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5F0CBD" w14:textId="75FA8A4E" w:rsidR="0068010A" w:rsidRPr="005B3BDC" w:rsidRDefault="00AC4923">
      <w:pPr>
        <w:rPr>
          <w:rFonts w:ascii="Calibri" w:hAnsi="Calibri" w:cs="Calibri"/>
          <w:b/>
          <w:bCs/>
          <w:sz w:val="32"/>
          <w:szCs w:val="32"/>
        </w:rPr>
      </w:pPr>
      <w:r w:rsidRPr="005B3BDC">
        <w:rPr>
          <w:rFonts w:ascii="Calibri" w:hAnsi="Calibri" w:cs="Calibri"/>
          <w:b/>
          <w:bCs/>
          <w:sz w:val="32"/>
          <w:szCs w:val="32"/>
        </w:rPr>
        <w:t>HOMEWORK: Defend One Architectural Decision</w:t>
      </w:r>
    </w:p>
    <w:p w14:paraId="41DF12D3" w14:textId="546A6DB8" w:rsidR="00CA1B94" w:rsidRPr="005B3BDC" w:rsidRDefault="00CA1B94">
      <w:pPr>
        <w:rPr>
          <w:rFonts w:ascii="Calibri" w:hAnsi="Calibri" w:cs="Calibri"/>
          <w:b/>
          <w:bCs/>
          <w:sz w:val="28"/>
          <w:szCs w:val="28"/>
        </w:rPr>
      </w:pPr>
      <w:r w:rsidRPr="005B3BDC">
        <w:rPr>
          <w:rFonts w:ascii="Calibri" w:hAnsi="Calibri" w:cs="Calibri"/>
          <w:b/>
          <w:bCs/>
          <w:sz w:val="28"/>
          <w:szCs w:val="28"/>
        </w:rPr>
        <w:t xml:space="preserve">The architectural Description report will </w:t>
      </w:r>
      <w:r w:rsidR="00555BA2" w:rsidRPr="005B3BDC">
        <w:rPr>
          <w:rFonts w:ascii="Calibri" w:hAnsi="Calibri" w:cs="Calibri"/>
          <w:b/>
          <w:bCs/>
          <w:sz w:val="28"/>
          <w:szCs w:val="28"/>
        </w:rPr>
        <w:t>be based</w:t>
      </w:r>
      <w:r w:rsidRPr="005B3BDC">
        <w:rPr>
          <w:rFonts w:ascii="Calibri" w:hAnsi="Calibri" w:cs="Calibri"/>
          <w:b/>
          <w:bCs/>
          <w:sz w:val="28"/>
          <w:szCs w:val="28"/>
        </w:rPr>
        <w:t xml:space="preserve"> o</w:t>
      </w:r>
      <w:r w:rsidR="00043FD6" w:rsidRPr="005B3BDC">
        <w:rPr>
          <w:rFonts w:ascii="Calibri" w:hAnsi="Calibri" w:cs="Calibri"/>
          <w:b/>
          <w:bCs/>
          <w:sz w:val="28"/>
          <w:szCs w:val="28"/>
        </w:rPr>
        <w:t xml:space="preserve">n the </w:t>
      </w:r>
      <w:proofErr w:type="spellStart"/>
      <w:r w:rsidR="00043FD6" w:rsidRPr="005B3BDC">
        <w:rPr>
          <w:rFonts w:ascii="Calibri" w:hAnsi="Calibri" w:cs="Calibri"/>
          <w:b/>
          <w:bCs/>
          <w:sz w:val="28"/>
          <w:szCs w:val="28"/>
        </w:rPr>
        <w:t>Waghi</w:t>
      </w:r>
      <w:proofErr w:type="spellEnd"/>
      <w:r w:rsidR="00043FD6" w:rsidRPr="005B3BDC">
        <w:rPr>
          <w:rFonts w:ascii="Calibri" w:hAnsi="Calibri" w:cs="Calibri"/>
          <w:b/>
          <w:bCs/>
          <w:sz w:val="28"/>
          <w:szCs w:val="28"/>
        </w:rPr>
        <w:t xml:space="preserve"> Vally Produce cooperative.</w:t>
      </w:r>
    </w:p>
    <w:p w14:paraId="6BD1832C" w14:textId="77777777" w:rsidR="0068010A" w:rsidRPr="005B3BDC" w:rsidRDefault="0068010A">
      <w:pPr>
        <w:rPr>
          <w:rFonts w:ascii="Calibri" w:hAnsi="Calibri" w:cs="Calibri"/>
          <w:b/>
          <w:bCs/>
        </w:rPr>
      </w:pPr>
    </w:p>
    <w:p w14:paraId="2D28A7DB" w14:textId="38428ABF" w:rsidR="00612697" w:rsidRPr="005B3BDC" w:rsidRDefault="00725EB9">
      <w:pPr>
        <w:rPr>
          <w:rFonts w:ascii="Calibri" w:hAnsi="Calibri" w:cs="Calibri"/>
          <w:b/>
          <w:bCs/>
        </w:rPr>
      </w:pPr>
      <w:r w:rsidRPr="005B3BDC">
        <w:rPr>
          <w:rFonts w:ascii="Calibri" w:hAnsi="Calibri" w:cs="Calibri"/>
          <w:b/>
          <w:bCs/>
        </w:rPr>
        <w:t>The decision</w:t>
      </w:r>
    </w:p>
    <w:p w14:paraId="750D09EE" w14:textId="5D31AEFA" w:rsidR="007B69D6" w:rsidRPr="005B3BDC" w:rsidRDefault="00B828B7">
      <w:pPr>
        <w:rPr>
          <w:rFonts w:ascii="Calibri" w:hAnsi="Calibri" w:cs="Calibri"/>
          <w:color w:val="00B0F0"/>
        </w:rPr>
      </w:pPr>
      <w:r>
        <w:rPr>
          <w:rFonts w:ascii="Calibri" w:hAnsi="Calibri" w:cs="Calibri"/>
          <w:color w:val="00B0F0"/>
        </w:rPr>
        <w:t>The decision is</w:t>
      </w:r>
      <w:r w:rsidR="00AC4923" w:rsidRPr="005B3BDC">
        <w:rPr>
          <w:rFonts w:ascii="Calibri" w:hAnsi="Calibri" w:cs="Calibri"/>
          <w:color w:val="00B0F0"/>
        </w:rPr>
        <w:t xml:space="preserve"> to store intake and payment records locally on the depot device using SQLite, with a </w:t>
      </w:r>
      <w:r w:rsidR="00905934" w:rsidRPr="005B3BDC">
        <w:rPr>
          <w:rFonts w:ascii="Calibri" w:hAnsi="Calibri" w:cs="Calibri"/>
          <w:color w:val="00B0F0"/>
        </w:rPr>
        <w:t>confirmation</w:t>
      </w:r>
      <w:r w:rsidR="00AC4923" w:rsidRPr="005B3BDC">
        <w:rPr>
          <w:rFonts w:ascii="Calibri" w:hAnsi="Calibri" w:cs="Calibri"/>
          <w:color w:val="00B0F0"/>
        </w:rPr>
        <w:t xml:space="preserve"> copy stored on the manager’s computer. The field phone also keeps captured information in its local cache until it can </w:t>
      </w:r>
      <w:r w:rsidR="00270B10" w:rsidRPr="005B3BDC">
        <w:rPr>
          <w:rFonts w:ascii="Calibri" w:hAnsi="Calibri" w:cs="Calibri"/>
          <w:color w:val="00B0F0"/>
        </w:rPr>
        <w:t>synchronize</w:t>
      </w:r>
      <w:r w:rsidR="00AC4923" w:rsidRPr="005B3BDC">
        <w:rPr>
          <w:rFonts w:ascii="Calibri" w:hAnsi="Calibri" w:cs="Calibri"/>
          <w:color w:val="00B0F0"/>
        </w:rPr>
        <w:t>.</w:t>
      </w:r>
    </w:p>
    <w:p w14:paraId="4DC46F0A" w14:textId="77777777" w:rsidR="006E4E79" w:rsidRPr="005B3BDC" w:rsidRDefault="006E4E79">
      <w:pPr>
        <w:rPr>
          <w:rFonts w:ascii="Calibri" w:hAnsi="Calibri" w:cs="Calibri"/>
          <w:color w:val="00B0F0"/>
        </w:rPr>
      </w:pPr>
    </w:p>
    <w:p w14:paraId="14EAE47E" w14:textId="13BA81AA" w:rsidR="00725EB9" w:rsidRPr="005B3BDC" w:rsidRDefault="00725EB9">
      <w:pPr>
        <w:rPr>
          <w:rFonts w:ascii="Calibri" w:hAnsi="Calibri" w:cs="Calibri"/>
          <w:b/>
          <w:bCs/>
        </w:rPr>
      </w:pPr>
      <w:r w:rsidRPr="005B3BDC">
        <w:rPr>
          <w:rFonts w:ascii="Calibri" w:hAnsi="Calibri" w:cs="Calibri"/>
          <w:b/>
          <w:bCs/>
        </w:rPr>
        <w:t xml:space="preserve">What </w:t>
      </w:r>
      <w:r w:rsidR="00B63B72" w:rsidRPr="005B3BDC">
        <w:rPr>
          <w:rFonts w:ascii="Calibri" w:hAnsi="Calibri" w:cs="Calibri"/>
          <w:b/>
          <w:bCs/>
        </w:rPr>
        <w:t>forces</w:t>
      </w:r>
      <w:r w:rsidRPr="005B3BDC">
        <w:rPr>
          <w:rFonts w:ascii="Calibri" w:hAnsi="Calibri" w:cs="Calibri"/>
          <w:b/>
          <w:bCs/>
        </w:rPr>
        <w:t xml:space="preserve"> it</w:t>
      </w:r>
    </w:p>
    <w:p w14:paraId="734A3A91" w14:textId="5C70E245" w:rsidR="007B69D6" w:rsidRPr="005B3BDC" w:rsidRDefault="00AC4923">
      <w:pPr>
        <w:rPr>
          <w:rFonts w:ascii="Calibri" w:hAnsi="Calibri" w:cs="Calibri"/>
          <w:color w:val="00B0F0"/>
        </w:rPr>
      </w:pPr>
      <w:r w:rsidRPr="005B3BDC">
        <w:rPr>
          <w:rFonts w:ascii="Calibri" w:hAnsi="Calibri" w:cs="Calibri"/>
          <w:color w:val="00B0F0"/>
        </w:rPr>
        <w:t xml:space="preserve">This decision was forced by the SRS requirement: “Intake and payment records will be stored in a local SQLite database on the depot device, with a </w:t>
      </w:r>
      <w:r w:rsidR="003B38B5" w:rsidRPr="005B3BDC">
        <w:rPr>
          <w:rFonts w:ascii="Calibri" w:hAnsi="Calibri" w:cs="Calibri"/>
          <w:color w:val="00B0F0"/>
        </w:rPr>
        <w:t xml:space="preserve">confirmed </w:t>
      </w:r>
      <w:r w:rsidRPr="005B3BDC">
        <w:rPr>
          <w:rFonts w:ascii="Calibri" w:hAnsi="Calibri" w:cs="Calibri"/>
          <w:color w:val="00B0F0"/>
        </w:rPr>
        <w:t xml:space="preserve">copy on the manager's computer.” The requirement also states that this is necessary because “the </w:t>
      </w:r>
      <w:r w:rsidR="00BF264C" w:rsidRPr="005B3BDC">
        <w:rPr>
          <w:rFonts w:ascii="Calibri" w:hAnsi="Calibri" w:cs="Calibri"/>
          <w:color w:val="00B0F0"/>
        </w:rPr>
        <w:t xml:space="preserve">system </w:t>
      </w:r>
      <w:r w:rsidRPr="005B3BDC">
        <w:rPr>
          <w:rFonts w:ascii="Calibri" w:hAnsi="Calibri" w:cs="Calibri"/>
          <w:color w:val="00B0F0"/>
        </w:rPr>
        <w:t xml:space="preserve">must continue working when offline and the cooperative needs protection against lost records.” The </w:t>
      </w:r>
      <w:r w:rsidR="002138AA" w:rsidRPr="005B3BDC">
        <w:rPr>
          <w:rFonts w:ascii="Calibri" w:hAnsi="Calibri" w:cs="Calibri"/>
          <w:color w:val="00B0F0"/>
        </w:rPr>
        <w:t>system</w:t>
      </w:r>
      <w:r w:rsidRPr="005B3BDC">
        <w:rPr>
          <w:rFonts w:ascii="Calibri" w:hAnsi="Calibri" w:cs="Calibri"/>
          <w:color w:val="00B0F0"/>
        </w:rPr>
        <w:t xml:space="preserve"> has patchy mobile </w:t>
      </w:r>
      <w:r w:rsidR="004F437C" w:rsidRPr="005B3BDC">
        <w:rPr>
          <w:rFonts w:ascii="Calibri" w:hAnsi="Calibri" w:cs="Calibri"/>
          <w:color w:val="00B0F0"/>
        </w:rPr>
        <w:t>signals</w:t>
      </w:r>
      <w:r w:rsidRPr="005B3BDC">
        <w:rPr>
          <w:rFonts w:ascii="Calibri" w:hAnsi="Calibri" w:cs="Calibri"/>
          <w:color w:val="00B0F0"/>
        </w:rPr>
        <w:t xml:space="preserve"> and no fixed internet, so the system cannot depend on a continuous network conne</w:t>
      </w:r>
      <w:r w:rsidR="006A086C" w:rsidRPr="005B3BDC">
        <w:rPr>
          <w:rFonts w:ascii="Calibri" w:hAnsi="Calibri" w:cs="Calibri"/>
          <w:color w:val="00B0F0"/>
        </w:rPr>
        <w:t>ction.</w:t>
      </w:r>
    </w:p>
    <w:p w14:paraId="74D96539" w14:textId="77777777" w:rsidR="006E4E79" w:rsidRPr="005B3BDC" w:rsidRDefault="006E4E79">
      <w:pPr>
        <w:rPr>
          <w:rFonts w:ascii="Calibri" w:hAnsi="Calibri" w:cs="Calibri"/>
          <w:color w:val="00B0F0"/>
        </w:rPr>
      </w:pPr>
    </w:p>
    <w:p w14:paraId="7FF14644" w14:textId="1042F1FD" w:rsidR="00725EB9" w:rsidRPr="005B3BDC" w:rsidRDefault="00725EB9">
      <w:pPr>
        <w:rPr>
          <w:rFonts w:ascii="Calibri" w:hAnsi="Calibri" w:cs="Calibri"/>
          <w:b/>
          <w:bCs/>
        </w:rPr>
      </w:pPr>
      <w:r w:rsidRPr="005B3BDC">
        <w:rPr>
          <w:rFonts w:ascii="Calibri" w:hAnsi="Calibri" w:cs="Calibri"/>
          <w:b/>
          <w:bCs/>
        </w:rPr>
        <w:t>What rejected</w:t>
      </w:r>
    </w:p>
    <w:p w14:paraId="196EBA94" w14:textId="365CA0C5" w:rsidR="00B63B72" w:rsidRPr="005B3BDC" w:rsidRDefault="00B828B7">
      <w:pPr>
        <w:rPr>
          <w:rFonts w:ascii="Calibri" w:hAnsi="Calibri" w:cs="Calibri"/>
          <w:color w:val="00B0F0"/>
        </w:rPr>
      </w:pPr>
      <w:r>
        <w:rPr>
          <w:rFonts w:ascii="Calibri" w:hAnsi="Calibri" w:cs="Calibri"/>
          <w:color w:val="00B0F0"/>
        </w:rPr>
        <w:t>The system was</w:t>
      </w:r>
      <w:r w:rsidR="00AC4923" w:rsidRPr="005B3BDC">
        <w:rPr>
          <w:rFonts w:ascii="Calibri" w:hAnsi="Calibri" w:cs="Calibri"/>
          <w:color w:val="00B0F0"/>
        </w:rPr>
        <w:t xml:space="preserve"> rejected using only a central database on the manager’s computer. This alternative would require the depot to connect to the manager’s computer whenever staff need to save intake or payment information. If the mobile signal is unavailable, work could stop and new records could not be stored. Local SQLite allows the </w:t>
      </w:r>
      <w:r w:rsidR="00954062" w:rsidRPr="005B3BDC">
        <w:rPr>
          <w:rFonts w:ascii="Calibri" w:hAnsi="Calibri" w:cs="Calibri"/>
          <w:color w:val="00B0F0"/>
        </w:rPr>
        <w:t>system</w:t>
      </w:r>
      <w:r w:rsidR="00AC4923" w:rsidRPr="005B3BDC">
        <w:rPr>
          <w:rFonts w:ascii="Calibri" w:hAnsi="Calibri" w:cs="Calibri"/>
          <w:color w:val="00B0F0"/>
        </w:rPr>
        <w:t xml:space="preserve"> to continue recording information offline and </w:t>
      </w:r>
      <w:r w:rsidR="00270B10" w:rsidRPr="005B3BDC">
        <w:rPr>
          <w:rFonts w:ascii="Calibri" w:hAnsi="Calibri" w:cs="Calibri"/>
          <w:color w:val="00B0F0"/>
        </w:rPr>
        <w:t>synchronize</w:t>
      </w:r>
      <w:r w:rsidR="00AC4923" w:rsidRPr="005B3BDC">
        <w:rPr>
          <w:rFonts w:ascii="Calibri" w:hAnsi="Calibri" w:cs="Calibri"/>
          <w:color w:val="00B0F0"/>
        </w:rPr>
        <w:t xml:space="preserve"> it when a connection becomes available.</w:t>
      </w:r>
    </w:p>
    <w:p w14:paraId="3D55D040" w14:textId="77777777" w:rsidR="006E4E79" w:rsidRPr="005B3BDC" w:rsidRDefault="006E4E79">
      <w:pPr>
        <w:rPr>
          <w:rFonts w:ascii="Calibri" w:hAnsi="Calibri" w:cs="Calibri"/>
          <w:color w:val="00B0F0"/>
        </w:rPr>
      </w:pPr>
    </w:p>
    <w:p w14:paraId="6BF689AF" w14:textId="65F23F2E" w:rsidR="00B63B72" w:rsidRPr="005B3BDC" w:rsidRDefault="00B63B72">
      <w:pPr>
        <w:rPr>
          <w:rFonts w:ascii="Calibri" w:hAnsi="Calibri" w:cs="Calibri"/>
          <w:b/>
          <w:bCs/>
        </w:rPr>
      </w:pPr>
      <w:r w:rsidRPr="005B3BDC">
        <w:rPr>
          <w:rFonts w:ascii="Calibri" w:hAnsi="Calibri" w:cs="Calibri"/>
          <w:b/>
          <w:bCs/>
        </w:rPr>
        <w:t xml:space="preserve">What </w:t>
      </w:r>
      <w:proofErr w:type="gramStart"/>
      <w:r w:rsidRPr="005B3BDC">
        <w:rPr>
          <w:rFonts w:ascii="Calibri" w:hAnsi="Calibri" w:cs="Calibri"/>
          <w:b/>
          <w:bCs/>
        </w:rPr>
        <w:t>it</w:t>
      </w:r>
      <w:proofErr w:type="gramEnd"/>
      <w:r w:rsidRPr="005B3BDC">
        <w:rPr>
          <w:rFonts w:ascii="Calibri" w:hAnsi="Calibri" w:cs="Calibri"/>
          <w:b/>
          <w:bCs/>
        </w:rPr>
        <w:t xml:space="preserve"> cost me</w:t>
      </w:r>
    </w:p>
    <w:p w14:paraId="0A352D71" w14:textId="6C5DC2A3" w:rsidR="00FE7DEC" w:rsidRPr="005B3BDC" w:rsidRDefault="002D2C3A">
      <w:pPr>
        <w:rPr>
          <w:rFonts w:ascii="Calibri" w:hAnsi="Calibri" w:cs="Calibri"/>
          <w:color w:val="00B0F0"/>
        </w:rPr>
      </w:pPr>
      <w:r w:rsidRPr="005B3BDC">
        <w:rPr>
          <w:rFonts w:ascii="Calibri" w:hAnsi="Calibri" w:cs="Calibri"/>
          <w:color w:val="00B0F0"/>
        </w:rPr>
        <w:t>The main cost is </w:t>
      </w:r>
      <w:r w:rsidR="00270B10" w:rsidRPr="005B3BDC">
        <w:rPr>
          <w:rFonts w:ascii="Calibri" w:hAnsi="Calibri" w:cs="Calibri"/>
          <w:b/>
          <w:bCs/>
          <w:color w:val="00B0F0"/>
        </w:rPr>
        <w:t>synchronization</w:t>
      </w:r>
      <w:r w:rsidRPr="005B3BDC">
        <w:rPr>
          <w:rFonts w:ascii="Calibri" w:hAnsi="Calibri" w:cs="Calibri"/>
          <w:b/>
          <w:bCs/>
          <w:color w:val="00B0F0"/>
        </w:rPr>
        <w:t xml:space="preserve"> complexity</w:t>
      </w:r>
      <w:r w:rsidRPr="005B3BDC">
        <w:rPr>
          <w:rFonts w:ascii="Calibri" w:hAnsi="Calibri" w:cs="Calibri"/>
          <w:color w:val="00B0F0"/>
        </w:rPr>
        <w:t xml:space="preserve">. The system must manage records created at different times and prevent duplicate records during repeated </w:t>
      </w:r>
      <w:r w:rsidR="00270B10" w:rsidRPr="005B3BDC">
        <w:rPr>
          <w:rFonts w:ascii="Calibri" w:hAnsi="Calibri" w:cs="Calibri"/>
          <w:color w:val="00B0F0"/>
        </w:rPr>
        <w:t>synchronization</w:t>
      </w:r>
      <w:r w:rsidRPr="005B3BDC">
        <w:rPr>
          <w:rFonts w:ascii="Calibri" w:hAnsi="Calibri" w:cs="Calibri"/>
          <w:color w:val="00B0F0"/>
        </w:rPr>
        <w:t xml:space="preserve">. Unique transaction IDs will be used so duplicate records can be rejected. The design also requires local storage on the phone and laptop and a consolidated database on the manager’s computer. I </w:t>
      </w:r>
      <w:r w:rsidR="006A086C" w:rsidRPr="005B3BDC">
        <w:rPr>
          <w:rFonts w:ascii="Calibri" w:hAnsi="Calibri" w:cs="Calibri"/>
          <w:color w:val="00B0F0"/>
        </w:rPr>
        <w:t>accept</w:t>
      </w:r>
      <w:r w:rsidRPr="005B3BDC">
        <w:rPr>
          <w:rFonts w:ascii="Calibri" w:hAnsi="Calibri" w:cs="Calibri"/>
          <w:color w:val="00B0F0"/>
        </w:rPr>
        <w:t xml:space="preserve"> these costs because reliable offline operation and protection against lost records are more important for this </w:t>
      </w:r>
      <w:r w:rsidR="00270B10" w:rsidRPr="005B3BDC">
        <w:rPr>
          <w:rFonts w:ascii="Calibri" w:hAnsi="Calibri" w:cs="Calibri"/>
          <w:color w:val="00B0F0"/>
        </w:rPr>
        <w:t>cooperation</w:t>
      </w:r>
      <w:r w:rsidRPr="005B3BDC">
        <w:rPr>
          <w:rFonts w:ascii="Calibri" w:hAnsi="Calibri" w:cs="Calibri"/>
          <w:color w:val="00B0F0"/>
        </w:rPr>
        <w:t xml:space="preserve"> than having a simpler </w:t>
      </w:r>
      <w:r w:rsidR="00270B10" w:rsidRPr="005B3BDC">
        <w:rPr>
          <w:rFonts w:ascii="Calibri" w:hAnsi="Calibri" w:cs="Calibri"/>
          <w:color w:val="00B0F0"/>
        </w:rPr>
        <w:t>centralized</w:t>
      </w:r>
      <w:r w:rsidRPr="005B3BDC">
        <w:rPr>
          <w:rFonts w:ascii="Calibri" w:hAnsi="Calibri" w:cs="Calibri"/>
          <w:color w:val="00B0F0"/>
        </w:rPr>
        <w:t xml:space="preserve"> database.</w:t>
      </w:r>
    </w:p>
    <w:p w14:paraId="33016631" w14:textId="77777777" w:rsidR="00FE7DEC" w:rsidRPr="005B3BDC" w:rsidRDefault="00FE7DEC">
      <w:pPr>
        <w:rPr>
          <w:rFonts w:ascii="Calibri" w:hAnsi="Calibri" w:cs="Calibri"/>
        </w:rPr>
      </w:pPr>
    </w:p>
    <w:p w14:paraId="1D5F3CD1" w14:textId="77777777" w:rsidR="00FE7DEC" w:rsidRPr="005B3BDC" w:rsidRDefault="00FE7DEC">
      <w:pPr>
        <w:rPr>
          <w:rFonts w:ascii="Calibri" w:hAnsi="Calibri" w:cs="Calibri"/>
        </w:rPr>
      </w:pPr>
    </w:p>
    <w:p w14:paraId="264EC991" w14:textId="77777777" w:rsidR="00FE7DEC" w:rsidRPr="005B3BDC" w:rsidRDefault="00FE7DEC">
      <w:pPr>
        <w:rPr>
          <w:rFonts w:ascii="Calibri" w:hAnsi="Calibri" w:cs="Calibri"/>
        </w:rPr>
      </w:pPr>
    </w:p>
    <w:p w14:paraId="4979C1B5" w14:textId="77777777" w:rsidR="00FE7DEC" w:rsidRPr="005B3BDC" w:rsidRDefault="00FE7DEC">
      <w:pPr>
        <w:rPr>
          <w:rFonts w:ascii="Calibri" w:hAnsi="Calibri" w:cs="Calibri"/>
        </w:rPr>
      </w:pPr>
    </w:p>
    <w:p w14:paraId="7D1E9B15" w14:textId="77777777" w:rsidR="00FE7DEC" w:rsidRPr="005B3BDC" w:rsidRDefault="00FE7DEC">
      <w:pPr>
        <w:rPr>
          <w:rFonts w:ascii="Calibri" w:hAnsi="Calibri" w:cs="Calibri"/>
        </w:rPr>
      </w:pPr>
    </w:p>
    <w:p w14:paraId="4F60C82A" w14:textId="49AD2A0E" w:rsidR="00FE7DEC" w:rsidRPr="005B3BDC" w:rsidRDefault="00051077">
      <w:pPr>
        <w:rPr>
          <w:rFonts w:ascii="Calibri" w:hAnsi="Calibri" w:cs="Calibri"/>
        </w:rPr>
      </w:pPr>
      <w:r>
        <w:rPr>
          <w:noProof/>
        </w:rPr>
        <w:drawing>
          <wp:inline distT="0" distB="0" distL="0" distR="0" wp14:anchorId="13332AAA" wp14:editId="07166C32">
            <wp:extent cx="4352925" cy="4772025"/>
            <wp:effectExtent l="0" t="0" r="9525" b="9525"/>
            <wp:docPr id="1830446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446733" name=""/>
                    <pic:cNvPicPr/>
                  </pic:nvPicPr>
                  <pic:blipFill>
                    <a:blip r:embed="rId4"/>
                    <a:stretch>
                      <a:fillRect/>
                    </a:stretch>
                  </pic:blipFill>
                  <pic:spPr>
                    <a:xfrm>
                      <a:off x="0" y="0"/>
                      <a:ext cx="4352925" cy="4772025"/>
                    </a:xfrm>
                    <a:prstGeom prst="rect">
                      <a:avLst/>
                    </a:prstGeom>
                  </pic:spPr>
                </pic:pic>
              </a:graphicData>
            </a:graphic>
          </wp:inline>
        </w:drawing>
      </w:r>
    </w:p>
    <w:p w14:paraId="468FB09C" w14:textId="77777777" w:rsidR="00FE7DEC" w:rsidRPr="005B3BDC" w:rsidRDefault="00FE7DEC">
      <w:pPr>
        <w:rPr>
          <w:rFonts w:ascii="Calibri" w:hAnsi="Calibri" w:cs="Calibri"/>
        </w:rPr>
      </w:pPr>
    </w:p>
    <w:p w14:paraId="21D22A58" w14:textId="31B3E05F" w:rsidR="00FE7DEC" w:rsidRPr="005B3BDC" w:rsidRDefault="0068010A" w:rsidP="002D2C3A">
      <w:pPr>
        <w:tabs>
          <w:tab w:val="left" w:pos="1560"/>
        </w:tabs>
        <w:rPr>
          <w:rFonts w:ascii="Calibri" w:hAnsi="Calibri" w:cs="Calibri"/>
        </w:rPr>
      </w:pPr>
      <w:r w:rsidRPr="005B3BDC">
        <w:rPr>
          <w:rFonts w:ascii="Calibri" w:hAnsi="Calibri" w:cs="Calibri"/>
        </w:rPr>
        <w:t xml:space="preserve">Figure </w:t>
      </w:r>
      <w:r w:rsidR="008348C8" w:rsidRPr="005B3BDC">
        <w:rPr>
          <w:rFonts w:ascii="Calibri" w:hAnsi="Calibri" w:cs="Calibri"/>
        </w:rPr>
        <w:t xml:space="preserve">1.1 </w:t>
      </w:r>
      <w:r w:rsidR="008348C8" w:rsidRPr="005B3BDC">
        <w:rPr>
          <w:rFonts w:ascii="Calibri" w:hAnsi="Calibri" w:cs="Calibri"/>
          <w:color w:val="00B0F0"/>
        </w:rPr>
        <w:t>Deployment</w:t>
      </w:r>
      <w:r w:rsidR="00F13BB9" w:rsidRPr="005B3BDC">
        <w:rPr>
          <w:rFonts w:ascii="Calibri" w:hAnsi="Calibri" w:cs="Calibri"/>
          <w:color w:val="00B0F0"/>
        </w:rPr>
        <w:t xml:space="preserve"> Diagram.</w:t>
      </w:r>
    </w:p>
    <w:p w14:paraId="5B19571B" w14:textId="7C5FC692" w:rsidR="00FE7DEC" w:rsidRPr="003A327E" w:rsidRDefault="004D0981">
      <w:pPr>
        <w:rPr>
          <w:rFonts w:ascii="Calibri" w:hAnsi="Calibri" w:cs="Calibri"/>
          <w:color w:val="00B0F0"/>
        </w:rPr>
      </w:pPr>
      <w:r w:rsidRPr="003A327E">
        <w:rPr>
          <w:rFonts w:ascii="Calibri" w:hAnsi="Calibri" w:cs="Calibri"/>
          <w:color w:val="00B0F0"/>
        </w:rPr>
        <w:t>The diagram demonstrates</w:t>
      </w:r>
      <w:r w:rsidR="00555BA2" w:rsidRPr="003A327E">
        <w:rPr>
          <w:rFonts w:ascii="Calibri" w:hAnsi="Calibri" w:cs="Calibri"/>
          <w:color w:val="00B0F0"/>
        </w:rPr>
        <w:t xml:space="preserve"> how the data can be stored in the </w:t>
      </w:r>
      <w:proofErr w:type="spellStart"/>
      <w:r w:rsidR="008F2116" w:rsidRPr="003A327E">
        <w:rPr>
          <w:rFonts w:ascii="Calibri" w:hAnsi="Calibri" w:cs="Calibri"/>
          <w:color w:val="00B0F0"/>
        </w:rPr>
        <w:t>Waghi</w:t>
      </w:r>
      <w:proofErr w:type="spellEnd"/>
      <w:r w:rsidR="008F2116" w:rsidRPr="003A327E">
        <w:rPr>
          <w:rFonts w:ascii="Calibri" w:hAnsi="Calibri" w:cs="Calibri"/>
          <w:color w:val="00B0F0"/>
        </w:rPr>
        <w:t xml:space="preserve"> Vally Produce Cooperative system</w:t>
      </w:r>
      <w:r w:rsidR="00555BA2" w:rsidRPr="003A327E">
        <w:rPr>
          <w:rFonts w:ascii="Calibri" w:hAnsi="Calibri" w:cs="Calibri"/>
          <w:color w:val="00B0F0"/>
        </w:rPr>
        <w:t>.</w:t>
      </w:r>
    </w:p>
    <w:p w14:paraId="1AD3EA89" w14:textId="4E47D5B5" w:rsidR="00FE7DEC" w:rsidRPr="005B3BDC" w:rsidRDefault="00FE4B1A">
      <w:pPr>
        <w:rPr>
          <w:rFonts w:ascii="Calibri" w:hAnsi="Calibri" w:cs="Calibri"/>
        </w:rPr>
      </w:pPr>
      <w:r w:rsidRPr="005B3BDC">
        <w:rPr>
          <w:rFonts w:ascii="Calibri" w:hAnsi="Calibri" w:cs="Calibri"/>
        </w:rPr>
        <w:t xml:space="preserve"> </w:t>
      </w:r>
    </w:p>
    <w:p w14:paraId="545FA732" w14:textId="77777777" w:rsidR="00FE4B1A" w:rsidRPr="005B3BDC" w:rsidRDefault="00FE4B1A">
      <w:pPr>
        <w:rPr>
          <w:rFonts w:ascii="Calibri" w:hAnsi="Calibri" w:cs="Calibri"/>
        </w:rPr>
      </w:pPr>
    </w:p>
    <w:p w14:paraId="6EDA3888" w14:textId="77777777" w:rsidR="00FE4B1A" w:rsidRPr="005B3BDC" w:rsidRDefault="00FE4B1A">
      <w:pPr>
        <w:rPr>
          <w:rFonts w:ascii="Calibri" w:hAnsi="Calibri" w:cs="Calibri"/>
        </w:rPr>
      </w:pPr>
    </w:p>
    <w:p w14:paraId="594F062E" w14:textId="77777777" w:rsidR="00FE4B1A" w:rsidRPr="005B3BDC" w:rsidRDefault="00FE4B1A">
      <w:pPr>
        <w:rPr>
          <w:rFonts w:ascii="Calibri" w:hAnsi="Calibri" w:cs="Calibri"/>
        </w:rPr>
      </w:pPr>
    </w:p>
    <w:p w14:paraId="4F1D5B63" w14:textId="77777777" w:rsidR="002C11D0" w:rsidRPr="005B3BDC" w:rsidRDefault="002C11D0">
      <w:pPr>
        <w:rPr>
          <w:rFonts w:ascii="Calibri" w:hAnsi="Calibri" w:cs="Calibri"/>
        </w:rPr>
      </w:pPr>
    </w:p>
    <w:p w14:paraId="4135ED8A" w14:textId="3C04405C" w:rsidR="002C11D0" w:rsidRPr="005B3BDC" w:rsidRDefault="002C11D0">
      <w:pPr>
        <w:rPr>
          <w:rFonts w:ascii="Calibri" w:hAnsi="Calibri" w:cs="Calibri"/>
        </w:rPr>
      </w:pPr>
      <w:r w:rsidRPr="005B3BDC">
        <w:rPr>
          <w:rFonts w:ascii="Calibri" w:hAnsi="Calibri" w:cs="Calibri"/>
        </w:rPr>
        <w:t>Reference</w:t>
      </w:r>
    </w:p>
    <w:p w14:paraId="67A6B460" w14:textId="1E8F3015" w:rsidR="002C11D0" w:rsidRPr="005B3BDC" w:rsidRDefault="003B009B">
      <w:pPr>
        <w:rPr>
          <w:rFonts w:ascii="Calibri" w:eastAsia="Calibri" w:hAnsi="Calibri" w:cs="Calibri"/>
          <w:color w:val="222831"/>
          <w:sz w:val="20"/>
        </w:rPr>
      </w:pPr>
      <w:r w:rsidRPr="005B3BDC">
        <w:rPr>
          <w:rFonts w:ascii="Calibri" w:eastAsia="Calibri" w:hAnsi="Calibri" w:cs="Calibri"/>
          <w:color w:val="222831"/>
          <w:sz w:val="20"/>
        </w:rPr>
        <w:t xml:space="preserve">Mr. </w:t>
      </w:r>
      <w:proofErr w:type="spellStart"/>
      <w:r w:rsidRPr="005B3BDC">
        <w:rPr>
          <w:rFonts w:ascii="Calibri" w:eastAsia="Calibri" w:hAnsi="Calibri" w:cs="Calibri"/>
          <w:color w:val="222831"/>
          <w:sz w:val="20"/>
        </w:rPr>
        <w:t>Himbiku</w:t>
      </w:r>
      <w:proofErr w:type="spellEnd"/>
      <w:r w:rsidRPr="005B3BDC">
        <w:rPr>
          <w:rFonts w:ascii="Calibri" w:eastAsia="Calibri" w:hAnsi="Calibri" w:cs="Calibri"/>
          <w:color w:val="222831"/>
          <w:sz w:val="20"/>
        </w:rPr>
        <w:t xml:space="preserve">. </w:t>
      </w:r>
      <w:r w:rsidR="004F437C" w:rsidRPr="005B3BDC">
        <w:rPr>
          <w:rFonts w:ascii="Calibri" w:eastAsia="Calibri" w:hAnsi="Calibri" w:cs="Calibri"/>
          <w:color w:val="222831"/>
          <w:sz w:val="20"/>
        </w:rPr>
        <w:t xml:space="preserve">CMN224 </w:t>
      </w:r>
      <w:r w:rsidRPr="005B3BDC">
        <w:rPr>
          <w:rFonts w:ascii="Calibri" w:eastAsia="Calibri" w:hAnsi="Calibri" w:cs="Calibri"/>
          <w:color w:val="222831"/>
          <w:sz w:val="20"/>
        </w:rPr>
        <w:t>Software Engineering, Week 5 lecture and Lab 4 (ULO2, ULO4)</w:t>
      </w:r>
    </w:p>
    <w:p w14:paraId="1D02772E" w14:textId="0D4A2252" w:rsidR="003B009B" w:rsidRPr="005B3BDC" w:rsidRDefault="00FE4F27">
      <w:pPr>
        <w:rPr>
          <w:rFonts w:ascii="Calibri" w:hAnsi="Calibri" w:cs="Calibri"/>
        </w:rPr>
      </w:pPr>
      <w:r w:rsidRPr="005B3BDC">
        <w:rPr>
          <w:rFonts w:ascii="Calibri" w:hAnsi="Calibri" w:cs="Calibri"/>
          <w:noProof/>
        </w:rPr>
        <mc:AlternateContent>
          <mc:Choice Requires="wps">
            <w:drawing>
              <wp:anchor distT="45720" distB="45720" distL="114300" distR="114300" simplePos="0" relativeHeight="251659264" behindDoc="0" locked="0" layoutInCell="1" allowOverlap="1" wp14:anchorId="701354A4" wp14:editId="5506835F">
                <wp:simplePos x="0" y="0"/>
                <wp:positionH relativeFrom="column">
                  <wp:posOffset>19050</wp:posOffset>
                </wp:positionH>
                <wp:positionV relativeFrom="paragraph">
                  <wp:posOffset>220980</wp:posOffset>
                </wp:positionV>
                <wp:extent cx="5562600" cy="1404620"/>
                <wp:effectExtent l="0" t="0" r="19050" b="2159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62600" cy="1404620"/>
                        </a:xfrm>
                        <a:prstGeom prst="rect">
                          <a:avLst/>
                        </a:prstGeom>
                        <a:solidFill>
                          <a:srgbClr val="FFFFFF"/>
                        </a:solidFill>
                        <a:ln w="9525">
                          <a:solidFill>
                            <a:srgbClr val="000000"/>
                          </a:solidFill>
                          <a:miter lim="800000"/>
                          <a:headEnd/>
                          <a:tailEnd/>
                        </a:ln>
                      </wps:spPr>
                      <wps:txbx>
                        <w:txbxContent>
                          <w:p w14:paraId="0F7C1DD6" w14:textId="3377D959" w:rsidR="00FE4F27" w:rsidRDefault="00FE4F27">
                            <w:r>
                              <w:t>AI assistant</w:t>
                            </w:r>
                            <w:r w:rsidR="003E53A9">
                              <w:t xml:space="preserve">. </w:t>
                            </w:r>
                            <w:r w:rsidR="00110BAB" w:rsidRPr="008079CF">
                              <w:rPr>
                                <w:rFonts w:ascii="Times New Roman" w:hAnsi="Times New Roman" w:cs="Times New Roman"/>
                                <w:i/>
                                <w:iCs/>
                              </w:rPr>
                              <w:t>I used an AI assistant to check whether my write-up matched the requirements of the task</w:t>
                            </w:r>
                            <w:r w:rsidR="001F76AE">
                              <w:rPr>
                                <w:rFonts w:ascii="Times New Roman" w:hAnsi="Times New Roman" w:cs="Times New Roman"/>
                                <w:i/>
                                <w:iCs/>
                              </w:rPr>
                              <w:t>, draw diagram</w:t>
                            </w:r>
                            <w:r w:rsidR="00110BAB" w:rsidRPr="008079CF">
                              <w:rPr>
                                <w:rFonts w:ascii="Times New Roman" w:hAnsi="Times New Roman" w:cs="Times New Roman"/>
                                <w:i/>
                                <w:iCs/>
                              </w:rPr>
                              <w:t xml:space="preserve"> and </w:t>
                            </w:r>
                            <w:r w:rsidR="00F34288" w:rsidRPr="008079CF">
                              <w:rPr>
                                <w:rFonts w:ascii="Times New Roman" w:hAnsi="Times New Roman" w:cs="Times New Roman"/>
                                <w:i/>
                                <w:iCs/>
                              </w:rPr>
                              <w:t>improve</w:t>
                            </w:r>
                            <w:r w:rsidR="00110BAB" w:rsidRPr="008079CF">
                              <w:rPr>
                                <w:rFonts w:ascii="Times New Roman" w:hAnsi="Times New Roman" w:cs="Times New Roman"/>
                                <w:i/>
                                <w:iCs/>
                              </w:rPr>
                              <w:t xml:space="preserve"> grammar and organization.</w:t>
                            </w:r>
                            <w:r w:rsidR="001F76AE">
                              <w:rPr>
                                <w:rFonts w:ascii="Times New Roman" w:hAnsi="Times New Roman" w:cs="Times New Roman"/>
                                <w:i/>
                                <w:iCs/>
                              </w:rPr>
                              <w:t xml:space="preserve"> </w:t>
                            </w:r>
                            <w:r w:rsidR="00110BAB" w:rsidRPr="008079CF">
                              <w:rPr>
                                <w:rFonts w:ascii="Times New Roman" w:hAnsi="Times New Roman" w:cs="Times New Roman"/>
                                <w:i/>
                                <w:iCs/>
                              </w:rPr>
                              <w:t xml:space="preserve">The entire report </w:t>
                            </w:r>
                            <w:r w:rsidR="00F34288" w:rsidRPr="008079CF">
                              <w:rPr>
                                <w:rFonts w:ascii="Times New Roman" w:hAnsi="Times New Roman" w:cs="Times New Roman"/>
                                <w:i/>
                                <w:iCs/>
                              </w:rPr>
                              <w:t>is</w:t>
                            </w:r>
                            <w:r w:rsidR="00110BAB" w:rsidRPr="008079CF">
                              <w:rPr>
                                <w:rFonts w:ascii="Times New Roman" w:hAnsi="Times New Roman" w:cs="Times New Roman"/>
                                <w:i/>
                                <w:iCs/>
                              </w:rPr>
                              <w:t xml:space="preserve"> based on my own understanding of the </w:t>
                            </w:r>
                            <w:proofErr w:type="spellStart"/>
                            <w:r w:rsidR="00110BAB" w:rsidRPr="008079CF">
                              <w:rPr>
                                <w:rFonts w:ascii="Times New Roman" w:hAnsi="Times New Roman" w:cs="Times New Roman"/>
                                <w:i/>
                                <w:iCs/>
                              </w:rPr>
                              <w:t>Waghi</w:t>
                            </w:r>
                            <w:proofErr w:type="spellEnd"/>
                            <w:r w:rsidR="00110BAB" w:rsidRPr="008079CF">
                              <w:rPr>
                                <w:rFonts w:ascii="Times New Roman" w:hAnsi="Times New Roman" w:cs="Times New Roman"/>
                                <w:i/>
                                <w:iCs/>
                              </w:rPr>
                              <w:t xml:space="preserve"> Valley Produce Cooperative, near Mt. Hagen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01354A4" id="_x0000_t202" coordsize="21600,21600" o:spt="202" path="m,l,21600r21600,l21600,xe">
                <v:stroke joinstyle="miter"/>
                <v:path gradientshapeok="t" o:connecttype="rect"/>
              </v:shapetype>
              <v:shape id="Text Box 2" o:spid="_x0000_s1026" type="#_x0000_t202" style="position:absolute;margin-left:1.5pt;margin-top:17.4pt;width:438pt;height:110.6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">
                <v:textbox style="mso-fit-shape-to-text:t">
                  <w:txbxContent>
                    <w:p w14:paraId="0F7C1DD6" w14:textId="3377D959" w:rsidR="00FE4F27" w:rsidRDefault="00FE4F27">
                      <w:r>
                        <w:t>AI assistant</w:t>
                      </w:r>
                      <w:r w:rsidR="003E53A9">
                        <w:t xml:space="preserve">. </w:t>
                      </w:r>
                      <w:r w:rsidR="00110BAB" w:rsidRPr="008079CF">
                        <w:rPr>
                          <w:rFonts w:ascii="Times New Roman" w:hAnsi="Times New Roman" w:cs="Times New Roman"/>
                          <w:i/>
                          <w:iCs/>
                        </w:rPr>
                        <w:t>I used an AI assistant to check whether my write-up matched the requirements of the task</w:t>
                      </w:r>
                      <w:r w:rsidR="001F76AE">
                        <w:rPr>
                          <w:rFonts w:ascii="Times New Roman" w:hAnsi="Times New Roman" w:cs="Times New Roman"/>
                          <w:i/>
                          <w:iCs/>
                        </w:rPr>
                        <w:t>, draw diagram</w:t>
                      </w:r>
                      <w:r w:rsidR="00110BAB" w:rsidRPr="008079CF">
                        <w:rPr>
                          <w:rFonts w:ascii="Times New Roman" w:hAnsi="Times New Roman" w:cs="Times New Roman"/>
                          <w:i/>
                          <w:iCs/>
                        </w:rPr>
                        <w:t xml:space="preserve"> and </w:t>
                      </w:r>
                      <w:r w:rsidR="00F34288" w:rsidRPr="008079CF">
                        <w:rPr>
                          <w:rFonts w:ascii="Times New Roman" w:hAnsi="Times New Roman" w:cs="Times New Roman"/>
                          <w:i/>
                          <w:iCs/>
                        </w:rPr>
                        <w:t>improve</w:t>
                      </w:r>
                      <w:r w:rsidR="00110BAB" w:rsidRPr="008079CF">
                        <w:rPr>
                          <w:rFonts w:ascii="Times New Roman" w:hAnsi="Times New Roman" w:cs="Times New Roman"/>
                          <w:i/>
                          <w:iCs/>
                        </w:rPr>
                        <w:t xml:space="preserve"> grammar and organization.</w:t>
                      </w:r>
                      <w:r w:rsidR="001F76AE">
                        <w:rPr>
                          <w:rFonts w:ascii="Times New Roman" w:hAnsi="Times New Roman" w:cs="Times New Roman"/>
                          <w:i/>
                          <w:iCs/>
                        </w:rPr>
                        <w:t xml:space="preserve"> </w:t>
                      </w:r>
                      <w:r w:rsidR="00110BAB" w:rsidRPr="008079CF">
                        <w:rPr>
                          <w:rFonts w:ascii="Times New Roman" w:hAnsi="Times New Roman" w:cs="Times New Roman"/>
                          <w:i/>
                          <w:iCs/>
                        </w:rPr>
                        <w:t xml:space="preserve">The entire report </w:t>
                      </w:r>
                      <w:r w:rsidR="00F34288" w:rsidRPr="008079CF">
                        <w:rPr>
                          <w:rFonts w:ascii="Times New Roman" w:hAnsi="Times New Roman" w:cs="Times New Roman"/>
                          <w:i/>
                          <w:iCs/>
                        </w:rPr>
                        <w:t>is</w:t>
                      </w:r>
                      <w:r w:rsidR="00110BAB" w:rsidRPr="008079CF">
                        <w:rPr>
                          <w:rFonts w:ascii="Times New Roman" w:hAnsi="Times New Roman" w:cs="Times New Roman"/>
                          <w:i/>
                          <w:iCs/>
                        </w:rPr>
                        <w:t xml:space="preserve"> based on my own understanding of the </w:t>
                      </w:r>
                      <w:proofErr w:type="spellStart"/>
                      <w:r w:rsidR="00110BAB" w:rsidRPr="008079CF">
                        <w:rPr>
                          <w:rFonts w:ascii="Times New Roman" w:hAnsi="Times New Roman" w:cs="Times New Roman"/>
                          <w:i/>
                          <w:iCs/>
                        </w:rPr>
                        <w:t>Waghi</w:t>
                      </w:r>
                      <w:proofErr w:type="spellEnd"/>
                      <w:r w:rsidR="00110BAB" w:rsidRPr="008079CF">
                        <w:rPr>
                          <w:rFonts w:ascii="Times New Roman" w:hAnsi="Times New Roman" w:cs="Times New Roman"/>
                          <w:i/>
                          <w:iCs/>
                        </w:rPr>
                        <w:t xml:space="preserve"> Valley Produce Cooperative, near Mt. Hagen</w:t>
                      </w:r>
                    </w:p>
                  </w:txbxContent>
                </v:textbox>
                <w10:wrap type="square"/>
              </v:shape>
            </w:pict>
          </mc:Fallback>
        </mc:AlternateContent>
      </w:r>
    </w:p>
    <w:p w14:paraId="005CDC90" w14:textId="77777777" w:rsidR="00FE7DEC" w:rsidRPr="005B3BDC" w:rsidRDefault="00FE7DEC">
      <w:pPr>
        <w:rPr>
          <w:rFonts w:ascii="Calibri" w:hAnsi="Calibri" w:cs="Calibri"/>
        </w:rPr>
      </w:pPr>
    </w:p>
    <w:sectPr w:rsidR="00FE7DEC" w:rsidRPr="005B3B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5EB9"/>
    <w:rsid w:val="00043FD6"/>
    <w:rsid w:val="00051077"/>
    <w:rsid w:val="00110BAB"/>
    <w:rsid w:val="001F76AE"/>
    <w:rsid w:val="002138AA"/>
    <w:rsid w:val="00270B10"/>
    <w:rsid w:val="00295BBD"/>
    <w:rsid w:val="002B42CA"/>
    <w:rsid w:val="002C11D0"/>
    <w:rsid w:val="002D2C3A"/>
    <w:rsid w:val="003A327E"/>
    <w:rsid w:val="003B009B"/>
    <w:rsid w:val="003B38B5"/>
    <w:rsid w:val="003E53A9"/>
    <w:rsid w:val="00420B0A"/>
    <w:rsid w:val="004D0981"/>
    <w:rsid w:val="004F437C"/>
    <w:rsid w:val="00555BA2"/>
    <w:rsid w:val="005B3BDC"/>
    <w:rsid w:val="00612697"/>
    <w:rsid w:val="00676E81"/>
    <w:rsid w:val="0068010A"/>
    <w:rsid w:val="006A086C"/>
    <w:rsid w:val="006E4E79"/>
    <w:rsid w:val="00725EB9"/>
    <w:rsid w:val="007B69D6"/>
    <w:rsid w:val="007D48A7"/>
    <w:rsid w:val="008348C8"/>
    <w:rsid w:val="008E7557"/>
    <w:rsid w:val="008F2116"/>
    <w:rsid w:val="00905934"/>
    <w:rsid w:val="00954062"/>
    <w:rsid w:val="00AC4923"/>
    <w:rsid w:val="00B63B72"/>
    <w:rsid w:val="00B828B7"/>
    <w:rsid w:val="00BC225F"/>
    <w:rsid w:val="00BF264C"/>
    <w:rsid w:val="00CA1B94"/>
    <w:rsid w:val="00CF35F8"/>
    <w:rsid w:val="00D361E3"/>
    <w:rsid w:val="00E10379"/>
    <w:rsid w:val="00F022E7"/>
    <w:rsid w:val="00F13BB9"/>
    <w:rsid w:val="00F34288"/>
    <w:rsid w:val="00F95FAF"/>
    <w:rsid w:val="00FB75A4"/>
    <w:rsid w:val="00FE4B1A"/>
    <w:rsid w:val="00FE4F27"/>
    <w:rsid w:val="00FE7D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D5AE7A"/>
  <w15:chartTrackingRefBased/>
  <w15:docId w15:val="{8CF54D1B-0C40-43DB-8318-53BF1552CC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5EB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25EB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25EB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25EB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25EB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25E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5E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5E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5E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5EB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25EB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25EB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25EB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25EB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25E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5E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5E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5EB9"/>
    <w:rPr>
      <w:rFonts w:eastAsiaTheme="majorEastAsia" w:cstheme="majorBidi"/>
      <w:color w:val="272727" w:themeColor="text1" w:themeTint="D8"/>
    </w:rPr>
  </w:style>
  <w:style w:type="paragraph" w:styleId="Title">
    <w:name w:val="Title"/>
    <w:basedOn w:val="Normal"/>
    <w:next w:val="Normal"/>
    <w:link w:val="TitleChar"/>
    <w:uiPriority w:val="10"/>
    <w:qFormat/>
    <w:rsid w:val="00725E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5E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5E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5E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5EB9"/>
    <w:pPr>
      <w:spacing w:before="160"/>
      <w:jc w:val="center"/>
    </w:pPr>
    <w:rPr>
      <w:i/>
      <w:iCs/>
      <w:color w:val="404040" w:themeColor="text1" w:themeTint="BF"/>
    </w:rPr>
  </w:style>
  <w:style w:type="character" w:customStyle="1" w:styleId="QuoteChar">
    <w:name w:val="Quote Char"/>
    <w:basedOn w:val="DefaultParagraphFont"/>
    <w:link w:val="Quote"/>
    <w:uiPriority w:val="29"/>
    <w:rsid w:val="00725EB9"/>
    <w:rPr>
      <w:i/>
      <w:iCs/>
      <w:color w:val="404040" w:themeColor="text1" w:themeTint="BF"/>
    </w:rPr>
  </w:style>
  <w:style w:type="paragraph" w:styleId="ListParagraph">
    <w:name w:val="List Paragraph"/>
    <w:basedOn w:val="Normal"/>
    <w:uiPriority w:val="34"/>
    <w:qFormat/>
    <w:rsid w:val="00725EB9"/>
    <w:pPr>
      <w:ind w:left="720"/>
      <w:contextualSpacing/>
    </w:pPr>
  </w:style>
  <w:style w:type="character" w:styleId="IntenseEmphasis">
    <w:name w:val="Intense Emphasis"/>
    <w:basedOn w:val="DefaultParagraphFont"/>
    <w:uiPriority w:val="21"/>
    <w:qFormat/>
    <w:rsid w:val="00725EB9"/>
    <w:rPr>
      <w:i/>
      <w:iCs/>
      <w:color w:val="2F5496" w:themeColor="accent1" w:themeShade="BF"/>
    </w:rPr>
  </w:style>
  <w:style w:type="paragraph" w:styleId="IntenseQuote">
    <w:name w:val="Intense Quote"/>
    <w:basedOn w:val="Normal"/>
    <w:next w:val="Normal"/>
    <w:link w:val="IntenseQuoteChar"/>
    <w:uiPriority w:val="30"/>
    <w:qFormat/>
    <w:rsid w:val="00725EB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25EB9"/>
    <w:rPr>
      <w:i/>
      <w:iCs/>
      <w:color w:val="2F5496" w:themeColor="accent1" w:themeShade="BF"/>
    </w:rPr>
  </w:style>
  <w:style w:type="character" w:styleId="IntenseReference">
    <w:name w:val="Intense Reference"/>
    <w:basedOn w:val="DefaultParagraphFont"/>
    <w:uiPriority w:val="32"/>
    <w:qFormat/>
    <w:rsid w:val="00725EB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TotalTime>
  <Pages>3</Pages>
  <Words>318</Words>
  <Characters>1813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Aiven Som</dc:creator>
  <cp:keywords/>
  <dc:description/>
  <cp:lastModifiedBy>Aiven Som</cp:lastModifiedBy>
  <cp:revision>15</cp:revision>
  <dcterms:created xsi:type="dcterms:W3CDTF">2026-09-08T03:31:00Z</dcterms:created>
  <dcterms:modified xsi:type="dcterms:W3CDTF">2026-09-08T04:38:00Z</dcterms:modified>
</cp:coreProperties>
</file>