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D67AE" w14:textId="779FEBFB" w:rsidR="007346D2" w:rsidRDefault="00547378">
      <w:pPr>
        <w:rPr>
          <w:rFonts w:hint="eastAsia"/>
        </w:rPr>
      </w:pPr>
      <w:r>
        <w:rPr>
          <w:rFonts w:hint="eastAsia"/>
        </w:rPr>
        <w:t>现在开始了！</w:t>
      </w:r>
      <w:bookmarkStart w:id="0" w:name="_GoBack"/>
      <w:bookmarkEnd w:id="0"/>
    </w:p>
    <w:sectPr w:rsidR="007346D2" w:rsidSect="0031617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9D"/>
    <w:rsid w:val="00316172"/>
    <w:rsid w:val="0032679D"/>
    <w:rsid w:val="00547378"/>
    <w:rsid w:val="00A4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CBF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高老庄</dc:creator>
  <cp:keywords/>
  <dc:description/>
  <cp:lastModifiedBy>高老庄</cp:lastModifiedBy>
  <cp:revision>2</cp:revision>
  <dcterms:created xsi:type="dcterms:W3CDTF">2017-10-25T09:02:00Z</dcterms:created>
  <dcterms:modified xsi:type="dcterms:W3CDTF">2017-10-25T09:03:00Z</dcterms:modified>
</cp:coreProperties>
</file>