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Speech alineado con PPTX</w:t>
        <w:br/>
        <w:t>Hospital Triage AI Multiagente</w:t>
      </w:r>
    </w:p>
    <w:p>
      <w:pPr>
        <w:jc w:val="center"/>
      </w:pPr>
      <w:r>
        <w:rPr>
          <w:sz w:val="22"/>
        </w:rPr>
        <w:t>Duración estimada: 5-6 minutos</w:t>
      </w:r>
    </w:p>
    <w:p>
      <w:pPr>
        <w:pStyle w:val="Heading1"/>
      </w:pPr>
      <w:r>
        <w:t>Slide 1 - Portada</w:t>
      </w:r>
    </w:p>
    <w:p>
      <w:pPr>
        <w:spacing w:after="120"/>
      </w:pPr>
      <w:r>
        <w:t>Buenos días. Hoy voy a presentar la propuesta del proyecto Hospital Triage AI Multiagente.</w:t>
      </w:r>
    </w:p>
    <w:p>
      <w:pPr>
        <w:spacing w:after="120"/>
      </w:pPr>
      <w:r>
        <w:t>La idea es construir un programa web funcional para apoyar el triage en urgencias mediante IA generativa, agentes especializados y una visualización interactiva. No es una presentación estática ni una maqueta: es una aplicación que se pueda ejecutar y mostrar funcionando.</w:t>
      </w:r>
    </w:p>
    <w:p>
      <w:pPr>
        <w:pStyle w:val="Heading1"/>
      </w:pPr>
      <w:r>
        <w:t>Slide 2 - Resumen ejecutivo</w:t>
      </w:r>
    </w:p>
    <w:p>
      <w:pPr>
        <w:spacing w:after="120"/>
      </w:pPr>
      <w:r>
        <w:t>El proyecto permite introducir datos básicos de un paciente, ejecutar un flujo multiagente y generar una salida estructurada para el personal sanitario.</w:t>
      </w:r>
    </w:p>
    <w:p>
      <w:pPr>
        <w:spacing w:after="120"/>
      </w:pPr>
      <w:r>
        <w:t>El valor principal es que no usamos una única IA intentando hacerlo todo. Tenemos un orquestador que coordina y varios subagentes especializados, igual que en un entorno real cada perfil se ocupa de una parte del proceso.</w:t>
      </w:r>
    </w:p>
    <w:p>
      <w:pPr>
        <w:pStyle w:val="Heading1"/>
      </w:pPr>
      <w:r>
        <w:t>Slide 3 - Alcance del MVP</w:t>
      </w:r>
    </w:p>
    <w:p>
      <w:pPr>
        <w:spacing w:after="120"/>
      </w:pPr>
      <w:r>
        <w:t>El MVP, es decir, la primera versión funcional, está acotado para que sea viable y demostrable.</w:t>
      </w:r>
    </w:p>
    <w:p>
      <w:pPr>
        <w:spacing w:after="120"/>
      </w:pPr>
      <w:r>
        <w:t>Incluye frontend con Next.js, React y TypeScript; backend con FastAPI; orquestación con LangGraph; RAG con LangChain y Elasticsearch; persistencia con MongoDB; Docker; MCP local de alcance controlado; y salida del informe mediante Google Drive o Gmail.</w:t>
      </w:r>
    </w:p>
    <w:p>
      <w:pPr>
        <w:spacing w:after="120"/>
      </w:pPr>
      <w:r>
        <w:t>Quedan fuera el diagnóstico automático, las integraciones hospitalarias reales y cualquier tecnología que no aporte al primer entregable.</w:t>
      </w:r>
    </w:p>
    <w:p>
      <w:pPr>
        <w:pStyle w:val="Heading1"/>
      </w:pPr>
      <w:r>
        <w:t>Slide 4 - Arquitectura funcional y técnica</w:t>
      </w:r>
    </w:p>
    <w:p>
      <w:pPr>
        <w:spacing w:after="120"/>
      </w:pPr>
      <w:r>
        <w:t>La arquitectura se divide en capas claras. El frontend recoge el caso y visualiza agentes. FastAPI conecta la interfaz con el backend. LangGraph ejecuta el flujo multiagente.</w:t>
      </w:r>
    </w:p>
    <w:p>
      <w:pPr>
        <w:spacing w:after="120"/>
      </w:pPr>
      <w:r>
        <w:t>MongoDB guarda casos, trazas, estados e informes. Elasticsearch permite buscar protocolos para RAG. El MCP expone herramientas hospitalarias simuladas y herramientas de entrega documental del informe.</w:t>
      </w:r>
    </w:p>
    <w:p>
      <w:pPr>
        <w:pStyle w:val="Heading1"/>
      </w:pPr>
      <w:r>
        <w:t>Slide 5 - Experiencia de usuario</w:t>
      </w:r>
    </w:p>
    <w:p>
      <w:pPr>
        <w:spacing w:after="120"/>
      </w:pPr>
      <w:r>
        <w:t>La interfaz no será un formulario aburrido con una respuesta debajo. El escenario hospitalario será el protagonista.</w:t>
      </w:r>
    </w:p>
    <w:p>
      <w:pPr>
        <w:spacing w:after="120"/>
      </w:pPr>
      <w:r>
        <w:t>A la izquierda estará el formulario del paciente. En el centro, los agentes pixelados moviéndose dentro del hospital. Y en un panel lateral o inferior se mostrará la línea temporal y el informe final.</w:t>
      </w:r>
    </w:p>
    <w:p>
      <w:pPr>
        <w:pStyle w:val="Heading1"/>
      </w:pPr>
      <w:r>
        <w:t>Slide 6 - Agentes y responsabilidades</w:t>
      </w:r>
    </w:p>
    <w:p>
      <w:pPr>
        <w:spacing w:after="120"/>
      </w:pPr>
      <w:r>
        <w:t>El sistema tendrá seis agentes: coordinador de triage, analista clínico, investigador de protocolos, ejecutor hospitalario, validador de seguridad y redactor de informe.</w:t>
      </w:r>
    </w:p>
    <w:p>
      <w:pPr>
        <w:spacing w:after="120"/>
      </w:pPr>
      <w:r>
        <w:t>Cada agente tiene una responsabilidad clara y un estado visual. Por ejemplo, el investigador busca protocolos, el ejecutor consulta recursos, el validador revisa seguridad y el redactor genera el informe.</w:t>
      </w:r>
    </w:p>
    <w:p>
      <w:pPr>
        <w:pStyle w:val="Heading1"/>
      </w:pPr>
      <w:r>
        <w:t>Slide 7 - Observabilidad visual de IA</w:t>
      </w:r>
    </w:p>
    <w:p>
      <w:pPr>
        <w:spacing w:after="120"/>
      </w:pPr>
      <w:r>
        <w:t>La parte visual no es estética de videojuego. Cada agente visual representa el estado operativo de una entidad autónoma del sistema.</w:t>
      </w:r>
    </w:p>
    <w:p>
      <w:pPr>
        <w:spacing w:after="120"/>
      </w:pPr>
      <w:r>
        <w:t>Esto permite supervisión humana en tiempo real, trazabilidad de tareas y detección temprana de fallos. Un agente quieto puede indicar bloqueo, uno dando vueltas puede indicar loop, rojo puede indicar error, amarillo espera y verde tarea completada.</w:t>
      </w:r>
    </w:p>
    <w:p>
      <w:pPr>
        <w:spacing w:after="120"/>
      </w:pPr>
      <w:r>
        <w:t>Es una forma visual de entender qué ocurre dentro del sistema multiagente.</w:t>
      </w:r>
    </w:p>
    <w:p>
      <w:pPr>
        <w:pStyle w:val="Heading1"/>
      </w:pPr>
      <w:r>
        <w:t>Slide 8 - MCP en el MVP</w:t>
      </w:r>
    </w:p>
    <w:p>
      <w:pPr>
        <w:spacing w:after="120"/>
      </w:pPr>
      <w:r>
        <w:t>El MCP se incluye como una integración local de alcance controlado, funcional y defendible.</w:t>
      </w:r>
    </w:p>
    <w:p>
      <w:pPr>
        <w:spacing w:after="120"/>
      </w:pPr>
      <w:r>
        <w:t>Su función es exponer herramientas hospitalarias simuladas al agente ejecutor, como disponibilidad de pruebas, estado de recursos o tiempos de espera. No sustituye a FastAPI, LangGraph, MongoDB ni Elasticsearch; simplemente añade una capa clara de herramientas externas para los agentes.</w:t>
      </w:r>
    </w:p>
    <w:p>
      <w:pPr>
        <w:pStyle w:val="Heading1"/>
      </w:pPr>
      <w:r>
        <w:t>Slide 9 - Salida del informe con Google Drive o Gmail</w:t>
      </w:r>
    </w:p>
    <w:p>
      <w:pPr>
        <w:spacing w:after="120"/>
      </w:pPr>
      <w:r>
        <w:t>Con la recomendación del tutor, añadimos una salida externa para el informe final.</w:t>
      </w:r>
    </w:p>
    <w:p>
      <w:pPr>
        <w:spacing w:after="120"/>
      </w:pPr>
      <w:r>
        <w:t>El informe preliminar no quedará solo en pantalla: el sistema podrá guardarlo en Google Drive o, como alternativa, enviarlo por Gmail. Esto refuerza el valor práctico del programa porque el resultado queda documentado, trazable y revisable.</w:t>
      </w:r>
    </w:p>
    <w:p>
      <w:pPr>
        <w:spacing w:after="120"/>
      </w:pPr>
      <w:r>
        <w:t>La opción recomendada es priorizar Drive como destino principal y dejar Gmail como alternativa si encaja en el alcance final.</w:t>
      </w:r>
    </w:p>
    <w:p>
      <w:pPr>
        <w:pStyle w:val="Heading1"/>
      </w:pPr>
      <w:r>
        <w:t>Slide 10 - Datos, RAG y persistencia</w:t>
      </w:r>
    </w:p>
    <w:p>
      <w:pPr>
        <w:spacing w:after="120"/>
      </w:pPr>
      <w:r>
        <w:t>MongoDB y Elasticsearch tienen funciones distintas. MongoDB guarda casos, trazas, eventos visuales e informes. Elasticsearch se usa para búsqueda documental y recuperación de protocolos mediante RAG.</w:t>
      </w:r>
    </w:p>
    <w:p>
      <w:pPr>
        <w:spacing w:after="120"/>
      </w:pPr>
      <w:r>
        <w:t>Además, la entrega del informe mediante Drive o Gmail debe quedar registrada en MongoDB para saber si el informe se generó, se guardó o se envió correctamente.</w:t>
      </w:r>
    </w:p>
    <w:p>
      <w:pPr>
        <w:pStyle w:val="Heading1"/>
      </w:pPr>
      <w:r>
        <w:t>Slide 11 - Plan de implementación por fases</w:t>
      </w:r>
    </w:p>
    <w:p>
      <w:pPr>
        <w:spacing w:after="120"/>
      </w:pPr>
      <w:r>
        <w:t>La implementación se hará por fases para reducir riesgos. Primero se analiza el material de referencia y se crea el plan. Después se construye el frontend visual, el backend mock, LangGraph, MongoDB, Elasticsearch/RAG, MCP, Drive/Gmail y Docker.</w:t>
      </w:r>
    </w:p>
    <w:p>
      <w:pPr>
        <w:spacing w:after="120"/>
      </w:pPr>
      <w:r>
        <w:t>Así evitamos intentar construir todo de golpe y podemos validar cada bloque antes de avanzar.</w:t>
      </w:r>
    </w:p>
    <w:p>
      <w:pPr>
        <w:pStyle w:val="Heading1"/>
      </w:pPr>
      <w:r>
        <w:t>Slide 12 - Pruebas y definición de terminado</w:t>
      </w:r>
    </w:p>
    <w:p>
      <w:pPr>
        <w:spacing w:after="120"/>
      </w:pPr>
      <w:r>
        <w:t>El proyecto no estará terminado solo porque exista código. Debe poder ejecutarse localmente y tener pruebas.</w:t>
      </w:r>
    </w:p>
    <w:p>
      <w:pPr>
        <w:spacing w:after="120"/>
      </w:pPr>
      <w:r>
        <w:t>Hay que validar FastAPI, LangGraph, MongoDB, Elasticsearch/RAG, MCP, frontend, Docker y también la generación o entrega del informe en Drive o Gmail, aunque sea en modo controlado o simulado si no hay credenciales reales.</w:t>
      </w:r>
    </w:p>
    <w:p>
      <w:pPr>
        <w:pStyle w:val="Heading1"/>
      </w:pPr>
      <w:r>
        <w:t>Slide 13 - Contexto operativo y cierre</w:t>
      </w:r>
    </w:p>
    <w:p>
      <w:pPr>
        <w:spacing w:after="120"/>
      </w:pPr>
      <w:r>
        <w:t>El proyecto final se desarrollará como hospital-triage-ai. OpenClaw Studio será solo una referencia visual para la idea de agentes pixelados.</w:t>
      </w:r>
    </w:p>
    <w:p>
      <w:pPr>
        <w:spacing w:after="120"/>
      </w:pPr>
      <w:r>
        <w:t>En resumen, la propuesta combina un programa funcional, agentes visuales, orquestación multiagente, RAG, trazabilidad, MCP y entrega documental del informe.</w:t>
      </w:r>
    </w:p>
    <w:p>
      <w:pPr>
        <w:spacing w:after="120"/>
      </w:pPr>
      <w:r>
        <w:t>El objetivo no es sustituir al personal sanitario, sino darle una herramienta clara, trazable y segura para apoyar el triage en urgencias. Muchas gracias.</w:t>
      </w:r>
    </w:p>
    <w:p>
      <w:pPr>
        <w:pStyle w:val="Heading1"/>
      </w:pPr>
      <w:r>
        <w:t>Recordatorio rápido antes de presentar</w:t>
      </w:r>
    </w:p>
    <w:p>
      <w:pPr>
        <w:pStyle w:val="ListBullet"/>
      </w:pPr>
      <w:r>
        <w:t>Repetir siempre que es apoyo clínico, no diagnóstico.</w:t>
      </w:r>
    </w:p>
    <w:p>
      <w:pPr>
        <w:pStyle w:val="ListBullet"/>
      </w:pPr>
      <w:r>
        <w:t>Explicar que los agentes visuales son observabilidad, trazabilidad y control operativo.</w:t>
      </w:r>
    </w:p>
    <w:p>
      <w:pPr>
        <w:pStyle w:val="ListBullet"/>
      </w:pPr>
      <w:r>
        <w:t>Presentar Drive/Gmail como salida documental trazable, no como adorno.</w:t>
      </w:r>
    </w:p>
    <w:p>
      <w:pPr>
        <w:pStyle w:val="ListBullet"/>
      </w:pPr>
      <w:r>
        <w:t>Mantener el foco en el valor: programa funcional, agentes visibles, RAG, MCP local, informe exportable y seguridad clínica.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