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4A30C25" w14:textId="42972FA2" w:rsidR="00DD104D" w:rsidRDefault="001E5E7A">
      <w:pPr>
        <w:rPr>
          <w:rFonts w:ascii="Garamond" w:hAnsi="Garamond"/>
        </w:rPr>
      </w:pPr>
      <w:r w:rsidRPr="001E5E7A">
        <w:rPr>
          <w:rFonts w:ascii="Garamond" w:hAnsi="Garamond"/>
          <w:b/>
          <w:bCs/>
        </w:rPr>
        <w:t>Name:</w:t>
      </w:r>
      <w:r>
        <w:rPr>
          <w:rFonts w:ascii="Garamond" w:hAnsi="Garamond"/>
        </w:rPr>
        <w:t xml:space="preserve"> </w:t>
      </w:r>
      <w:proofErr w:type="spellStart"/>
      <w:r>
        <w:rPr>
          <w:rFonts w:ascii="Garamond" w:hAnsi="Garamond"/>
        </w:rPr>
        <w:t>Imisi</w:t>
      </w:r>
      <w:proofErr w:type="spellEnd"/>
      <w:r>
        <w:rPr>
          <w:rFonts w:ascii="Garamond" w:hAnsi="Garamond"/>
        </w:rPr>
        <w:t xml:space="preserve"> Raphael </w:t>
      </w:r>
      <w:proofErr w:type="spellStart"/>
      <w:r>
        <w:rPr>
          <w:rFonts w:ascii="Garamond" w:hAnsi="Garamond"/>
        </w:rPr>
        <w:t>Aiyetan</w:t>
      </w:r>
      <w:proofErr w:type="spellEnd"/>
      <w:r>
        <w:rPr>
          <w:rFonts w:ascii="Garamond" w:hAnsi="Garamond"/>
        </w:rPr>
        <w:t xml:space="preserve"> </w:t>
      </w:r>
    </w:p>
    <w:p w14:paraId="3D0B2F32" w14:textId="1F3967AB" w:rsidR="001E5E7A" w:rsidRDefault="001E5E7A">
      <w:pPr>
        <w:rPr>
          <w:rFonts w:ascii="Garamond" w:hAnsi="Garamond"/>
        </w:rPr>
      </w:pPr>
      <w:r w:rsidRPr="001E5E7A">
        <w:rPr>
          <w:rFonts w:ascii="Garamond" w:hAnsi="Garamond"/>
          <w:b/>
          <w:bCs/>
        </w:rPr>
        <w:t>Course:</w:t>
      </w:r>
      <w:r>
        <w:rPr>
          <w:rFonts w:ascii="Garamond" w:hAnsi="Garamond"/>
        </w:rPr>
        <w:t xml:space="preserve"> Econometrics 512 </w:t>
      </w:r>
    </w:p>
    <w:p w14:paraId="784ADBD1" w14:textId="7ECB0591" w:rsidR="001E5E7A" w:rsidRDefault="001E5E7A" w:rsidP="001E5E7A">
      <w:pPr>
        <w:jc w:val="center"/>
        <w:rPr>
          <w:rFonts w:ascii="Garamond" w:hAnsi="Garamond"/>
          <w:b/>
          <w:bCs/>
        </w:rPr>
      </w:pPr>
      <w:r w:rsidRPr="001E5E7A">
        <w:rPr>
          <w:rFonts w:ascii="Garamond" w:hAnsi="Garamond"/>
          <w:b/>
          <w:bCs/>
        </w:rPr>
        <w:t>Problem Set 5</w:t>
      </w:r>
    </w:p>
    <w:p w14:paraId="576DEDA9" w14:textId="2F434616" w:rsidR="001E5E7A" w:rsidRDefault="001E5E7A" w:rsidP="001E5E7A">
      <w:pPr>
        <w:jc w:val="center"/>
        <w:rPr>
          <w:rFonts w:ascii="Garamond" w:hAnsi="Garamond"/>
          <w:b/>
          <w:bCs/>
        </w:rPr>
      </w:pPr>
    </w:p>
    <w:p w14:paraId="42E47DBA" w14:textId="37552DB1" w:rsidR="001E5E7A" w:rsidRDefault="001E5E7A" w:rsidP="001E5E7A">
      <w:pPr>
        <w:jc w:val="both"/>
        <w:rPr>
          <w:rFonts w:ascii="Garamond" w:hAnsi="Garamond"/>
          <w:b/>
          <w:bCs/>
        </w:rPr>
      </w:pPr>
      <w:r>
        <w:rPr>
          <w:rFonts w:ascii="Garamond" w:hAnsi="Garamond"/>
          <w:b/>
          <w:bCs/>
        </w:rPr>
        <w:t xml:space="preserve">Solution </w:t>
      </w:r>
    </w:p>
    <w:p w14:paraId="59C6C2E1" w14:textId="392F1AF0" w:rsidR="001E5E7A" w:rsidRDefault="001E5E7A" w:rsidP="001E5E7A">
      <w:pPr>
        <w:jc w:val="both"/>
        <w:rPr>
          <w:rFonts w:ascii="Garamond" w:hAnsi="Garamond"/>
          <w:b/>
          <w:bCs/>
        </w:rPr>
      </w:pPr>
    </w:p>
    <w:p w14:paraId="5F2943ED" w14:textId="7236433B" w:rsidR="001E5E7A" w:rsidRDefault="001E5E7A" w:rsidP="001E5E7A">
      <w:pPr>
        <w:jc w:val="center"/>
        <w:rPr>
          <w:rFonts w:ascii="Garamond" w:hAnsi="Garamond"/>
          <w:b/>
          <w:bCs/>
        </w:rPr>
      </w:pPr>
      <w:r>
        <w:rPr>
          <w:rFonts w:ascii="Garamond" w:hAnsi="Garamond"/>
          <w:b/>
          <w:bCs/>
        </w:rPr>
        <w:t>Problem 1</w:t>
      </w:r>
    </w:p>
    <w:p w14:paraId="4FFDDF8B" w14:textId="5975AF3C" w:rsidR="001E5E7A" w:rsidRDefault="001E5E7A" w:rsidP="001E5E7A">
      <w:pPr>
        <w:jc w:val="both"/>
        <w:rPr>
          <w:rFonts w:ascii="Garamond" w:hAnsi="Garamond"/>
          <w:b/>
          <w:bCs/>
        </w:rPr>
      </w:pPr>
    </w:p>
    <w:p w14:paraId="12D0858A" w14:textId="493AE736" w:rsidR="001E5E7A" w:rsidRDefault="001E5E7A" w:rsidP="001E5E7A">
      <w:pPr>
        <w:jc w:val="both"/>
        <w:rPr>
          <w:rFonts w:ascii="Garamond" w:hAnsi="Garamond"/>
          <w:b/>
          <w:bCs/>
        </w:rPr>
      </w:pPr>
      <w:r>
        <w:rPr>
          <w:rFonts w:ascii="Garamond" w:hAnsi="Garamond"/>
          <w:b/>
          <w:bCs/>
        </w:rPr>
        <w:t>Question (a):</w:t>
      </w:r>
    </w:p>
    <w:p w14:paraId="73C4DBB4" w14:textId="77777777" w:rsidR="001E5E7A" w:rsidRDefault="001E5E7A" w:rsidP="001E5E7A">
      <w:pPr>
        <w:jc w:val="both"/>
        <w:rPr>
          <w:rFonts w:ascii="Garamond" w:hAnsi="Garamond"/>
          <w:b/>
          <w:bCs/>
        </w:rPr>
      </w:pPr>
    </w:p>
    <w:p w14:paraId="0DF55E98" w14:textId="622D8778" w:rsidR="001E5E7A" w:rsidRDefault="001E5E7A" w:rsidP="001E5E7A">
      <w:pPr>
        <w:jc w:val="center"/>
        <w:rPr>
          <w:rFonts w:ascii="Garamond" w:hAnsi="Garamond"/>
          <w:b/>
          <w:bCs/>
        </w:rPr>
      </w:pPr>
      <w:r w:rsidRPr="001E5E7A">
        <w:rPr>
          <w:rFonts w:ascii="Garamond" w:hAnsi="Garamond"/>
          <w:b/>
          <w:bCs/>
        </w:rPr>
        <w:drawing>
          <wp:inline distT="0" distB="0" distL="0" distR="0" wp14:anchorId="15E6653B" wp14:editId="1A54FB57">
            <wp:extent cx="5943600" cy="40011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4001135"/>
                    </a:xfrm>
                    <a:prstGeom prst="rect">
                      <a:avLst/>
                    </a:prstGeom>
                  </pic:spPr>
                </pic:pic>
              </a:graphicData>
            </a:graphic>
          </wp:inline>
        </w:drawing>
      </w:r>
    </w:p>
    <w:p w14:paraId="07B2E2D6" w14:textId="40C5BB02" w:rsidR="001E5E7A" w:rsidRDefault="001E5E7A" w:rsidP="001E5E7A">
      <w:pPr>
        <w:jc w:val="both"/>
        <w:rPr>
          <w:rFonts w:ascii="Garamond" w:hAnsi="Garamond"/>
          <w:b/>
          <w:bCs/>
        </w:rPr>
      </w:pPr>
      <w:r w:rsidRPr="001E5E7A">
        <w:rPr>
          <w:rFonts w:ascii="Garamond" w:hAnsi="Garamond"/>
          <w:b/>
          <w:bCs/>
        </w:rPr>
        <w:lastRenderedPageBreak/>
        <w:drawing>
          <wp:inline distT="0" distB="0" distL="0" distR="0" wp14:anchorId="48CE8471" wp14:editId="0FC62D54">
            <wp:extent cx="5943600" cy="38531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853180"/>
                    </a:xfrm>
                    <a:prstGeom prst="rect">
                      <a:avLst/>
                    </a:prstGeom>
                  </pic:spPr>
                </pic:pic>
              </a:graphicData>
            </a:graphic>
          </wp:inline>
        </w:drawing>
      </w:r>
    </w:p>
    <w:p w14:paraId="7CA4027E" w14:textId="00E4218E" w:rsidR="001E5E7A" w:rsidRDefault="001E5E7A" w:rsidP="001E5E7A">
      <w:pPr>
        <w:jc w:val="both"/>
        <w:rPr>
          <w:rFonts w:ascii="Garamond" w:hAnsi="Garamond"/>
          <w:b/>
          <w:bCs/>
        </w:rPr>
      </w:pPr>
    </w:p>
    <w:p w14:paraId="4AE7F0A5" w14:textId="10FE4EE3" w:rsidR="001E5E7A" w:rsidRDefault="001E5E7A" w:rsidP="001E5E7A">
      <w:pPr>
        <w:jc w:val="both"/>
        <w:rPr>
          <w:rFonts w:ascii="Garamond" w:hAnsi="Garamond"/>
          <w:b/>
          <w:bCs/>
        </w:rPr>
      </w:pPr>
      <w:r>
        <w:rPr>
          <w:rFonts w:ascii="Garamond" w:hAnsi="Garamond"/>
          <w:b/>
          <w:bCs/>
        </w:rPr>
        <w:t>Interpretation:</w:t>
      </w:r>
    </w:p>
    <w:p w14:paraId="0725106B" w14:textId="2C2C561D" w:rsidR="001E5E7A" w:rsidRDefault="001E5E7A" w:rsidP="001E5E7A">
      <w:pPr>
        <w:jc w:val="both"/>
        <w:rPr>
          <w:rFonts w:ascii="Garamond" w:hAnsi="Garamond"/>
        </w:rPr>
      </w:pPr>
      <w:r>
        <w:rPr>
          <w:rFonts w:ascii="Garamond" w:hAnsi="Garamond"/>
        </w:rPr>
        <w:t>Ignoring in fixed effect, we realized that</w:t>
      </w:r>
      <w:r w:rsidR="00F6427F">
        <w:rPr>
          <w:rFonts w:ascii="Garamond" w:hAnsi="Garamond"/>
        </w:rPr>
        <w:t xml:space="preserve"> </w:t>
      </w:r>
      <w:r>
        <w:rPr>
          <w:rFonts w:ascii="Garamond" w:hAnsi="Garamond"/>
        </w:rPr>
        <w:t xml:space="preserve">regression for robust standard and when we </w:t>
      </w:r>
      <w:r w:rsidR="00F6427F">
        <w:rPr>
          <w:rFonts w:ascii="Garamond" w:hAnsi="Garamond"/>
        </w:rPr>
        <w:t xml:space="preserve">grouped individuals in </w:t>
      </w:r>
      <w:r>
        <w:rPr>
          <w:rFonts w:ascii="Garamond" w:hAnsi="Garamond"/>
        </w:rPr>
        <w:t>cluster</w:t>
      </w:r>
      <w:r w:rsidR="00F6427F">
        <w:rPr>
          <w:rFonts w:ascii="Garamond" w:hAnsi="Garamond"/>
        </w:rPr>
        <w:t xml:space="preserve"> the result of the two analyses are the same. By implication, when we account for unknown structure of variation and heteroskedasticity</w:t>
      </w:r>
      <w:r w:rsidR="00D668AD">
        <w:rPr>
          <w:rFonts w:ascii="Garamond" w:hAnsi="Garamond"/>
        </w:rPr>
        <w:t>/differences</w:t>
      </w:r>
      <w:r w:rsidR="00F6427F">
        <w:rPr>
          <w:rFonts w:ascii="Garamond" w:hAnsi="Garamond"/>
        </w:rPr>
        <w:t xml:space="preserve"> across clusters of observation the results are the same However, the estimated parameter for </w:t>
      </w:r>
      <w:proofErr w:type="spellStart"/>
      <w:r w:rsidR="00F6427F" w:rsidRPr="00F6427F">
        <w:rPr>
          <w:rFonts w:ascii="Garamond" w:hAnsi="Garamond"/>
          <w:i/>
          <w:iCs/>
        </w:rPr>
        <w:t>lsales</w:t>
      </w:r>
      <w:proofErr w:type="spellEnd"/>
      <w:r w:rsidR="00F6427F">
        <w:rPr>
          <w:rFonts w:ascii="Garamond" w:hAnsi="Garamond"/>
        </w:rPr>
        <w:t xml:space="preserve"> is insignificant for both methods. </w:t>
      </w:r>
      <w:r w:rsidR="00E1135C">
        <w:rPr>
          <w:rFonts w:ascii="Garamond" w:hAnsi="Garamond"/>
        </w:rPr>
        <w:t>We present the STATA output in Appendix 1and 2. Also, the programming codes are show</w:t>
      </w:r>
      <w:r w:rsidR="00A85507">
        <w:rPr>
          <w:rFonts w:ascii="Garamond" w:hAnsi="Garamond"/>
        </w:rPr>
        <w:t>n</w:t>
      </w:r>
      <w:r w:rsidR="00E1135C">
        <w:rPr>
          <w:rFonts w:ascii="Garamond" w:hAnsi="Garamond"/>
        </w:rPr>
        <w:t xml:space="preserve"> in Appendix</w:t>
      </w:r>
      <w:r w:rsidR="00BC563B">
        <w:rPr>
          <w:rFonts w:ascii="Garamond" w:hAnsi="Garamond"/>
        </w:rPr>
        <w:t xml:space="preserve"> 13.</w:t>
      </w:r>
    </w:p>
    <w:p w14:paraId="5A9F18D3" w14:textId="24884E77" w:rsidR="00E1135C" w:rsidRDefault="00E1135C" w:rsidP="001E5E7A">
      <w:pPr>
        <w:jc w:val="both"/>
        <w:rPr>
          <w:rFonts w:ascii="Garamond" w:hAnsi="Garamond"/>
        </w:rPr>
      </w:pPr>
    </w:p>
    <w:p w14:paraId="5E9DCA45" w14:textId="77777777" w:rsidR="00E1135C" w:rsidRDefault="00E1135C" w:rsidP="001E5E7A">
      <w:pPr>
        <w:jc w:val="both"/>
        <w:rPr>
          <w:rFonts w:ascii="Garamond" w:hAnsi="Garamond"/>
          <w:b/>
          <w:bCs/>
        </w:rPr>
      </w:pPr>
    </w:p>
    <w:p w14:paraId="6495FF5C" w14:textId="77777777" w:rsidR="00E1135C" w:rsidRDefault="00E1135C" w:rsidP="001E5E7A">
      <w:pPr>
        <w:jc w:val="both"/>
        <w:rPr>
          <w:rFonts w:ascii="Garamond" w:hAnsi="Garamond"/>
          <w:b/>
          <w:bCs/>
        </w:rPr>
      </w:pPr>
    </w:p>
    <w:p w14:paraId="65454D3A" w14:textId="77777777" w:rsidR="00E1135C" w:rsidRDefault="00E1135C" w:rsidP="001E5E7A">
      <w:pPr>
        <w:jc w:val="both"/>
        <w:rPr>
          <w:rFonts w:ascii="Garamond" w:hAnsi="Garamond"/>
          <w:b/>
          <w:bCs/>
        </w:rPr>
      </w:pPr>
    </w:p>
    <w:p w14:paraId="47A13235" w14:textId="77777777" w:rsidR="00E1135C" w:rsidRDefault="00E1135C" w:rsidP="001E5E7A">
      <w:pPr>
        <w:jc w:val="both"/>
        <w:rPr>
          <w:rFonts w:ascii="Garamond" w:hAnsi="Garamond"/>
          <w:b/>
          <w:bCs/>
        </w:rPr>
      </w:pPr>
    </w:p>
    <w:p w14:paraId="18090B10" w14:textId="77777777" w:rsidR="00E1135C" w:rsidRDefault="00E1135C" w:rsidP="001E5E7A">
      <w:pPr>
        <w:jc w:val="both"/>
        <w:rPr>
          <w:rFonts w:ascii="Garamond" w:hAnsi="Garamond"/>
          <w:b/>
          <w:bCs/>
        </w:rPr>
      </w:pPr>
    </w:p>
    <w:p w14:paraId="6F4617C2" w14:textId="77777777" w:rsidR="00E1135C" w:rsidRDefault="00E1135C" w:rsidP="001E5E7A">
      <w:pPr>
        <w:jc w:val="both"/>
        <w:rPr>
          <w:rFonts w:ascii="Garamond" w:hAnsi="Garamond"/>
          <w:b/>
          <w:bCs/>
        </w:rPr>
      </w:pPr>
    </w:p>
    <w:p w14:paraId="7C4CD2E8" w14:textId="77777777" w:rsidR="00E1135C" w:rsidRDefault="00E1135C" w:rsidP="001E5E7A">
      <w:pPr>
        <w:jc w:val="both"/>
        <w:rPr>
          <w:rFonts w:ascii="Garamond" w:hAnsi="Garamond"/>
          <w:b/>
          <w:bCs/>
        </w:rPr>
      </w:pPr>
    </w:p>
    <w:p w14:paraId="0D79D8FD" w14:textId="77777777" w:rsidR="00E1135C" w:rsidRDefault="00E1135C" w:rsidP="001E5E7A">
      <w:pPr>
        <w:jc w:val="both"/>
        <w:rPr>
          <w:rFonts w:ascii="Garamond" w:hAnsi="Garamond"/>
          <w:b/>
          <w:bCs/>
        </w:rPr>
      </w:pPr>
    </w:p>
    <w:p w14:paraId="345081B6" w14:textId="77777777" w:rsidR="00E1135C" w:rsidRDefault="00E1135C" w:rsidP="001E5E7A">
      <w:pPr>
        <w:jc w:val="both"/>
        <w:rPr>
          <w:rFonts w:ascii="Garamond" w:hAnsi="Garamond"/>
          <w:b/>
          <w:bCs/>
        </w:rPr>
      </w:pPr>
    </w:p>
    <w:p w14:paraId="2CD44B91" w14:textId="77777777" w:rsidR="00E1135C" w:rsidRDefault="00E1135C" w:rsidP="001E5E7A">
      <w:pPr>
        <w:jc w:val="both"/>
        <w:rPr>
          <w:rFonts w:ascii="Garamond" w:hAnsi="Garamond"/>
          <w:b/>
          <w:bCs/>
        </w:rPr>
      </w:pPr>
    </w:p>
    <w:p w14:paraId="7BB9207E" w14:textId="77777777" w:rsidR="00E1135C" w:rsidRDefault="00E1135C" w:rsidP="001E5E7A">
      <w:pPr>
        <w:jc w:val="both"/>
        <w:rPr>
          <w:rFonts w:ascii="Garamond" w:hAnsi="Garamond"/>
          <w:b/>
          <w:bCs/>
        </w:rPr>
      </w:pPr>
    </w:p>
    <w:p w14:paraId="6177CD87" w14:textId="77777777" w:rsidR="00E1135C" w:rsidRDefault="00E1135C" w:rsidP="001E5E7A">
      <w:pPr>
        <w:jc w:val="both"/>
        <w:rPr>
          <w:rFonts w:ascii="Garamond" w:hAnsi="Garamond"/>
          <w:b/>
          <w:bCs/>
        </w:rPr>
      </w:pPr>
    </w:p>
    <w:p w14:paraId="50C6CCE5" w14:textId="77777777" w:rsidR="00E1135C" w:rsidRDefault="00E1135C" w:rsidP="001E5E7A">
      <w:pPr>
        <w:jc w:val="both"/>
        <w:rPr>
          <w:rFonts w:ascii="Garamond" w:hAnsi="Garamond"/>
          <w:b/>
          <w:bCs/>
        </w:rPr>
      </w:pPr>
    </w:p>
    <w:p w14:paraId="61B79EE5" w14:textId="77777777" w:rsidR="00E1135C" w:rsidRDefault="00E1135C" w:rsidP="001E5E7A">
      <w:pPr>
        <w:jc w:val="both"/>
        <w:rPr>
          <w:rFonts w:ascii="Garamond" w:hAnsi="Garamond"/>
          <w:b/>
          <w:bCs/>
        </w:rPr>
      </w:pPr>
    </w:p>
    <w:p w14:paraId="272728C9" w14:textId="77777777" w:rsidR="00E1135C" w:rsidRDefault="00E1135C" w:rsidP="001E5E7A">
      <w:pPr>
        <w:jc w:val="both"/>
        <w:rPr>
          <w:rFonts w:ascii="Garamond" w:hAnsi="Garamond"/>
          <w:b/>
          <w:bCs/>
        </w:rPr>
      </w:pPr>
    </w:p>
    <w:p w14:paraId="570E9E8B" w14:textId="77777777" w:rsidR="00E1135C" w:rsidRDefault="00E1135C" w:rsidP="001E5E7A">
      <w:pPr>
        <w:jc w:val="both"/>
        <w:rPr>
          <w:rFonts w:ascii="Garamond" w:hAnsi="Garamond"/>
          <w:b/>
          <w:bCs/>
        </w:rPr>
      </w:pPr>
    </w:p>
    <w:p w14:paraId="2F0A79E9" w14:textId="77777777" w:rsidR="00E1135C" w:rsidRDefault="00E1135C" w:rsidP="001E5E7A">
      <w:pPr>
        <w:jc w:val="both"/>
        <w:rPr>
          <w:rFonts w:ascii="Garamond" w:hAnsi="Garamond"/>
          <w:b/>
          <w:bCs/>
        </w:rPr>
      </w:pPr>
    </w:p>
    <w:p w14:paraId="1C36EFB8" w14:textId="39C45EC7" w:rsidR="00E1135C" w:rsidRDefault="00E1135C" w:rsidP="001E5E7A">
      <w:pPr>
        <w:jc w:val="both"/>
        <w:rPr>
          <w:rFonts w:ascii="Garamond" w:hAnsi="Garamond"/>
          <w:b/>
          <w:bCs/>
        </w:rPr>
      </w:pPr>
      <w:r w:rsidRPr="00E1135C">
        <w:rPr>
          <w:rFonts w:ascii="Garamond" w:hAnsi="Garamond"/>
          <w:b/>
          <w:bCs/>
        </w:rPr>
        <w:t>Question (b)</w:t>
      </w:r>
      <w:r w:rsidR="00E817E1">
        <w:rPr>
          <w:rFonts w:ascii="Garamond" w:hAnsi="Garamond"/>
          <w:b/>
          <w:bCs/>
        </w:rPr>
        <w:t>:</w:t>
      </w:r>
    </w:p>
    <w:p w14:paraId="3E2D3E83" w14:textId="68C3EE3F" w:rsidR="00E1135C" w:rsidRDefault="00E1135C" w:rsidP="001E5E7A">
      <w:pPr>
        <w:jc w:val="both"/>
        <w:rPr>
          <w:rFonts w:ascii="Garamond" w:hAnsi="Garamond"/>
          <w:b/>
          <w:bCs/>
        </w:rPr>
      </w:pPr>
    </w:p>
    <w:p w14:paraId="3F97CBBE" w14:textId="1CF34D8D" w:rsidR="00E1135C" w:rsidRDefault="00A85507" w:rsidP="00E817E1">
      <w:pPr>
        <w:jc w:val="center"/>
        <w:rPr>
          <w:rFonts w:ascii="Garamond" w:hAnsi="Garamond"/>
          <w:b/>
          <w:bCs/>
        </w:rPr>
      </w:pPr>
      <w:r w:rsidRPr="00A85507">
        <w:rPr>
          <w:rFonts w:ascii="Garamond" w:hAnsi="Garamond"/>
          <w:b/>
          <w:bCs/>
        </w:rPr>
        <w:drawing>
          <wp:inline distT="0" distB="0" distL="0" distR="0" wp14:anchorId="1265155B" wp14:editId="6E46DFC8">
            <wp:extent cx="5943600" cy="40011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001135"/>
                    </a:xfrm>
                    <a:prstGeom prst="rect">
                      <a:avLst/>
                    </a:prstGeom>
                  </pic:spPr>
                </pic:pic>
              </a:graphicData>
            </a:graphic>
          </wp:inline>
        </w:drawing>
      </w:r>
    </w:p>
    <w:p w14:paraId="5A8F8D32" w14:textId="3A354565" w:rsidR="00E817E1" w:rsidRDefault="00E817E1" w:rsidP="001E5E7A">
      <w:pPr>
        <w:jc w:val="both"/>
        <w:rPr>
          <w:rFonts w:ascii="Garamond" w:hAnsi="Garamond"/>
          <w:b/>
          <w:bCs/>
        </w:rPr>
      </w:pPr>
    </w:p>
    <w:p w14:paraId="28B41088" w14:textId="3CF2E214" w:rsidR="00E817E1" w:rsidRPr="00E1135C" w:rsidRDefault="00E817E1" w:rsidP="00E817E1">
      <w:pPr>
        <w:jc w:val="center"/>
        <w:rPr>
          <w:rFonts w:ascii="Garamond" w:hAnsi="Garamond"/>
          <w:b/>
          <w:bCs/>
        </w:rPr>
      </w:pPr>
      <w:r w:rsidRPr="00E817E1">
        <w:rPr>
          <w:rFonts w:ascii="Garamond" w:hAnsi="Garamond"/>
          <w:b/>
          <w:bCs/>
        </w:rPr>
        <w:lastRenderedPageBreak/>
        <w:drawing>
          <wp:inline distT="0" distB="0" distL="0" distR="0" wp14:anchorId="1341A31A" wp14:editId="4CD7FA86">
            <wp:extent cx="5312070" cy="3648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51905" cy="3675432"/>
                    </a:xfrm>
                    <a:prstGeom prst="rect">
                      <a:avLst/>
                    </a:prstGeom>
                  </pic:spPr>
                </pic:pic>
              </a:graphicData>
            </a:graphic>
          </wp:inline>
        </w:drawing>
      </w:r>
    </w:p>
    <w:p w14:paraId="676CBAE4" w14:textId="77777777" w:rsidR="00E817E1" w:rsidRDefault="00E817E1" w:rsidP="00E817E1">
      <w:pPr>
        <w:jc w:val="both"/>
        <w:rPr>
          <w:rFonts w:ascii="Garamond" w:hAnsi="Garamond"/>
          <w:b/>
          <w:bCs/>
        </w:rPr>
      </w:pPr>
      <w:r>
        <w:rPr>
          <w:rFonts w:ascii="Garamond" w:hAnsi="Garamond"/>
          <w:b/>
          <w:bCs/>
        </w:rPr>
        <w:t>Interpretation:</w:t>
      </w:r>
    </w:p>
    <w:p w14:paraId="514AB310" w14:textId="3CB091FF" w:rsidR="00E817E1" w:rsidRDefault="00D668AD" w:rsidP="00E817E1">
      <w:pPr>
        <w:jc w:val="both"/>
        <w:rPr>
          <w:rFonts w:ascii="Garamond" w:hAnsi="Garamond"/>
        </w:rPr>
      </w:pPr>
      <w:r>
        <w:rPr>
          <w:rFonts w:ascii="Garamond" w:hAnsi="Garamond"/>
        </w:rPr>
        <w:t>Estimating the fixed effect model using demean approach</w:t>
      </w:r>
      <w:r w:rsidR="00E817E1">
        <w:rPr>
          <w:rFonts w:ascii="Garamond" w:hAnsi="Garamond"/>
        </w:rPr>
        <w:t>, we</w:t>
      </w:r>
      <w:r>
        <w:rPr>
          <w:rFonts w:ascii="Garamond" w:hAnsi="Garamond"/>
        </w:rPr>
        <w:t xml:space="preserve"> find that the estimated parameter of </w:t>
      </w:r>
      <w:r>
        <w:rPr>
          <w:rFonts w:ascii="Garamond" w:hAnsi="Garamond"/>
          <w:i/>
          <w:iCs/>
        </w:rPr>
        <w:t xml:space="preserve">x and q </w:t>
      </w:r>
      <w:r>
        <w:rPr>
          <w:rFonts w:ascii="Garamond" w:hAnsi="Garamond"/>
        </w:rPr>
        <w:t xml:space="preserve">are different. </w:t>
      </w:r>
      <w:r w:rsidR="00A85507">
        <w:rPr>
          <w:rFonts w:ascii="Garamond" w:hAnsi="Garamond"/>
        </w:rPr>
        <w:t xml:space="preserve">Although the results for both approaches are insignificant, but it suggests that when the fixed effect model is estimated and we account for difference/heteroskedasticity across group, the results are different. </w:t>
      </w:r>
      <w:r w:rsidR="00E817E1">
        <w:rPr>
          <w:rFonts w:ascii="Garamond" w:hAnsi="Garamond"/>
        </w:rPr>
        <w:t xml:space="preserve">We present the STATA output in Appendix </w:t>
      </w:r>
      <w:r w:rsidR="00CE4904">
        <w:rPr>
          <w:rFonts w:ascii="Garamond" w:hAnsi="Garamond"/>
        </w:rPr>
        <w:t>2</w:t>
      </w:r>
      <w:r w:rsidR="00A85507">
        <w:rPr>
          <w:rFonts w:ascii="Garamond" w:hAnsi="Garamond"/>
        </w:rPr>
        <w:t xml:space="preserve"> </w:t>
      </w:r>
      <w:r w:rsidR="00E817E1">
        <w:rPr>
          <w:rFonts w:ascii="Garamond" w:hAnsi="Garamond"/>
        </w:rPr>
        <w:t xml:space="preserve">and </w:t>
      </w:r>
      <w:r w:rsidR="00CE4904">
        <w:rPr>
          <w:rFonts w:ascii="Garamond" w:hAnsi="Garamond"/>
        </w:rPr>
        <w:t>3</w:t>
      </w:r>
      <w:r w:rsidR="00E817E1">
        <w:rPr>
          <w:rFonts w:ascii="Garamond" w:hAnsi="Garamond"/>
        </w:rPr>
        <w:t>. Also, the programming codes are show</w:t>
      </w:r>
      <w:r w:rsidR="00A85507">
        <w:rPr>
          <w:rFonts w:ascii="Garamond" w:hAnsi="Garamond"/>
        </w:rPr>
        <w:t>n</w:t>
      </w:r>
      <w:r w:rsidR="00E817E1">
        <w:rPr>
          <w:rFonts w:ascii="Garamond" w:hAnsi="Garamond"/>
        </w:rPr>
        <w:t xml:space="preserve"> in Appendix</w:t>
      </w:r>
      <w:r w:rsidR="00BC563B">
        <w:rPr>
          <w:rFonts w:ascii="Garamond" w:hAnsi="Garamond"/>
        </w:rPr>
        <w:t xml:space="preserve"> 13</w:t>
      </w:r>
    </w:p>
    <w:p w14:paraId="273D4F40" w14:textId="2EB5B8E4" w:rsidR="00A85507" w:rsidRDefault="00A85507" w:rsidP="00E817E1">
      <w:pPr>
        <w:jc w:val="both"/>
        <w:rPr>
          <w:rFonts w:ascii="Garamond" w:hAnsi="Garamond"/>
        </w:rPr>
      </w:pPr>
    </w:p>
    <w:p w14:paraId="0C82C4EB" w14:textId="4720DAA9" w:rsidR="00A85507" w:rsidRDefault="00A85507" w:rsidP="00E817E1">
      <w:pPr>
        <w:jc w:val="both"/>
        <w:rPr>
          <w:rFonts w:ascii="Garamond" w:hAnsi="Garamond"/>
          <w:b/>
          <w:bCs/>
        </w:rPr>
      </w:pPr>
      <w:r w:rsidRPr="00CE4904">
        <w:rPr>
          <w:rFonts w:ascii="Garamond" w:hAnsi="Garamond"/>
          <w:b/>
          <w:bCs/>
        </w:rPr>
        <w:t xml:space="preserve">Question </w:t>
      </w:r>
      <w:r w:rsidR="00CE4904" w:rsidRPr="00CE4904">
        <w:rPr>
          <w:rFonts w:ascii="Garamond" w:hAnsi="Garamond"/>
          <w:b/>
          <w:bCs/>
        </w:rPr>
        <w:t>(C):</w:t>
      </w:r>
    </w:p>
    <w:p w14:paraId="52715E09" w14:textId="49BFEC65" w:rsidR="00CE4904" w:rsidRPr="00CE4904" w:rsidRDefault="00CE4904" w:rsidP="00CE4904">
      <w:pPr>
        <w:jc w:val="center"/>
        <w:rPr>
          <w:rFonts w:ascii="Garamond" w:hAnsi="Garamond"/>
          <w:b/>
          <w:bCs/>
        </w:rPr>
      </w:pPr>
      <w:r w:rsidRPr="00CE4904">
        <w:rPr>
          <w:rFonts w:ascii="Garamond" w:hAnsi="Garamond"/>
          <w:b/>
          <w:bCs/>
        </w:rPr>
        <w:drawing>
          <wp:inline distT="0" distB="0" distL="0" distR="0" wp14:anchorId="62DCAD5D" wp14:editId="34D3E3FC">
            <wp:extent cx="5566440" cy="2914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66440" cy="2914650"/>
                    </a:xfrm>
                    <a:prstGeom prst="rect">
                      <a:avLst/>
                    </a:prstGeom>
                  </pic:spPr>
                </pic:pic>
              </a:graphicData>
            </a:graphic>
          </wp:inline>
        </w:drawing>
      </w:r>
    </w:p>
    <w:p w14:paraId="7DCCFCB2" w14:textId="3C072948" w:rsidR="00A85507" w:rsidRDefault="00A85507" w:rsidP="00E817E1">
      <w:pPr>
        <w:jc w:val="both"/>
        <w:rPr>
          <w:rFonts w:ascii="Garamond" w:hAnsi="Garamond"/>
        </w:rPr>
      </w:pPr>
    </w:p>
    <w:p w14:paraId="79C7894B" w14:textId="77777777" w:rsidR="00A85507" w:rsidRDefault="00A85507" w:rsidP="00E817E1">
      <w:pPr>
        <w:jc w:val="both"/>
        <w:rPr>
          <w:rFonts w:ascii="Garamond" w:hAnsi="Garamond"/>
        </w:rPr>
      </w:pPr>
    </w:p>
    <w:p w14:paraId="59697584" w14:textId="3DCE1D79" w:rsidR="00F6427F" w:rsidRDefault="00F6427F" w:rsidP="001E5E7A">
      <w:pPr>
        <w:jc w:val="both"/>
        <w:rPr>
          <w:rFonts w:ascii="Garamond" w:hAnsi="Garamond"/>
        </w:rPr>
      </w:pPr>
    </w:p>
    <w:p w14:paraId="5DBE7578" w14:textId="20084B57" w:rsidR="00F6427F" w:rsidRDefault="00CE4904" w:rsidP="00CE4904">
      <w:pPr>
        <w:jc w:val="center"/>
        <w:rPr>
          <w:rFonts w:ascii="Garamond" w:hAnsi="Garamond"/>
        </w:rPr>
      </w:pPr>
      <w:r w:rsidRPr="00CE4904">
        <w:rPr>
          <w:rFonts w:ascii="Garamond" w:hAnsi="Garamond"/>
        </w:rPr>
        <w:drawing>
          <wp:inline distT="0" distB="0" distL="0" distR="0" wp14:anchorId="375367B5" wp14:editId="01F89FDD">
            <wp:extent cx="5486400" cy="328304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99000" cy="3290587"/>
                    </a:xfrm>
                    <a:prstGeom prst="rect">
                      <a:avLst/>
                    </a:prstGeom>
                  </pic:spPr>
                </pic:pic>
              </a:graphicData>
            </a:graphic>
          </wp:inline>
        </w:drawing>
      </w:r>
    </w:p>
    <w:p w14:paraId="6B532A25" w14:textId="77777777" w:rsidR="00CE4904" w:rsidRDefault="00CE4904" w:rsidP="001E5E7A">
      <w:pPr>
        <w:jc w:val="both"/>
        <w:rPr>
          <w:rFonts w:ascii="Garamond" w:hAnsi="Garamond"/>
        </w:rPr>
      </w:pPr>
    </w:p>
    <w:p w14:paraId="7084BAB9" w14:textId="77777777" w:rsidR="00CE4904" w:rsidRDefault="00CE4904" w:rsidP="00CE4904">
      <w:pPr>
        <w:jc w:val="both"/>
        <w:rPr>
          <w:rFonts w:ascii="Garamond" w:hAnsi="Garamond"/>
          <w:b/>
          <w:bCs/>
        </w:rPr>
      </w:pPr>
      <w:r>
        <w:rPr>
          <w:rFonts w:ascii="Garamond" w:hAnsi="Garamond"/>
          <w:b/>
          <w:bCs/>
        </w:rPr>
        <w:t>Interpretation:</w:t>
      </w:r>
    </w:p>
    <w:p w14:paraId="119859B1" w14:textId="139B4A24" w:rsidR="00EE5B13" w:rsidRDefault="00CE4904" w:rsidP="001E5E7A">
      <w:pPr>
        <w:jc w:val="both"/>
        <w:rPr>
          <w:rFonts w:ascii="Garamond" w:hAnsi="Garamond"/>
        </w:rPr>
      </w:pPr>
      <w:r>
        <w:rPr>
          <w:rFonts w:ascii="Garamond" w:hAnsi="Garamond"/>
        </w:rPr>
        <w:t xml:space="preserve">The most interesting part of these analyses is that when we account for individual and group effects, </w:t>
      </w:r>
      <w:proofErr w:type="spellStart"/>
      <w:r>
        <w:rPr>
          <w:rFonts w:ascii="Garamond" w:hAnsi="Garamond"/>
        </w:rPr>
        <w:t>lsales</w:t>
      </w:r>
      <w:proofErr w:type="spellEnd"/>
      <w:r>
        <w:rPr>
          <w:rFonts w:ascii="Garamond" w:hAnsi="Garamond"/>
        </w:rPr>
        <w:t xml:space="preserve"> has a significant impact on </w:t>
      </w:r>
      <w:proofErr w:type="spellStart"/>
      <w:r>
        <w:rPr>
          <w:rFonts w:ascii="Garamond" w:hAnsi="Garamond"/>
        </w:rPr>
        <w:t>lrpdi</w:t>
      </w:r>
      <w:proofErr w:type="spellEnd"/>
      <w:r>
        <w:rPr>
          <w:rFonts w:ascii="Garamond" w:hAnsi="Garamond"/>
        </w:rPr>
        <w:t>. Comparing the two methods, we realize that the estimated parameters of the indicator variables are similar, and they are all significant at 5% level of significance. Therefore, estimating the fixed effect model with individual dummy va</w:t>
      </w:r>
      <w:r w:rsidR="00EE5B13">
        <w:rPr>
          <w:rFonts w:ascii="Garamond" w:hAnsi="Garamond"/>
        </w:rPr>
        <w:t xml:space="preserve">riables and in clusters, the results are similar and significant. </w:t>
      </w:r>
      <w:r w:rsidR="00BC563B">
        <w:rPr>
          <w:rFonts w:ascii="Garamond" w:hAnsi="Garamond"/>
        </w:rPr>
        <w:t xml:space="preserve">We present the STATA output in Appendix </w:t>
      </w:r>
      <w:r w:rsidR="00BC563B">
        <w:rPr>
          <w:rFonts w:ascii="Garamond" w:hAnsi="Garamond"/>
        </w:rPr>
        <w:t>3</w:t>
      </w:r>
      <w:r w:rsidR="00BC563B">
        <w:rPr>
          <w:rFonts w:ascii="Garamond" w:hAnsi="Garamond"/>
        </w:rPr>
        <w:t xml:space="preserve"> and </w:t>
      </w:r>
      <w:r w:rsidR="00BC563B">
        <w:rPr>
          <w:rFonts w:ascii="Garamond" w:hAnsi="Garamond"/>
        </w:rPr>
        <w:t>4</w:t>
      </w:r>
      <w:r w:rsidR="00BC563B">
        <w:rPr>
          <w:rFonts w:ascii="Garamond" w:hAnsi="Garamond"/>
        </w:rPr>
        <w:t>. Also, the programming codes are shown in Appendix</w:t>
      </w:r>
      <w:r w:rsidR="00BC563B">
        <w:rPr>
          <w:rFonts w:ascii="Garamond" w:hAnsi="Garamond"/>
        </w:rPr>
        <w:t xml:space="preserve"> 13</w:t>
      </w:r>
    </w:p>
    <w:p w14:paraId="7F01D9A1" w14:textId="77777777" w:rsidR="00EE5B13" w:rsidRDefault="00EE5B13" w:rsidP="001E5E7A">
      <w:pPr>
        <w:jc w:val="both"/>
        <w:rPr>
          <w:rFonts w:ascii="Garamond" w:hAnsi="Garamond"/>
        </w:rPr>
      </w:pPr>
    </w:p>
    <w:p w14:paraId="125B985E" w14:textId="66C6C76E" w:rsidR="00F6427F" w:rsidRDefault="00EE5B13" w:rsidP="001E5E7A">
      <w:pPr>
        <w:jc w:val="both"/>
        <w:rPr>
          <w:rFonts w:ascii="Garamond" w:hAnsi="Garamond"/>
          <w:b/>
          <w:bCs/>
        </w:rPr>
      </w:pPr>
      <w:r w:rsidRPr="00EE5B13">
        <w:rPr>
          <w:rFonts w:ascii="Garamond" w:hAnsi="Garamond"/>
          <w:b/>
          <w:bCs/>
        </w:rPr>
        <w:t>How do all of these results compare?</w:t>
      </w:r>
      <w:r w:rsidR="00CE4904" w:rsidRPr="00EE5B13">
        <w:rPr>
          <w:rFonts w:ascii="Garamond" w:hAnsi="Garamond"/>
          <w:b/>
          <w:bCs/>
        </w:rPr>
        <w:t xml:space="preserve"> </w:t>
      </w:r>
    </w:p>
    <w:p w14:paraId="72DDB062" w14:textId="1556B82D" w:rsidR="00EE5B13" w:rsidRDefault="00EE5B13" w:rsidP="001E5E7A">
      <w:pPr>
        <w:jc w:val="both"/>
        <w:rPr>
          <w:rFonts w:ascii="Garamond" w:hAnsi="Garamond"/>
        </w:rPr>
      </w:pPr>
      <w:r>
        <w:rPr>
          <w:rFonts w:ascii="Garamond" w:hAnsi="Garamond"/>
        </w:rPr>
        <w:t xml:space="preserve">Using different approaches to estimate the fixed effect model, we realize that they generate </w:t>
      </w:r>
      <w:r w:rsidR="00AC77F1">
        <w:rPr>
          <w:rFonts w:ascii="Garamond" w:hAnsi="Garamond"/>
        </w:rPr>
        <w:t>the same</w:t>
      </w:r>
      <w:r>
        <w:rPr>
          <w:rFonts w:ascii="Garamond" w:hAnsi="Garamond"/>
        </w:rPr>
        <w:t xml:space="preserve"> results</w:t>
      </w:r>
      <w:r w:rsidR="00AC77F1">
        <w:rPr>
          <w:rFonts w:ascii="Garamond" w:hAnsi="Garamond"/>
        </w:rPr>
        <w:t xml:space="preserve"> based on the estimated parameter</w:t>
      </w:r>
      <w:bookmarkStart w:id="0" w:name="_GoBack"/>
      <w:bookmarkEnd w:id="0"/>
      <w:r>
        <w:rPr>
          <w:rFonts w:ascii="Garamond" w:hAnsi="Garamond"/>
        </w:rPr>
        <w:t>. However, the most efficient method in this case is the fixed effect regression when we account for individual dummy variables or differences across group</w:t>
      </w:r>
      <w:r w:rsidR="00E429CF">
        <w:rPr>
          <w:rFonts w:ascii="Garamond" w:hAnsi="Garamond"/>
        </w:rPr>
        <w:t>s</w:t>
      </w:r>
      <w:r>
        <w:rPr>
          <w:rFonts w:ascii="Garamond" w:hAnsi="Garamond"/>
        </w:rPr>
        <w:t>. Note that these results could be as a result of the data we considered in this analysis. Both demean and robust standard errors approach give insignificant result</w:t>
      </w:r>
      <w:r w:rsidR="00E429CF">
        <w:rPr>
          <w:rFonts w:ascii="Garamond" w:hAnsi="Garamond"/>
        </w:rPr>
        <w:t>s</w:t>
      </w:r>
      <w:r>
        <w:rPr>
          <w:rFonts w:ascii="Garamond" w:hAnsi="Garamond"/>
        </w:rPr>
        <w:t xml:space="preserve">. </w:t>
      </w:r>
    </w:p>
    <w:p w14:paraId="23518EBC" w14:textId="0ADD74A7" w:rsidR="00EE5B13" w:rsidRDefault="00EE5B13" w:rsidP="001E5E7A">
      <w:pPr>
        <w:jc w:val="both"/>
        <w:rPr>
          <w:rFonts w:ascii="Garamond" w:hAnsi="Garamond"/>
        </w:rPr>
      </w:pPr>
    </w:p>
    <w:p w14:paraId="4FAA414F" w14:textId="77777777" w:rsidR="00EE5B13" w:rsidRDefault="00EE5B13" w:rsidP="00EE5B13">
      <w:pPr>
        <w:jc w:val="center"/>
        <w:rPr>
          <w:rFonts w:ascii="Garamond" w:hAnsi="Garamond"/>
          <w:b/>
          <w:bCs/>
        </w:rPr>
      </w:pPr>
    </w:p>
    <w:p w14:paraId="5C39896A" w14:textId="77777777" w:rsidR="00EE5B13" w:rsidRDefault="00EE5B13" w:rsidP="00EE5B13">
      <w:pPr>
        <w:jc w:val="center"/>
        <w:rPr>
          <w:rFonts w:ascii="Garamond" w:hAnsi="Garamond"/>
          <w:b/>
          <w:bCs/>
        </w:rPr>
      </w:pPr>
    </w:p>
    <w:p w14:paraId="53F1D76C" w14:textId="77777777" w:rsidR="00EE5B13" w:rsidRDefault="00EE5B13" w:rsidP="00EE5B13">
      <w:pPr>
        <w:jc w:val="center"/>
        <w:rPr>
          <w:rFonts w:ascii="Garamond" w:hAnsi="Garamond"/>
          <w:b/>
          <w:bCs/>
        </w:rPr>
      </w:pPr>
    </w:p>
    <w:p w14:paraId="25A22FA1" w14:textId="77777777" w:rsidR="00EE5B13" w:rsidRDefault="00EE5B13" w:rsidP="00EE5B13">
      <w:pPr>
        <w:jc w:val="center"/>
        <w:rPr>
          <w:rFonts w:ascii="Garamond" w:hAnsi="Garamond"/>
          <w:b/>
          <w:bCs/>
        </w:rPr>
      </w:pPr>
    </w:p>
    <w:p w14:paraId="4EA86172" w14:textId="77777777" w:rsidR="00EE5B13" w:rsidRDefault="00EE5B13" w:rsidP="00EE5B13">
      <w:pPr>
        <w:jc w:val="center"/>
        <w:rPr>
          <w:rFonts w:ascii="Garamond" w:hAnsi="Garamond"/>
          <w:b/>
          <w:bCs/>
        </w:rPr>
      </w:pPr>
    </w:p>
    <w:p w14:paraId="586C7DD6" w14:textId="77777777" w:rsidR="00EE5B13" w:rsidRDefault="00EE5B13" w:rsidP="00EE5B13">
      <w:pPr>
        <w:jc w:val="center"/>
        <w:rPr>
          <w:rFonts w:ascii="Garamond" w:hAnsi="Garamond"/>
          <w:b/>
          <w:bCs/>
        </w:rPr>
      </w:pPr>
    </w:p>
    <w:p w14:paraId="68C617BB" w14:textId="3BF05FD1" w:rsidR="00EE5B13" w:rsidRDefault="00EE5B13" w:rsidP="00BC563B">
      <w:pPr>
        <w:rPr>
          <w:rFonts w:ascii="Garamond" w:hAnsi="Garamond"/>
          <w:b/>
          <w:bCs/>
        </w:rPr>
      </w:pPr>
    </w:p>
    <w:p w14:paraId="0F98A122" w14:textId="77777777" w:rsidR="00BC563B" w:rsidRDefault="00BC563B" w:rsidP="00BC563B">
      <w:pPr>
        <w:rPr>
          <w:rFonts w:ascii="Garamond" w:hAnsi="Garamond"/>
          <w:b/>
          <w:bCs/>
        </w:rPr>
      </w:pPr>
    </w:p>
    <w:p w14:paraId="384CB0D3" w14:textId="77777777" w:rsidR="00EE5B13" w:rsidRDefault="00EE5B13" w:rsidP="00EE5B13">
      <w:pPr>
        <w:jc w:val="center"/>
        <w:rPr>
          <w:rFonts w:ascii="Garamond" w:hAnsi="Garamond"/>
          <w:b/>
          <w:bCs/>
        </w:rPr>
      </w:pPr>
    </w:p>
    <w:p w14:paraId="20863D7F" w14:textId="77777777" w:rsidR="00EE5B13" w:rsidRDefault="00EE5B13" w:rsidP="00EE5B13">
      <w:pPr>
        <w:jc w:val="center"/>
        <w:rPr>
          <w:rFonts w:ascii="Garamond" w:hAnsi="Garamond"/>
          <w:b/>
          <w:bCs/>
        </w:rPr>
      </w:pPr>
    </w:p>
    <w:p w14:paraId="6CD0E08A" w14:textId="3F3770B8" w:rsidR="00EE5B13" w:rsidRDefault="00EE5B13" w:rsidP="00EE5B13">
      <w:pPr>
        <w:jc w:val="center"/>
        <w:rPr>
          <w:rFonts w:ascii="Garamond" w:hAnsi="Garamond"/>
          <w:b/>
          <w:bCs/>
        </w:rPr>
      </w:pPr>
      <w:r w:rsidRPr="00EE5B13">
        <w:rPr>
          <w:rFonts w:ascii="Garamond" w:hAnsi="Garamond"/>
          <w:b/>
          <w:bCs/>
        </w:rPr>
        <w:lastRenderedPageBreak/>
        <w:t>Problem 2</w:t>
      </w:r>
    </w:p>
    <w:p w14:paraId="4CEC0F7F" w14:textId="0A39CBEE" w:rsidR="00B8247B" w:rsidRDefault="00B8247B" w:rsidP="00B8247B">
      <w:pPr>
        <w:jc w:val="both"/>
        <w:rPr>
          <w:rFonts w:ascii="Garamond" w:hAnsi="Garamond"/>
          <w:b/>
          <w:bCs/>
        </w:rPr>
      </w:pPr>
      <w:r>
        <w:rPr>
          <w:rFonts w:ascii="Garamond" w:hAnsi="Garamond"/>
          <w:b/>
          <w:bCs/>
        </w:rPr>
        <w:t>Question a(</w:t>
      </w:r>
      <w:proofErr w:type="spellStart"/>
      <w:r>
        <w:rPr>
          <w:rFonts w:ascii="Garamond" w:hAnsi="Garamond"/>
          <w:b/>
          <w:bCs/>
        </w:rPr>
        <w:t>i</w:t>
      </w:r>
      <w:proofErr w:type="spellEnd"/>
      <w:r>
        <w:rPr>
          <w:rFonts w:ascii="Garamond" w:hAnsi="Garamond"/>
          <w:b/>
          <w:bCs/>
        </w:rPr>
        <w:t>):</w:t>
      </w:r>
    </w:p>
    <w:p w14:paraId="54C4D6B8" w14:textId="4D4005D3" w:rsidR="00EE5B13" w:rsidRDefault="00666784" w:rsidP="00666784">
      <w:pPr>
        <w:jc w:val="center"/>
        <w:rPr>
          <w:rFonts w:ascii="Garamond" w:hAnsi="Garamond"/>
          <w:b/>
          <w:bCs/>
        </w:rPr>
      </w:pPr>
      <w:r w:rsidRPr="00666784">
        <w:rPr>
          <w:rFonts w:ascii="Garamond" w:hAnsi="Garamond"/>
          <w:b/>
          <w:bCs/>
        </w:rPr>
        <w:drawing>
          <wp:inline distT="0" distB="0" distL="0" distR="0" wp14:anchorId="7313EFD1" wp14:editId="2822771B">
            <wp:extent cx="6612421" cy="6924675"/>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21580" cy="6934267"/>
                    </a:xfrm>
                    <a:prstGeom prst="rect">
                      <a:avLst/>
                    </a:prstGeom>
                  </pic:spPr>
                </pic:pic>
              </a:graphicData>
            </a:graphic>
          </wp:inline>
        </w:drawing>
      </w:r>
    </w:p>
    <w:p w14:paraId="2C2C4047" w14:textId="38AAA85A" w:rsidR="00666784" w:rsidRDefault="00666784" w:rsidP="00666784">
      <w:pPr>
        <w:jc w:val="center"/>
        <w:rPr>
          <w:rFonts w:ascii="Garamond" w:hAnsi="Garamond"/>
          <w:b/>
          <w:bCs/>
        </w:rPr>
      </w:pPr>
    </w:p>
    <w:p w14:paraId="06096641" w14:textId="31A4921F" w:rsidR="00666784" w:rsidRDefault="00666784" w:rsidP="00666784">
      <w:pPr>
        <w:jc w:val="center"/>
        <w:rPr>
          <w:rFonts w:ascii="Garamond" w:hAnsi="Garamond"/>
          <w:b/>
          <w:bCs/>
        </w:rPr>
      </w:pPr>
    </w:p>
    <w:p w14:paraId="1186862F" w14:textId="70D66129" w:rsidR="00666784" w:rsidRDefault="00666784" w:rsidP="00666784">
      <w:pPr>
        <w:jc w:val="center"/>
        <w:rPr>
          <w:rFonts w:ascii="Garamond" w:hAnsi="Garamond"/>
          <w:b/>
          <w:bCs/>
        </w:rPr>
      </w:pPr>
    </w:p>
    <w:p w14:paraId="6B5A428D" w14:textId="00B8015B" w:rsidR="00666784" w:rsidRDefault="00666784" w:rsidP="00666784">
      <w:pPr>
        <w:jc w:val="center"/>
        <w:rPr>
          <w:rFonts w:ascii="Garamond" w:hAnsi="Garamond"/>
          <w:b/>
          <w:bCs/>
        </w:rPr>
      </w:pPr>
    </w:p>
    <w:p w14:paraId="2E18A35A" w14:textId="023F7C62" w:rsidR="00666784" w:rsidRDefault="00666784" w:rsidP="00666784">
      <w:pPr>
        <w:jc w:val="center"/>
        <w:rPr>
          <w:rFonts w:ascii="Garamond" w:hAnsi="Garamond"/>
          <w:b/>
          <w:bCs/>
        </w:rPr>
      </w:pPr>
    </w:p>
    <w:p w14:paraId="47DDDE06" w14:textId="259B7289" w:rsidR="00666784" w:rsidRDefault="00666784" w:rsidP="00666784">
      <w:pPr>
        <w:jc w:val="center"/>
        <w:rPr>
          <w:rFonts w:ascii="Garamond" w:hAnsi="Garamond"/>
          <w:b/>
          <w:bCs/>
        </w:rPr>
      </w:pPr>
    </w:p>
    <w:p w14:paraId="5785A9E4" w14:textId="56AFC501" w:rsidR="00666784" w:rsidRDefault="00666784" w:rsidP="00666784">
      <w:pPr>
        <w:rPr>
          <w:rFonts w:ascii="Garamond" w:hAnsi="Garamond"/>
          <w:b/>
          <w:bCs/>
        </w:rPr>
      </w:pPr>
      <w:r w:rsidRPr="00666784">
        <w:rPr>
          <w:rFonts w:ascii="Garamond" w:hAnsi="Garamond"/>
          <w:b/>
          <w:bCs/>
        </w:rPr>
        <w:drawing>
          <wp:inline distT="0" distB="0" distL="0" distR="0" wp14:anchorId="394FED5E" wp14:editId="7D268DC5">
            <wp:extent cx="6233139" cy="2952750"/>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236907" cy="2954535"/>
                    </a:xfrm>
                    <a:prstGeom prst="rect">
                      <a:avLst/>
                    </a:prstGeom>
                  </pic:spPr>
                </pic:pic>
              </a:graphicData>
            </a:graphic>
          </wp:inline>
        </w:drawing>
      </w:r>
    </w:p>
    <w:p w14:paraId="3025A7FB" w14:textId="4B19C8CF" w:rsidR="00666784" w:rsidRDefault="00666784" w:rsidP="00666784">
      <w:pPr>
        <w:jc w:val="center"/>
        <w:rPr>
          <w:rFonts w:ascii="Garamond" w:hAnsi="Garamond"/>
          <w:b/>
          <w:bCs/>
        </w:rPr>
      </w:pPr>
      <w:r w:rsidRPr="00666784">
        <w:rPr>
          <w:rFonts w:ascii="Garamond" w:hAnsi="Garamond"/>
          <w:b/>
          <w:bCs/>
        </w:rPr>
        <w:drawing>
          <wp:inline distT="0" distB="0" distL="0" distR="0" wp14:anchorId="5FC7CAC0" wp14:editId="4C148DAA">
            <wp:extent cx="6253246" cy="29622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56982" cy="2964045"/>
                    </a:xfrm>
                    <a:prstGeom prst="rect">
                      <a:avLst/>
                    </a:prstGeom>
                  </pic:spPr>
                </pic:pic>
              </a:graphicData>
            </a:graphic>
          </wp:inline>
        </w:drawing>
      </w:r>
    </w:p>
    <w:p w14:paraId="37398BFC" w14:textId="67581A37" w:rsidR="00666784" w:rsidRDefault="00666784" w:rsidP="00666784">
      <w:pPr>
        <w:jc w:val="center"/>
        <w:rPr>
          <w:rFonts w:ascii="Garamond" w:hAnsi="Garamond"/>
          <w:b/>
          <w:bCs/>
        </w:rPr>
      </w:pPr>
    </w:p>
    <w:p w14:paraId="39F2912A" w14:textId="29B7C24A" w:rsidR="00666784" w:rsidRDefault="00666784" w:rsidP="00666784">
      <w:pPr>
        <w:jc w:val="center"/>
        <w:rPr>
          <w:rFonts w:ascii="Garamond" w:hAnsi="Garamond"/>
          <w:b/>
          <w:bCs/>
        </w:rPr>
      </w:pPr>
    </w:p>
    <w:p w14:paraId="09A5560C" w14:textId="26E2B093" w:rsidR="00666784" w:rsidRDefault="00666784" w:rsidP="00666784">
      <w:pPr>
        <w:jc w:val="center"/>
        <w:rPr>
          <w:rFonts w:ascii="Garamond" w:hAnsi="Garamond"/>
          <w:b/>
          <w:bCs/>
        </w:rPr>
      </w:pPr>
    </w:p>
    <w:p w14:paraId="619CC34E" w14:textId="55FD6140" w:rsidR="00666784" w:rsidRDefault="00666784" w:rsidP="00666784">
      <w:pPr>
        <w:jc w:val="center"/>
        <w:rPr>
          <w:rFonts w:ascii="Garamond" w:hAnsi="Garamond"/>
          <w:b/>
          <w:bCs/>
        </w:rPr>
      </w:pPr>
    </w:p>
    <w:p w14:paraId="7488ACE3" w14:textId="3A5D7C19" w:rsidR="00666784" w:rsidRDefault="00666784" w:rsidP="00666784">
      <w:pPr>
        <w:jc w:val="center"/>
        <w:rPr>
          <w:rFonts w:ascii="Garamond" w:hAnsi="Garamond"/>
          <w:b/>
          <w:bCs/>
        </w:rPr>
      </w:pPr>
    </w:p>
    <w:p w14:paraId="2F6E99D5" w14:textId="4110568C" w:rsidR="00666784" w:rsidRDefault="00666784" w:rsidP="00666784">
      <w:pPr>
        <w:jc w:val="center"/>
        <w:rPr>
          <w:rFonts w:ascii="Garamond" w:hAnsi="Garamond"/>
          <w:b/>
          <w:bCs/>
        </w:rPr>
      </w:pPr>
    </w:p>
    <w:p w14:paraId="2AD50E5B" w14:textId="4A947633" w:rsidR="00666784" w:rsidRDefault="00666784" w:rsidP="00666784">
      <w:pPr>
        <w:jc w:val="center"/>
        <w:rPr>
          <w:rFonts w:ascii="Garamond" w:hAnsi="Garamond"/>
          <w:b/>
          <w:bCs/>
        </w:rPr>
      </w:pPr>
    </w:p>
    <w:p w14:paraId="3C8764C2" w14:textId="31314556" w:rsidR="00666784" w:rsidRDefault="00666784" w:rsidP="00666784">
      <w:pPr>
        <w:jc w:val="center"/>
        <w:rPr>
          <w:rFonts w:ascii="Garamond" w:hAnsi="Garamond"/>
          <w:b/>
          <w:bCs/>
        </w:rPr>
      </w:pPr>
    </w:p>
    <w:p w14:paraId="4A3DCC6F" w14:textId="3FD89025" w:rsidR="00666784" w:rsidRDefault="00666784" w:rsidP="00666784">
      <w:pPr>
        <w:jc w:val="center"/>
        <w:rPr>
          <w:rFonts w:ascii="Garamond" w:hAnsi="Garamond"/>
          <w:b/>
          <w:bCs/>
        </w:rPr>
      </w:pPr>
    </w:p>
    <w:p w14:paraId="721EC2C4" w14:textId="2122C58D" w:rsidR="00666784" w:rsidRDefault="00666784" w:rsidP="00666784">
      <w:pPr>
        <w:jc w:val="center"/>
        <w:rPr>
          <w:rFonts w:ascii="Garamond" w:hAnsi="Garamond"/>
          <w:b/>
          <w:bCs/>
        </w:rPr>
      </w:pPr>
    </w:p>
    <w:p w14:paraId="4E017EE0" w14:textId="2A6D2A3F" w:rsidR="00666784" w:rsidRDefault="00666784" w:rsidP="00666784">
      <w:pPr>
        <w:jc w:val="center"/>
        <w:rPr>
          <w:rFonts w:ascii="Garamond" w:hAnsi="Garamond"/>
          <w:b/>
          <w:bCs/>
        </w:rPr>
      </w:pPr>
    </w:p>
    <w:p w14:paraId="38FA88AE" w14:textId="7E5A5439" w:rsidR="00666784" w:rsidRDefault="00666784" w:rsidP="00666784">
      <w:pPr>
        <w:jc w:val="center"/>
        <w:rPr>
          <w:rFonts w:ascii="Garamond" w:hAnsi="Garamond"/>
          <w:b/>
          <w:bCs/>
        </w:rPr>
      </w:pPr>
    </w:p>
    <w:p w14:paraId="6A5E06D1" w14:textId="3438605C" w:rsidR="00666784" w:rsidRDefault="00666784" w:rsidP="00666784">
      <w:pPr>
        <w:jc w:val="center"/>
        <w:rPr>
          <w:rFonts w:ascii="Garamond" w:hAnsi="Garamond"/>
          <w:b/>
          <w:bCs/>
        </w:rPr>
      </w:pPr>
    </w:p>
    <w:p w14:paraId="71D57A7E" w14:textId="1D0EF777" w:rsidR="00666784" w:rsidRDefault="00666784" w:rsidP="00666784">
      <w:pPr>
        <w:jc w:val="center"/>
        <w:rPr>
          <w:rFonts w:ascii="Garamond" w:hAnsi="Garamond"/>
          <w:b/>
          <w:bCs/>
        </w:rPr>
      </w:pPr>
      <w:r w:rsidRPr="00666784">
        <w:rPr>
          <w:rFonts w:ascii="Garamond" w:hAnsi="Garamond"/>
          <w:b/>
          <w:bCs/>
        </w:rPr>
        <w:drawing>
          <wp:inline distT="0" distB="0" distL="0" distR="0" wp14:anchorId="623863D9" wp14:editId="582A51C4">
            <wp:extent cx="5943600" cy="281559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5590"/>
                    </a:xfrm>
                    <a:prstGeom prst="rect">
                      <a:avLst/>
                    </a:prstGeom>
                  </pic:spPr>
                </pic:pic>
              </a:graphicData>
            </a:graphic>
          </wp:inline>
        </w:drawing>
      </w:r>
    </w:p>
    <w:p w14:paraId="302FAE59" w14:textId="1078DF45" w:rsidR="00666784" w:rsidRDefault="00666784" w:rsidP="00666784">
      <w:pPr>
        <w:jc w:val="both"/>
        <w:rPr>
          <w:rFonts w:ascii="Garamond" w:hAnsi="Garamond"/>
          <w:b/>
          <w:bCs/>
        </w:rPr>
      </w:pPr>
      <w:r>
        <w:rPr>
          <w:rFonts w:ascii="Garamond" w:hAnsi="Garamond"/>
          <w:b/>
          <w:bCs/>
        </w:rPr>
        <w:t>Interpretation:</w:t>
      </w:r>
    </w:p>
    <w:p w14:paraId="1CC8DC02" w14:textId="66512600" w:rsidR="00666784" w:rsidRDefault="00666784" w:rsidP="00666784">
      <w:pPr>
        <w:jc w:val="both"/>
        <w:rPr>
          <w:rFonts w:ascii="Garamond" w:hAnsi="Garamond"/>
        </w:rPr>
      </w:pPr>
      <w:r>
        <w:rPr>
          <w:rFonts w:ascii="Garamond" w:hAnsi="Garamond"/>
          <w:b/>
          <w:bCs/>
        </w:rPr>
        <w:t xml:space="preserve"> </w:t>
      </w:r>
      <w:r>
        <w:rPr>
          <w:rFonts w:ascii="Garamond" w:hAnsi="Garamond"/>
        </w:rPr>
        <w:t xml:space="preserve">It is evident from the result that when considering E=0 for 1987 and 1988 the mean values are quite close. However, for E=1 the mean values are </w:t>
      </w:r>
      <w:r w:rsidR="00B8247B">
        <w:rPr>
          <w:rFonts w:ascii="Garamond" w:hAnsi="Garamond"/>
        </w:rPr>
        <w:t xml:space="preserve">far from each other. This effect could be as a result different number of observations. Similarly, for the diff-in-diff estimation, we find that when considering 1987 the result is insignificant based on the t-test. However, for other estimations, the results are significant at 5% level of significance. </w:t>
      </w:r>
    </w:p>
    <w:p w14:paraId="522BC536" w14:textId="65261863" w:rsidR="00B8247B" w:rsidRDefault="00B8247B" w:rsidP="00666784">
      <w:pPr>
        <w:jc w:val="both"/>
        <w:rPr>
          <w:rFonts w:ascii="Garamond" w:hAnsi="Garamond"/>
        </w:rPr>
      </w:pPr>
    </w:p>
    <w:p w14:paraId="01827538" w14:textId="616C9FE3" w:rsidR="00B8247B" w:rsidRDefault="00B8247B" w:rsidP="00666784">
      <w:pPr>
        <w:jc w:val="both"/>
        <w:rPr>
          <w:rFonts w:ascii="Garamond" w:hAnsi="Garamond"/>
          <w:b/>
          <w:bCs/>
        </w:rPr>
      </w:pPr>
      <w:r w:rsidRPr="00B8247B">
        <w:rPr>
          <w:rFonts w:ascii="Garamond" w:hAnsi="Garamond"/>
          <w:b/>
          <w:bCs/>
        </w:rPr>
        <w:t>Question a(ii)</w:t>
      </w:r>
      <w:r>
        <w:rPr>
          <w:rFonts w:ascii="Garamond" w:hAnsi="Garamond"/>
          <w:b/>
          <w:bCs/>
        </w:rPr>
        <w:t>:</w:t>
      </w:r>
    </w:p>
    <w:p w14:paraId="1F3EAC19" w14:textId="273FB120" w:rsidR="00B8247B" w:rsidRDefault="00B8247B" w:rsidP="00B8247B">
      <w:pPr>
        <w:jc w:val="center"/>
        <w:rPr>
          <w:rFonts w:ascii="Garamond" w:hAnsi="Garamond"/>
          <w:b/>
          <w:bCs/>
        </w:rPr>
      </w:pPr>
      <w:r w:rsidRPr="00B8247B">
        <w:rPr>
          <w:rFonts w:ascii="Garamond" w:hAnsi="Garamond"/>
          <w:b/>
          <w:bCs/>
        </w:rPr>
        <w:drawing>
          <wp:inline distT="0" distB="0" distL="0" distR="0" wp14:anchorId="04D8B282" wp14:editId="79A0C202">
            <wp:extent cx="5943600" cy="26676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667635"/>
                    </a:xfrm>
                    <a:prstGeom prst="rect">
                      <a:avLst/>
                    </a:prstGeom>
                  </pic:spPr>
                </pic:pic>
              </a:graphicData>
            </a:graphic>
          </wp:inline>
        </w:drawing>
      </w:r>
    </w:p>
    <w:p w14:paraId="3D529DCF" w14:textId="5C027C41" w:rsidR="00093CC4" w:rsidRDefault="00093CC4" w:rsidP="00B8247B">
      <w:pPr>
        <w:jc w:val="both"/>
        <w:rPr>
          <w:rFonts w:ascii="Garamond" w:hAnsi="Garamond"/>
          <w:b/>
          <w:bCs/>
        </w:rPr>
      </w:pPr>
      <w:r>
        <w:rPr>
          <w:rFonts w:ascii="Garamond" w:hAnsi="Garamond"/>
          <w:b/>
          <w:bCs/>
        </w:rPr>
        <w:t xml:space="preserve">Interpretation: </w:t>
      </w:r>
    </w:p>
    <w:p w14:paraId="6665B7E8" w14:textId="401CC3ED" w:rsidR="00093CC4" w:rsidRDefault="00093CC4" w:rsidP="00B8247B">
      <w:pPr>
        <w:jc w:val="both"/>
        <w:rPr>
          <w:rFonts w:ascii="Garamond" w:hAnsi="Garamond"/>
        </w:rPr>
      </w:pPr>
      <w:r>
        <w:rPr>
          <w:rFonts w:ascii="Garamond" w:hAnsi="Garamond"/>
        </w:rPr>
        <w:t xml:space="preserve">The result shows that grant has significant positive impact on </w:t>
      </w:r>
      <w:proofErr w:type="spellStart"/>
      <w:r>
        <w:rPr>
          <w:rFonts w:ascii="Garamond" w:hAnsi="Garamond"/>
        </w:rPr>
        <w:t>hrsemp</w:t>
      </w:r>
      <w:proofErr w:type="spellEnd"/>
      <w:r>
        <w:rPr>
          <w:rFonts w:ascii="Garamond" w:hAnsi="Garamond"/>
        </w:rPr>
        <w:t xml:space="preserve">. Other variables in this model are insignificant to </w:t>
      </w:r>
      <w:proofErr w:type="spellStart"/>
      <w:r>
        <w:rPr>
          <w:rFonts w:ascii="Garamond" w:hAnsi="Garamond"/>
        </w:rPr>
        <w:t>hrsemp</w:t>
      </w:r>
      <w:proofErr w:type="spellEnd"/>
      <w:r>
        <w:rPr>
          <w:rFonts w:ascii="Garamond" w:hAnsi="Garamond"/>
        </w:rPr>
        <w:t xml:space="preserve">. </w:t>
      </w:r>
      <w:r w:rsidR="00BC563B">
        <w:rPr>
          <w:rFonts w:ascii="Garamond" w:hAnsi="Garamond"/>
        </w:rPr>
        <w:t xml:space="preserve">We present the STATA output in Appendix </w:t>
      </w:r>
      <w:r w:rsidR="00BC563B">
        <w:rPr>
          <w:rFonts w:ascii="Garamond" w:hAnsi="Garamond"/>
        </w:rPr>
        <w:t>5, 6, and 7</w:t>
      </w:r>
      <w:r w:rsidR="00BC563B">
        <w:rPr>
          <w:rFonts w:ascii="Garamond" w:hAnsi="Garamond"/>
        </w:rPr>
        <w:t>. Also, the programming codes are shown in Appendix</w:t>
      </w:r>
      <w:r w:rsidR="00BC563B">
        <w:rPr>
          <w:rFonts w:ascii="Garamond" w:hAnsi="Garamond"/>
        </w:rPr>
        <w:t xml:space="preserve"> 14</w:t>
      </w:r>
    </w:p>
    <w:p w14:paraId="0F491555" w14:textId="01C42511" w:rsidR="00093CC4" w:rsidRDefault="00093CC4" w:rsidP="00B8247B">
      <w:pPr>
        <w:jc w:val="both"/>
        <w:rPr>
          <w:rFonts w:ascii="Garamond" w:hAnsi="Garamond"/>
        </w:rPr>
      </w:pPr>
    </w:p>
    <w:p w14:paraId="5CCE9FB7" w14:textId="7DD22591" w:rsidR="00093CC4" w:rsidRDefault="00093CC4" w:rsidP="00B8247B">
      <w:pPr>
        <w:jc w:val="both"/>
        <w:rPr>
          <w:rFonts w:ascii="Garamond" w:hAnsi="Garamond"/>
        </w:rPr>
      </w:pPr>
    </w:p>
    <w:p w14:paraId="01F826B6" w14:textId="27F1D17C" w:rsidR="00093CC4" w:rsidRDefault="00093CC4" w:rsidP="00B8247B">
      <w:pPr>
        <w:jc w:val="both"/>
        <w:rPr>
          <w:rFonts w:ascii="Garamond" w:hAnsi="Garamond"/>
        </w:rPr>
      </w:pPr>
    </w:p>
    <w:p w14:paraId="2C6689F0" w14:textId="62DA1296" w:rsidR="00093CC4" w:rsidRDefault="00093CC4" w:rsidP="00093CC4">
      <w:pPr>
        <w:jc w:val="both"/>
        <w:rPr>
          <w:rFonts w:ascii="Garamond" w:hAnsi="Garamond"/>
          <w:b/>
          <w:bCs/>
        </w:rPr>
      </w:pPr>
      <w:r w:rsidRPr="00B8247B">
        <w:rPr>
          <w:rFonts w:ascii="Garamond" w:hAnsi="Garamond"/>
          <w:b/>
          <w:bCs/>
        </w:rPr>
        <w:t>Question a(ii</w:t>
      </w:r>
      <w:r>
        <w:rPr>
          <w:rFonts w:ascii="Garamond" w:hAnsi="Garamond"/>
          <w:b/>
          <w:bCs/>
        </w:rPr>
        <w:t>i</w:t>
      </w:r>
      <w:r w:rsidRPr="00B8247B">
        <w:rPr>
          <w:rFonts w:ascii="Garamond" w:hAnsi="Garamond"/>
          <w:b/>
          <w:bCs/>
        </w:rPr>
        <w:t>)</w:t>
      </w:r>
      <w:r>
        <w:rPr>
          <w:rFonts w:ascii="Garamond" w:hAnsi="Garamond"/>
          <w:b/>
          <w:bCs/>
        </w:rPr>
        <w:t>:</w:t>
      </w:r>
    </w:p>
    <w:p w14:paraId="6307DEDB" w14:textId="3FFD53A5" w:rsidR="00093CC4" w:rsidRDefault="00093CC4" w:rsidP="00093CC4">
      <w:pPr>
        <w:jc w:val="both"/>
        <w:rPr>
          <w:rFonts w:ascii="Garamond" w:hAnsi="Garamond"/>
          <w:b/>
          <w:bCs/>
        </w:rPr>
      </w:pPr>
    </w:p>
    <w:p w14:paraId="747EC3D8" w14:textId="11060115" w:rsidR="00093CC4" w:rsidRDefault="00093CC4" w:rsidP="00093CC4">
      <w:pPr>
        <w:jc w:val="both"/>
        <w:rPr>
          <w:rFonts w:ascii="Garamond" w:hAnsi="Garamond"/>
          <w:b/>
          <w:bCs/>
        </w:rPr>
      </w:pPr>
      <w:r w:rsidRPr="00093CC4">
        <w:rPr>
          <w:rFonts w:ascii="Garamond" w:hAnsi="Garamond"/>
          <w:b/>
          <w:bCs/>
        </w:rPr>
        <w:drawing>
          <wp:inline distT="0" distB="0" distL="0" distR="0" wp14:anchorId="2A0D89CE" wp14:editId="082BBD33">
            <wp:extent cx="5943600" cy="37795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779520"/>
                    </a:xfrm>
                    <a:prstGeom prst="rect">
                      <a:avLst/>
                    </a:prstGeom>
                  </pic:spPr>
                </pic:pic>
              </a:graphicData>
            </a:graphic>
          </wp:inline>
        </w:drawing>
      </w:r>
    </w:p>
    <w:p w14:paraId="2E6434E8" w14:textId="40BBE1D6" w:rsidR="00093CC4" w:rsidRDefault="00093CC4" w:rsidP="00093CC4">
      <w:pPr>
        <w:jc w:val="both"/>
        <w:rPr>
          <w:rFonts w:ascii="Garamond" w:hAnsi="Garamond"/>
          <w:b/>
          <w:bCs/>
        </w:rPr>
      </w:pPr>
    </w:p>
    <w:p w14:paraId="3B5C893F" w14:textId="77777777" w:rsidR="00093CC4" w:rsidRDefault="00093CC4" w:rsidP="00093CC4">
      <w:pPr>
        <w:jc w:val="both"/>
        <w:rPr>
          <w:rFonts w:ascii="Garamond" w:hAnsi="Garamond"/>
          <w:b/>
          <w:bCs/>
        </w:rPr>
      </w:pPr>
      <w:r>
        <w:rPr>
          <w:rFonts w:ascii="Garamond" w:hAnsi="Garamond"/>
          <w:b/>
          <w:bCs/>
        </w:rPr>
        <w:t xml:space="preserve">Interpretation: </w:t>
      </w:r>
    </w:p>
    <w:p w14:paraId="02D3B180" w14:textId="0E4D3E6A" w:rsidR="00093CC4" w:rsidRDefault="00093CC4" w:rsidP="00093CC4">
      <w:pPr>
        <w:jc w:val="both"/>
        <w:rPr>
          <w:rFonts w:ascii="Garamond" w:hAnsi="Garamond"/>
          <w:b/>
          <w:bCs/>
        </w:rPr>
      </w:pPr>
    </w:p>
    <w:p w14:paraId="64FEA4C2" w14:textId="2AAFB08A" w:rsidR="00093CC4" w:rsidRDefault="00093CC4" w:rsidP="00093CC4">
      <w:pPr>
        <w:jc w:val="both"/>
        <w:rPr>
          <w:rFonts w:ascii="Garamond" w:hAnsi="Garamond"/>
        </w:rPr>
      </w:pPr>
      <w:r>
        <w:rPr>
          <w:rFonts w:ascii="Garamond" w:hAnsi="Garamond"/>
        </w:rPr>
        <w:t>The result shows that</w:t>
      </w:r>
      <w:r>
        <w:rPr>
          <w:rFonts w:ascii="Garamond" w:hAnsi="Garamond"/>
        </w:rPr>
        <w:t xml:space="preserve"> when estimating fixed effect model </w:t>
      </w:r>
      <w:r>
        <w:rPr>
          <w:rFonts w:ascii="Garamond" w:hAnsi="Garamond"/>
        </w:rPr>
        <w:t xml:space="preserve">grant has significant positive impact on </w:t>
      </w:r>
      <w:proofErr w:type="spellStart"/>
      <w:r>
        <w:rPr>
          <w:rFonts w:ascii="Garamond" w:hAnsi="Garamond"/>
        </w:rPr>
        <w:t>hrsemp</w:t>
      </w:r>
      <w:proofErr w:type="spellEnd"/>
      <w:r>
        <w:rPr>
          <w:rFonts w:ascii="Garamond" w:hAnsi="Garamond"/>
        </w:rPr>
        <w:t>. Other variables in th</w:t>
      </w:r>
      <w:r>
        <w:rPr>
          <w:rFonts w:ascii="Garamond" w:hAnsi="Garamond"/>
        </w:rPr>
        <w:t>e</w:t>
      </w:r>
      <w:r>
        <w:rPr>
          <w:rFonts w:ascii="Garamond" w:hAnsi="Garamond"/>
        </w:rPr>
        <w:t xml:space="preserve"> model are insignificant to </w:t>
      </w:r>
      <w:proofErr w:type="spellStart"/>
      <w:r>
        <w:rPr>
          <w:rFonts w:ascii="Garamond" w:hAnsi="Garamond"/>
        </w:rPr>
        <w:t>hrsemp</w:t>
      </w:r>
      <w:proofErr w:type="spellEnd"/>
      <w:r>
        <w:rPr>
          <w:rFonts w:ascii="Garamond" w:hAnsi="Garamond"/>
        </w:rPr>
        <w:t xml:space="preserve">. </w:t>
      </w:r>
      <w:r w:rsidR="00BC563B">
        <w:rPr>
          <w:rFonts w:ascii="Garamond" w:hAnsi="Garamond"/>
        </w:rPr>
        <w:t xml:space="preserve">We present the STATA output in Appendix </w:t>
      </w:r>
      <w:r w:rsidR="00BC563B">
        <w:rPr>
          <w:rFonts w:ascii="Garamond" w:hAnsi="Garamond"/>
        </w:rPr>
        <w:t>7</w:t>
      </w:r>
      <w:r w:rsidR="00BC563B">
        <w:rPr>
          <w:rFonts w:ascii="Garamond" w:hAnsi="Garamond"/>
        </w:rPr>
        <w:t>. Also, the programming codes are shown in Appendix</w:t>
      </w:r>
      <w:r w:rsidR="00BC563B">
        <w:rPr>
          <w:rFonts w:ascii="Garamond" w:hAnsi="Garamond"/>
        </w:rPr>
        <w:t xml:space="preserve"> 14</w:t>
      </w:r>
    </w:p>
    <w:p w14:paraId="75D7E58D" w14:textId="768E477C" w:rsidR="00093CC4" w:rsidRDefault="00093CC4" w:rsidP="00093CC4">
      <w:pPr>
        <w:jc w:val="both"/>
        <w:rPr>
          <w:rFonts w:ascii="Garamond" w:hAnsi="Garamond"/>
        </w:rPr>
      </w:pPr>
    </w:p>
    <w:p w14:paraId="6FF48BE2" w14:textId="09D54652" w:rsidR="00093CC4" w:rsidRDefault="00093CC4" w:rsidP="00093CC4">
      <w:pPr>
        <w:jc w:val="both"/>
        <w:rPr>
          <w:rFonts w:ascii="Garamond" w:hAnsi="Garamond"/>
          <w:b/>
          <w:bCs/>
        </w:rPr>
      </w:pPr>
      <w:r w:rsidRPr="00093CC4">
        <w:rPr>
          <w:rFonts w:ascii="Garamond" w:hAnsi="Garamond"/>
          <w:b/>
          <w:bCs/>
        </w:rPr>
        <w:t>Do you get the answer in each of these cases? Why or why not?</w:t>
      </w:r>
    </w:p>
    <w:p w14:paraId="55F76AF7" w14:textId="79597FF8" w:rsidR="00093CC4" w:rsidRDefault="00A92B77" w:rsidP="00093CC4">
      <w:pPr>
        <w:jc w:val="both"/>
        <w:rPr>
          <w:rFonts w:ascii="Garamond" w:hAnsi="Garamond"/>
        </w:rPr>
      </w:pPr>
      <w:r>
        <w:rPr>
          <w:rFonts w:ascii="Garamond" w:hAnsi="Garamond"/>
        </w:rPr>
        <w:t xml:space="preserve">The results show that when we account for dummy variable for being a firm that receives treatment the estimated parameters of grant are close to the one in the fixed effect regression and they both significant. Generally, the results from two approaches are the same. The reason for this result is that the fixed effect model is exactly the same with the regression model since </w:t>
      </w:r>
      <w:bookmarkStart w:id="1" w:name="MTBlankEqn"/>
      <w:r w:rsidR="00C0561F" w:rsidRPr="00A92B77">
        <w:rPr>
          <w:noProof/>
          <w:position w:val="-12"/>
        </w:rPr>
        <w:object w:dxaOrig="240" w:dyaOrig="380" w14:anchorId="4D8FC2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12.1pt;height:18.55pt;mso-width-percent:0;mso-height-percent:0;mso-width-percent:0;mso-height-percent:0" o:ole="">
            <v:imagedata r:id="rId16" o:title=""/>
          </v:shape>
          <o:OLEObject Type="Embed" ProgID="Equation.DSMT4" ShapeID="_x0000_i1026" DrawAspect="Content" ObjectID="_1632562930" r:id="rId17"/>
        </w:object>
      </w:r>
      <w:bookmarkEnd w:id="1"/>
      <w:r>
        <w:rPr>
          <w:rFonts w:ascii="Garamond" w:hAnsi="Garamond"/>
        </w:rPr>
        <w:t xml:space="preserve">and </w:t>
      </w:r>
      <w:bookmarkStart w:id="2" w:name="PasteStart"/>
      <w:bookmarkEnd w:id="2"/>
      <w:r w:rsidR="00C0561F" w:rsidRPr="00A92B77">
        <w:rPr>
          <w:noProof/>
          <w:position w:val="-12"/>
        </w:rPr>
        <w:object w:dxaOrig="280" w:dyaOrig="380" w14:anchorId="4396D9D4">
          <v:shape id="_x0000_i1025" type="#_x0000_t75" alt="" style="width:14.25pt;height:18.55pt;mso-width-percent:0;mso-height-percent:0;mso-width-percent:0;mso-height-percent:0" o:ole="">
            <v:imagedata r:id="rId18" o:title=""/>
          </v:shape>
          <o:OLEObject Type="Embed" ProgID="Equation.DSMT4" ShapeID="_x0000_i1025" DrawAspect="Content" ObjectID="_1632562931" r:id="rId19"/>
        </w:object>
      </w:r>
      <w:bookmarkStart w:id="3" w:name="PasteEnd"/>
      <w:bookmarkEnd w:id="3"/>
      <w:r>
        <w:rPr>
          <w:rFonts w:ascii="Garamond" w:hAnsi="Garamond"/>
        </w:rPr>
        <w:t xml:space="preserve"> are considered </w:t>
      </w:r>
      <w:r w:rsidR="00BC563B">
        <w:rPr>
          <w:rFonts w:ascii="Garamond" w:hAnsi="Garamond"/>
        </w:rPr>
        <w:t xml:space="preserve">to be dummy variables </w:t>
      </w:r>
      <w:r>
        <w:rPr>
          <w:rFonts w:ascii="Garamond" w:hAnsi="Garamond"/>
        </w:rPr>
        <w:t xml:space="preserve">in the </w:t>
      </w:r>
      <w:r w:rsidR="00BC563B">
        <w:rPr>
          <w:rFonts w:ascii="Garamond" w:hAnsi="Garamond"/>
        </w:rPr>
        <w:t>two model.</w:t>
      </w:r>
    </w:p>
    <w:p w14:paraId="798F5336" w14:textId="0A784438" w:rsidR="00BC563B" w:rsidRDefault="00BC563B" w:rsidP="00093CC4">
      <w:pPr>
        <w:jc w:val="both"/>
        <w:rPr>
          <w:rFonts w:ascii="Garamond" w:hAnsi="Garamond"/>
        </w:rPr>
      </w:pPr>
    </w:p>
    <w:p w14:paraId="42DDC6B9" w14:textId="511D91C1" w:rsidR="00BC563B" w:rsidRDefault="00BC563B" w:rsidP="00093CC4">
      <w:pPr>
        <w:jc w:val="both"/>
        <w:rPr>
          <w:rFonts w:ascii="Garamond" w:hAnsi="Garamond"/>
        </w:rPr>
      </w:pPr>
    </w:p>
    <w:p w14:paraId="766D7E30" w14:textId="618EF8E9" w:rsidR="00BC563B" w:rsidRDefault="00BC563B" w:rsidP="00093CC4">
      <w:pPr>
        <w:jc w:val="both"/>
        <w:rPr>
          <w:rFonts w:ascii="Garamond" w:hAnsi="Garamond"/>
        </w:rPr>
      </w:pPr>
    </w:p>
    <w:p w14:paraId="44EFFE0D" w14:textId="45F218C8" w:rsidR="00BC563B" w:rsidRDefault="00BC563B" w:rsidP="00093CC4">
      <w:pPr>
        <w:jc w:val="both"/>
        <w:rPr>
          <w:rFonts w:ascii="Garamond" w:hAnsi="Garamond"/>
        </w:rPr>
      </w:pPr>
    </w:p>
    <w:p w14:paraId="73AD853F" w14:textId="62DDC4DC" w:rsidR="00BC563B" w:rsidRDefault="00BC563B" w:rsidP="00093CC4">
      <w:pPr>
        <w:jc w:val="both"/>
        <w:rPr>
          <w:rFonts w:ascii="Garamond" w:hAnsi="Garamond"/>
        </w:rPr>
      </w:pPr>
    </w:p>
    <w:p w14:paraId="70D6193D" w14:textId="609339E3" w:rsidR="00BC563B" w:rsidRDefault="00BC563B" w:rsidP="00093CC4">
      <w:pPr>
        <w:jc w:val="both"/>
        <w:rPr>
          <w:rFonts w:ascii="Garamond" w:hAnsi="Garamond"/>
        </w:rPr>
      </w:pPr>
    </w:p>
    <w:p w14:paraId="0B2095B5" w14:textId="7C1BE4DE" w:rsidR="00BC563B" w:rsidRDefault="00BC563B" w:rsidP="00093CC4">
      <w:pPr>
        <w:jc w:val="both"/>
        <w:rPr>
          <w:rFonts w:ascii="Garamond" w:hAnsi="Garamond"/>
        </w:rPr>
      </w:pPr>
    </w:p>
    <w:p w14:paraId="5528079E" w14:textId="7BB912AF" w:rsidR="00BC563B" w:rsidRDefault="00BC563B" w:rsidP="00093CC4">
      <w:pPr>
        <w:jc w:val="both"/>
        <w:rPr>
          <w:rFonts w:ascii="Garamond" w:hAnsi="Garamond"/>
        </w:rPr>
      </w:pPr>
    </w:p>
    <w:p w14:paraId="65F7F4A8" w14:textId="7471B4E8" w:rsidR="00BC563B" w:rsidRDefault="00BC563B" w:rsidP="00093CC4">
      <w:pPr>
        <w:jc w:val="both"/>
        <w:rPr>
          <w:rFonts w:ascii="Garamond" w:hAnsi="Garamond"/>
        </w:rPr>
      </w:pPr>
    </w:p>
    <w:p w14:paraId="49362D5B" w14:textId="3E76C650" w:rsidR="00BC563B" w:rsidRDefault="00BC563B" w:rsidP="00093CC4">
      <w:pPr>
        <w:jc w:val="both"/>
        <w:rPr>
          <w:rFonts w:ascii="Garamond" w:hAnsi="Garamond"/>
        </w:rPr>
      </w:pPr>
    </w:p>
    <w:p w14:paraId="6DA2C520" w14:textId="7AB23DF6" w:rsidR="00BC563B" w:rsidRDefault="00BC563B" w:rsidP="00093CC4">
      <w:pPr>
        <w:jc w:val="both"/>
        <w:rPr>
          <w:rFonts w:ascii="Garamond" w:hAnsi="Garamond"/>
          <w:b/>
          <w:bCs/>
        </w:rPr>
      </w:pPr>
      <w:r w:rsidRPr="00BC563B">
        <w:rPr>
          <w:rFonts w:ascii="Garamond" w:hAnsi="Garamond"/>
          <w:b/>
          <w:bCs/>
        </w:rPr>
        <w:t>Question 2b(</w:t>
      </w:r>
      <w:proofErr w:type="spellStart"/>
      <w:r w:rsidRPr="00BC563B">
        <w:rPr>
          <w:rFonts w:ascii="Garamond" w:hAnsi="Garamond"/>
          <w:b/>
          <w:bCs/>
        </w:rPr>
        <w:t>i</w:t>
      </w:r>
      <w:proofErr w:type="spellEnd"/>
      <w:r w:rsidRPr="00BC563B">
        <w:rPr>
          <w:rFonts w:ascii="Garamond" w:hAnsi="Garamond"/>
          <w:b/>
          <w:bCs/>
        </w:rPr>
        <w:t>):</w:t>
      </w:r>
    </w:p>
    <w:p w14:paraId="23000945" w14:textId="54B5DC22" w:rsidR="00BC563B" w:rsidRDefault="00BC563B" w:rsidP="00093CC4">
      <w:pPr>
        <w:jc w:val="both"/>
        <w:rPr>
          <w:rFonts w:ascii="Garamond" w:hAnsi="Garamond"/>
        </w:rPr>
      </w:pPr>
      <w:r w:rsidRPr="00BC563B">
        <w:rPr>
          <w:rFonts w:ascii="Garamond" w:hAnsi="Garamond"/>
        </w:rPr>
        <w:drawing>
          <wp:inline distT="0" distB="0" distL="0" distR="0" wp14:anchorId="529744EC" wp14:editId="408AC72A">
            <wp:extent cx="5362575" cy="36099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68034" cy="3613673"/>
                    </a:xfrm>
                    <a:prstGeom prst="rect">
                      <a:avLst/>
                    </a:prstGeom>
                  </pic:spPr>
                </pic:pic>
              </a:graphicData>
            </a:graphic>
          </wp:inline>
        </w:drawing>
      </w:r>
    </w:p>
    <w:p w14:paraId="5FCAF69E" w14:textId="6F99112A" w:rsidR="00BC563B" w:rsidRDefault="00BC563B" w:rsidP="00093CC4">
      <w:pPr>
        <w:jc w:val="both"/>
        <w:rPr>
          <w:rFonts w:ascii="Garamond" w:hAnsi="Garamond"/>
        </w:rPr>
      </w:pPr>
    </w:p>
    <w:p w14:paraId="5E345BC3" w14:textId="24C62DC8" w:rsidR="00BC563B" w:rsidRDefault="00BC563B" w:rsidP="00093CC4">
      <w:pPr>
        <w:jc w:val="both"/>
        <w:rPr>
          <w:rFonts w:ascii="Garamond" w:hAnsi="Garamond"/>
        </w:rPr>
      </w:pPr>
      <w:r w:rsidRPr="00BC563B">
        <w:rPr>
          <w:rFonts w:ascii="Garamond" w:hAnsi="Garamond"/>
        </w:rPr>
        <w:drawing>
          <wp:inline distT="0" distB="0" distL="0" distR="0" wp14:anchorId="7704F5C5" wp14:editId="15665232">
            <wp:extent cx="5600700" cy="3910318"/>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643" cy="3918656"/>
                    </a:xfrm>
                    <a:prstGeom prst="rect">
                      <a:avLst/>
                    </a:prstGeom>
                  </pic:spPr>
                </pic:pic>
              </a:graphicData>
            </a:graphic>
          </wp:inline>
        </w:drawing>
      </w:r>
    </w:p>
    <w:p w14:paraId="61D72580" w14:textId="0A9DD9F1" w:rsidR="00BC563B" w:rsidRDefault="00BC563B" w:rsidP="00093CC4">
      <w:pPr>
        <w:jc w:val="both"/>
        <w:rPr>
          <w:rFonts w:ascii="Garamond" w:hAnsi="Garamond"/>
        </w:rPr>
      </w:pPr>
      <w:r w:rsidRPr="00BC563B">
        <w:rPr>
          <w:rFonts w:ascii="Garamond" w:hAnsi="Garamond"/>
        </w:rPr>
        <w:lastRenderedPageBreak/>
        <w:drawing>
          <wp:inline distT="0" distB="0" distL="0" distR="0" wp14:anchorId="590BA242" wp14:editId="69F8D8B0">
            <wp:extent cx="5943600" cy="40011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001135"/>
                    </a:xfrm>
                    <a:prstGeom prst="rect">
                      <a:avLst/>
                    </a:prstGeom>
                  </pic:spPr>
                </pic:pic>
              </a:graphicData>
            </a:graphic>
          </wp:inline>
        </w:drawing>
      </w:r>
    </w:p>
    <w:p w14:paraId="64BEABA5" w14:textId="63EF1F6E" w:rsidR="00BC563B" w:rsidRDefault="00BC563B" w:rsidP="00093CC4">
      <w:pPr>
        <w:jc w:val="both"/>
        <w:rPr>
          <w:rFonts w:ascii="Garamond" w:hAnsi="Garamond"/>
        </w:rPr>
      </w:pPr>
      <w:r w:rsidRPr="00BC563B">
        <w:rPr>
          <w:rFonts w:ascii="Garamond" w:hAnsi="Garamond"/>
        </w:rPr>
        <w:drawing>
          <wp:inline distT="0" distB="0" distL="0" distR="0" wp14:anchorId="7F5A60E9" wp14:editId="62153DC2">
            <wp:extent cx="5943600" cy="41497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49725"/>
                    </a:xfrm>
                    <a:prstGeom prst="rect">
                      <a:avLst/>
                    </a:prstGeom>
                  </pic:spPr>
                </pic:pic>
              </a:graphicData>
            </a:graphic>
          </wp:inline>
        </w:drawing>
      </w:r>
    </w:p>
    <w:p w14:paraId="6795A4A3" w14:textId="0E316CE0" w:rsidR="00BC563B" w:rsidRDefault="00BC563B" w:rsidP="00093CC4">
      <w:pPr>
        <w:jc w:val="both"/>
        <w:rPr>
          <w:rFonts w:ascii="Garamond" w:hAnsi="Garamond"/>
        </w:rPr>
      </w:pPr>
    </w:p>
    <w:p w14:paraId="192A8A72" w14:textId="100DEC51" w:rsidR="00BC563B" w:rsidRDefault="00BC563B" w:rsidP="00093CC4">
      <w:pPr>
        <w:jc w:val="both"/>
        <w:rPr>
          <w:rFonts w:ascii="Garamond" w:hAnsi="Garamond"/>
        </w:rPr>
      </w:pPr>
    </w:p>
    <w:p w14:paraId="012F9C0C" w14:textId="55FC8F39" w:rsidR="00BC563B" w:rsidRPr="00BC563B" w:rsidRDefault="00BC563B" w:rsidP="00093CC4">
      <w:pPr>
        <w:jc w:val="both"/>
        <w:rPr>
          <w:rFonts w:ascii="Garamond" w:hAnsi="Garamond"/>
          <w:b/>
          <w:bCs/>
        </w:rPr>
      </w:pPr>
      <w:r w:rsidRPr="00BC563B">
        <w:rPr>
          <w:rFonts w:ascii="Garamond" w:hAnsi="Garamond"/>
          <w:b/>
          <w:bCs/>
        </w:rPr>
        <w:t>Question 2b(ii)</w:t>
      </w:r>
    </w:p>
    <w:p w14:paraId="550F5CCA" w14:textId="49679E7A" w:rsidR="00BC563B" w:rsidRDefault="00BC563B" w:rsidP="00093CC4">
      <w:pPr>
        <w:jc w:val="both"/>
        <w:rPr>
          <w:rFonts w:ascii="Garamond" w:hAnsi="Garamond"/>
        </w:rPr>
      </w:pPr>
    </w:p>
    <w:p w14:paraId="27379A25" w14:textId="17326DB1" w:rsidR="00BC563B" w:rsidRDefault="00BC563B" w:rsidP="00093CC4">
      <w:pPr>
        <w:jc w:val="both"/>
        <w:rPr>
          <w:rFonts w:ascii="Garamond" w:hAnsi="Garamond"/>
        </w:rPr>
      </w:pPr>
      <w:r w:rsidRPr="00BC563B">
        <w:rPr>
          <w:rFonts w:ascii="Garamond" w:hAnsi="Garamond"/>
        </w:rPr>
        <w:drawing>
          <wp:inline distT="0" distB="0" distL="0" distR="0" wp14:anchorId="04A6DACC" wp14:editId="3DD3D81A">
            <wp:extent cx="5534025" cy="2759918"/>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1481" cy="2763636"/>
                    </a:xfrm>
                    <a:prstGeom prst="rect">
                      <a:avLst/>
                    </a:prstGeom>
                  </pic:spPr>
                </pic:pic>
              </a:graphicData>
            </a:graphic>
          </wp:inline>
        </w:drawing>
      </w:r>
    </w:p>
    <w:p w14:paraId="22776A45" w14:textId="77777777" w:rsidR="00BC563B" w:rsidRDefault="00BC563B" w:rsidP="00093CC4">
      <w:pPr>
        <w:jc w:val="both"/>
        <w:rPr>
          <w:rFonts w:ascii="Garamond" w:hAnsi="Garamond"/>
        </w:rPr>
      </w:pPr>
    </w:p>
    <w:p w14:paraId="65278C73" w14:textId="47E4CE84" w:rsidR="00FB1BB9" w:rsidRPr="00FB1BB9" w:rsidRDefault="00FB1BB9" w:rsidP="00093CC4">
      <w:pPr>
        <w:jc w:val="both"/>
        <w:rPr>
          <w:rFonts w:ascii="Garamond" w:hAnsi="Garamond"/>
          <w:b/>
          <w:bCs/>
        </w:rPr>
      </w:pPr>
      <w:r w:rsidRPr="00FB1BB9">
        <w:rPr>
          <w:rFonts w:ascii="Garamond" w:hAnsi="Garamond"/>
          <w:b/>
          <w:bCs/>
        </w:rPr>
        <w:t xml:space="preserve">Interpretation: </w:t>
      </w:r>
    </w:p>
    <w:p w14:paraId="689CE5F9" w14:textId="28FB92D6" w:rsidR="00BC563B" w:rsidRDefault="00FB1BB9" w:rsidP="00093CC4">
      <w:pPr>
        <w:jc w:val="both"/>
        <w:rPr>
          <w:rFonts w:ascii="Garamond" w:hAnsi="Garamond"/>
        </w:rPr>
      </w:pPr>
      <w:r>
        <w:rPr>
          <w:rFonts w:ascii="Garamond" w:hAnsi="Garamond"/>
        </w:rPr>
        <w:t xml:space="preserve">Generally, the result shows that when we considering firm-specific variables and trend for the three years, the most important residual is the one coming from grant. However, other residuals are not important to the firm. </w:t>
      </w:r>
      <w:r w:rsidR="00F62CB6">
        <w:rPr>
          <w:rFonts w:ascii="Garamond" w:hAnsi="Garamond"/>
        </w:rPr>
        <w:t xml:space="preserve">In conclusion, estimating fixed effect model using this approach is inefficient. </w:t>
      </w:r>
      <w:r>
        <w:rPr>
          <w:rFonts w:ascii="Garamond" w:hAnsi="Garamond"/>
        </w:rPr>
        <w:t xml:space="preserve">We present the STATA output in Appendix </w:t>
      </w:r>
      <w:r>
        <w:rPr>
          <w:rFonts w:ascii="Garamond" w:hAnsi="Garamond"/>
        </w:rPr>
        <w:t>8,9,10,11, and 12</w:t>
      </w:r>
      <w:r>
        <w:rPr>
          <w:rFonts w:ascii="Garamond" w:hAnsi="Garamond"/>
        </w:rPr>
        <w:t>. Also, the programming codes are shown in Appendix 14</w:t>
      </w:r>
      <w:r>
        <w:rPr>
          <w:rFonts w:ascii="Garamond" w:hAnsi="Garamond"/>
        </w:rPr>
        <w:t>.</w:t>
      </w:r>
    </w:p>
    <w:p w14:paraId="1B7FBCCD" w14:textId="77777777" w:rsidR="00BC563B" w:rsidRPr="00BC563B" w:rsidRDefault="00BC563B" w:rsidP="00093CC4">
      <w:pPr>
        <w:jc w:val="both"/>
        <w:rPr>
          <w:rFonts w:ascii="Garamond" w:hAnsi="Garamond"/>
        </w:rPr>
      </w:pPr>
    </w:p>
    <w:p w14:paraId="446023DA" w14:textId="77777777" w:rsidR="00093CC4" w:rsidRDefault="00093CC4" w:rsidP="00093CC4">
      <w:pPr>
        <w:jc w:val="both"/>
        <w:rPr>
          <w:rFonts w:ascii="Garamond" w:hAnsi="Garamond"/>
          <w:b/>
          <w:bCs/>
        </w:rPr>
      </w:pPr>
    </w:p>
    <w:p w14:paraId="7E995D30" w14:textId="5C990953" w:rsidR="00093CC4" w:rsidRDefault="00093CC4" w:rsidP="00093CC4">
      <w:pPr>
        <w:jc w:val="both"/>
        <w:rPr>
          <w:rFonts w:ascii="Garamond" w:hAnsi="Garamond"/>
          <w:b/>
          <w:bCs/>
        </w:rPr>
      </w:pPr>
    </w:p>
    <w:p w14:paraId="76079DF9" w14:textId="77777777" w:rsidR="00093CC4" w:rsidRDefault="00093CC4" w:rsidP="00093CC4">
      <w:pPr>
        <w:jc w:val="both"/>
        <w:rPr>
          <w:rFonts w:ascii="Garamond" w:hAnsi="Garamond"/>
          <w:b/>
          <w:bCs/>
        </w:rPr>
      </w:pPr>
    </w:p>
    <w:p w14:paraId="02FE52D3" w14:textId="77777777" w:rsidR="00093CC4" w:rsidRPr="00093CC4" w:rsidRDefault="00093CC4" w:rsidP="00B8247B">
      <w:pPr>
        <w:jc w:val="both"/>
        <w:rPr>
          <w:rFonts w:ascii="Garamond" w:hAnsi="Garamond"/>
        </w:rPr>
      </w:pPr>
    </w:p>
    <w:p w14:paraId="7A98D8EE" w14:textId="54C71B78" w:rsidR="00B8247B" w:rsidRDefault="00B8247B" w:rsidP="00666784">
      <w:pPr>
        <w:jc w:val="both"/>
        <w:rPr>
          <w:rFonts w:ascii="Garamond" w:hAnsi="Garamond"/>
        </w:rPr>
      </w:pPr>
    </w:p>
    <w:p w14:paraId="7575B1EB" w14:textId="77777777" w:rsidR="00B8247B" w:rsidRDefault="00B8247B" w:rsidP="00666784">
      <w:pPr>
        <w:jc w:val="both"/>
        <w:rPr>
          <w:rFonts w:ascii="Garamond" w:hAnsi="Garamond"/>
        </w:rPr>
      </w:pPr>
    </w:p>
    <w:p w14:paraId="21DFC1AC" w14:textId="2015A69F" w:rsidR="00B8247B" w:rsidRDefault="00B8247B" w:rsidP="00666784">
      <w:pPr>
        <w:jc w:val="both"/>
        <w:rPr>
          <w:rFonts w:ascii="Garamond" w:hAnsi="Garamond"/>
        </w:rPr>
      </w:pPr>
    </w:p>
    <w:p w14:paraId="79A5F202" w14:textId="77777777" w:rsidR="00B8247B" w:rsidRPr="00666784" w:rsidRDefault="00B8247B" w:rsidP="00666784">
      <w:pPr>
        <w:jc w:val="both"/>
        <w:rPr>
          <w:rFonts w:ascii="Garamond" w:hAnsi="Garamond"/>
        </w:rPr>
      </w:pPr>
    </w:p>
    <w:sectPr w:rsidR="00B8247B" w:rsidRPr="00666784" w:rsidSect="00700AD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E7A"/>
    <w:rsid w:val="00093CC4"/>
    <w:rsid w:val="001E5E7A"/>
    <w:rsid w:val="004E26E5"/>
    <w:rsid w:val="00666784"/>
    <w:rsid w:val="00700ADE"/>
    <w:rsid w:val="00A85507"/>
    <w:rsid w:val="00A92B77"/>
    <w:rsid w:val="00AC77F1"/>
    <w:rsid w:val="00B8247B"/>
    <w:rsid w:val="00BC563B"/>
    <w:rsid w:val="00C0561F"/>
    <w:rsid w:val="00C54493"/>
    <w:rsid w:val="00CE4904"/>
    <w:rsid w:val="00D668AD"/>
    <w:rsid w:val="00E1135C"/>
    <w:rsid w:val="00E429CF"/>
    <w:rsid w:val="00E817E1"/>
    <w:rsid w:val="00EE5B13"/>
    <w:rsid w:val="00F62CB6"/>
    <w:rsid w:val="00F6427F"/>
    <w:rsid w:val="00FB1B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A656FC"/>
  <w15:chartTrackingRefBased/>
  <w15:docId w15:val="{A12904DF-97E4-F444-B86B-4684CF93C2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emf"/><Relationship Id="rId13" Type="http://schemas.openxmlformats.org/officeDocument/2006/relationships/image" Target="media/image10.emf"/><Relationship Id="rId18" Type="http://schemas.openxmlformats.org/officeDocument/2006/relationships/image" Target="media/image14.emf"/><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6.emf"/><Relationship Id="rId7" Type="http://schemas.openxmlformats.org/officeDocument/2006/relationships/image" Target="media/image4.emf"/><Relationship Id="rId12" Type="http://schemas.openxmlformats.org/officeDocument/2006/relationships/image" Target="media/image9.emf"/><Relationship Id="rId17" Type="http://schemas.openxmlformats.org/officeDocument/2006/relationships/oleObject" Target="embeddings/oleObject1.bin"/><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emf"/><Relationship Id="rId20" Type="http://schemas.openxmlformats.org/officeDocument/2006/relationships/image" Target="media/image15.emf"/><Relationship Id="rId1" Type="http://schemas.openxmlformats.org/officeDocument/2006/relationships/styles" Target="styles.xml"/><Relationship Id="rId6" Type="http://schemas.openxmlformats.org/officeDocument/2006/relationships/image" Target="media/image3.emf"/><Relationship Id="rId11" Type="http://schemas.openxmlformats.org/officeDocument/2006/relationships/image" Target="media/image8.emf"/><Relationship Id="rId24" Type="http://schemas.openxmlformats.org/officeDocument/2006/relationships/image" Target="media/image19.emf"/><Relationship Id="rId5" Type="http://schemas.openxmlformats.org/officeDocument/2006/relationships/image" Target="media/image2.emf"/><Relationship Id="rId15" Type="http://schemas.openxmlformats.org/officeDocument/2006/relationships/image" Target="media/image12.emf"/><Relationship Id="rId23" Type="http://schemas.openxmlformats.org/officeDocument/2006/relationships/image" Target="media/image18.emf"/><Relationship Id="rId10" Type="http://schemas.openxmlformats.org/officeDocument/2006/relationships/image" Target="media/image7.emf"/><Relationship Id="rId19" Type="http://schemas.openxmlformats.org/officeDocument/2006/relationships/oleObject" Target="embeddings/oleObject2.bin"/><Relationship Id="rId4" Type="http://schemas.openxmlformats.org/officeDocument/2006/relationships/image" Target="media/image1.emf"/><Relationship Id="rId9" Type="http://schemas.openxmlformats.org/officeDocument/2006/relationships/image" Target="media/image6.emf"/><Relationship Id="rId14" Type="http://schemas.openxmlformats.org/officeDocument/2006/relationships/image" Target="media/image11.emf"/><Relationship Id="rId22" Type="http://schemas.openxmlformats.org/officeDocument/2006/relationships/image" Target="media/image1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12</Pages>
  <Words>651</Words>
  <Characters>3715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Aiyetan, Imisi Raphael</dc:creator>
  <cp:keywords/>
  <dc:description/>
  <cp:lastModifiedBy>Aiyetan, Imisi Raphael</cp:lastModifiedBy>
  <cp:revision>4</cp:revision>
  <dcterms:created xsi:type="dcterms:W3CDTF">2019-10-14T18:23:00Z</dcterms:created>
  <dcterms:modified xsi:type="dcterms:W3CDTF">2019-10-14T19:55:00Z</dcterms:modified>
</cp:coreProperties>
</file>