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F55A" w14:textId="77777777" w:rsidR="005856B9" w:rsidRDefault="00A36CA1" w:rsidP="009E174B">
      <w:pPr>
        <w:pStyle w:val="Overskrift1"/>
        <w:rPr>
          <w:noProof/>
        </w:rPr>
      </w:pPr>
      <w:r>
        <w:rPr>
          <w:noProof/>
        </w:rPr>
        <w:t>Uke 37</w:t>
      </w:r>
    </w:p>
    <w:p w14:paraId="45F04F98" w14:textId="77777777" w:rsidR="00A36CA1" w:rsidRDefault="00A36CA1" w:rsidP="009E174B">
      <w:pPr>
        <w:pStyle w:val="Overskrift3"/>
        <w:rPr>
          <w:noProof/>
        </w:rPr>
      </w:pPr>
      <w:r w:rsidRPr="009E174B">
        <w:rPr>
          <w:noProof/>
        </w:rPr>
        <w:t>Oppgave 1</w:t>
      </w:r>
    </w:p>
    <w:p w14:paraId="2F2A4227" w14:textId="77777777" w:rsidR="009E174B" w:rsidRPr="009E174B" w:rsidRDefault="009E174B" w:rsidP="009E174B">
      <w:r>
        <w:t xml:space="preserve">Lag en </w:t>
      </w:r>
      <w:proofErr w:type="spellStart"/>
      <w:r>
        <w:t>while</w:t>
      </w:r>
      <w:proofErr w:type="spellEnd"/>
      <w:r>
        <w:t>-løkke som tegner flere vannrette streker under hverandre ved å bruke canvas. Fyll hele canvas.</w:t>
      </w:r>
    </w:p>
    <w:p w14:paraId="03389409" w14:textId="77777777" w:rsidR="00A36CA1" w:rsidRDefault="00A36CA1" w:rsidP="009E174B">
      <w:pPr>
        <w:pStyle w:val="Overskrift3"/>
        <w:rPr>
          <w:noProof/>
        </w:rPr>
      </w:pPr>
      <w:r w:rsidRPr="009E174B">
        <w:rPr>
          <w:noProof/>
        </w:rPr>
        <w:t>Oppgave 2</w:t>
      </w:r>
    </w:p>
    <w:p w14:paraId="2C93C3C9" w14:textId="77777777" w:rsidR="009E174B" w:rsidRPr="009E174B" w:rsidRDefault="009E174B" w:rsidP="009E174B">
      <w:pPr>
        <w:spacing w:line="360" w:lineRule="auto"/>
      </w:pPr>
      <w:r>
        <w:t xml:space="preserve">Lag en </w:t>
      </w:r>
      <w:proofErr w:type="spellStart"/>
      <w:r>
        <w:t>while</w:t>
      </w:r>
      <w:proofErr w:type="spellEnd"/>
      <w:r>
        <w:t xml:space="preserve">-løkke som kaster en terning. Opprett en variabel </w:t>
      </w:r>
      <w:r w:rsidRPr="009E174B">
        <w:rPr>
          <w:i/>
          <w:color w:val="2F5496" w:themeColor="accent1" w:themeShade="BF"/>
        </w:rPr>
        <w:t>var</w:t>
      </w:r>
      <w:r>
        <w:t xml:space="preserve"> </w:t>
      </w:r>
      <w:proofErr w:type="spellStart"/>
      <w:r>
        <w:t>terningSum</w:t>
      </w:r>
      <w:proofErr w:type="spellEnd"/>
      <w:r>
        <w:t xml:space="preserve"> = 0. La betingelsen være </w:t>
      </w:r>
      <w:proofErr w:type="spellStart"/>
      <w:r>
        <w:t>terningSum</w:t>
      </w:r>
      <w:proofErr w:type="spellEnd"/>
      <w:r>
        <w:t xml:space="preserve"> er mindre enn 50. Koden i løkken skal summere tallene fra terningen: </w:t>
      </w:r>
      <w:proofErr w:type="spellStart"/>
      <w:r>
        <w:t>terningSum</w:t>
      </w:r>
      <w:proofErr w:type="spellEnd"/>
      <w:r>
        <w:t xml:space="preserve"> =</w:t>
      </w:r>
      <w:proofErr w:type="spellStart"/>
      <w:r>
        <w:t>terningSum+</w:t>
      </w:r>
      <w:r w:rsidRPr="009E174B">
        <w:rPr>
          <w:i/>
          <w:color w:val="2F5496" w:themeColor="accent1" w:themeShade="BF"/>
        </w:rPr>
        <w:t>Math.floor</w:t>
      </w:r>
      <w:proofErr w:type="spellEnd"/>
      <w:r w:rsidRPr="009E174B">
        <w:rPr>
          <w:color w:val="2F5496" w:themeColor="accent1" w:themeShade="BF"/>
        </w:rPr>
        <w:t>(</w:t>
      </w:r>
      <w:proofErr w:type="spellStart"/>
      <w:r w:rsidRPr="009E174B">
        <w:rPr>
          <w:i/>
          <w:color w:val="2F5496" w:themeColor="accent1" w:themeShade="BF"/>
        </w:rPr>
        <w:t>Math.random</w:t>
      </w:r>
      <w:proofErr w:type="spellEnd"/>
      <w:proofErr w:type="gramStart"/>
      <w:r w:rsidRPr="009E174B">
        <w:rPr>
          <w:color w:val="2F5496" w:themeColor="accent1" w:themeShade="BF"/>
        </w:rPr>
        <w:t>()</w:t>
      </w:r>
      <w:r w:rsidRPr="009E174B">
        <w:rPr>
          <w:i/>
          <w:color w:val="2F5496" w:themeColor="accent1" w:themeShade="BF"/>
        </w:rPr>
        <w:t>*</w:t>
      </w:r>
      <w:proofErr w:type="gramEnd"/>
      <w:r>
        <w:t>6+1</w:t>
      </w:r>
      <w:r w:rsidRPr="009E174B">
        <w:rPr>
          <w:color w:val="2F5496" w:themeColor="accent1" w:themeShade="BF"/>
        </w:rPr>
        <w:t>)</w:t>
      </w:r>
      <w:r>
        <w:t xml:space="preserve">; og skrive en tekst sammen med en resultatet av </w:t>
      </w:r>
      <w:proofErr w:type="spellStart"/>
      <w:r>
        <w:t>terningSum</w:t>
      </w:r>
      <w:proofErr w:type="spellEnd"/>
      <w:r>
        <w:t>.</w:t>
      </w:r>
    </w:p>
    <w:p w14:paraId="3BCAB76F" w14:textId="77777777" w:rsidR="009E174B" w:rsidRPr="009E174B" w:rsidRDefault="00A36CA1" w:rsidP="009E174B">
      <w:pPr>
        <w:pStyle w:val="Overskrift3"/>
        <w:rPr>
          <w:noProof/>
        </w:rPr>
      </w:pPr>
      <w:r w:rsidRPr="009E174B">
        <w:rPr>
          <w:noProof/>
        </w:rPr>
        <w:t>Oppgave 3</w:t>
      </w:r>
    </w:p>
    <w:p w14:paraId="6AEBFDC1" w14:textId="77777777" w:rsidR="009E174B" w:rsidRDefault="009E174B" w:rsidP="009E174B">
      <w:r>
        <w:t xml:space="preserve">Bruk en </w:t>
      </w:r>
      <w:proofErr w:type="spellStart"/>
      <w:r>
        <w:t>while</w:t>
      </w:r>
      <w:proofErr w:type="spellEnd"/>
      <w:r>
        <w:t>-løkke til å vise 8-gangen fra gangetabellen.</w:t>
      </w:r>
    </w:p>
    <w:p w14:paraId="7A72CC8C" w14:textId="77777777" w:rsidR="009E174B" w:rsidRDefault="009E174B" w:rsidP="00BA708D">
      <w:pPr>
        <w:pStyle w:val="Overskrift3"/>
      </w:pPr>
      <w:r>
        <w:t>Oppgave 4</w:t>
      </w:r>
    </w:p>
    <w:p w14:paraId="211E0561" w14:textId="77777777" w:rsidR="00BA708D" w:rsidRPr="00BA708D" w:rsidRDefault="00BA708D" w:rsidP="00BA708D">
      <w:r>
        <w:t>Lag en for-løkke til å summere alle tallene fra 0 til hundre. Bruk formelen Sum = (n +1)n/2 til å sjekke</w:t>
      </w:r>
      <w:bookmarkStart w:id="0" w:name="_GoBack"/>
      <w:bookmarkEnd w:id="0"/>
      <w:r>
        <w:t xml:space="preserve"> summen.</w:t>
      </w:r>
    </w:p>
    <w:p w14:paraId="17C13115" w14:textId="77777777" w:rsidR="009E174B" w:rsidRDefault="009E174B" w:rsidP="00BA708D">
      <w:pPr>
        <w:pStyle w:val="Overskrift3"/>
      </w:pPr>
      <w:r>
        <w:t>Oppgave 5</w:t>
      </w:r>
    </w:p>
    <w:p w14:paraId="6984BA1C" w14:textId="77777777" w:rsidR="00BA708D" w:rsidRPr="00BA708D" w:rsidRDefault="00BA708D" w:rsidP="00BA708D">
      <w:r>
        <w:t>Lag en gangetabell med en dobbel for-løkke</w:t>
      </w:r>
    </w:p>
    <w:sectPr w:rsidR="00BA708D" w:rsidRPr="00BA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8B"/>
    <w:rsid w:val="002D568B"/>
    <w:rsid w:val="00342BE4"/>
    <w:rsid w:val="005856B9"/>
    <w:rsid w:val="009E174B"/>
    <w:rsid w:val="00A36CA1"/>
    <w:rsid w:val="00BA708D"/>
    <w:rsid w:val="00BE02AC"/>
    <w:rsid w:val="00E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7DCA"/>
  <w15:chartTrackingRefBased/>
  <w15:docId w15:val="{F5213353-A117-49D0-B7BD-E238096B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E1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5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568B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E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E1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E1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36A53-E055-4A90-8A30-92B378FB3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7B68B-5C0B-4B2B-83D3-9F601CDAF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78B4F-6171-4594-B4CC-AF5509D6365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ee59893-5bfb-4ba5-ba61-3f9ac5a63a3a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1</cp:revision>
  <dcterms:created xsi:type="dcterms:W3CDTF">2019-09-06T14:24:00Z</dcterms:created>
  <dcterms:modified xsi:type="dcterms:W3CDTF">2019-09-06T15:47:00Z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