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КОРОТКИЙ ОТЧЁТ ПО ЭТАПУ 3</w:t>
        <w:br/>
        <w:t>УП.03. Учебная практика</w:t>
        <w:br/>
      </w:r>
    </w:p>
    <w:p>
      <w:pPr>
        <w:jc w:val="center"/>
      </w:pPr>
      <w:r>
        <w:rPr>
          <w:sz w:val="24"/>
        </w:rPr>
        <w:t>Этап 3. Настройка компонентов и развертывание проекта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Проект: Calipso.Coffee</w:t>
      </w:r>
    </w:p>
    <w:p>
      <w:pPr>
        <w:jc w:val="center"/>
      </w:pPr>
      <w:r>
        <w:rPr>
          <w:sz w:val="24"/>
        </w:rPr>
        <w:t>Студент: Васильев Данил Вячеславович, группа РПО 23/1</w:t>
      </w:r>
    </w:p>
    <w:p>
      <w:pPr>
        <w:jc w:val="center"/>
      </w:pPr>
      <w:r>
        <w:rPr>
          <w:sz w:val="24"/>
        </w:rPr>
        <w:t>Специальность: 09.02.07 Информационные системы и программирование</w:t>
      </w:r>
    </w:p>
    <w:p>
      <w:pPr>
        <w:jc w:val="center"/>
      </w:pPr>
      <w:r>
        <w:rPr>
          <w:sz w:val="24"/>
        </w:rPr>
        <w:t>Дата: 10.06.2026</w:t>
      </w:r>
    </w:p>
    <w:p>
      <w:r>
        <w:br w:type="page"/>
      </w:r>
    </w:p>
    <w:p>
      <w:pPr>
        <w:pStyle w:val="Heading1"/>
      </w:pPr>
      <w:r>
        <w:t>1. Ссылка на репозиторий</w:t>
      </w:r>
    </w:p>
    <w:p>
      <w:r>
        <w:t>Репозиторий: https://github.com/Aizenrix/Practicable.git</w:t>
      </w:r>
    </w:p>
    <w:p>
      <w:r>
        <w:t>Ветка: main</w:t>
      </w:r>
    </w:p>
    <w:p>
      <w:pPr>
        <w:pStyle w:val="Heading1"/>
      </w:pPr>
      <w:r>
        <w:t>2. Выбранный вариант развертывания</w:t>
      </w:r>
    </w:p>
    <w:p>
      <w:r>
        <w:t>Вариант C — локальный demo/production-стенд через Docker (docker-compose.prod.yml).</w:t>
      </w:r>
    </w:p>
    <w:p>
      <w:r>
        <w:t>Причина выбора: проект — backend + SQLite + веб-интерфейс; учебный VPS недоступен, но Docker позволяет развернуть сервис вне IDE с restart policy, volume для БД, health-check и перезапуском — это соответствует требованиям этапа 3.</w:t>
      </w:r>
    </w:p>
    <w:p>
      <w:r>
        <w:t>Дополнительно подготовлены конфиги для VPS: nginx/project.conf, systemd/calipso-coffee.service.</w:t>
      </w:r>
    </w:p>
    <w:p>
      <w:pPr>
        <w:pStyle w:val="Heading1"/>
      </w:pPr>
      <w:r>
        <w:t>3. Где открыть результат</w:t>
      </w:r>
    </w:p>
    <w:p>
      <w:r>
        <w:t>Адрес demo-стенда: http://localhost:4000</w:t>
      </w:r>
    </w:p>
    <w:p>
      <w:r>
        <w:t>Health-check: http://localhost:4000/health</w:t>
      </w:r>
    </w:p>
    <w:p>
      <w:r>
        <w:t>Release-архив: release/project_release.zip</w:t>
      </w:r>
    </w:p>
    <w:p>
      <w:pPr>
        <w:pStyle w:val="Heading1"/>
      </w:pPr>
      <w:r>
        <w:t>4. Команды развертывания</w:t>
      </w:r>
    </w:p>
    <w:p>
      <w:pPr>
        <w:pStyle w:val="ListBullet"/>
      </w:pPr>
      <w:r>
        <w:t>cp .env.production.example .env.production</w:t>
      </w:r>
    </w:p>
    <w:p>
      <w:pPr>
        <w:pStyle w:val="ListBullet"/>
      </w:pPr>
      <w:r>
        <w:t>docker compose -f docker-compose.prod.yml up --build -d</w:t>
      </w:r>
    </w:p>
    <w:p>
      <w:pPr>
        <w:pStyle w:val="ListBullet"/>
      </w:pPr>
      <w:r>
        <w:t>docker compose -f docker-compose.prod.yml ps</w:t>
      </w:r>
    </w:p>
    <w:p>
      <w:pPr>
        <w:pStyle w:val="ListBullet"/>
      </w:pPr>
      <w:r>
        <w:t>curl http://localhost:4000/health</w:t>
      </w:r>
    </w:p>
    <w:p>
      <w:pPr>
        <w:pStyle w:val="ListBullet"/>
      </w:pPr>
      <w:r>
        <w:t>docker compose -f docker-compose.prod.yml logs --tail=80</w:t>
      </w:r>
    </w:p>
    <w:p>
      <w:pPr>
        <w:pStyle w:val="ListBullet"/>
      </w:pPr>
      <w:r>
        <w:t>make deploy-restart  # перезапуск</w:t>
      </w:r>
    </w:p>
    <w:p>
      <w:pPr>
        <w:pStyle w:val="Heading1"/>
      </w:pPr>
      <w:r>
        <w:t>5. Переменные окружения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.env.production.example</w:t>
            </w:r>
          </w:p>
        </w:tc>
        <w:tc>
          <w:tcPr>
            <w:tcW w:type="dxa" w:w="4844"/>
          </w:tcPr>
          <w:p>
            <w:r>
              <w:t>Production-конфигурация без секретов</w:t>
            </w:r>
          </w:p>
        </w:tc>
      </w:tr>
      <w:tr>
        <w:tc>
          <w:tcPr>
            <w:tcW w:type="dxa" w:w="4844"/>
          </w:tcPr>
          <w:p>
            <w:r>
              <w:t>.env.demo.example</w:t>
            </w:r>
          </w:p>
        </w:tc>
        <w:tc>
          <w:tcPr>
            <w:tcW w:type="dxa" w:w="4844"/>
          </w:tcPr>
          <w:p>
            <w:r>
              <w:t>Демо-стенд, DEMO_MODE=true</w:t>
            </w:r>
          </w:p>
        </w:tc>
      </w:tr>
      <w:tr>
        <w:tc>
          <w:tcPr>
            <w:tcW w:type="dxa" w:w="4844"/>
          </w:tcPr>
          <w:p>
            <w:r>
              <w:t>.env.production</w:t>
            </w:r>
          </w:p>
        </w:tc>
        <w:tc>
          <w:tcPr>
            <w:tcW w:type="dxa" w:w="4844"/>
          </w:tcPr>
          <w:p>
            <w:r>
              <w:t>Рабочий файл (не в Git)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Пример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t>APP_ENV</w:t>
            </w:r>
          </w:p>
        </w:tc>
        <w:tc>
          <w:tcPr>
            <w:tcW w:type="dxa" w:w="3230"/>
          </w:tcPr>
          <w:p>
            <w:r>
              <w:t>production</w:t>
            </w:r>
          </w:p>
        </w:tc>
        <w:tc>
          <w:tcPr>
            <w:tcW w:type="dxa" w:w="3230"/>
          </w:tcPr>
          <w:p>
            <w:r>
              <w:t>Режим приложения</w:t>
            </w:r>
          </w:p>
        </w:tc>
      </w:tr>
      <w:tr>
        <w:tc>
          <w:tcPr>
            <w:tcW w:type="dxa" w:w="3230"/>
          </w:tcPr>
          <w:p>
            <w:r>
              <w:t>APP_DEBUG</w:t>
            </w:r>
          </w:p>
        </w:tc>
        <w:tc>
          <w:tcPr>
            <w:tcW w:type="dxa" w:w="3230"/>
          </w:tcPr>
          <w:p>
            <w:r>
              <w:t>false</w:t>
            </w:r>
          </w:p>
        </w:tc>
        <w:tc>
          <w:tcPr>
            <w:tcW w:type="dxa" w:w="3230"/>
          </w:tcPr>
          <w:p>
            <w:r>
              <w:t>Отключение debug</w:t>
            </w:r>
          </w:p>
        </w:tc>
      </w:tr>
      <w:tr>
        <w:tc>
          <w:tcPr>
            <w:tcW w:type="dxa" w:w="3230"/>
          </w:tcPr>
          <w:p>
            <w:r>
              <w:t>PORT</w:t>
            </w:r>
          </w:p>
        </w:tc>
        <w:tc>
          <w:tcPr>
            <w:tcW w:type="dxa" w:w="3230"/>
          </w:tcPr>
          <w:p>
            <w:r>
              <w:t>4000</w:t>
            </w:r>
          </w:p>
        </w:tc>
        <w:tc>
          <w:tcPr>
            <w:tcW w:type="dxa" w:w="3230"/>
          </w:tcPr>
          <w:p>
            <w:r>
              <w:t>Порт HTTP</w:t>
            </w:r>
          </w:p>
        </w:tc>
      </w:tr>
      <w:tr>
        <w:tc>
          <w:tcPr>
            <w:tcW w:type="dxa" w:w="3230"/>
          </w:tcPr>
          <w:p>
            <w:r>
              <w:t>JWT_SECRET</w:t>
            </w:r>
          </w:p>
        </w:tc>
        <w:tc>
          <w:tcPr>
            <w:tcW w:type="dxa" w:w="3230"/>
          </w:tcPr>
          <w:p>
            <w:r>
              <w:t>change_me...</w:t>
            </w:r>
          </w:p>
        </w:tc>
        <w:tc>
          <w:tcPr>
            <w:tcW w:type="dxa" w:w="3230"/>
          </w:tcPr>
          <w:p>
            <w:r>
              <w:t>Секрет JWT</w:t>
            </w:r>
          </w:p>
        </w:tc>
      </w:tr>
      <w:tr>
        <w:tc>
          <w:tcPr>
            <w:tcW w:type="dxa" w:w="3230"/>
          </w:tcPr>
          <w:p>
            <w:r>
              <w:t>DATABASE_URL</w:t>
            </w:r>
          </w:p>
        </w:tc>
        <w:tc>
          <w:tcPr>
            <w:tcW w:type="dxa" w:w="3230"/>
          </w:tcPr>
          <w:p>
            <w:r>
              <w:t>file:/data/dev.db</w:t>
            </w:r>
          </w:p>
        </w:tc>
        <w:tc>
          <w:tcPr>
            <w:tcW w:type="dxa" w:w="3230"/>
          </w:tcPr>
          <w:p>
            <w:r>
              <w:t>SQLite в Docker volume</w:t>
            </w:r>
          </w:p>
        </w:tc>
      </w:tr>
    </w:tbl>
    <w:p/>
    <w:p>
      <w:pPr>
        <w:pStyle w:val="Heading1"/>
      </w:pPr>
      <w:r>
        <w:t>6. Проверка доступности</w:t>
      </w:r>
    </w:p>
    <w:p>
      <w:pPr>
        <w:pStyle w:val="ListBullet"/>
      </w:pPr>
      <w:r>
        <w:t>Docker-контейнер calipso-coffee-prod в статусе running</w:t>
      </w:r>
    </w:p>
    <w:p>
      <w:pPr>
        <w:pStyle w:val="ListBullet"/>
      </w:pPr>
      <w:r>
        <w:t>http://localhost:4000 открывается в браузере</w:t>
      </w:r>
    </w:p>
    <w:p>
      <w:pPr>
        <w:pStyle w:val="ListBullet"/>
      </w:pPr>
      <w:r>
        <w:t>/health возвращает status: ok</w:t>
      </w:r>
    </w:p>
    <w:p>
      <w:pPr>
        <w:pStyle w:val="ListBullet"/>
      </w:pPr>
      <w:r>
        <w:t>Вход admin@calipso.coffee / admin123 — успешен</w:t>
      </w:r>
    </w:p>
    <w:p>
      <w:pPr>
        <w:pStyle w:val="ListBullet"/>
      </w:pPr>
      <w:r>
        <w:t>Разделы Сводка и Заказы загружаются</w:t>
      </w:r>
    </w:p>
    <w:p>
      <w:pPr>
        <w:pStyle w:val="ListBullet"/>
      </w:pPr>
      <w:r>
        <w:t>Логи без критических ошибок</w:t>
      </w:r>
    </w:p>
    <w:p>
      <w:pPr>
        <w:pStyle w:val="ListBullet"/>
      </w:pPr>
      <w:r>
        <w:t>Перезапуск (down + up -d) проходит успешно</w:t>
      </w:r>
    </w:p>
    <w:p>
      <w:pPr>
        <w:pStyle w:val="Heading1"/>
      </w:pPr>
      <w:r>
        <w:t>7. Проблемы и исправления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Нет production-конфигурации</w:t>
            </w:r>
          </w:p>
        </w:tc>
        <w:tc>
          <w:tcPr>
            <w:tcW w:type="dxa" w:w="3230"/>
          </w:tcPr>
          <w:p>
            <w:r>
              <w:t>Созданы .env.production.example, docker-compose.prod.yml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Проект доступен только через npm run dev</w:t>
            </w:r>
          </w:p>
        </w:tc>
        <w:tc>
          <w:tcPr>
            <w:tcW w:type="dxa" w:w="3230"/>
          </w:tcPr>
          <w:p>
            <w:r>
              <w:t>Добавлены deploy/restart/check_deploy скрипты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EADDRINUSE порт 4000</w:t>
            </w:r>
          </w:p>
        </w:tc>
        <w:tc>
          <w:tcPr>
            <w:tcW w:type="dxa" w:w="3230"/>
          </w:tcPr>
          <w:p>
            <w:r>
              <w:t>docker compose down перед повторным deploy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Нет release-пакета</w:t>
            </w:r>
          </w:p>
        </w:tc>
        <w:tc>
          <w:tcPr>
            <w:tcW w:type="dxa" w:w="3230"/>
          </w:tcPr>
          <w:p>
            <w:r>
              <w:t>scripts/build_release.sh → release/project_release.zip</w:t>
            </w:r>
          </w:p>
        </w:tc>
      </w:tr>
    </w:tbl>
    <w:p/>
    <w:p>
      <w:pPr>
        <w:pStyle w:val="Heading1"/>
      </w:pPr>
      <w:r>
        <w:t>8. Скриншоты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r>
              <w:t>01_env_production_or_demo.png</w:t>
            </w:r>
          </w:p>
        </w:tc>
        <w:tc>
          <w:tcPr>
            <w:tcW w:type="dxa" w:w="4844"/>
          </w:tcPr>
          <w:p>
            <w:r>
              <w:t>.env.production.example / .env.demo.example</w:t>
            </w:r>
          </w:p>
        </w:tc>
      </w:tr>
      <w:tr>
        <w:tc>
          <w:tcPr>
            <w:tcW w:type="dxa" w:w="4844"/>
          </w:tcPr>
          <w:p>
            <w:r>
              <w:t>02_deploy_files.png</w:t>
            </w:r>
          </w:p>
        </w:tc>
        <w:tc>
          <w:tcPr>
            <w:tcW w:type="dxa" w:w="4844"/>
          </w:tcPr>
          <w:p>
            <w:r>
              <w:t>DEPLOYMENT.md, docker-compose.prod.yml, scripts</w:t>
            </w:r>
          </w:p>
        </w:tc>
      </w:tr>
      <w:tr>
        <w:tc>
          <w:tcPr>
            <w:tcW w:type="dxa" w:w="4844"/>
          </w:tcPr>
          <w:p>
            <w:r>
              <w:t>03_deploy_command_success.png</w:t>
            </w:r>
          </w:p>
        </w:tc>
        <w:tc>
          <w:tcPr>
            <w:tcW w:type="dxa" w:w="4844"/>
          </w:tcPr>
          <w:p>
            <w:r>
              <w:t>make deploy или docker compose prod up -d</w:t>
            </w:r>
          </w:p>
        </w:tc>
      </w:tr>
      <w:tr>
        <w:tc>
          <w:tcPr>
            <w:tcW w:type="dxa" w:w="4844"/>
          </w:tcPr>
          <w:p>
            <w:r>
              <w:t>04_service_or_build_started.png</w:t>
            </w:r>
          </w:p>
        </w:tc>
        <w:tc>
          <w:tcPr>
            <w:tcW w:type="dxa" w:w="4844"/>
          </w:tcPr>
          <w:p>
            <w:r>
              <w:t>docker ps — контейнер running</w:t>
            </w:r>
          </w:p>
        </w:tc>
      </w:tr>
      <w:tr>
        <w:tc>
          <w:tcPr>
            <w:tcW w:type="dxa" w:w="4844"/>
          </w:tcPr>
          <w:p>
            <w:r>
              <w:t>05_app_available.png</w:t>
            </w:r>
          </w:p>
        </w:tc>
        <w:tc>
          <w:tcPr>
            <w:tcW w:type="dxa" w:w="4844"/>
          </w:tcPr>
          <w:p>
            <w:r>
              <w:t>Браузер http://localhost:4000</w:t>
            </w:r>
          </w:p>
        </w:tc>
      </w:tr>
      <w:tr>
        <w:tc>
          <w:tcPr>
            <w:tcW w:type="dxa" w:w="4844"/>
          </w:tcPr>
          <w:p>
            <w:r>
              <w:t>06_logs_without_critical_errors.png</w:t>
            </w:r>
          </w:p>
        </w:tc>
        <w:tc>
          <w:tcPr>
            <w:tcW w:type="dxa" w:w="4844"/>
          </w:tcPr>
          <w:p>
            <w:r>
              <w:t>docker compose logs</w:t>
            </w:r>
          </w:p>
        </w:tc>
      </w:tr>
      <w:tr>
        <w:tc>
          <w:tcPr>
            <w:tcW w:type="dxa" w:w="4844"/>
          </w:tcPr>
          <w:p>
            <w:r>
              <w:t>07_main_scenario_works.png</w:t>
            </w:r>
          </w:p>
        </w:tc>
        <w:tc>
          <w:tcPr>
            <w:tcW w:type="dxa" w:w="4844"/>
          </w:tcPr>
          <w:p>
            <w:r>
              <w:t>Вход и работа разделов</w:t>
            </w:r>
          </w:p>
        </w:tc>
      </w:tr>
      <w:tr>
        <w:tc>
          <w:tcPr>
            <w:tcW w:type="dxa" w:w="4844"/>
          </w:tcPr>
          <w:p>
            <w:r>
              <w:t>08_restart_success.png</w:t>
            </w:r>
          </w:p>
        </w:tc>
        <w:tc>
          <w:tcPr>
            <w:tcW w:type="dxa" w:w="4844"/>
          </w:tcPr>
          <w:p>
            <w:r>
              <w:t>make deploy-restart</w:t>
            </w:r>
          </w:p>
        </w:tc>
      </w:tr>
      <w:tr>
        <w:tc>
          <w:tcPr>
            <w:tcW w:type="dxa" w:w="4844"/>
          </w:tcPr>
          <w:p>
            <w:r>
              <w:t>09_release_or_public_url.png</w:t>
            </w:r>
          </w:p>
        </w:tc>
        <w:tc>
          <w:tcPr>
            <w:tcW w:type="dxa" w:w="4844"/>
          </w:tcPr>
          <w:p>
            <w:r>
              <w:t>public_url или release/project_release.zip</w:t>
            </w:r>
          </w:p>
        </w:tc>
      </w:tr>
    </w:tbl>
    <w:p/>
    <w:p/>
    <w:p>
      <w:pPr>
        <w:jc w:val="right"/>
      </w:pPr>
      <w:r>
        <w:t>Студент: Васильев Данил Вячеславович, группа РПО 23/1</w:t>
      </w:r>
    </w:p>
    <w:p>
      <w:pPr>
        <w:jc w:val="right"/>
      </w:pPr>
      <w:r>
        <w:t>Дата: 10.06.2026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