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html PUBLIC "-//W3C//DTD XHTML 1.0 Strict//EN"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"http://www.w3.org/TR/xhtml1/DTD/xhtml1-strict.dtd"&gt;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="http://www.w3.org/1999/xhtml"&gt;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name="keywords" content="" /&gt;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name="description" content="" /&gt;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="Content-Type" content="text/html; charset=utf-8" /&gt;&lt;style type="text/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: #FFFF00;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</w:rPr>
        <w:t>Культура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Японии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/jquery-1.11.0.min.js"&gt;&lt;/script&gt;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hide(x){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x==0){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slider.style.opacity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= 0.5;</w:t>
      </w:r>
      <w:proofErr w:type="spellStart"/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slider.style.opacity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/script&gt;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/lightbox.min.js"&gt;&lt;/script&gt;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/lightbox.css"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" /&gt;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&lt;link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="http://fonts.googleapis.com/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css?family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Arvo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" type="text/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" /&gt;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&lt;link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" type="text/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="style.css" /&gt;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  &lt;link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="video-js.css"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" type="text/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video.js must be in the &lt;head&gt; for older IEs to work. --&gt;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&lt;script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="video.js"&gt;&lt;/script&gt;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Unless using the CDN hosted version, update the URL to the Flash SWF --&gt;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videojs.options.flash.swf = "video-js.swf";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&lt;/script&gt;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&lt;/head&gt;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&lt;BODY Background="filename.gif"&gt;&lt;div id="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&lt;div id="outer"&gt;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&lt;div id="header"&gt;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logo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  <w:t>&lt;h1&gt;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="#"&gt;Японская культура&lt;/a&gt;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&lt;div id="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&lt;li class="first active"&gt;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="index.html"&gt;&lt;strong&gt;</w:t>
      </w:r>
      <w:r w:rsidRPr="00EC3026">
        <w:rPr>
          <w:rFonts w:ascii="Times New Roman" w:hAnsi="Times New Roman" w:cs="Times New Roman"/>
          <w:sz w:val="28"/>
          <w:szCs w:val="28"/>
        </w:rPr>
        <w:t>Главная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&lt;/strong&gt;&lt;/a&gt;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&lt;/li&gt;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="Econ.html"&gt;&lt;strong&gt;</w:t>
      </w:r>
      <w:r w:rsidRPr="00EC3026">
        <w:rPr>
          <w:rFonts w:ascii="Times New Roman" w:hAnsi="Times New Roman" w:cs="Times New Roman"/>
          <w:sz w:val="28"/>
          <w:szCs w:val="28"/>
        </w:rPr>
        <w:t>История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&lt;/strong&gt;&lt;/a&gt;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&lt;/li&gt;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="Cult.html"&gt;&lt;strong&gt;</w:t>
      </w:r>
      <w:r w:rsidRPr="00EC3026">
        <w:rPr>
          <w:rFonts w:ascii="Times New Roman" w:hAnsi="Times New Roman" w:cs="Times New Roman"/>
          <w:sz w:val="28"/>
          <w:szCs w:val="28"/>
        </w:rPr>
        <w:t>География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&lt;/strong&gt;&lt;/a&gt;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&lt;/li&gt;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="Oby.html"&gt;&lt;strong&gt;</w:t>
      </w:r>
      <w:r w:rsidRPr="00EC3026">
        <w:rPr>
          <w:rFonts w:ascii="Times New Roman" w:hAnsi="Times New Roman" w:cs="Times New Roman"/>
          <w:sz w:val="28"/>
          <w:szCs w:val="28"/>
        </w:rPr>
        <w:t>Самобытность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&lt;/strong&gt;&lt;/a&gt;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&lt;/li&gt;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&lt;li class="last"&gt;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="Pred.html"&gt;&lt;strong&gt;</w:t>
      </w:r>
      <w:r w:rsidRPr="00EC3026">
        <w:rPr>
          <w:rFonts w:ascii="Times New Roman" w:hAnsi="Times New Roman" w:cs="Times New Roman"/>
          <w:sz w:val="28"/>
          <w:szCs w:val="28"/>
        </w:rPr>
        <w:t>Искусство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&lt;/strong&gt;&lt;/a&gt;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&lt;/li&gt;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class="clear" /&gt;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&lt;div id="banner"&gt;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="images/pic1.jpg" width="1120" height="200" alt="" /&gt;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&lt;div id="main"&gt;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&lt;div id="content"&gt;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&lt;div id="box1"&gt;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&lt;a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="#win4" class="more"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hide(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0);"&gt;&lt;h2&gt;&lt;strong&gt;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Welcome to Japan&lt;/strong&gt;&lt;/h2&gt;&lt;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&gt;&lt;/a&gt;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&lt;a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="#x" class="overlay" id="win4"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hide(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1);"&gt;&lt;/a&gt;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EC302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popup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/100px-Japanese_Imperial_Seal.jpg"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="100"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="100"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="" /&gt;&lt;p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&gt;Я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 xml:space="preserve">вляясь великой экономической державой, Япония занимает третье место в мире по номинальному ВВП и третье по ВВП, рассчитанному по паритету покупательной способности. </w:t>
      </w:r>
      <w:r w:rsidRPr="00EC3026">
        <w:rPr>
          <w:rFonts w:ascii="Times New Roman" w:hAnsi="Times New Roman" w:cs="Times New Roman"/>
          <w:sz w:val="28"/>
          <w:szCs w:val="28"/>
        </w:rPr>
        <w:lastRenderedPageBreak/>
        <w:t>Япония является четвёртым по величине экспортёром и шестым по величине импортёром.&lt;/p&gt;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>&lt;p&gt;Япония - развитая страна с очень высоким уровнем жизни (десятое место по индексу развития человеческого потенциала). В Японии одна из самых высоких ожидаемых продолжительностей жизни, в 2009 году она составляла 82,12 лет, и один из самых низких уровней младенческой смертности.&lt;/p&gt;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>&lt;p&gt;Япония входит в число стран-членов Большой восьмёрки и АТЭС, а также регулярно избирается непостоянным членом Совета безопасности ООН. Хотя Япония официально отказалась от своего права объявлять войну, она имеет большую современную армию, которая используется в целях самообороны и в миротворческих операциях.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>Япония является единственной страной в мире, против которой было применено ядерное оружие.&lt;/p&gt;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>&lt;a class="close" title="</w:t>
      </w:r>
      <w:r w:rsidRPr="00EC3026">
        <w:rPr>
          <w:rFonts w:ascii="Times New Roman" w:hAnsi="Times New Roman" w:cs="Times New Roman"/>
          <w:sz w:val="28"/>
          <w:szCs w:val="28"/>
        </w:rPr>
        <w:t>Закрыть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="#close"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hide(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1);"&gt;&lt;/a&gt;&lt;/div&gt;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&lt;a href="1328345959_157511_yaponiya_flag_1280x854_www.GdeFon.ru.jpg" data-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lightbox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="image-1" data-title="</w:t>
      </w:r>
      <w:r w:rsidRPr="00EC3026">
        <w:rPr>
          <w:rFonts w:ascii="Times New Roman" w:hAnsi="Times New Roman" w:cs="Times New Roman"/>
          <w:sz w:val="28"/>
          <w:szCs w:val="28"/>
        </w:rPr>
        <w:t>Флаг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Японии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class="left"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="images/pic2.jpg" width="100" height="100" alt="" /&gt;&lt;/a&gt;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EC3026">
        <w:rPr>
          <w:rFonts w:ascii="Times New Roman" w:hAnsi="Times New Roman" w:cs="Times New Roman"/>
          <w:sz w:val="28"/>
          <w:szCs w:val="28"/>
        </w:rPr>
        <w:t>&lt;h3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&gt;В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 xml:space="preserve"> Японии с конца I тысячелетия н. э. существует развитая литература. До наших дней сохраняются памятники 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живописи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 xml:space="preserve"> и архитектуры с начала II тысячелетия. Большое влияние на японскую культуру в период её становления имела 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китайская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 xml:space="preserve">, а после Реставрации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Мэйдзи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- западноевропейская. В XX веке 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японские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аниме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манга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завоевали признание в мировом масштабе.&lt;/h3&gt;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                            &lt;h3&gt;Культура Японии сложилась в результате исторического процесса, начавшегося с переселения предков японского народа на японский архипелаг с материка и зарождения культуры периода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Дзёмон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. Современная японская культура испытала сильное влияние стран Азии (в особенности Китая и Кореи), Европы и Северной Америки.&lt;/h3&gt;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                        &lt;h3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&gt;О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 xml:space="preserve">дной из особенностей японской культуры является её долгое развитие в период полной изоляции страны (политика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сакоку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) от всего остального мира в период правления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сёгуната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Токугавы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, длившейся до середины XIX века - начала периода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Мэйдзи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.&lt;/h3&gt;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                        &lt;h3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&gt;В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 xml:space="preserve"> японской культуре чёрный цвет - символ благородства, возраста и опыта по контрасту с белым цветом, который символизирует ученичество, молодость. Чёрный цвет символизирует высший ранг во многих боевых искусствах (чёрный пояс).&lt;/h3&gt;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                        &lt;h3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&gt;Н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>а культуру и менталитет японцев большое влияние оказало изолированное территориальное положение страны, географические и климатические особенности, а также особые природные явления (частые землетрясения и тайфуны), что выразилось в своеобразном отношении японцев к природе как к живому созданию. Умение восхищаться сиюминутной красотой природы, как особенность национального характера японца, нашло выражение во многих видах искусств Японии.&lt;/h3&gt;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&lt;h3&gt;Русское слово «Япония» -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экзоним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&lt;/a&gt;, в русский  язык оно пришло предположительно из немецкого языка, хотя вокализм лучше соответствует  французскому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Japon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.&lt;/h3&gt;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                        &lt;h3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&gt;С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>ами японцы называют страну «Ниппон» или «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Нихон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», оба варианта  записываются с помощью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кандзи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&lt;/a&gt; </w:t>
      </w:r>
      <w:proofErr w:type="spellStart"/>
      <w:r w:rsidRPr="00EC3026">
        <w:rPr>
          <w:rFonts w:ascii="Times New Roman" w:eastAsia="MS Gothic" w:hAnsi="Times New Roman" w:cs="Times New Roman"/>
          <w:sz w:val="28"/>
          <w:szCs w:val="28"/>
        </w:rPr>
        <w:t>日本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. Первый вариант часто используется в качестве официального, например, на иенах&lt;/a&gt;, почтовых марках&lt;/a&gt; и в названиях многих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спортивных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событий. «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Нихон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» обычно  используется в быту. Себя японцы&lt;/a&gt; называют 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нихондзин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, а свой язык -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нихонго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.  Официальное название страны - «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Нихон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коку» или «Ниппон коку».&lt;/h3&gt;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                        &lt;h3&gt;«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Нихон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» буквально означает «источник/родина Солнца», и  это название часто переводят как «Страна восходящего солнца». Так называли Японию  китайцы в переписке императора Японии&lt;/a&gt; с китайской династией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>уй&lt;/a&gt;, поскольку Япония расположена  восточнее Китая. Название «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Нихон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» стало активно употребляться, начиная примерно  с периода Нара&lt;/a&gt;.  До этого страна называлась «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Ямато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»&lt;/a&gt;, или по-китайски -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&lt;/a&gt;,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Вагоку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.&lt;/h3&gt;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>&lt;video id="example_video_1" class="video-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vjs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-default-skin" controls preload="none" width="502" height="264"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poster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="Shinjuku01s2880.jpg"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data-setup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="{}"&gt;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&lt;source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япония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.mp4" type='video/mp4' /&gt;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&lt;track kind="captions"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demo.captions.vtt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srclang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="en" label="English"&gt;&lt;/track&gt;&lt;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!--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Tracks need an ending tag thanks to IE9 --&gt;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&lt;track kind="subtitles"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demo.captions.vtt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srclang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="en" label="English"&gt;&lt;/track&gt;&lt;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!--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Tracks need an ending tag thanks to IE9 --&gt;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class="left"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="images/180px-Tea_ceremony_performing_2.jpg" width="180" height="135" alt="" /&gt;                        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&lt;/div&gt;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class="clear" /&gt;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&lt;div id="sidebar1"&gt;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&lt;a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="#win1" class="more"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hide(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0);"&gt;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</w:t>
      </w:r>
      <w:r w:rsidRPr="00EC3026">
        <w:rPr>
          <w:rFonts w:ascii="Times New Roman" w:hAnsi="Times New Roman" w:cs="Times New Roman"/>
          <w:sz w:val="28"/>
          <w:szCs w:val="28"/>
        </w:rPr>
        <w:t>&lt;h2&gt;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  <w:t xml:space="preserve">            &lt;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&gt;Административное деление&lt;/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&gt;&lt;/h2&gt;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&gt;&lt;/a&gt;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&lt;a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="#x" class="overlay" id="win1"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hide(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1);"&gt;&lt;/a&gt;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EC302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popup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                        &lt;p&gt;&lt;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&gt;История&lt;/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&gt;&lt;/p&gt;&lt;p&gt;Современная система административного деления была внедрена в период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Мэйдзи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в 1871 году, в результате чего были ликвидированы феоды хан и созданы префектуры. Это событие носит название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хайхан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тикэн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. В начале количество префектур соответствовало количеству хан - свыше 300 единиц. Со временем их </w:t>
      </w:r>
      <w:r w:rsidRPr="00EC3026">
        <w:rPr>
          <w:rFonts w:ascii="Times New Roman" w:hAnsi="Times New Roman" w:cs="Times New Roman"/>
          <w:sz w:val="28"/>
          <w:szCs w:val="28"/>
        </w:rPr>
        <w:lastRenderedPageBreak/>
        <w:t xml:space="preserve">сократили до 72, а в 1888 г. - до 47. Закон о местном самоуправлении дал префектурам больше властных полномочий. Наконец, учитывая стремительное развитие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урбанизации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в Японии, японское правительство рассматривает проект реформирования префектур в 10 больших административных единиц.&lt;/P&gt;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>&lt;p&gt;&lt;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&gt;Территориальные споры&lt;/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&gt;&lt;/p&gt;&lt;p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&gt;М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 xml:space="preserve">ежду Японией и Россией существует неурегулированный территориальный спор о принадлежности южных Курильских островов, перешедших под контроль советских войск в последние дни Второй мировой войны и включённых в 1946 году Указом Президиума Верховного Совета СССР в состав Хабаровского края РСФСР вместе с другими Курильскими островами и Южным Сахалином. Принадлежность островов Итуруп, Кунашир, Шикотан и группы островов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Хабомаи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оспаривается Японией. В России спорные территории входят в состав Курильского и Южно-Курильского городских округов Сахалинской области, в Японии включаются в состав уездов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Эторофу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Сикотан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Кунасири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Хабомаи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округа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Нэмуро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префектуры Хоккайдо.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Япония оспаривает принадлежность островов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Лианкур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, контролируемых Республикой Кореей.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Принадлежность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островов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Сэнкаку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, находящихся под контролем Японии, оспаривается Китайской Народной Республикой и Китайской Республикой.&lt;/p&gt;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    &lt;a class="close" title="</w:t>
      </w:r>
      <w:r w:rsidRPr="00EC3026">
        <w:rPr>
          <w:rFonts w:ascii="Times New Roman" w:hAnsi="Times New Roman" w:cs="Times New Roman"/>
          <w:sz w:val="28"/>
          <w:szCs w:val="28"/>
        </w:rPr>
        <w:t>Закрыть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="#close"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hide(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1);"&gt;&lt;/a&gt;&lt;/div&gt;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&lt;a href="today/800px-General'naya_karta_Yaponskago_Gosudarstva1.jpg" data-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lightbox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="image-1" data-title="</w:t>
      </w:r>
      <w:r w:rsidRPr="00EC3026">
        <w:rPr>
          <w:rFonts w:ascii="Times New Roman" w:hAnsi="Times New Roman" w:cs="Times New Roman"/>
          <w:sz w:val="28"/>
          <w:szCs w:val="28"/>
        </w:rPr>
        <w:t>Карта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Японии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1809 </w:t>
      </w:r>
      <w:r w:rsidRPr="00EC3026">
        <w:rPr>
          <w:rFonts w:ascii="Times New Roman" w:hAnsi="Times New Roman" w:cs="Times New Roman"/>
          <w:sz w:val="28"/>
          <w:szCs w:val="28"/>
        </w:rPr>
        <w:t>года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class="top"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="today/240px-General'naya_karta_Yaponskago_Gosudarstva.jpg" width="240" height="169" alt="" /&gt;&lt;/a&gt;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EC3026">
        <w:rPr>
          <w:rFonts w:ascii="Times New Roman" w:hAnsi="Times New Roman" w:cs="Times New Roman"/>
          <w:sz w:val="28"/>
          <w:szCs w:val="28"/>
        </w:rPr>
        <w:t xml:space="preserve">&lt;p&gt;Япония официально делится на 47 административных единиц высшего уровня - префектуры. Они объединены в систему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тодофукэн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. По этой системе страна состоит из столичной префектуры то - Токио, губернаторства 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 xml:space="preserve">: - Хоккайдо, двух городов 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фу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 xml:space="preserve">, имеющих статус префектур, - Киото и Осака - и сорока трёх префектур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кэн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.&lt;/p&gt;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="today/jn.jpg" data-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lightbox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="image-1" data-title="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Спиок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префектур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class="top"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="today/jn1.jpg" width="198" height="179" alt="" /&gt;&lt;/a&gt;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&lt;p&gt;Префектуры делятся на меньшие административные единицы. Это округа Хоккайдо, особые города, определённые указами правительства, и уезды. Округа, которых насчитывается 14, существуют только в префектуре Хоккайдо. Для остальных префектур единицей деления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уезд. К особым городам, определённым указами правительства, принадлежат города, население которых превышает 500 тысяч человек. Столица Токио к числу </w:t>
      </w:r>
      <w:r w:rsidRPr="00EC3026">
        <w:rPr>
          <w:rFonts w:ascii="Times New Roman" w:hAnsi="Times New Roman" w:cs="Times New Roman"/>
          <w:sz w:val="28"/>
          <w:szCs w:val="28"/>
        </w:rPr>
        <w:lastRenderedPageBreak/>
        <w:t>городов не принадлежит, так как является городским конгломератом, а не городом.&lt;/p&gt;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>&lt;p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&gt;К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>роме префектур и уездов, в стране существуют административные единицы муниципального уровня, которые пользуются широкой автономией. Это центральные города префектур, особые города, собственно города, 23 специальных районов Токио, а также посёлки и сёла.&lt;/p&gt;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="#win3" class="more"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hide(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0);"&gt;&lt;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&gt;&lt;li&gt;&lt;h2&gt;&lt;strong&gt;</w:t>
      </w:r>
      <w:r w:rsidRPr="00EC3026">
        <w:rPr>
          <w:rFonts w:ascii="Times New Roman" w:hAnsi="Times New Roman" w:cs="Times New Roman"/>
          <w:sz w:val="28"/>
          <w:szCs w:val="28"/>
        </w:rPr>
        <w:t>Образование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>&lt;/strong&gt;&lt;/h2&gt;&lt;/li&gt;&lt;/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&gt;&lt;/a&gt;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&lt;a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="#x" class="overlay" id="win3"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hide(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1);"&gt;&lt;/a&gt;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&lt;div class="popup"&gt;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class="left" src="today/220px-Yasuda_Auditorium,_Tokyo_University_-_Nov_2005.JPG" width="220" height="165" alt="" /&gt;&lt;p&gt;</w:t>
      </w:r>
      <w:r w:rsidRPr="00EC3026">
        <w:rPr>
          <w:rFonts w:ascii="Times New Roman" w:hAnsi="Times New Roman" w:cs="Times New Roman"/>
          <w:sz w:val="28"/>
          <w:szCs w:val="28"/>
        </w:rPr>
        <w:t>Начальное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C3026">
        <w:rPr>
          <w:rFonts w:ascii="Times New Roman" w:hAnsi="Times New Roman" w:cs="Times New Roman"/>
          <w:sz w:val="28"/>
          <w:szCs w:val="28"/>
        </w:rPr>
        <w:t>среднее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и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высшее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образование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было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введено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в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Японии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в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1872 </w:t>
      </w:r>
      <w:r w:rsidRPr="00EC3026">
        <w:rPr>
          <w:rFonts w:ascii="Times New Roman" w:hAnsi="Times New Roman" w:cs="Times New Roman"/>
          <w:sz w:val="28"/>
          <w:szCs w:val="28"/>
        </w:rPr>
        <w:t>году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в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результате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реставрации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Мэйдзи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C3026">
        <w:rPr>
          <w:rFonts w:ascii="Times New Roman" w:hAnsi="Times New Roman" w:cs="Times New Roman"/>
          <w:sz w:val="28"/>
          <w:szCs w:val="28"/>
        </w:rPr>
        <w:t xml:space="preserve">С1947 года обязательное образование в Японии состоит из начальной школы и средней школы, которое продолжается в течение девяти лет (в возрасте от 6 до 15 лет). Почти все дети продолжают свое образование в трехлетней старшей школе, и, согласно Министерству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Образования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, Культуры, Спорта, Науки и Технологии Японии, около 75,9 % выпускников средних школ продолжают обучение в университетах, колледжах, профессиональных училищах или других учреждениях. Образование Японии является очень конкурентоспособным, в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частности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, для поступления в высшие учебные заведения. Двумя лучшими университетами в Японии считаются Токийский и Киотский университеты.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образования в Японии имеет некоторые особенности, связанные с письменностью, но в основном оно соответствует мировым стандартам.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поступить в среднюю школу второй ступени (три года), нужно сдать вступительный экзамен, который преодолевают около 94 % желающих. Обучение платное, хотя и не очень дорогое. На этом этапе можно по желанию выбрать общеобразовательное для тех, кто хочет поступать в вуз, ограничиться средним образованием, или же выбрать специализированное профессионально ориентированное направление.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В вузы (главным образом, частные и с высокой платой за обучение) могут поступать выпускники средней школы.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Профтехобразование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осуществляется в государственных технических колледжах или принадлежащих крупным компаниям школах специальной подготовки; после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окончания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и тех, и других выпускникам таких колледжей обеспечивается трудоустройство. Имеются также вузы с ускоренным, два-три года, и несколько упрощённым курсом обучения.&lt;/p&gt;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class="left"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="today/250px-Terakoya_for_girls.jpg" width="250" height="357" alt="" /&gt;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lastRenderedPageBreak/>
        <w:t>&lt;p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&gt;Д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 xml:space="preserve">о XIII века японская система образования находилась под влиянием китайских и корейских аналогов. Во времена правления Императора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Одзина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в стране работали ученые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Атики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и Вани из корейского государства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Пэкче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. Около 552 года при посредничестве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Пэкче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Японию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попал буддизм. Его адепты распространяли в стране континентальные научные знания, технические и художественные навыки. В 607 году японский принц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Сётоку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отправил к китайской династии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 xml:space="preserve">уй посольство вместе с учениками в надежде перенять передовые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азиатские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знания. Во времена правления Императора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Тэндзи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в Японии была сооружена первая правительственная школа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Сёдзё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.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В VIII веке, в период Нара, японцы поддерживали контакты с китайской династией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Тан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. Под влиянием последней, после вступления в силу кодекса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Тайхо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, в Японии была заложена китайская система образования. Согласно этой системе в японской столице Нара была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основана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Академия, а в провинциях - провинциальные школы. Эта система сохранилась после переноса столицы Киото в 794 году.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В течение IX-XII вв. в Японии происходил процесс адаптации китайской культуры. Получили развитие иероглифические литература и поэзия, были изобретены азбуки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хирагана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катакана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, появились литература и поэзия, написанные азбукой. Основными образовательными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центрами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для знати и чиновников были провинциальные школы и буддистские монастыри эзотерических сект. Для простонародья существовали специальные школы, построенные монахами, в которых учили читать, считать, а также давали определённые технические навыки. С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амой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известной из таких школ была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Сюгэй-сюти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, основанная монахом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Кукаем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.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основания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Камакурского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сёгуната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китайская централизованная система образования пришла в полный упадок. Получило распространение домашнее и частное образование - в домах учёных или монастырях. Обители всех сект предоставляли начальное образование.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Специальное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образование получали в храмах и общежитиях монастырей секты Дзэн. Образованием простолюдинов занимались монахи новоявленных сект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амидаи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нитирэн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. Среди знати и состоятельного монашества появился обычай учреждать частные библиотеки и архивы.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>&lt;a class="close" title="</w:t>
      </w:r>
      <w:r w:rsidRPr="00EC3026">
        <w:rPr>
          <w:rFonts w:ascii="Times New Roman" w:hAnsi="Times New Roman" w:cs="Times New Roman"/>
          <w:sz w:val="28"/>
          <w:szCs w:val="28"/>
        </w:rPr>
        <w:t>Закрыть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="#close"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hide(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1);"&gt;&lt;/a&gt;&lt;/div&gt;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="today/800px-Japanese_school_uniform_08681.jpg" data-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lightbox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="image-1" data-title="</w:t>
      </w:r>
      <w:r w:rsidRPr="00EC3026">
        <w:rPr>
          <w:rFonts w:ascii="Times New Roman" w:hAnsi="Times New Roman" w:cs="Times New Roman"/>
          <w:sz w:val="28"/>
          <w:szCs w:val="28"/>
        </w:rPr>
        <w:t>Японские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школьницы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class="top"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="today/250px-Japanese_school_uniform_0868.jpg" width="250" height="170" alt="" /&gt;&lt;/a&gt;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&lt;p&gt;Учебный год в Японии начинается в апреле. Уроки продолжаются  с понедельника по пятницу либо по субботу, в зависимости от школы. Учебный год состоит  из трёх семестров, каждый из которых отделён небольшими каникулами - весной и зимой,  и отдыхом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продолжительностью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в один месяц - летом.&lt;/p&gt;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lastRenderedPageBreak/>
        <w:t>&lt;p&gt;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  Школьная система состоит из: 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>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&gt;Начальной школы,  6 лет&lt;/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&gt;Средней школы,  3 года&lt;/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&gt;Старшей школы,  3 года&lt;/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>&lt;p&gt;Начальная и средняя школа являются обязательными. Старшую  школу, несмотря на то, что она не является обязательной, заканчивают около 94 %  японских школьников.&lt;/p&gt;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&lt;div id="sidebar2"&gt;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&lt;h3&gt;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&lt;h2&gt;&lt;strong&gt;Japan </w:t>
      </w:r>
      <w:proofErr w:type="spellStart"/>
      <w:r w:rsidRPr="00EC3026">
        <w:rPr>
          <w:rFonts w:ascii="Times New Roman" w:eastAsia="MS Gothic" w:hAnsi="Times New Roman" w:cs="Times New Roman"/>
          <w:sz w:val="28"/>
          <w:szCs w:val="28"/>
        </w:rPr>
        <w:t>日本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&lt;/strong&gt;&lt;/h2&gt;</w:t>
      </w:r>
    </w:p>
    <w:p w:rsidR="00EC3026" w:rsidRPr="00DF705E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&lt;a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="536px-Japan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spellStart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orthographic_projection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).jpg" data-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lightbox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="image-1" data-title="</w:t>
      </w:r>
      <w:r w:rsidRPr="00EC3026">
        <w:rPr>
          <w:rFonts w:ascii="Times New Roman" w:hAnsi="Times New Roman" w:cs="Times New Roman"/>
          <w:sz w:val="28"/>
          <w:szCs w:val="28"/>
        </w:rPr>
        <w:t>Географическое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расположение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class="top"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="images/pic3.jpg" width=</w:t>
      </w:r>
      <w:r w:rsidR="00DF705E">
        <w:rPr>
          <w:rFonts w:ascii="Times New Roman" w:hAnsi="Times New Roman" w:cs="Times New Roman"/>
          <w:sz w:val="28"/>
          <w:szCs w:val="28"/>
          <w:lang w:val="en-US"/>
        </w:rPr>
        <w:t>"224" height="96" alt="" /&gt;&lt;/a&gt;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&lt;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&gt;&lt;strong&gt;</w:t>
      </w:r>
      <w:r w:rsidRPr="00EC3026">
        <w:rPr>
          <w:rFonts w:ascii="Times New Roman" w:hAnsi="Times New Roman" w:cs="Times New Roman"/>
          <w:sz w:val="28"/>
          <w:szCs w:val="28"/>
        </w:rPr>
        <w:t>Основана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:&lt;/strong&gt;&lt;/td&gt;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 w:rsidRPr="00EC302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&gt;III-IV века&lt;/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&lt;/table&gt;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&lt;table width="243" height="40"&gt;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&lt;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&lt;td height="34"&gt;&lt;strong&gt;</w:t>
      </w:r>
      <w:r w:rsidRPr="00EC3026">
        <w:rPr>
          <w:rFonts w:ascii="Times New Roman" w:hAnsi="Times New Roman" w:cs="Times New Roman"/>
          <w:sz w:val="28"/>
          <w:szCs w:val="28"/>
        </w:rPr>
        <w:t>Официальный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язык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strong&gt;&lt;/td&gt;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>японский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&lt;/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&lt;/table&gt;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&lt;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&gt;&lt;strong&gt;</w:t>
      </w:r>
      <w:r w:rsidRPr="00EC3026">
        <w:rPr>
          <w:rFonts w:ascii="Times New Roman" w:hAnsi="Times New Roman" w:cs="Times New Roman"/>
          <w:sz w:val="28"/>
          <w:szCs w:val="28"/>
        </w:rPr>
        <w:t>Столица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:&lt;/strong&gt;&lt;/td&gt;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>Токио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&lt;/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&lt;/table&gt;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&lt;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&gt;&lt;strong&gt;</w:t>
      </w:r>
      <w:r w:rsidRPr="00EC3026">
        <w:rPr>
          <w:rFonts w:ascii="Times New Roman" w:hAnsi="Times New Roman" w:cs="Times New Roman"/>
          <w:sz w:val="28"/>
          <w:szCs w:val="28"/>
        </w:rPr>
        <w:t>Император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:&lt;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&lt;/strong&gt;&lt;/td&gt;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EC3026">
        <w:rPr>
          <w:rFonts w:ascii="Times New Roman" w:hAnsi="Times New Roman" w:cs="Times New Roman"/>
          <w:sz w:val="28"/>
          <w:szCs w:val="28"/>
        </w:rPr>
        <w:t>Акихито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&lt;/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&lt;/table&gt;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&lt;table width="241"&gt;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&lt;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&lt;td height="32"&gt;&lt;strong&gt;</w:t>
      </w:r>
      <w:r w:rsidRPr="00EC3026">
        <w:rPr>
          <w:rFonts w:ascii="Times New Roman" w:hAnsi="Times New Roman" w:cs="Times New Roman"/>
          <w:sz w:val="28"/>
          <w:szCs w:val="28"/>
        </w:rPr>
        <w:t>Премьер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министр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&lt;/strong&gt;&lt;/td&gt;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spellStart"/>
      <w:proofErr w:type="gramEnd"/>
      <w:r w:rsidRPr="00EC3026">
        <w:rPr>
          <w:rFonts w:ascii="Times New Roman" w:hAnsi="Times New Roman" w:cs="Times New Roman"/>
          <w:sz w:val="28"/>
          <w:szCs w:val="28"/>
        </w:rPr>
        <w:t>Синдзо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Абэ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&lt;/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&lt;/table&gt;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&lt;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&gt;&lt;strong&gt;</w:t>
      </w:r>
      <w:r w:rsidRPr="00EC3026">
        <w:rPr>
          <w:rFonts w:ascii="Times New Roman" w:hAnsi="Times New Roman" w:cs="Times New Roman"/>
          <w:sz w:val="28"/>
          <w:szCs w:val="28"/>
        </w:rPr>
        <w:t>Территория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:&lt;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&lt;/strong&gt;&lt;/td&gt;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 w:rsidRPr="00EC302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&gt;61-я в мире&lt;/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&lt;/table&gt;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EC302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  <w:t xml:space="preserve">      &lt;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&gt;Интернет-домен:&lt;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&lt;/strong&gt;&lt;/td&gt;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&gt;.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jp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&lt;/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&lt;/table&gt;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&lt;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&gt;&lt;strong&gt;</w:t>
      </w:r>
      <w:r w:rsidRPr="00EC3026">
        <w:rPr>
          <w:rFonts w:ascii="Times New Roman" w:hAnsi="Times New Roman" w:cs="Times New Roman"/>
          <w:sz w:val="28"/>
          <w:szCs w:val="28"/>
        </w:rPr>
        <w:t>Валюта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:&lt;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&lt;/strong&gt;&lt;/td&gt;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>Иена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&lt;/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&lt;/table&gt;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&lt;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&gt;&lt;strong&gt;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Этнохороним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:&lt;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&lt;/strong&gt;&lt;/td&gt;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>японцы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&lt;/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&lt;/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&lt;/table&gt;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&lt;p&gt;&amp;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nbsp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</w:t>
      </w:r>
      <w:proofErr w:type="spellStart"/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&gt;&lt;h2&gt;&lt;strong&gt;</w:t>
      </w:r>
      <w:r w:rsidRPr="00EC3026">
        <w:rPr>
          <w:rFonts w:ascii="Times New Roman" w:hAnsi="Times New Roman" w:cs="Times New Roman"/>
          <w:sz w:val="28"/>
          <w:szCs w:val="28"/>
        </w:rPr>
        <w:t>Население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&lt;/strong&gt;&lt;/h2&gt;&lt;/li&gt;&lt;/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&lt;a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="today/800px-Shibuya_night1.jpg" data-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lightbox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="image-1" data-title="</w:t>
      </w:r>
      <w:r w:rsidRPr="00EC3026">
        <w:rPr>
          <w:rFonts w:ascii="Times New Roman" w:hAnsi="Times New Roman" w:cs="Times New Roman"/>
          <w:sz w:val="28"/>
          <w:szCs w:val="28"/>
        </w:rPr>
        <w:t>Оживлённый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перекрёсток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в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026">
        <w:rPr>
          <w:rFonts w:ascii="Times New Roman" w:hAnsi="Times New Roman" w:cs="Times New Roman"/>
          <w:sz w:val="28"/>
          <w:szCs w:val="28"/>
        </w:rPr>
        <w:t>Токио</w:t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class="top" 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="today/220px-Shibuya_night.jpg" width="220" height="164" alt="" /&gt;&lt;/a&gt;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Pr="00EC3026">
        <w:rPr>
          <w:rFonts w:ascii="Times New Roman" w:hAnsi="Times New Roman" w:cs="Times New Roman"/>
          <w:sz w:val="28"/>
          <w:szCs w:val="28"/>
        </w:rPr>
        <w:t>&lt;p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&gt;П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 xml:space="preserve">о состоянию на 2013 год в Японии проживает 127 253 075 человек. По данным 2007 года 89,07 % японцев проживает в городах. Японское общество лингвистически и культурно однородно с небольшими вкраплениями иностранных рабочих.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Национальные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меньшинства включают в себя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рюкюсцев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, корейцев, китайцев, филиппинцев, японских бразильцев и японских перуанцев. В 2005 году в Японии находилось около 1,56 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 xml:space="preserve"> иностранцев. Страну посещает всё большее число русских: в 2002 году в Японию приехали 36 693 человека. Около 98 % населения составляют собственно японцы; наиболее крупными группами коренных меньшинств являются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рюкюсцы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айны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, а также социальные меньшинства -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буракумины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.&lt;/p&gt;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                      &lt;p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&gt;В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 xml:space="preserve"> Японии одна из самых высоких ожидаемых продолжительностей жизни, в 2009 году она составляла 82,12 лет, и один из самых низких уровней младенческой смертности. Японское общество быстро стареет, взрыв рождаемости после окончания Вт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орой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мировой войны сменился сокращением роста рождаемости в конце XX века. В 2005 году около 20,1 % населения было старше 65 лет.&lt;/p&gt;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                      &lt;p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&gt;Э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 xml:space="preserve">ти изменения в &lt;a href="http://ru.wikipedia.org/wiki/%D0%94%D0%B5%D0%BC%D0%BE%D0%B3%D1%80%D0%B0%D1%84%D0%B8%D1%8F"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="Демография"&gt;демографической&lt;/a&gt; структуре привели к возникновению ряда социальных проблем, в частности  к по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тенциальному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снижению рабочей силы и к увеличению стоимости таких социальных  выгод как &lt;a href="http://ru.wikipedia.org/wiki/%D0%9F%D0%B5%D0%BD%D1%81%D0%B8%D1%8F"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="Пенсия"&gt;пенсия&lt;/a&gt;. Многие молодые японцы предпочитают  не вступать в брак или создав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ать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семью. Ожидается, что к 2050 году японское население  упадёт до 95 </w:t>
      </w:r>
      <w:proofErr w:type="gramStart"/>
      <w:r w:rsidRPr="00EC3026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Pr="00EC3026">
        <w:rPr>
          <w:rFonts w:ascii="Times New Roman" w:hAnsi="Times New Roman" w:cs="Times New Roman"/>
          <w:sz w:val="28"/>
          <w:szCs w:val="28"/>
        </w:rPr>
        <w:t xml:space="preserve"> человек. &lt;a </w:t>
      </w:r>
      <w:r w:rsidRPr="00EC3026">
        <w:rPr>
          <w:rFonts w:ascii="Times New Roman" w:hAnsi="Times New Roman" w:cs="Times New Roman"/>
          <w:sz w:val="28"/>
          <w:szCs w:val="28"/>
        </w:rPr>
        <w:lastRenderedPageBreak/>
        <w:t xml:space="preserve">href="http://ru.wikipedia.org/wiki/%D0%94%D0%B5%D0%BC%D0%BE%D0%B3%D1%80%D0%B0%D1%84"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="Демограф"&gt;Демографы&lt;/a&gt; и правительство участвуют в горячих дискуссиях по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поводу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 xml:space="preserve"> того,  как справиться с этой проблемой. В качестве решения демографических проблем предлагается  поощрение рождаемости.&lt;/p&gt;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C302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class="clear" /&gt;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&lt;div id="copyright"&gt;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  <w:t>&amp;copy</w:t>
      </w:r>
      <w:proofErr w:type="gramStart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Хасенова</w:t>
      </w:r>
      <w:proofErr w:type="spellEnd"/>
      <w:proofErr w:type="gramEnd"/>
      <w:r w:rsidRPr="00EC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Айжан</w:t>
      </w:r>
      <w:proofErr w:type="spellEnd"/>
      <w:r w:rsidRPr="00EC3026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02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</w:t>
      </w:r>
    </w:p>
    <w:p w:rsidR="00EC3026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</w:t>
      </w:r>
    </w:p>
    <w:p w:rsidR="00A84F7B" w:rsidRPr="00EC3026" w:rsidRDefault="00EC3026" w:rsidP="00EC3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2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C302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C3026">
        <w:rPr>
          <w:rFonts w:ascii="Times New Roman" w:hAnsi="Times New Roman" w:cs="Times New Roman"/>
          <w:sz w:val="28"/>
          <w:szCs w:val="28"/>
        </w:rPr>
        <w:t>&gt;</w:t>
      </w:r>
      <w:bookmarkEnd w:id="0"/>
    </w:p>
    <w:sectPr w:rsidR="00A84F7B" w:rsidRPr="00EC3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D14"/>
    <w:rsid w:val="00456D14"/>
    <w:rsid w:val="005556B2"/>
    <w:rsid w:val="00A84F7B"/>
    <w:rsid w:val="00DF705E"/>
    <w:rsid w:val="00EC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3094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Akiko Himitsu</dc:creator>
  <cp:keywords/>
  <dc:description/>
  <cp:lastModifiedBy>Akiko Himitsu</cp:lastModifiedBy>
  <cp:revision>3</cp:revision>
  <dcterms:created xsi:type="dcterms:W3CDTF">2014-06-07T03:49:00Z</dcterms:created>
  <dcterms:modified xsi:type="dcterms:W3CDTF">2014-06-07T05:53:00Z</dcterms:modified>
</cp:coreProperties>
</file>