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  <w:r>
        <w:t xml:space="preserve"> </w:t>
      </w:r>
      <w:r>
        <w:t xml:space="preserve">Две телеграммы Центра:</w:t>
      </w:r>
      <w:r>
        <w:t xml:space="preserve"> </w:t>
      </w:r>
      <w:r>
        <w:t xml:space="preserve">P1 = НаВашисходящийот1204</w:t>
      </w:r>
      <w:r>
        <w:t xml:space="preserve"> </w:t>
      </w:r>
      <w:r>
        <w:t xml:space="preserve">P2 = ВСеверныйфилиалБанка</w:t>
      </w:r>
      <w:r>
        <w:t xml:space="preserve"> </w:t>
      </w: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  <w:r>
        <w:t xml:space="preserve"> </w:t>
      </w:r>
      <w:r>
        <w:t xml:space="preserve">Режим шифрования однократного гаммирования одним ключом двух</w:t>
      </w:r>
      <w:r>
        <w:t xml:space="preserve"> </w:t>
      </w:r>
      <w:r>
        <w:t xml:space="preserve">видов открытого текста реализуется в соответствии со схемой, приведённой на рис. 8.1.</w:t>
      </w:r>
      <w:r>
        <w:t xml:space="preserve"> </w:t>
      </w: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  <w:r>
        <w:t xml:space="preserve"> </w:t>
      </w:r>
      <w:r>
        <w:t xml:space="preserve">C1 = P1 ⊕ K,</w:t>
      </w:r>
      <w:r>
        <w:t xml:space="preserve"> </w:t>
      </w:r>
      <w:r>
        <w:t xml:space="preserve">C2 = P2 ⊕ K.</w:t>
      </w:r>
    </w:p>
    <w:p>
      <w:pPr>
        <w:pStyle w:val="BodyText"/>
      </w:pPr>
      <w:r>
        <w:t xml:space="preserve">Тогда с учётом свойства операции XOR</w:t>
      </w:r>
      <w:r>
        <w:t xml:space="preserve"> </w:t>
      </w:r>
      <w:r>
        <w:t xml:space="preserve">1 ⊕ 1 = 0, 1 ⊕ 0 = 1 (8.2)</w:t>
      </w:r>
      <w:r>
        <w:t xml:space="preserve"> </w:t>
      </w:r>
      <w:r>
        <w:t xml:space="preserve">получаем:</w:t>
      </w:r>
      <w:r>
        <w:t xml:space="preserve"> </w:t>
      </w:r>
      <w:r>
        <w:t xml:space="preserve">C1 ⊕ C2 = P1 ⊕ K ⊕ P2 ⊕ K = P1 ⊕ P2.</w:t>
      </w:r>
      <w:r>
        <w:t xml:space="preserve"> </w:t>
      </w: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 C1 ⊕ C2 (известен вид обеих шифровок). Тогда зная</w:t>
      </w:r>
      <w:r>
        <w:t xml:space="preserve"> </w:t>
      </w:r>
      <w:r>
        <w:t xml:space="preserve">P1 и учитывая (8.2), имеем:</w:t>
      </w:r>
      <w:r>
        <w:t xml:space="preserve"> </w:t>
      </w:r>
      <w:r>
        <w:t xml:space="preserve">C1 ⊕ C2 ⊕ P1 = P1 ⊕ P2 ⊕ P1 = P2. (8.3)</w:t>
      </w:r>
      <w:r>
        <w:t xml:space="preserve"> </w:t>
      </w: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 P2, которые находятся на позициях известного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сообщения P2. Затем вновь используется (8.3) с подстановкой вместо P1 полученных на предыдущем шаге новых символов сообщения P2.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</w:t>
      </w:r>
    </w:p>
    <w:p>
      <w:pPr>
        <w:pStyle w:val="BodyText"/>
      </w:pPr>
      <w:r>
        <w:drawing>
          <wp:inline>
            <wp:extent cx="5334000" cy="275057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409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Хамдамова Айжана</dc:creator>
  <dc:language>ru-RU</dc:language>
  <cp:keywords/>
  <dcterms:created xsi:type="dcterms:W3CDTF">2024-05-17T09:48:25Z</dcterms:created>
  <dcterms:modified xsi:type="dcterms:W3CDTF">2024-05-17T09:48:25Z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