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25.bmp" ContentType="image/x-ms-bmp"/>
  <Override PartName="/word/media/rId28.bmp" ContentType="image/x-ms-bmp"/>
  <Override PartName="/word/media/rId31.bmp" ContentType="image/x-ms-bmp"/>
  <Override PartName="/word/media/rId34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Nikto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с nikto.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– это сканер с открытым исходным кодом (GPL) для веб-серверов, он выполняет комплексные тесты в отношении серверов по нескольким направлениям, включая более 6700 потенциально опасных файлов/программ, проверка на устаревшие версии более 1250 серверов и проблемы, специфичные для версий более чем 270 серверов. Сканер также проверяет элементы конфигурации сервера, такие как присутствие нескольких индексных файлов, серверные опции HTTP и пытается определить имя и версии веб-сервера и программного обеспечения.</w:t>
      </w:r>
    </w:p>
    <w:p>
      <w:pPr>
        <w:pStyle w:val="BodyText"/>
      </w:pPr>
      <w:r>
        <w:t xml:space="preserve">На официальном сайте изменения замерли на 2.1.5 версии аж в 2012 году. Тем не менее, под руководством автора проект живёт на GitHub’е, пользователи регулярно добавляют в базу данных и плагины изменения для сканирования новых уязвимостей, новых версий и т.д.</w:t>
      </w:r>
    </w:p>
    <w:p>
      <w:pPr>
        <w:pStyle w:val="BodyText"/>
      </w:pPr>
      <w:r>
        <w:t xml:space="preserve">Nikto не создавался быть незаметным. Он будет тестировать веб-сервер за самое быстрое возможное время, очевидно, что его активность попадёт в логи веб-сервера и в поле зрение IPS/IDS (систем обнаружения/предотвращения вторжений). Тем не менее, имеется поддержка для анти-IDS методов из LibWhisker – на случай, если вы захотите их попробовать (или протестировать вашу систему IDS).</w:t>
      </w:r>
    </w:p>
    <w:p>
      <w:pPr>
        <w:pStyle w:val="BodyText"/>
      </w:pPr>
      <w:r>
        <w:t xml:space="preserve">Не каждая проверка относится к проблеме безопасности, хотя большинство относятся. Некоторые пункты являются проверками типа «только для информации», которые ищут вещи, может быть не имеющие брешей безопасности, но веб-мастер или инженер по безопасности могут не знать, что это присутствует на сервере. Обычно в выводимой информации эти элементы помечены соответствующим образом. Есть также некоторые проверки на неизвестные элементы, которые были замечены в файлах журналов.</w:t>
      </w:r>
    </w:p>
    <w:p>
      <w:pPr>
        <w:pStyle w:val="BodyText"/>
      </w:pPr>
      <w:r>
        <w:t xml:space="preserve">Особенности и возможности Nikto</w:t>
      </w:r>
      <w:r>
        <w:t xml:space="preserve"> </w:t>
      </w:r>
      <w:r>
        <w:t xml:space="preserve">Вот некоторые из основных особенностей Nikto:</w:t>
      </w:r>
    </w:p>
    <w:p>
      <w:pPr>
        <w:pStyle w:val="BodyText"/>
      </w:pPr>
      <w:r>
        <w:t xml:space="preserve">Поддержка SSL (Unix с OpenSSL или может быть Windows с Perl/NetSSL в ActiveState)</w:t>
      </w:r>
      <w:r>
        <w:t xml:space="preserve"> </w:t>
      </w:r>
      <w:r>
        <w:t xml:space="preserve">Полная поддержка HTTP прокси</w:t>
      </w:r>
      <w:r>
        <w:t xml:space="preserve"> </w:t>
      </w:r>
      <w:r>
        <w:t xml:space="preserve">Проверка на устаревшие компоненты сервера</w:t>
      </w:r>
      <w:r>
        <w:t xml:space="preserve"> </w:t>
      </w:r>
      <w:r>
        <w:t xml:space="preserve">Сохранение отчёта в виде простого текста, XML, HTML, NBE или CSV</w:t>
      </w:r>
      <w:r>
        <w:t xml:space="preserve"> </w:t>
      </w:r>
      <w:r>
        <w:t xml:space="preserve">Движок шаблонов для простой настройки отчётов</w:t>
      </w:r>
      <w:r>
        <w:t xml:space="preserve"> </w:t>
      </w:r>
      <w:r>
        <w:t xml:space="preserve">Сканирование нескольких портов на сервере или несколько серверов полученных из файла ввода (включая вывод nmap)</w:t>
      </w:r>
      <w:r>
        <w:t xml:space="preserve"> </w:t>
      </w:r>
      <w:r>
        <w:t xml:space="preserve">Техники кодирования LibWhisker IDS</w:t>
      </w:r>
      <w:r>
        <w:t xml:space="preserve"> </w:t>
      </w:r>
      <w:r>
        <w:t xml:space="preserve">Идентификация установленного программного обеспечения по заголовкам, иконкам (favicon) и файлам</w:t>
      </w:r>
      <w:r>
        <w:t xml:space="preserve"> </w:t>
      </w:r>
      <w:r>
        <w:t xml:space="preserve">Аутентификация на хосте с Basic и NTLM</w:t>
      </w:r>
      <w:r>
        <w:t xml:space="preserve"> </w:t>
      </w:r>
      <w:r>
        <w:t xml:space="preserve">Угадывание поддоменов</w:t>
      </w:r>
      <w:r>
        <w:t xml:space="preserve"> </w:t>
      </w:r>
      <w:r>
        <w:t xml:space="preserve">Перечисление имён пользователей Apache и cgiwrap</w:t>
      </w:r>
      <w:r>
        <w:t xml:space="preserve"> </w:t>
      </w:r>
      <w:r>
        <w:t xml:space="preserve">Техники мутации для «рыбалки» за контентом веб-серверов</w:t>
      </w:r>
      <w:r>
        <w:t xml:space="preserve"> </w:t>
      </w:r>
      <w:r>
        <w:t xml:space="preserve">Подстройка сканирования, для включения или исключения целых классов проверок на уязвимости</w:t>
      </w:r>
      <w:r>
        <w:t xml:space="preserve"> </w:t>
      </w:r>
      <w:r>
        <w:t xml:space="preserve">Предположение учётных данных для области авторизации (включая множество стандартных комбинаций логинов/паролей)</w:t>
      </w:r>
      <w:r>
        <w:t xml:space="preserve"> </w:t>
      </w:r>
      <w:r>
        <w:t xml:space="preserve">Угадывание авторизации работает с любой директорией, а не только с корневой</w:t>
      </w:r>
      <w:r>
        <w:t xml:space="preserve"> </w:t>
      </w:r>
      <w:r>
        <w:t xml:space="preserve">Улучшенное подавление ложных срабатываний посредством нескольких методов: заголовки, содержимое страницы и вычисления хеша содержимого</w:t>
      </w:r>
      <w:r>
        <w:t xml:space="preserve"> </w:t>
      </w:r>
      <w:r>
        <w:t xml:space="preserve">Сообщение о «необычных» увиденных заголовках</w:t>
      </w:r>
      <w:r>
        <w:t xml:space="preserve"> </w:t>
      </w:r>
      <w:r>
        <w:t xml:space="preserve">Интерактивный статус, можно поставить на паузу и изменить настройки вербальности</w:t>
      </w:r>
      <w:r>
        <w:t xml:space="preserve"> </w:t>
      </w:r>
      <w:r>
        <w:t xml:space="preserve">Сохранение полных запросов/ответов для тестов, давших положительные результаты</w:t>
      </w:r>
      <w:r>
        <w:t xml:space="preserve"> </w:t>
      </w:r>
      <w:r>
        <w:t xml:space="preserve">Повторное воспроизведение положительных запросов</w:t>
      </w:r>
      <w:r>
        <w:t xml:space="preserve"> </w:t>
      </w:r>
      <w:r>
        <w:t xml:space="preserve">Максимальное время выполнения на одну цель</w:t>
      </w:r>
      <w:r>
        <w:t xml:space="preserve"> </w:t>
      </w:r>
      <w:r>
        <w:t xml:space="preserve">Автоматическая постановка на паузу в определённое время</w:t>
      </w:r>
      <w:r>
        <w:t xml:space="preserve"> </w:t>
      </w:r>
      <w:r>
        <w:t xml:space="preserve">Проверки на распространённые «парковочные» сайты</w:t>
      </w:r>
      <w:r>
        <w:t xml:space="preserve"> </w:t>
      </w:r>
      <w:r>
        <w:t xml:space="preserve">Вход в Metasploit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25" Target="media/rId25.bmp" /><Relationship Type="http://schemas.openxmlformats.org/officeDocument/2006/relationships/image" Id="rId28" Target="media/rId28.bmp" /><Relationship Type="http://schemas.openxmlformats.org/officeDocument/2006/relationships/image" Id="rId31" Target="media/rId31.bmp" /><Relationship Type="http://schemas.openxmlformats.org/officeDocument/2006/relationships/image" Id="rId34" Target="media/rId34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4</dc:title>
  <dc:creator>Хамдамова Айжана Нфибд-04-22</dc:creator>
  <dc:language>ru-RU</dc:language>
  <cp:keywords/>
  <dcterms:created xsi:type="dcterms:W3CDTF">2024-04-27T19:27:16Z</dcterms:created>
  <dcterms:modified xsi:type="dcterms:W3CDTF">2024-04-27T19:27:16Z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Nikto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