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bmp" ContentType="image/x-ms-bmp"/>
  <Override PartName="/word/media/rId23.bmp" ContentType="image/x-ms-bmp"/>
  <Override PartName="/word/media/rId26.bmp" ContentType="image/x-ms-bmp"/>
  <Override PartName="/word/media/rId29.bmp" ContentType="image/x-ms-bmp"/>
  <Override PartName="/word/media/rId36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модели двух фирм.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i/>
          <w:iCs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0.00015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$$M_0^1=7.3, \, M_0^2=8.3,\\ p_{cr}=42, \,N=88, q=1\\ \tau_1=28, \, \tau_2=25,\\ \tilde{p_1}=13, \, \tilde{p_2}=10$$</w:t>
      </w:r>
    </w:p>
    <w:p>
      <w:pPr>
        <w:pStyle w:val="FirstParagraph"/>
      </w:pPr>
      <w:r>
        <w:rPr>
          <w:i/>
          <w:iCs/>
        </w:rPr>
        <w:t xml:space="preserve">Обозначения: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1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pStyle w:val="FirstParagraph"/>
      </w:pPr>
      <w:r>
        <w:t xml:space="preserve">## Описание пунктов задания</w:t>
      </w:r>
      <w:r>
        <w:t xml:space="preserve"> </w:t>
      </w:r>
      <w:r>
        <w:t xml:space="preserve">1. 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  <w:r>
        <w:t xml:space="preserve"> </w:t>
      </w:r>
      <w:r>
        <w:t xml:space="preserve">2. 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</w:t>
      </w:r>
      <w:r>
        <w:rPr>
          <w:b/>
          <w:bCs/>
        </w:rPr>
        <w:t xml:space="preserve">model?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*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2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2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bookmarkStart w:id="32" w:name="случай-1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случая:(рис. [??])</w:t>
      </w:r>
      <w:r>
        <w:t xml:space="preserve"> </w:t>
      </w: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.(рис. [??])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крип для случая 1" title="fig:" id="24" name="Picture"/>
            <a:graphic>
              <a:graphicData uri="http://schemas.openxmlformats.org/drawingml/2006/picture">
                <pic:pic>
                  <pic:nvPicPr>
                    <pic:cNvPr descr="image/2.bmp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 для случая 1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Решаем систему ДУ и выводим график" title="fig:" id="27" name="Picture"/>
            <a:graphic>
              <a:graphicData uri="http://schemas.openxmlformats.org/drawingml/2006/picture">
                <pic:pic>
                  <pic:nvPicPr>
                    <pic:cNvPr descr="image/3.bmp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Решаем систему ДУ и выводим график</w:t>
      </w:r>
    </w:p>
    <w:p>
      <w:pPr>
        <w:pStyle w:val="BodyText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[??]).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В математической модели этот факт отражается в</w:t>
      </w:r>
      <w:r>
        <w:t xml:space="preserve"> </w:t>
      </w:r>
      <w:r>
        <w:t xml:space="preserve">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</w:t>
      </w:r>
      <w:r>
        <w:t xml:space="preserve"> </w:t>
      </w:r>
      <w:r>
        <w:t xml:space="preserve">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fig:" id="30" name="Picture"/>
            <a:graphic>
              <a:graphicData uri="http://schemas.openxmlformats.org/drawingml/2006/picture">
                <pic:pic>
                  <pic:nvPicPr>
                    <pic:cNvPr descr="image/4.bmp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фирмы 1 и фирмы 2</w:t>
      </w:r>
    </w:p>
    <w:bookmarkEnd w:id="32"/>
    <w:bookmarkStart w:id="39" w:name="случай-2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случая:(рис. [??])</w:t>
      </w:r>
      <w:r>
        <w:t xml:space="preserve"> </w:t>
      </w: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лучай 2" title="fig:" id="34" name="Picture"/>
            <a:graphic>
              <a:graphicData uri="http://schemas.openxmlformats.org/drawingml/2006/picture">
                <pic:pic>
                  <pic:nvPicPr>
                    <pic:cNvPr descr="image/1.bmp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Случай 2</w:t>
      </w:r>
    </w:p>
    <w:p>
      <w:pPr>
        <w:pStyle w:val="BodyText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[??]).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fig:" id="37" name="Picture"/>
            <a:graphic>
              <a:graphicData uri="http://schemas.openxmlformats.org/drawingml/2006/picture">
                <pic:pic>
                  <pic:nvPicPr>
                    <pic:cNvPr descr="image/5.bmp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фирмы 1 и фирмы 2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исследовала модели двух конкурирующих фирм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bmp" /><Relationship Type="http://schemas.openxmlformats.org/officeDocument/2006/relationships/image" Id="rId23" Target="media/rId23.bmp" /><Relationship Type="http://schemas.openxmlformats.org/officeDocument/2006/relationships/image" Id="rId26" Target="media/rId26.bmp" /><Relationship Type="http://schemas.openxmlformats.org/officeDocument/2006/relationships/image" Id="rId29" Target="media/rId29.bmp" /><Relationship Type="http://schemas.openxmlformats.org/officeDocument/2006/relationships/image" Id="rId36" Target="media/rId36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Хамдамова Айжана</dc:creator>
  <dc:language>ru-RU</dc:language>
  <cp:keywords/>
  <dcterms:created xsi:type="dcterms:W3CDTF">2025-04-14T11:25:07Z</dcterms:created>
  <dcterms:modified xsi:type="dcterms:W3CDTF">2025-04-14T11:25:07Z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конкуренции двух фирм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