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2.png" ContentType="image/png"/>
  <Override PartName="/word/media/rId47.png" ContentType="image/png"/>
  <Override PartName="/word/media/rId34.png" ContentType="image/png"/>
  <Override PartName="/word/media/rId37.png" ContentType="image/png"/>
  <Override PartName="/word/media/rId56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Проект.</w:t>
      </w:r>
      <w:r>
        <w:t xml:space="preserve"> </w:t>
      </w:r>
      <w:r>
        <w:t xml:space="preserve">Неравновесная</w:t>
      </w:r>
      <w:r>
        <w:t xml:space="preserve"> </w:t>
      </w:r>
      <w:r>
        <w:t xml:space="preserve">агрегация,</w:t>
      </w:r>
      <w:r>
        <w:t xml:space="preserve"> </w:t>
      </w:r>
      <w:r>
        <w:t xml:space="preserve">фрактальные</w:t>
      </w:r>
      <w:r>
        <w:t xml:space="preserve"> </w:t>
      </w:r>
      <w:r>
        <w:t xml:space="preserve">кластеры</w:t>
      </w:r>
    </w:p>
    <w:p>
      <w:pPr>
        <w:pStyle w:val="Subtitle"/>
      </w:pPr>
      <w:r>
        <w:t xml:space="preserve">Этап</w:t>
      </w:r>
      <w:r>
        <w:t xml:space="preserve"> </w:t>
      </w:r>
      <w:r>
        <w:t xml:space="preserve">3</w:t>
      </w:r>
    </w:p>
    <w:p>
      <w:pPr>
        <w:pStyle w:val="Author"/>
      </w:pPr>
      <w:r>
        <w:rPr>
          <w:b/>
          <w:bCs/>
        </w:rPr>
        <w:t xml:space="preserve">НФИбд-01-22:</w:t>
      </w:r>
      <w:r>
        <w:t xml:space="preserve"> </w:t>
      </w:r>
      <w:r>
        <w:t xml:space="preserve">Ощепков</w:t>
      </w:r>
      <w:r>
        <w:t xml:space="preserve"> </w:t>
      </w:r>
      <w:r>
        <w:t xml:space="preserve">Дмитрий,Хамдамова</w:t>
      </w:r>
      <w:r>
        <w:t xml:space="preserve"> </w:t>
      </w:r>
      <w:r>
        <w:t xml:space="preserve">Айжана,Козлов</w:t>
      </w:r>
      <w:r>
        <w:t xml:space="preserve"> </w:t>
      </w:r>
      <w:r>
        <w:t xml:space="preserve">Всеволод,</w:t>
      </w:r>
      <w:r>
        <w:t xml:space="preserve"> </w:t>
      </w:r>
      <w:r>
        <w:t xml:space="preserve">Алади</w:t>
      </w:r>
      <w:r>
        <w:t xml:space="preserve"> </w:t>
      </w:r>
      <w:r>
        <w:t xml:space="preserve">Принц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вводная-часть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Вводная часть</w:t>
      </w:r>
    </w:p>
    <w:bookmarkStart w:id="20" w:name="актуальность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Актуальность</w:t>
      </w:r>
    </w:p>
    <w:p>
      <w:pPr>
        <w:pStyle w:val="FirstParagraph"/>
      </w:pPr>
      <w:r>
        <w:t xml:space="preserve">Существуют разнообразные физические процессы, основная черта которых — неравновесная агрегация:</w:t>
      </w:r>
    </w:p>
    <w:p>
      <w:pPr>
        <w:pStyle w:val="Compact"/>
        <w:numPr>
          <w:ilvl w:val="0"/>
          <w:numId w:val="1001"/>
        </w:numPr>
      </w:pPr>
      <w:r>
        <w:t xml:space="preserve">образование частиц сажи</w:t>
      </w:r>
    </w:p>
    <w:p>
      <w:pPr>
        <w:pStyle w:val="Compact"/>
        <w:numPr>
          <w:ilvl w:val="0"/>
          <w:numId w:val="1001"/>
        </w:numPr>
      </w:pPr>
      <w:r>
        <w:t xml:space="preserve">выращивание кристаллов соли</w:t>
      </w:r>
    </w:p>
    <w:p>
      <w:pPr>
        <w:pStyle w:val="Compact"/>
        <w:numPr>
          <w:ilvl w:val="0"/>
          <w:numId w:val="1001"/>
        </w:numPr>
      </w:pPr>
      <w:r>
        <w:t xml:space="preserve">распространение воды в нефти</w:t>
      </w:r>
    </w:p>
    <w:bookmarkEnd w:id="20"/>
    <w:bookmarkEnd w:id="21"/>
    <w:bookmarkStart w:id="24" w:name="цель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rPr>
          <w:b/>
          <w:bCs/>
        </w:rPr>
        <w:t xml:space="preserve">Цель работы</w:t>
      </w:r>
    </w:p>
    <w:p>
      <w:pPr>
        <w:pStyle w:val="FirstParagraph"/>
      </w:pPr>
      <w:r>
        <w:t xml:space="preserve">Исследовать модель агрегации, ограниченной диффузией(DLA).</w:t>
      </w:r>
    </w:p>
    <w:p>
      <w:pPr>
        <w:pStyle w:val="BodyText"/>
      </w:pPr>
      <w:r>
        <w:rPr>
          <w:b/>
          <w:bCs/>
        </w:rPr>
        <w:t xml:space="preserve">Задачи</w:t>
      </w:r>
    </w:p>
    <w:p>
      <w:pPr>
        <w:pStyle w:val="Compact"/>
        <w:numPr>
          <w:ilvl w:val="0"/>
          <w:numId w:val="1002"/>
        </w:numPr>
      </w:pPr>
      <w:r>
        <w:t xml:space="preserve">Построить модель агрегации, ограниченной диффузией</w:t>
      </w:r>
    </w:p>
    <w:p>
      <w:pPr>
        <w:pStyle w:val="Compact"/>
        <w:numPr>
          <w:ilvl w:val="0"/>
          <w:numId w:val="1002"/>
        </w:numPr>
      </w:pPr>
      <w:r>
        <w:t xml:space="preserve">Найти размерность, получившихся кластеров</w:t>
      </w:r>
    </w:p>
    <w:p>
      <w:pPr>
        <w:pStyle w:val="Compact"/>
        <w:numPr>
          <w:ilvl w:val="0"/>
          <w:numId w:val="1002"/>
        </w:numPr>
      </w:pPr>
      <w:r>
        <w:t xml:space="preserve">Построить график зависимости числа частиц в кластере от радиуса гирации</w:t>
      </w:r>
    </w:p>
    <w:bookmarkStart w:id="22" w:name="объект-и-предмет-исследования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Объект и предмет исследования</w:t>
      </w:r>
    </w:p>
    <w:p>
      <w:pPr>
        <w:pStyle w:val="Compact"/>
        <w:numPr>
          <w:ilvl w:val="0"/>
          <w:numId w:val="1003"/>
        </w:numPr>
      </w:pPr>
      <w:r>
        <w:t xml:space="preserve">Модель DLA, BA, CLA, CCA</w:t>
      </w:r>
    </w:p>
    <w:p>
      <w:pPr>
        <w:pStyle w:val="Compact"/>
        <w:numPr>
          <w:ilvl w:val="0"/>
          <w:numId w:val="1003"/>
        </w:numPr>
      </w:pPr>
      <w:r>
        <w:t xml:space="preserve">Фрактальная размерность</w:t>
      </w:r>
    </w:p>
    <w:p>
      <w:pPr>
        <w:pStyle w:val="Compact"/>
        <w:numPr>
          <w:ilvl w:val="0"/>
          <w:numId w:val="1003"/>
        </w:numPr>
      </w:pPr>
      <w:r>
        <w:t xml:space="preserve">График зависимости числа частиц в кластере от радиуса гирации</w:t>
      </w:r>
    </w:p>
    <w:bookmarkEnd w:id="22"/>
    <w:bookmarkStart w:id="23" w:name="материалы-и-методы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Материалы и методы</w:t>
      </w:r>
    </w:p>
    <w:p>
      <w:pPr>
        <w:pStyle w:val="Compact"/>
        <w:numPr>
          <w:ilvl w:val="0"/>
          <w:numId w:val="1004"/>
        </w:numPr>
      </w:pPr>
      <w:r>
        <w:t xml:space="preserve">Язык программирования Julia</w:t>
      </w:r>
    </w:p>
    <w:bookmarkEnd w:id="23"/>
    <w:bookmarkEnd w:id="24"/>
    <w:bookmarkStart w:id="26" w:name="теоретическое-описание-задачи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Теоретическое описание задачи</w:t>
      </w:r>
    </w:p>
    <w:bookmarkStart w:id="25" w:name="фрактальная-размерность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Фрактальная размерность</w:t>
      </w:r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ϵ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l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ϵ</m:t>
                          </m:r>
                        </m:e>
                      </m:d>
                    </m:e>
                  </m:d>
                </m:num>
                <m:den>
                  <m:r>
                    <m:t>l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ϵ</m:t>
                          </m:r>
                        </m:den>
                      </m:f>
                    </m:e>
                  </m:d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ϵ</m:t>
                  </m:r>
                </m:e>
              </m:d>
            </m:e>
          </m:d>
          <m:r>
            <m:rPr>
              <m:sty m:val="p"/>
            </m:rPr>
            <m:t>=</m:t>
          </m:r>
          <m:r>
            <m:t>D</m:t>
          </m:r>
          <m:r>
            <m:t>l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– фрактальная размерность,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ϵ</m:t>
            </m:r>
          </m:e>
        </m:d>
      </m:oMath>
      <w:r>
        <w:t xml:space="preserve"> </w:t>
      </w:r>
      <w:r>
        <w:t xml:space="preserve">– число частиц на расстоянии меньшем чем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– радиус.</w:t>
      </w:r>
    </w:p>
    <w:bookmarkEnd w:id="25"/>
    <w:bookmarkEnd w:id="26"/>
    <w:bookmarkStart w:id="27" w:name="агрегация-ограниченная-диффузией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Агрегация, ограниченная диффузией</w:t>
      </w:r>
    </w:p>
    <w:p>
      <w:pPr>
        <w:pStyle w:val="FirstParagraph"/>
      </w:pPr>
      <w:r>
        <w:rPr>
          <w:b/>
          <w:bCs/>
        </w:rPr>
        <w:t xml:space="preserve">Агрегация, ограниченная диффузией (diffusion-limited aggregation, DLA)</w:t>
      </w:r>
      <w:r>
        <w:t xml:space="preserve"> </w:t>
      </w:r>
      <w:r>
        <w:t xml:space="preserve">— первая модель агрегации, представляющая собой шумный рост, ограниченный диффузией.</w:t>
      </w:r>
    </w:p>
    <w:bookmarkEnd w:id="27"/>
    <w:bookmarkStart w:id="62" w:name="практическая-реализация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Практическая реализация</w:t>
      </w:r>
    </w:p>
    <w:bookmarkStart w:id="31" w:name="описание-алгоритма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Описание алгоритма</w:t>
      </w:r>
    </w:p>
    <w:p>
      <w:pPr>
        <w:pStyle w:val="CaptionedFigure"/>
      </w:pPr>
      <w:r>
        <w:drawing>
          <wp:inline>
            <wp:extent cx="1440180" cy="2656181"/>
            <wp:effectExtent b="0" l="0" r="0" t="0"/>
            <wp:docPr descr="Блок-схема алгоритма модели DLA" title="fig:" id="29" name="Picture"/>
            <a:graphic>
              <a:graphicData uri="http://schemas.openxmlformats.org/drawingml/2006/picture">
                <pic:pic>
                  <pic:nvPicPr>
                    <pic:cNvPr descr="image/алгоритм_DLA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180" cy="265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Блок-схема алгоритма модели DLA</w:t>
      </w:r>
    </w:p>
    <w:bookmarkEnd w:id="31"/>
    <w:bookmarkStart w:id="32" w:name="случайное-блуждане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Случайное блуждане</w:t>
      </w:r>
    </w:p>
    <w:p>
      <w:pPr>
        <w:pStyle w:val="FirstParagraph"/>
      </w:pPr>
      <w:r>
        <w:t xml:space="preserve">Обозначим</w:t>
      </w:r>
      <w:r>
        <w:t xml:space="preserve"> </w:t>
      </w:r>
      <m:oMath>
        <m:sSup>
          <m:e>
            <m:r>
              <m:t>v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t>d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v</m:t>
            </m:r>
          </m:e>
          <m:sup>
            <m:r>
              <m:t>l</m:t>
            </m:r>
          </m:sup>
        </m:sSup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- шаг на 1 вверх, вниз, влево, вправо соответственно.</w:t>
      </w:r>
    </w:p>
    <w:p>
      <w:pPr>
        <w:pStyle w:val="BodyText"/>
      </w:pPr>
      <m:oMath>
        <m:r>
          <m:rPr>
            <m:sty m:val="p"/>
          </m:rPr>
          <m:t>{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– ряд, описывающий случайное блуждание,</w:t>
      </w:r>
      <w:r>
        <w:t xml:space="preserve"> </w:t>
      </w:r>
      <m:oMath>
        <m:r>
          <m:rPr>
            <m:sty m:val="p"/>
          </m:rPr>
          <m:t>*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l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– количество шагов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32"/>
    <w:bookmarkStart w:id="33" w:name="dla-кластерdiffusion-limited-aggregati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DLA кластер(Diffusion-Limited Aggregation)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ColorSchemes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</w:t>
      </w:r>
      <w:r>
        <w:br/>
      </w:r>
      <w:r>
        <w:rPr>
          <w:rStyle w:val="CommentTok"/>
        </w:rPr>
        <w:t xml:space="preserve"># Diffusion-Limited Aggregation (DLA)</w:t>
      </w:r>
      <w:r>
        <w:br/>
      </w:r>
      <w:r>
        <w:rPr>
          <w:rStyle w:val="CommentTok"/>
        </w:rPr>
        <w:t xml:space="preserve"># --------------------------------------------</w:t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DLACluster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Matrix{Int}</w:t>
      </w:r>
      <w:r>
        <w:br/>
      </w:r>
      <w:r>
        <w:rPr>
          <w:rStyle w:val="NormalTok"/>
        </w:rPr>
        <w:t xml:space="preserve">    particles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Vector{Tuple{Int,Int}}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DLACluster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size, size)</w:t>
      </w:r>
      <w:r>
        <w:br/>
      </w:r>
      <w:r>
        <w:rPr>
          <w:rStyle w:val="NormalTok"/>
        </w:rPr>
        <w:t xml:space="preserve">   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grid[mid, 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DLACluster</w:t>
      </w:r>
      <w:r>
        <w:rPr>
          <w:rStyle w:val="NormalTok"/>
        </w:rPr>
        <w:t xml:space="preserve">(size, target, grid, [(mid, mid)])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simulate!</w:t>
      </w:r>
      <w:r>
        <w:rPr>
          <w:rStyle w:val="NormalTok"/>
        </w:rPr>
        <w:t xml:space="preserve">(dla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DLACluster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directions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(dla.particles)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dla.target</w:t>
      </w:r>
      <w:r>
        <w:br/>
      </w:r>
      <w:r>
        <w:rPr>
          <w:rStyle w:val="NormalTok"/>
        </w:rPr>
        <w:t xml:space="preserve">       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start_position</w:t>
      </w:r>
      <w:r>
        <w:rPr>
          <w:rStyle w:val="NormalTok"/>
        </w:rPr>
        <w:t xml:space="preserve">(dla.size, edge)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dx,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(directions)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dx</w:t>
      </w:r>
      <w:r>
        <w:br/>
      </w:r>
      <w:r>
        <w:rPr>
          <w:rStyle w:val="NormalTok"/>
        </w:rPr>
        <w:t xml:space="preserve">    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dy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check_bounds</w:t>
      </w:r>
      <w:r>
        <w:rPr>
          <w:rStyle w:val="NormalTok"/>
        </w:rPr>
        <w:t xml:space="preserve">(dla.size, x, y)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check_neighbors</w:t>
      </w:r>
      <w:r>
        <w:rPr>
          <w:rStyle w:val="NormalTok"/>
        </w:rPr>
        <w:t xml:space="preserve">(dla.grid, x, y)</w:t>
      </w:r>
      <w:r>
        <w:br/>
      </w:r>
      <w:r>
        <w:rPr>
          <w:rStyle w:val="NormalTok"/>
        </w:rPr>
        <w:t xml:space="preserve">                dla.grid[x, 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(dla.particles, (x, y))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plot_dla</w:t>
      </w:r>
      <w:r>
        <w:rPr>
          <w:rStyle w:val="NormalTok"/>
        </w:rPr>
        <w:t xml:space="preserve">(dla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DLACluster</w:t>
      </w:r>
      <w:r>
        <w:rPr>
          <w:rStyle w:val="NormalTok"/>
        </w:rPr>
        <w:t xml:space="preserve">;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"DLA_julia.png"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dla.particles]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dla.particles]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(y, x, </w:t>
      </w:r>
      <w:r>
        <w:br/>
      </w:r>
      <w:r>
        <w:rPr>
          <w:rStyle w:val="NormalTok"/>
        </w:rPr>
        <w:t xml:space="preserve">    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viridis,</w:t>
      </w:r>
      <w:r>
        <w:br/>
      </w:r>
      <w:r>
        <w:rPr>
          <w:rStyle w:val="NormalTok"/>
        </w:rPr>
        <w:t xml:space="preserve">        legend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axis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"DLA Cluster (Julia)"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aspect_ratio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(plt, filename)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Вспомогательные функции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start_position</w:t>
      </w:r>
      <w:r>
        <w:rPr>
          <w:rStyle w:val="NormalTok"/>
        </w:rPr>
        <w:t xml:space="preserve">(size, edge)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size), size)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elseif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br/>
      </w:r>
      <w:r>
        <w:rPr>
          <w:rStyle w:val="NormalTok"/>
        </w:rPr>
        <w:t xml:space="preserve">       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(size,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check_bounds</w:t>
      </w:r>
      <w:r>
        <w:rPr>
          <w:rStyle w:val="NormalTok"/>
        </w:rPr>
        <w:t xml:space="preserve">(size, x, y)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size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check_neighbors</w:t>
      </w:r>
      <w:r>
        <w:rPr>
          <w:rStyle w:val="NormalTok"/>
        </w:rPr>
        <w:t xml:space="preserve">(grid, 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rPr>
          <w:rStyle w:val="NormalTok"/>
        </w:rPr>
        <w:t xml:space="preserve">, 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(dx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nx,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dx,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dy</w:t>
      </w:r>
      <w:r>
        <w:br/>
      </w:r>
      <w:r>
        <w:rPr>
          <w:rStyle w:val="NormalTok"/>
        </w:rPr>
        <w:t xml:space="preserve">       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nx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(grid, </w:t>
      </w:r>
      <w:r>
        <w:rPr>
          <w:rStyle w:val="Float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≤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size</w:t>
      </w:r>
      <w:r>
        <w:rPr>
          <w:rStyle w:val="NormalTok"/>
        </w:rPr>
        <w:t xml:space="preserve">(grid, </w:t>
      </w:r>
      <w:r>
        <w:rPr>
          <w:rStyle w:val="Float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grid[nx, ny]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false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CommentTok"/>
        </w:rPr>
        <w:t xml:space="preserve"># Запуск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DLACluster</w:t>
      </w:r>
      <w:r>
        <w:rPr>
          <w:rStyle w:val="NormalTok"/>
        </w:rPr>
        <w:t xml:space="preserve">(</w:t>
      </w:r>
      <w:r>
        <w:rPr>
          <w:rStyle w:val="FloatTok"/>
        </w:rPr>
        <w:t xml:space="preserve">150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simulate!</w:t>
      </w:r>
      <w:r>
        <w:rPr>
          <w:rStyle w:val="NormalTok"/>
        </w:rPr>
        <w:t xml:space="preserve">(dla)</w:t>
      </w:r>
      <w:r>
        <w:br/>
      </w:r>
      <w:r>
        <w:rPr>
          <w:rStyle w:val="FunctionTok"/>
        </w:rPr>
        <w:t xml:space="preserve">plot_dla</w:t>
      </w:r>
      <w:r>
        <w:rPr>
          <w:rStyle w:val="NormalTok"/>
        </w:rPr>
        <w:t xml:space="preserve">(dla)</w:t>
      </w:r>
    </w:p>
    <w:bookmarkEnd w:id="33"/>
    <w:bookmarkStart w:id="40" w:name="X71c1c4e72669cdedc23f8d7d477795a424b3582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DLA кластер(Diffusion-Limited Aggregation)</w:t>
      </w:r>
    </w:p>
    <w:p>
      <w:pPr>
        <w:pStyle w:val="CaptionedFigure"/>
      </w:pPr>
      <w:r>
        <w:drawing>
          <wp:inline>
            <wp:extent cx="5334000" cy="5478613"/>
            <wp:effectExtent b="0" l="0" r="0" t="0"/>
            <wp:docPr descr="DLA кластер" title="fig:" id="35" name="Picture"/>
            <a:graphic>
              <a:graphicData uri="http://schemas.openxmlformats.org/drawingml/2006/picture">
                <pic:pic>
                  <pic:nvPicPr>
                    <pic:cNvPr descr="image/DLA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DLA кластер</w:t>
      </w:r>
    </w:p>
    <w:p>
      <w:pPr>
        <w:pStyle w:val="CaptionedFigure"/>
      </w:pPr>
      <w:r>
        <w:drawing>
          <wp:inline>
            <wp:extent cx="5334000" cy="5478613"/>
            <wp:effectExtent b="0" l="0" r="0" t="0"/>
            <wp:docPr descr="DLA кластер" title="fig:" id="38" name="Picture"/>
            <a:graphic>
              <a:graphicData uri="http://schemas.openxmlformats.org/drawingml/2006/picture">
                <pic:pic>
                  <pic:nvPicPr>
                    <pic:cNvPr descr="image/DLA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DLA кластер</w:t>
      </w:r>
    </w:p>
    <w:bookmarkEnd w:id="40"/>
    <w:bookmarkStart w:id="41" w:name="baballistic-aggregation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BA(Ballistic Aggregation)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ColorSchemes</w:t>
      </w:r>
      <w:r>
        <w:br/>
      </w:r>
      <w:r>
        <w:br/>
      </w:r>
      <w:r>
        <w:rPr>
          <w:rStyle w:val="CommentTok"/>
        </w:rPr>
        <w:t xml:space="preserve"># =============================================</w:t>
      </w:r>
      <w:r>
        <w:br/>
      </w:r>
      <w:r>
        <w:rPr>
          <w:rStyle w:val="CommentTok"/>
        </w:rPr>
        <w:t xml:space="preserve"># Ballistic Aggregation (BA)</w:t>
      </w:r>
      <w:r>
        <w:br/>
      </w:r>
      <w:r>
        <w:rPr>
          <w:rStyle w:val="CommentTok"/>
        </w:rPr>
        <w:t xml:space="preserve"># =============================================</w:t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BACluster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Matrix{Int}</w:t>
      </w:r>
      <w:r>
        <w:br/>
      </w:r>
      <w:r>
        <w:rPr>
          <w:rStyle w:val="NormalTok"/>
        </w:rPr>
        <w:t xml:space="preserve">    particles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Vector{Tuple{Int,Int}}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BACluster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size, size)</w:t>
      </w:r>
      <w:r>
        <w:br/>
      </w:r>
      <w:r>
        <w:rPr>
          <w:rStyle w:val="NormalTok"/>
        </w:rPr>
        <w:t xml:space="preserve">   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grid[mid, 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BACluster</w:t>
      </w:r>
      <w:r>
        <w:rPr>
          <w:rStyle w:val="NormalTok"/>
        </w:rPr>
        <w:t xml:space="preserve">(size, target, grid, [(mid, mid)])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simulate!</w:t>
      </w:r>
      <w:r>
        <w:rPr>
          <w:rStyle w:val="NormalTok"/>
        </w:rPr>
        <w:t xml:space="preserve">(ba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BACluster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(ba.particles)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ba.target</w:t>
      </w:r>
      <w:r>
        <w:br/>
      </w:r>
      <w:r>
        <w:rPr>
          <w:rStyle w:val="NormalTok"/>
        </w:rPr>
        <w:t xml:space="preserve">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rand_start_position</w:t>
      </w:r>
      <w:r>
        <w:rPr>
          <w:rStyle w:val="NormalTok"/>
        </w:rPr>
        <w:t xml:space="preserve">(ba.size)</w:t>
      </w:r>
      <w:r>
        <w:br/>
      </w:r>
      <w:r>
        <w:rPr>
          <w:rStyle w:val="NormalTok"/>
        </w:rPr>
        <w:t xml:space="preserve">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check_bounds</w:t>
      </w:r>
      <w:r>
        <w:rPr>
          <w:rStyle w:val="NormalTok"/>
        </w:rPr>
        <w:t xml:space="preserve">(ba.size, x, y)</w:t>
      </w:r>
      <w:r>
        <w:br/>
      </w:r>
      <w:r>
        <w:rPr>
          <w:rStyle w:val="NormalTok"/>
        </w:rPr>
        <w:t xml:space="preserve">           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(ba.size</w:t>
      </w:r>
      <w:r>
        <w:rPr>
          <w:rStyle w:val="OperatorTok"/>
        </w:rPr>
        <w:t xml:space="preserve">÷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         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(ba.size</w:t>
      </w:r>
      <w:r>
        <w:rPr>
          <w:rStyle w:val="OperatorTok"/>
        </w:rPr>
        <w:t xml:space="preserve">÷</w:t>
      </w:r>
      <w:r>
        <w:rPr>
          <w:rStyle w:val="Float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dx</w:t>
      </w:r>
      <w:r>
        <w:br/>
      </w:r>
      <w:r>
        <w:rPr>
          <w:rStyle w:val="NormalTok"/>
        </w:rPr>
        <w:t xml:space="preserve">    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dy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check_neighbors</w:t>
      </w:r>
      <w:r>
        <w:rPr>
          <w:rStyle w:val="NormalTok"/>
        </w:rPr>
        <w:t xml:space="preserve">(ba.grid, x, y)</w:t>
      </w:r>
      <w:r>
        <w:br/>
      </w:r>
      <w:r>
        <w:rPr>
          <w:rStyle w:val="NormalTok"/>
        </w:rPr>
        <w:t xml:space="preserve">                ba.grid[prev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(ba.particles, prev)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</w:t>
      </w:r>
      <w:r>
        <w:rPr>
          <w:rStyle w:val="NormalTok"/>
        </w:rPr>
        <w:t xml:space="preserve">(ba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BACluster</w:t>
      </w:r>
      <w:r>
        <w:rPr>
          <w:rStyle w:val="NormalTok"/>
        </w:rPr>
        <w:t xml:space="preserve">;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"BA_julia.png"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ba.particles]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ba.particles]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plt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scatter</w:t>
      </w:r>
      <w:r>
        <w:rPr>
          <w:rStyle w:val="NormalTok"/>
        </w:rPr>
        <w:t xml:space="preserve">(y, x,</w:t>
      </w:r>
      <w:r>
        <w:br/>
      </w:r>
      <w:r>
        <w:rPr>
          <w:rStyle w:val="NormalTok"/>
        </w:rPr>
        <w:t xml:space="preserve">        markersize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blues,</w:t>
      </w:r>
      <w:r>
        <w:br/>
      </w:r>
      <w:r>
        <w:rPr>
          <w:rStyle w:val="NormalTok"/>
        </w:rPr>
        <w:t xml:space="preserve">        legend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title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"Ballistic Aggregation"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aspect_ratio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(plt, filename)</w:t>
      </w:r>
      <w:r>
        <w:br/>
      </w:r>
      <w:r>
        <w:rPr>
          <w:rStyle w:val="KeywordTok"/>
        </w:rPr>
        <w:t xml:space="preserve">end</w:t>
      </w:r>
    </w:p>
    <w:bookmarkEnd w:id="41"/>
    <w:bookmarkStart w:id="45" w:name="baballistic-aggregation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BA(Ballistic Aggregation)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BA кластер" title="fig:" id="43" name="Picture"/>
            <a:graphic>
              <a:graphicData uri="http://schemas.openxmlformats.org/drawingml/2006/picture">
                <pic:pic>
                  <pic:nvPicPr>
                    <pic:cNvPr descr="image/B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 кластер</w:t>
      </w:r>
    </w:p>
    <w:bookmarkEnd w:id="45"/>
    <w:bookmarkStart w:id="46" w:name="cla-кластер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CLA кластер</w:t>
      </w:r>
    </w:p>
    <w:p>
      <w:pPr>
        <w:pStyle w:val="SourceCode"/>
      </w:pPr>
      <w:r>
        <w:rPr>
          <w:rStyle w:val="KeywordTok"/>
        </w:rPr>
        <w:t xml:space="preserve">mutable struct</w:t>
      </w:r>
      <w:r>
        <w:rPr>
          <w:rStyle w:val="NormalTok"/>
        </w:rPr>
        <w:t xml:space="preserve"> CLACluster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Matrix{Int}</w:t>
      </w:r>
      <w:r>
        <w:br/>
      </w:r>
      <w:r>
        <w:rPr>
          <w:rStyle w:val="NormalTok"/>
        </w:rPr>
        <w:t xml:space="preserve">    particles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Vector{Tuple{Int,Int}}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CLACluster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target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zeros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size, size)</w:t>
      </w:r>
      <w:r>
        <w:br/>
      </w:r>
      <w:r>
        <w:rPr>
          <w:rStyle w:val="NormalTok"/>
        </w:rPr>
        <w:t xml:space="preserve">   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÷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br/>
      </w:r>
      <w:r>
        <w:rPr>
          <w:rStyle w:val="NormalTok"/>
        </w:rPr>
        <w:t xml:space="preserve">    grid[mid, mid]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CLACluster</w:t>
      </w:r>
      <w:r>
        <w:rPr>
          <w:rStyle w:val="NormalTok"/>
        </w:rPr>
        <w:t xml:space="preserve">(size, target, grid, [(mid, mid)])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simulate!</w:t>
      </w:r>
      <w:r>
        <w:rPr>
          <w:rStyle w:val="NormalTok"/>
        </w:rPr>
        <w:t xml:space="preserve">(cla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CLACluster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directions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(</w:t>
      </w:r>
      <w:r>
        <w:rPr>
          <w:rStyle w:val="Float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(cla.particles)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cla.target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Старт с случайной позиции на границе</w:t>
      </w:r>
      <w:r>
        <w:br/>
      </w:r>
      <w:r>
        <w:rPr>
          <w:rStyle w:val="NormalTok"/>
        </w:rPr>
        <w:t xml:space="preserve">       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start_position</w:t>
      </w:r>
      <w:r>
        <w:rPr>
          <w:rStyle w:val="NormalTok"/>
        </w:rPr>
        <w:t xml:space="preserve">(cla.size, edge)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          dx,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(directions)</w:t>
      </w:r>
      <w:r>
        <w:br/>
      </w:r>
      <w:r>
        <w:rPr>
          <w:rStyle w:val="NormalTok"/>
        </w:rPr>
        <w:t xml:space="preserve">            x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dx</w:t>
      </w:r>
      <w:r>
        <w:br/>
      </w:r>
      <w:r>
        <w:rPr>
          <w:rStyle w:val="NormalTok"/>
        </w:rPr>
        <w:t xml:space="preserve">    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dy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!</w:t>
      </w:r>
      <w:r>
        <w:rPr>
          <w:rStyle w:val="FunctionTok"/>
        </w:rPr>
        <w:t xml:space="preserve">check_bounds</w:t>
      </w:r>
      <w:r>
        <w:rPr>
          <w:rStyle w:val="NormalTok"/>
        </w:rPr>
        <w:t xml:space="preserve">(cla.size, x, y)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check_neighbors</w:t>
      </w:r>
      <w:r>
        <w:rPr>
          <w:rStyle w:val="NormalTok"/>
        </w:rPr>
        <w:t xml:space="preserve">(cla.grid, x, y)</w:t>
      </w:r>
      <w:r>
        <w:br/>
      </w:r>
      <w:r>
        <w:rPr>
          <w:rStyle w:val="NormalTok"/>
        </w:rPr>
        <w:t xml:space="preserve">                cla.grid[x, 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(cla.particles, (x, y))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</w:p>
    <w:bookmarkEnd w:id="46"/>
    <w:bookmarkStart w:id="50" w:name="X19f7c1c3c7979b06ee8d82f3f40f0c99cc44f0f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CLA кластер(Chemically Limited Aggregationcluster)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LA кластер" title="fig:" id="48" name="Picture"/>
            <a:graphic>
              <a:graphicData uri="http://schemas.openxmlformats.org/drawingml/2006/picture">
                <pic:pic>
                  <pic:nvPicPr>
                    <pic:cNvPr descr="image/CL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 кластер</w:t>
      </w:r>
    </w:p>
    <w:bookmarkEnd w:id="50"/>
    <w:bookmarkStart w:id="51" w:name="ccacluster-cluster-aggregation"/>
    <w:p>
      <w:pPr>
        <w:pStyle w:val="Heading2"/>
      </w:pPr>
      <w:r>
        <w:rPr>
          <w:rStyle w:val="SectionNumber"/>
        </w:rPr>
        <w:t xml:space="preserve">5.9</w:t>
      </w:r>
      <w:r>
        <w:tab/>
      </w:r>
      <w:r>
        <w:t xml:space="preserve">CCA(Cluster-Cluster Aggregation)</w:t>
      </w:r>
    </w:p>
    <w:p>
      <w:pPr>
        <w:pStyle w:val="SourceCode"/>
      </w:pPr>
      <w:r>
        <w:rPr>
          <w:rStyle w:val="CommentTok"/>
        </w:rPr>
        <w:t xml:space="preserve"># =============================================</w:t>
      </w:r>
      <w:r>
        <w:br/>
      </w:r>
      <w:r>
        <w:rPr>
          <w:rStyle w:val="CommentTok"/>
        </w:rPr>
        <w:t xml:space="preserve"># Cluster-Cluster Aggregation (CCA)</w:t>
      </w:r>
      <w:r>
        <w:br/>
      </w:r>
      <w:r>
        <w:rPr>
          <w:rStyle w:val="CommentTok"/>
        </w:rPr>
        <w:t xml:space="preserve"># =============================================</w:t>
      </w:r>
      <w:r>
        <w:br/>
      </w:r>
      <w:r>
        <w:rPr>
          <w:rStyle w:val="KeywordTok"/>
        </w:rPr>
        <w:t xml:space="preserve">mutable struct</w:t>
      </w:r>
      <w:r>
        <w:rPr>
          <w:rStyle w:val="NormalTok"/>
        </w:rPr>
        <w:t xml:space="preserve"> ClusterCCA</w:t>
      </w:r>
      <w:r>
        <w:br/>
      </w:r>
      <w:r>
        <w:rPr>
          <w:rStyle w:val="NormalTok"/>
        </w:rPr>
        <w:t xml:space="preserve">    particles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Vector{Tuple{Int,Int}}</w:t>
      </w:r>
      <w:r>
        <w:br/>
      </w:r>
      <w:r>
        <w:rPr>
          <w:rStyle w:val="NormalTok"/>
        </w:rPr>
        <w:t xml:space="preserve">    position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Tuple{Float64,Float64}</w:t>
      </w:r>
      <w:r>
        <w:br/>
      </w:r>
      <w:r>
        <w:rPr>
          <w:rStyle w:val="NormalTok"/>
        </w:rPr>
        <w:t xml:space="preserve">    velocity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Tuple{Float64,Float64}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CCA</w:t>
      </w:r>
      <w:r>
        <w:br/>
      </w:r>
      <w:r>
        <w:rPr>
          <w:rStyle w:val="NormalTok"/>
        </w:rPr>
        <w:t xml:space="preserve">    size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clusters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Vector{ClusterCCA}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CCA</w:t>
      </w:r>
      <w:r>
        <w:rPr>
          <w:rStyle w:val="NormalTok"/>
        </w:rPr>
        <w:t xml:space="preserve">(size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, n_clusters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ClusterCCA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[(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size))], 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size),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size)), 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randn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) for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n_clusters]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CCA</w:t>
      </w:r>
      <w:r>
        <w:rPr>
          <w:rStyle w:val="NormalTok"/>
        </w:rPr>
        <w:t xml:space="preserve">(size, clusters)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simulate!</w:t>
      </w:r>
      <w:r>
        <w:rPr>
          <w:rStyle w:val="NormalTok"/>
        </w:rPr>
        <w:t xml:space="preserve">(cca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CCA</w:t>
      </w:r>
      <w:r>
        <w:rPr>
          <w:rStyle w:val="NormalTok"/>
        </w:rPr>
        <w:t xml:space="preserve">, steps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steps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move_clusters!</w:t>
      </w:r>
      <w:r>
        <w:rPr>
          <w:rStyle w:val="NormalTok"/>
        </w:rPr>
        <w:t xml:space="preserve">(cca)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merge_clusters!</w:t>
      </w:r>
      <w:r>
        <w:rPr>
          <w:rStyle w:val="NormalTok"/>
        </w:rPr>
        <w:t xml:space="preserve">(cca)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move_clusters!</w:t>
      </w:r>
      <w:r>
        <w:rPr>
          <w:rStyle w:val="NormalTok"/>
        </w:rPr>
        <w:t xml:space="preserve">(cca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CCA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cca.clusters</w:t>
      </w:r>
      <w:r>
        <w:br/>
      </w:r>
      <w:r>
        <w:rPr>
          <w:rStyle w:val="NormalTok"/>
        </w:rPr>
        <w:t xml:space="preserve">    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cluster.position</w:t>
      </w:r>
      <w:r>
        <w:br/>
      </w:r>
      <w:r>
        <w:rPr>
          <w:rStyle w:val="NormalTok"/>
        </w:rPr>
        <w:t xml:space="preserve">        vx, vy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cluster.velocity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vx, cca.size)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vy, cca.size)</w:t>
      </w:r>
      <w:r>
        <w:br/>
      </w:r>
      <w:r>
        <w:rPr>
          <w:rStyle w:val="NormalTok"/>
        </w:rPr>
        <w:t xml:space="preserve">        cluster.position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merge_clusters!</w:t>
      </w:r>
      <w:r>
        <w:rPr>
          <w:rStyle w:val="NormalTok"/>
        </w:rPr>
        <w:t xml:space="preserve">(cca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CCA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merged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</w:t>
      </w:r>
      <w:r>
        <w:rPr>
          <w:rStyle w:val="DataTypeTok"/>
        </w:rPr>
        <w:t xml:space="preserve">{Int}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new_clusters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ClusterCCA[]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c1)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(cca.clusters)</w:t>
      </w:r>
      <w:r>
        <w:br/>
      </w:r>
      <w:r>
        <w:rPr>
          <w:rStyle w:val="NormalTok"/>
        </w:rPr>
        <w:t xml:space="preserve">       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merged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(j, c2)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(cca.clusters[i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: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hypot</w:t>
      </w:r>
      <w:r>
        <w:rPr>
          <w:rStyle w:val="NormalTok"/>
        </w:rPr>
        <w:t xml:space="preserve">(c1.position[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c2.position[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c1.position[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c2.position[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(merged, i)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(merged, i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j)</w:t>
      </w:r>
      <w:r>
        <w:br/>
      </w:r>
      <w:r>
        <w:rPr>
          <w:rStyle w:val="NormalTok"/>
        </w:rPr>
        <w:t xml:space="preserve">                new_particles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vcat</w:t>
      </w:r>
      <w:r>
        <w:rPr>
          <w:rStyle w:val="NormalTok"/>
        </w:rPr>
        <w:t xml:space="preserve">(c1.particles, c2.particles)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(new_clusters, </w:t>
      </w:r>
      <w:r>
        <w:rPr>
          <w:rStyle w:val="FunctionTok"/>
        </w:rPr>
        <w:t xml:space="preserve">ClusterCCA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new_particles,</w:t>
      </w:r>
      <w:r>
        <w:br/>
      </w:r>
      <w:r>
        <w:rPr>
          <w:rStyle w:val="NormalTok"/>
        </w:rPr>
        <w:t xml:space="preserve">                    ((c1.position[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c2.position[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(c1.position[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c2.position[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((c1.velocity[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c2.velocity[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(c1.velocity[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c2.velocity[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    i </w:t>
      </w:r>
      <w:r>
        <w:rPr>
          <w:rStyle w:val="OperatorTok"/>
        </w:rPr>
        <w:t xml:space="preserve">∉</w:t>
      </w:r>
      <w:r>
        <w:rPr>
          <w:rStyle w:val="NormalTok"/>
        </w:rPr>
        <w:t xml:space="preserve"> merged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(new_clusters, c1)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cca.clusters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new_clusters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plot_cca</w:t>
      </w:r>
      <w:r>
        <w:rPr>
          <w:rStyle w:val="NormalTok"/>
        </w:rPr>
        <w:t xml:space="preserve">(cca</w:t>
      </w:r>
      <w:r>
        <w:rPr>
          <w:rStyle w:val="OperatorTok"/>
        </w:rPr>
        <w:t xml:space="preserve">::</w:t>
      </w:r>
      <w:r>
        <w:rPr>
          <w:rStyle w:val="DataTypeTok"/>
        </w:rPr>
        <w:t xml:space="preserve">CCA</w:t>
      </w:r>
      <w:r>
        <w:rPr>
          <w:rStyle w:val="NormalTok"/>
        </w:rPr>
        <w:t xml:space="preserve">; filename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"CCA_julia.png"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(legend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aspect_ratio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ColorSchemes.rainbow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cluster)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(cca.clusters)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cluster.particles]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cluster.particles]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(plt, y, x, </w:t>
      </w:r>
      <w:r>
        <w:br/>
      </w:r>
      <w:r>
        <w:rPr>
          <w:rStyle w:val="NormalTok"/>
        </w:rPr>
        <w:t xml:space="preserve">        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colors[(i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+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(plt, filename)</w:t>
      </w:r>
      <w:r>
        <w:br/>
      </w:r>
      <w:r>
        <w:rPr>
          <w:rStyle w:val="KeywordTok"/>
        </w:rPr>
        <w:t xml:space="preserve">end</w:t>
      </w:r>
      <w:r>
        <w:br/>
      </w:r>
    </w:p>
    <w:bookmarkEnd w:id="51"/>
    <w:bookmarkStart w:id="55" w:name="ccacluster-cluster-aggregation-1"/>
    <w:p>
      <w:pPr>
        <w:pStyle w:val="Heading2"/>
      </w:pPr>
      <w:r>
        <w:rPr>
          <w:rStyle w:val="SectionNumber"/>
        </w:rPr>
        <w:t xml:space="preserve">5.10</w:t>
      </w:r>
      <w:r>
        <w:tab/>
      </w:r>
      <w:r>
        <w:t xml:space="preserve">CCA(Cluster-Cluster Aggregation)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CCA кластер" title="fig:" id="53" name="Picture"/>
            <a:graphic>
              <a:graphicData uri="http://schemas.openxmlformats.org/drawingml/2006/picture">
                <pic:pic>
                  <pic:nvPicPr>
                    <pic:cNvPr descr="image/CC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CCA кластер</w:t>
      </w:r>
    </w:p>
    <w:bookmarkEnd w:id="55"/>
    <w:bookmarkStart w:id="59" w:name="фрактальная-размерность-1"/>
    <w:p>
      <w:pPr>
        <w:pStyle w:val="Heading2"/>
      </w:pPr>
      <w:r>
        <w:rPr>
          <w:rStyle w:val="SectionNumber"/>
        </w:rPr>
        <w:t xml:space="preserve">5.11</w:t>
      </w:r>
      <w:r>
        <w:tab/>
      </w:r>
      <w:r>
        <w:t xml:space="preserve">Фрактальная размерность</w:t>
      </w:r>
    </w:p>
    <w:p>
      <w:pPr>
        <w:pStyle w:val="FirstParagraph"/>
      </w:pPr>
      <w:r>
        <w:t xml:space="preserve">При построении 17 моделей с ограничением по радиусу от 130 до 290 получили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1.717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3200400" cy="2000250"/>
            <wp:effectExtent b="0" l="0" r="0" t="0"/>
            <wp:docPr descr="График зависимости числа частиц в кластере от радиуса гирации" title="fig:" id="57" name="Picture"/>
            <a:graphic>
              <a:graphicData uri="http://schemas.openxmlformats.org/drawingml/2006/picture">
                <pic:pic>
                  <pic:nvPicPr>
                    <pic:cNvPr descr="image/Dim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зависимости числа частиц в кластере от радиуса гирации</w:t>
      </w:r>
    </w:p>
    <w:bookmarkEnd w:id="59"/>
    <w:bookmarkStart w:id="60" w:name="cla-кластер-1"/>
    <w:p>
      <w:pPr>
        <w:pStyle w:val="Heading2"/>
      </w:pPr>
      <w:r>
        <w:rPr>
          <w:rStyle w:val="SectionNumber"/>
        </w:rPr>
        <w:t xml:space="preserve">5.12</w:t>
      </w:r>
      <w:r>
        <w:tab/>
      </w:r>
      <w:r>
        <w:t xml:space="preserve">CLA кластер</w:t>
      </w:r>
    </w:p>
    <w:bookmarkEnd w:id="60"/>
    <w:bookmarkStart w:id="61" w:name="cca-cluster-cluster-aggregation"/>
    <w:p>
      <w:pPr>
        <w:pStyle w:val="Heading2"/>
      </w:pPr>
      <w:r>
        <w:rPr>
          <w:rStyle w:val="SectionNumber"/>
        </w:rPr>
        <w:t xml:space="preserve">5.13</w:t>
      </w:r>
      <w:r>
        <w:tab/>
      </w:r>
      <w:r>
        <w:t xml:space="preserve">CCA (Cluster-Cluster Aggregation)</w:t>
      </w:r>
    </w:p>
    <w:bookmarkEnd w:id="61"/>
    <w:bookmarkEnd w:id="62"/>
    <w:bookmarkStart w:id="63" w:name="выводы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Построены модели DLA, BA, CLA, CCA</w:t>
      </w:r>
    </w:p>
    <w:p>
      <w:pPr>
        <w:pStyle w:val="Compact"/>
        <w:numPr>
          <w:ilvl w:val="0"/>
          <w:numId w:val="1005"/>
        </w:numPr>
      </w:pPr>
      <w:r>
        <w:t xml:space="preserve">Найдена фрактальная размерность, получившихся кластеров DLA</w:t>
      </w:r>
    </w:p>
    <w:p>
      <w:pPr>
        <w:pStyle w:val="Compact"/>
        <w:numPr>
          <w:ilvl w:val="0"/>
          <w:numId w:val="1005"/>
        </w:numPr>
      </w:pPr>
      <w:r>
        <w:t xml:space="preserve">Построен график зависимости числа частиц в кластере от радиуса гирации DLA</w:t>
      </w:r>
    </w:p>
    <w:bookmarkEnd w:id="63"/>
    <w:bookmarkStart w:id="64" w:name="список-литературы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Медведев Д.А. и др. Моделирование физических процессов и явлений на ПК: Учеб. пособие. Новосибирск: Новосиб. гос. ун-т, 2010. 101 с.</w:t>
      </w:r>
    </w:p>
    <w:p>
      <w:pPr>
        <w:pStyle w:val="Compact"/>
        <w:numPr>
          <w:ilvl w:val="0"/>
          <w:numId w:val="1006"/>
        </w:numPr>
      </w:pPr>
      <w:r>
        <w:t xml:space="preserve">Sander L.M. Diffusion-limited aggregation: A kinetic critical phenomenon? Contemporary Physics, 2000.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2" Target="media/rId52.png" /><Relationship Type="http://schemas.openxmlformats.org/officeDocument/2006/relationships/image" Id="rId47" Target="media/rId47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56" Target="media/rId56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Проект. Неравновесная агрегация, фрактальные кластеры</dc:title>
  <dc:creator>НФИбд-01-22: Ощепков Дмитрий,Хамдамова Айжана,Козлов Всеволод, Алади Принц</dc:creator>
  <dc:language>ru-RU</dc:language>
  <cp:keywords/>
  <dcterms:created xsi:type="dcterms:W3CDTF">2025-05-03T20:10:50Z</dcterms:created>
  <dcterms:modified xsi:type="dcterms:W3CDTF">2025-05-03T20:10:50Z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Этап 3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