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bmp" ContentType="image/x-ms-bmp"/>
  <Override PartName="/word/media/rId25.bmp" ContentType="image/x-ms-bmp"/>
  <Override PartName="/word/media/rId27.bmp" ContentType="image/x-ms-bmp"/>
  <Override PartName="/word/media/rId29.bmp" ContentType="image/x-ms-bmp"/>
  <Override PartName="/word/media/rId31.bmp" ContentType="image/x-ms-bmp"/>
  <Override PartName="/word/media/rId33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</w:t>
      </w:r>
      <w:r>
        <w:t xml:space="preserve"> </w:t>
      </w:r>
      <w:r>
        <w:t xml:space="preserve">погоне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Вариант 40</w:t>
      </w:r>
      <w:r>
        <w:t xml:space="preserve"> </w:t>
      </w: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</w:t>
      </w:r>
      <w:r>
        <w:t xml:space="preserve"> </w:t>
      </w:r>
      <w:r>
        <w:t xml:space="preserve">обнаруживается на расстоянии 15,5 км от катера. Затем лодка снова скрывается в</w:t>
      </w:r>
      <w:r>
        <w:t xml:space="preserve"> </w:t>
      </w:r>
      <w:r>
        <w:t xml:space="preserve">тумане и уходит прямолинейно в неизвестном направлении. Известно, что скорость</w:t>
      </w:r>
      <w:r>
        <w:t xml:space="preserve"> </w:t>
      </w:r>
      <w:r>
        <w:t xml:space="preserve">катера в 3,5 раза больше скорости браконьерской лодки.</w:t>
      </w:r>
      <w:r>
        <w:t xml:space="preserve"> </w:t>
      </w:r>
      <w:r>
        <w:t xml:space="preserve">1. Запишите уравнение, описывающее движение катера, с начальными</w:t>
      </w:r>
      <w:r>
        <w:t xml:space="preserve"> </w:t>
      </w:r>
      <w:r>
        <w:t xml:space="preserve">условиями для двух случаев (в зависимости от расположения катера</w:t>
      </w:r>
      <w:r>
        <w:t xml:space="preserve"> </w:t>
      </w:r>
      <w:r>
        <w:t xml:space="preserve">относительно лодки в начальный момент времени).</w:t>
      </w:r>
      <w:r>
        <w:t xml:space="preserve"> </w:t>
      </w:r>
      <w:r>
        <w:t xml:space="preserve">2. Постройте траекторию движения катера и лодки для двух случаев.</w:t>
      </w:r>
      <w:r>
        <w:t xml:space="preserve"> </w:t>
      </w:r>
      <w:r>
        <w:t xml:space="preserve">3. Найдите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</w:p>
    <w:bookmarkEnd w:id="22"/>
    <w:bookmarkStart w:id="3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3.5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3.5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3.5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3.5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15.5</m:t>
            </m:r>
          </m:num>
          <m:den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15.5</m:t>
            </m:r>
          </m:num>
          <m:den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12.25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11.25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t>11.25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t>11.25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15.5</m:t>
                        </m:r>
                      </m:num>
                      <m:den>
                        <m:r>
                          <m:t>4.5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15.5</m:t>
                        </m:r>
                      </m:num>
                      <m:den>
                        <m:r>
                          <m:t>2.5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1"/>
                </m:radPr>
                <m:deg/>
                <m:e>
                  <m:r>
                    <m:t>11.25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координатах.(рис. [</w:t>
      </w:r>
      <w:hyperlink w:anchor="fig:001">
        <w:r>
          <w:rPr>
            <w:rStyle w:val="Hyperlink"/>
          </w:rPr>
          <w:t xml:space="preserve">1</w:t>
        </w:r>
      </w:hyperlink>
      <w:r>
        <w:t xml:space="preserve">]).(рис. [</w:t>
      </w:r>
      <w:hyperlink w:anchor="fig:002">
        <w:r>
          <w:rPr>
            <w:rStyle w:val="Hyperlink"/>
          </w:rPr>
          <w:t xml:space="preserve">2</w:t>
        </w:r>
      </w:hyperlink>
      <w:r>
        <w:t xml:space="preserve">]).(рис. [</w:t>
      </w:r>
      <w:hyperlink w:anchor="fig:003">
        <w:r>
          <w:rPr>
            <w:rStyle w:val="Hyperlink"/>
          </w:rPr>
          <w:t xml:space="preserve">3</w:t>
        </w:r>
      </w:hyperlink>
      <w:r>
        <w:t xml:space="preserve">]).(рис. [</w:t>
      </w:r>
      <w:hyperlink w:anchor="fig:004">
        <w:r>
          <w:rPr>
            <w:rStyle w:val="Hyperlink"/>
          </w:rPr>
          <w:t xml:space="preserve">4</w:t>
        </w:r>
      </w:hyperlink>
      <w:r>
        <w:t xml:space="preserve">]).(рис. [</w:t>
      </w:r>
      <w:hyperlink w:anchor="fig:005">
        <w:r>
          <w:rPr>
            <w:rStyle w:val="Hyperlink"/>
          </w:rPr>
          <w:t xml:space="preserve">5</w:t>
        </w:r>
      </w:hyperlink>
      <w:r>
        <w:t xml:space="preserve">]).(рис. [</w:t>
      </w:r>
      <w:hyperlink w:anchor="fig:006">
        <w:r>
          <w:rPr>
            <w:rStyle w:val="Hyperlink"/>
          </w:rPr>
          <w:t xml:space="preserve">6</w:t>
        </w:r>
      </w:hyperlink>
      <w:r>
        <w:t xml:space="preserve">]).</w:t>
      </w:r>
    </w:p>
    <w:bookmarkStart w:id="0" w:name="fig:001"/>
    <w:p>
      <w:pPr>
        <w:pStyle w:val="CaptionedFigure"/>
      </w:pPr>
      <w:bookmarkStart w:id="24" w:name="fig:001"/>
      <w:r>
        <w:drawing>
          <wp:inline>
            <wp:extent cx="5334000" cy="2858690"/>
            <wp:effectExtent b="0" l="0" r="0" t="0"/>
            <wp:docPr descr="Figure 1: код с начальными условиями" title="" id="1" name="Picture"/>
            <a:graphic>
              <a:graphicData uri="http://schemas.openxmlformats.org/drawingml/2006/picture">
                <pic:pic>
                  <pic:nvPicPr>
                    <pic:cNvPr descr="image/1.bm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Figure 1: код с начальными условиями</w:t>
      </w:r>
    </w:p>
    <w:bookmarkEnd w:id="0"/>
    <w:bookmarkStart w:id="0" w:name="fig:002"/>
    <w:p>
      <w:pPr>
        <w:pStyle w:val="CaptionedFigure"/>
      </w:pPr>
      <w:bookmarkStart w:id="26" w:name="fig:002"/>
      <w:r>
        <w:drawing>
          <wp:inline>
            <wp:extent cx="5334000" cy="2922056"/>
            <wp:effectExtent b="0" l="0" r="0" t="0"/>
            <wp:docPr descr="Figure 2: траектория движения катера" title="" id="1" name="Picture"/>
            <a:graphic>
              <a:graphicData uri="http://schemas.openxmlformats.org/drawingml/2006/picture">
                <pic:pic>
                  <pic:nvPicPr>
                    <pic:cNvPr descr="image/2.bm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2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Figure 2: траектория движения катера</w:t>
      </w:r>
    </w:p>
    <w:bookmarkEnd w:id="0"/>
    <w:bookmarkStart w:id="0" w:name="fig:003"/>
    <w:p>
      <w:pPr>
        <w:pStyle w:val="CaptionedFigure"/>
      </w:pPr>
      <w:bookmarkStart w:id="28" w:name="fig:003"/>
      <w:r>
        <w:drawing>
          <wp:inline>
            <wp:extent cx="5334000" cy="2917815"/>
            <wp:effectExtent b="0" l="0" r="0" t="0"/>
            <wp:docPr descr="Figure 3: график пересечения катера и лодки" title="" id="1" name="Picture"/>
            <a:graphic>
              <a:graphicData uri="http://schemas.openxmlformats.org/drawingml/2006/picture">
                <pic:pic>
                  <pic:nvPicPr>
                    <pic:cNvPr descr="image/3.bm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Figure 3: график пересечения катера и лодки</w:t>
      </w:r>
    </w:p>
    <w:bookmarkEnd w:id="0"/>
    <w:bookmarkStart w:id="0" w:name="fig:004"/>
    <w:p>
      <w:pPr>
        <w:pStyle w:val="CaptionedFigure"/>
      </w:pPr>
      <w:bookmarkStart w:id="30" w:name="fig:004"/>
      <w:r>
        <w:drawing>
          <wp:inline>
            <wp:extent cx="5334000" cy="1896070"/>
            <wp:effectExtent b="0" l="0" r="0" t="0"/>
            <wp:docPr descr="Figure 4: постановка проблемы для 2 случая" title="" id="1" name="Picture"/>
            <a:graphic>
              <a:graphicData uri="http://schemas.openxmlformats.org/drawingml/2006/picture">
                <pic:pic>
                  <pic:nvPicPr>
                    <pic:cNvPr descr="image/4.bm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Figure 4: постановка проблемы для 2 случая</w:t>
      </w:r>
    </w:p>
    <w:bookmarkEnd w:id="0"/>
    <w:bookmarkStart w:id="0" w:name="fig:005"/>
    <w:p>
      <w:pPr>
        <w:pStyle w:val="CaptionedFigure"/>
      </w:pPr>
      <w:bookmarkStart w:id="32" w:name="fig:005"/>
      <w:r>
        <w:drawing>
          <wp:inline>
            <wp:extent cx="5334000" cy="2179800"/>
            <wp:effectExtent b="0" l="0" r="0" t="0"/>
            <wp:docPr descr="Figure 5: траектория движения катера против часовой" title="" id="1" name="Picture"/>
            <a:graphic>
              <a:graphicData uri="http://schemas.openxmlformats.org/drawingml/2006/picture">
                <pic:pic>
                  <pic:nvPicPr>
                    <pic:cNvPr descr="image/5.bm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Figure 5: траектория движения катера против часовой</w:t>
      </w:r>
    </w:p>
    <w:bookmarkEnd w:id="0"/>
    <w:bookmarkStart w:id="0" w:name="fig:006"/>
    <w:p>
      <w:pPr>
        <w:pStyle w:val="CaptionedFigure"/>
      </w:pPr>
      <w:bookmarkStart w:id="34" w:name="fig:006"/>
      <w:r>
        <w:drawing>
          <wp:inline>
            <wp:extent cx="5334000" cy="3317081"/>
            <wp:effectExtent b="0" l="0" r="0" t="0"/>
            <wp:docPr descr="Figure 6: пересечение для 2го случая" title="" id="1" name="Picture"/>
            <a:graphic>
              <a:graphicData uri="http://schemas.openxmlformats.org/drawingml/2006/picture">
                <pic:pic>
                  <pic:nvPicPr>
                    <pic:cNvPr descr="image/6.bmp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7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Figure 6: пересечение для 2го случая</w:t>
      </w:r>
    </w:p>
    <w:bookmarkEnd w:id="0"/>
    <w:bookmarkEnd w:id="35"/>
    <w:bookmarkStart w:id="3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bmp" /><Relationship Type="http://schemas.openxmlformats.org/officeDocument/2006/relationships/image" Id="rId25" Target="media/rId25.bmp" /><Relationship Type="http://schemas.openxmlformats.org/officeDocument/2006/relationships/image" Id="rId27" Target="media/rId27.bmp" /><Relationship Type="http://schemas.openxmlformats.org/officeDocument/2006/relationships/image" Id="rId29" Target="media/rId29.bmp" /><Relationship Type="http://schemas.openxmlformats.org/officeDocument/2006/relationships/image" Id="rId31" Target="media/rId31.bmp" /><Relationship Type="http://schemas.openxmlformats.org/officeDocument/2006/relationships/image" Id="rId33" Target="media/rId33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Хамдамова Айжана</dc:creator>
  <dc:language>ru-RU</dc:language>
  <cp:keywords/>
  <dcterms:created xsi:type="dcterms:W3CDTF">2025-03-04T05:42:39Z</dcterms:created>
  <dcterms:modified xsi:type="dcterms:W3CDTF">2025-03-04T05:42:39Z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Задача о погоне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