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jpg" ContentType="image/jpeg"/>
  <Override PartName="/word/media/rId29.jpg" ContentType="image/jpeg"/>
  <Override PartName="/word/media/rId30.jpg" ContentType="image/jpeg"/>
  <Override PartName="/word/media/rId32.jpg" ContentType="image/jpeg"/>
  <Override PartName="/word/media/rId33.jpg" ContentType="image/jpeg"/>
  <Override PartName="/word/media/rId34.jpg" ContentType="image/jpeg"/>
  <Override PartName="/word/media/rId23.jpg" ContentType="image/jpeg"/>
  <Override PartName="/word/media/rId21.jpg" ContentType="image/jpeg"/>
  <Override PartName="/word/media/rId22.jpg" ContentType="image/jpeg"/>
  <Override PartName="/word/media/rId24.jpg" ContentType="image/jpeg"/>
  <Override PartName="/word/media/rId25.jpg" ContentType="image/jpeg"/>
  <Override PartName="/word/media/rId26.jpg" ContentType="image/jpeg"/>
  <Override PartName="/word/media/rId2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Имитационное</w:t>
      </w:r>
      <w:r>
        <w:t xml:space="preserve"> </w:t>
      </w:r>
      <w:r>
        <w:t xml:space="preserve">моделирование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№1.</w:t>
      </w:r>
      <w:r>
        <w:t xml:space="preserve"> </w:t>
      </w:r>
      <w:r>
        <w:t xml:space="preserve">Простые</w:t>
      </w:r>
      <w:r>
        <w:t xml:space="preserve"> </w:t>
      </w:r>
      <w:r>
        <w:t xml:space="preserve">модели</w:t>
      </w:r>
      <w:r>
        <w:t xml:space="preserve"> </w:t>
      </w:r>
      <w:r>
        <w:t xml:space="preserve">компьютерной</w:t>
      </w:r>
      <w:r>
        <w:t xml:space="preserve"> </w:t>
      </w:r>
      <w:r>
        <w:t xml:space="preserve">сети</w:t>
      </w:r>
    </w:p>
    <w:p>
      <w:pPr>
        <w:pStyle w:val="Author"/>
      </w:pPr>
      <w:r>
        <w:t xml:space="preserve">Хамдамова</w:t>
      </w:r>
      <w:r>
        <w:t xml:space="preserve"> </w:t>
      </w:r>
      <w:r>
        <w:t xml:space="preserve">Айжана</w:t>
      </w:r>
      <w:r>
        <w:t xml:space="preserve"> </w:t>
      </w:r>
      <w:r>
        <w:t xml:space="preserve">Нфибд-01-22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моделирования сетей передачи данных с помощью средства имитационного моделирования NS-2, а также анализ полученных результатов</w:t>
      </w:r>
      <w:r>
        <w:t xml:space="preserve"> </w:t>
      </w:r>
      <w:r>
        <w:t xml:space="preserve">моделирования.</w:t>
      </w:r>
    </w:p>
    <w:bookmarkEnd w:id="20"/>
    <w:bookmarkStart w:id="3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 своём рабочем каталоге создайте директорию mip, к которой будут выполняться лабораторные работы. Внутри mip создайте директорию lab-ns, а в ней файл</w:t>
      </w:r>
      <w:r>
        <w:t xml:space="preserve"> </w:t>
      </w:r>
      <w:r>
        <w:t xml:space="preserve">shablon.tcl</w:t>
      </w:r>
    </w:p>
    <w:p>
      <w:pPr>
        <w:pStyle w:val="Figure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  <w:pStyle w:val="Compact"/>
      </w:pPr>
      <w:r>
        <w:t xml:space="preserve">Требуется смоделировать сеть передачи данных, состоящую</w:t>
      </w:r>
      <w:r>
        <w:t xml:space="preserve"> </w:t>
      </w:r>
      <w:r>
        <w:t xml:space="preserve">из двух узлов, соединённых дуплексной линией связи с полосой пропускания 2</w:t>
      </w:r>
      <w:r>
        <w:t xml:space="preserve"> </w:t>
      </w:r>
      <w:r>
        <w:t xml:space="preserve">Мб/с и задержкой 10 мс, очередью с обслуживанием типа DropTail. От одного узла</w:t>
      </w:r>
      <w:r>
        <w:t xml:space="preserve"> </w:t>
      </w:r>
      <w:r>
        <w:t xml:space="preserve">к другому по протоколу UDP осуществляется передача пакетов, размером 500 байт,</w:t>
      </w:r>
      <w:r>
        <w:t xml:space="preserve"> </w:t>
      </w:r>
      <w:r>
        <w:t xml:space="preserve">с постоянной скоростью 200 пакетов в секунду.</w:t>
      </w:r>
    </w:p>
    <w:p>
      <w:pPr>
        <w:pStyle w:val="Figure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Создаётся агент UDP и присоединяется к узлу n0. В узле агент сам не может</w:t>
      </w:r>
      <w:r>
        <w:t xml:space="preserve"> </w:t>
      </w:r>
      <w:r>
        <w:t xml:space="preserve">генерировать трафик, он лишь реализует протоколы и алгоритмы транспортного</w:t>
      </w:r>
      <w:r>
        <w:t xml:space="preserve"> </w:t>
      </w:r>
      <w:r>
        <w:t xml:space="preserve">уровня. Поэтому к агенту присоединяется приложение. В данном случае — это</w:t>
      </w:r>
      <w:r>
        <w:t xml:space="preserve"> </w:t>
      </w:r>
      <w:r>
        <w:t xml:space="preserve">источник с постоянной скоростью (Constant Bit Rate, CBR)</w:t>
      </w:r>
    </w:p>
    <w:p>
      <w:pPr>
        <w:numPr>
          <w:ilvl w:val="0"/>
          <w:numId w:val="1003"/>
        </w:numPr>
      </w:pPr>
      <w:r>
        <w:t xml:space="preserve">Создадим 4 узла и 3 дуплексных соединения с указанием направления</w:t>
      </w:r>
    </w:p>
    <w:p>
      <w:pPr>
        <w:pStyle w:val="Figure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Сохранив изменения в отредактированном файле и запустив симулятор, получим</w:t>
      </w:r>
      <w:r>
        <w:t xml:space="preserve"> </w:t>
      </w:r>
      <w:r>
        <w:t xml:space="preserve">анимированный результат моделирования</w:t>
      </w:r>
    </w:p>
    <w:p>
      <w:pPr>
        <w:pStyle w:val="Figure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5"/>
        </w:numPr>
        <w:pStyle w:val="Compact"/>
      </w:pPr>
      <w:r>
        <w:t xml:space="preserve">Пример с кольцевой топологией сети. Требуется построить модель передачи данных по сети с кольцевой топологией и динамической маршрутизацией пакетов</w:t>
      </w:r>
    </w:p>
    <w:p>
      <w:pPr>
        <w:pStyle w:val="Figure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5" w:name="упражн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Упражнение</w:t>
      </w:r>
    </w:p>
    <w:p>
      <w:pPr>
        <w:pStyle w:val="FirstParagraph"/>
      </w:pPr>
      <w:r>
        <w:t xml:space="preserve">Внесите следующие изменения в реализацию примера с кольцевой</w:t>
      </w:r>
      <w:r>
        <w:t xml:space="preserve"> </w:t>
      </w:r>
      <w:r>
        <w:t xml:space="preserve">топологией сети:</w:t>
      </w:r>
      <w:r>
        <w:t xml:space="preserve"> </w:t>
      </w:r>
      <w:r>
        <w:t xml:space="preserve">– передача данных должна осуществляться от узла n(0) до узла n(5) по кратчайшему пути в течение 5 секунд модельного времени;</w:t>
      </w:r>
      <w:r>
        <w:t xml:space="preserve"> </w:t>
      </w:r>
      <w:r>
        <w:t xml:space="preserve">– передача данных должна идти по протоколу TCP (тип Newreno), на принимающей стороне используется TCPSink-объект типа DelAck; поверх TCP работает</w:t>
      </w:r>
      <w:r>
        <w:t xml:space="preserve"> </w:t>
      </w:r>
      <w:r>
        <w:t xml:space="preserve">протокол FTP с 0,5 до 4,5 секунд модельного времени;</w:t>
      </w:r>
      <w:r>
        <w:t xml:space="preserve"> </w:t>
      </w:r>
      <w:r>
        <w:t xml:space="preserve">– с 1 по 2 секунду модельного времени происходит разрыв соединения между</w:t>
      </w:r>
      <w:r>
        <w:t xml:space="preserve"> </w:t>
      </w:r>
      <w:r>
        <w:t xml:space="preserve">узлами n(0) и n(1);</w:t>
      </w:r>
      <w:r>
        <w:t xml:space="preserve"> </w:t>
      </w:r>
      <w:r>
        <w:t xml:space="preserve">– при разрыве соединения маршрут передачи данных должен измениться на резервный, после восстановления соединения пакеты снова должны пойти по</w:t>
      </w:r>
      <w:r>
        <w:t xml:space="preserve"> </w:t>
      </w:r>
      <w:r>
        <w:t xml:space="preserve">кратчайшему пути.</w:t>
      </w:r>
    </w:p>
    <w:p>
      <w:pPr>
        <w:pStyle w:val="Figure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Приобрела навыки моделирования сетей передачи данных с помощью средства имитационного моделирования NS-2, а также анализа полученных результатов моделирования.</w:t>
      </w:r>
    </w:p>
    <w:bookmarkEnd w:id="35"/>
    <w:bookmarkStart w:id="37" w:name="список-литературы"/>
    <w:p>
      <w:pPr>
        <w:pStyle w:val="Heading1"/>
      </w:pPr>
      <w:r>
        <w:t xml:space="preserve">Список литературы</w:t>
      </w:r>
    </w:p>
    <w:bookmarkStart w:id="36" w:name="refs"/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jpg" /><Relationship Type="http://schemas.openxmlformats.org/officeDocument/2006/relationships/image" Id="rId29" Target="media/rId29.jpg" /><Relationship Type="http://schemas.openxmlformats.org/officeDocument/2006/relationships/image" Id="rId30" Target="media/rId30.jpg" /><Relationship Type="http://schemas.openxmlformats.org/officeDocument/2006/relationships/image" Id="rId32" Target="media/rId32.jpg" /><Relationship Type="http://schemas.openxmlformats.org/officeDocument/2006/relationships/image" Id="rId33" Target="media/rId33.jpg" /><Relationship Type="http://schemas.openxmlformats.org/officeDocument/2006/relationships/image" Id="rId34" Target="media/rId34.jpg" /><Relationship Type="http://schemas.openxmlformats.org/officeDocument/2006/relationships/image" Id="rId23" Target="media/rId23.jpg" /><Relationship Type="http://schemas.openxmlformats.org/officeDocument/2006/relationships/image" Id="rId21" Target="media/rId21.jpg" /><Relationship Type="http://schemas.openxmlformats.org/officeDocument/2006/relationships/image" Id="rId22" Target="media/rId22.jpg" /><Relationship Type="http://schemas.openxmlformats.org/officeDocument/2006/relationships/image" Id="rId24" Target="media/rId24.jpg" /><Relationship Type="http://schemas.openxmlformats.org/officeDocument/2006/relationships/image" Id="rId25" Target="media/rId25.jpg" /><Relationship Type="http://schemas.openxmlformats.org/officeDocument/2006/relationships/image" Id="rId26" Target="media/rId26.jpg" /><Relationship Type="http://schemas.openxmlformats.org/officeDocument/2006/relationships/image" Id="rId27" Target="media/rId2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Имитационное моделирование</dc:title>
  <dc:creator>Хамдамова Айжана Нфибд-01-22</dc:creator>
  <dc:language>ru-RU</dc:language>
  <cp:keywords/>
  <dcterms:created xsi:type="dcterms:W3CDTF">2025-02-14T22:19:50Z</dcterms:created>
  <dcterms:modified xsi:type="dcterms:W3CDTF">2025-02-14T22:19:50Z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Лабораторная работа №1. Простые модели компьютерной сети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