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30-Day AWS Infrastructure Engineer Ramp-Up Guide</w:t>
      </w:r>
    </w:p>
    <w:p>
      <w:pPr>
        <w:jc w:val="center"/>
      </w:pPr>
      <w:r>
        <w:rPr>
          <w:i/>
          <w:sz w:val="22"/>
        </w:rPr>
        <w:t>Step-by-step workbook for strengthening your AWS environment, portfolio repo, and Securitas Technology interview readiness</w:t>
      </w:r>
    </w:p>
    <w:p/>
    <w:tbl>
      <w:tblPr>
        <w:tblW w:type="auto" w:w="0"/>
        <w:jc w:val="center"/>
        <w:tblLook w:firstColumn="1" w:firstRow="1" w:lastColumn="0" w:lastRow="0" w:noHBand="0" w:noVBand="1" w:val="04A0"/>
      </w:tblPr>
      <w:tblGrid>
        <w:gridCol w:w="10368"/>
      </w:tblGrid>
      <w:tr>
        <w:tc>
          <w:tcPr>
            <w:tcW w:type="dxa" w:w="10368"/>
            <w:shd w:fill="EAF4FF"/>
            <w:vAlign w:val="top"/>
          </w:tcPr>
          <w:p>
            <w:r>
              <w:rPr>
                <w:b/>
                <w:sz w:val="18"/>
              </w:rPr>
              <w:t xml:space="preserve">Audience: </w:t>
            </w:r>
            <w:r>
              <w:rPr>
                <w:sz w:val="18"/>
              </w:rPr>
              <w:t>Entry-level AWS Infrastructure Engineer candidates who already have a small AWS project and want to mature it into a production-inspired portfolio environment.</w:t>
            </w:r>
          </w:p>
        </w:tc>
      </w:tr>
    </w:tbl>
    <w:p/>
    <w:tbl>
      <w:tblPr>
        <w:tblW w:type="auto" w:w="0"/>
        <w:jc w:val="center"/>
        <w:tblLook w:firstColumn="1" w:firstRow="1" w:lastColumn="0" w:lastRow="0" w:noHBand="0" w:noVBand="1" w:val="04A0"/>
      </w:tblPr>
      <w:tblGrid>
        <w:gridCol w:w="10368"/>
      </w:tblGrid>
      <w:tr>
        <w:tc>
          <w:tcPr>
            <w:tcW w:type="dxa" w:w="10368"/>
            <w:shd w:fill="FCE4D6"/>
            <w:vAlign w:val="top"/>
          </w:tcPr>
          <w:p>
            <w:r>
              <w:rPr>
                <w:b/>
                <w:sz w:val="18"/>
              </w:rPr>
              <w:t xml:space="preserve">Important Safety Rule: </w:t>
            </w:r>
            <w:r>
              <w:rPr>
                <w:sz w:val="18"/>
              </w:rPr>
              <w:t>Use placeholders such as YOUR_API_ID and YOUR_ACCOUNT_ID in public documentation. Do not commit AWS keys, real account IDs, real API IDs, .env files, Terraform state, or screenshots exposing private details.</w:t>
            </w:r>
          </w:p>
        </w:tc>
      </w:tr>
    </w:tbl>
    <w:p/>
    <w:p>
      <w:pPr>
        <w:pStyle w:val="Heading1"/>
      </w:pPr>
      <w:r>
        <w:t>How to Use This Workbook</w:t>
      </w:r>
    </w:p>
    <w:p>
      <w:r>
        <w:t>This guide turns your current serverless event pipeline into a stronger infrastructure engineering project over 30 days.</w:t>
      </w:r>
    </w:p>
    <w:p>
      <w:r>
        <w:t>Each day includes what to build, why it matters, how to validate it, what evidence to capture, and how to explain it in an interview.</w:t>
      </w:r>
    </w:p>
    <w:p>
      <w:r>
        <w:t>The goal is not only to add AWS services. The goal is to show operational maturity: secure it, monitor it, automate it, document it, and explain the tradeoffs.</w:t>
      </w:r>
    </w:p>
    <w:tbl>
      <w:tblPr>
        <w:tblStyle w:val="TableGrid"/>
        <w:tblW w:type="auto" w:w="0"/>
        <w:jc w:val="center"/>
        <w:tblLook w:firstColumn="1" w:firstRow="1" w:lastColumn="0" w:lastRow="0" w:noHBand="0" w:noVBand="1" w:val="04A0"/>
      </w:tblPr>
      <w:tblGrid>
        <w:gridCol w:w="5184"/>
        <w:gridCol w:w="5184"/>
      </w:tblGrid>
      <w:tr>
        <w:tc>
          <w:tcPr>
            <w:tcW w:type="dxa" w:w="4608"/>
            <w:shd w:fill="D9EAF7"/>
          </w:tcPr>
          <w:p>
            <w:r/>
            <w:r>
              <w:rPr>
                <w:b/>
                <w:sz w:val="18"/>
              </w:rPr>
              <w:t>Current Core Architecture</w:t>
            </w:r>
          </w:p>
        </w:tc>
        <w:tc>
          <w:tcPr>
            <w:tcW w:type="dxa" w:w="6048"/>
            <w:shd w:fill="D9EAF7"/>
          </w:tcPr>
          <w:p>
            <w:r/>
            <w:r>
              <w:rPr>
                <w:b/>
                <w:sz w:val="18"/>
              </w:rPr>
              <w:t>Target Maturity Additions</w:t>
            </w:r>
          </w:p>
        </w:tc>
      </w:tr>
      <w:tr>
        <w:tc>
          <w:tcPr>
            <w:tcW w:type="dxa" w:w="4608"/>
          </w:tcPr>
          <w:p>
            <w:r/>
            <w:r>
              <w:rPr>
                <w:b w:val="0"/>
                <w:sz w:val="18"/>
              </w:rPr>
              <w:t>API Gateway, Lambda, DynamoDB, Kinesis, Secrets Manager, CloudWatch Logs</w:t>
            </w:r>
          </w:p>
        </w:tc>
        <w:tc>
          <w:tcPr>
            <w:tcW w:type="dxa" w:w="6048"/>
          </w:tcPr>
          <w:p>
            <w:r/>
            <w:r>
              <w:rPr>
                <w:b w:val="0"/>
                <w:sz w:val="18"/>
              </w:rPr>
              <w:t>CloudWatch dashboard and alarms, X-Ray, Terraform, GitHub Actions, API security, KMS notes, failure drills, cleanup plan</w:t>
            </w:r>
          </w:p>
        </w:tc>
      </w:tr>
      <w:tr>
        <w:tc>
          <w:tcPr>
            <w:tcW w:type="dxa" w:w="4608"/>
          </w:tcPr>
          <w:p>
            <w:r/>
            <w:r>
              <w:rPr>
                <w:b w:val="0"/>
                <w:sz w:val="18"/>
              </w:rPr>
              <w:t>Manual console build with runbook</w:t>
            </w:r>
          </w:p>
        </w:tc>
        <w:tc>
          <w:tcPr>
            <w:tcW w:type="dxa" w:w="6048"/>
          </w:tcPr>
          <w:p>
            <w:r/>
            <w:r>
              <w:rPr>
                <w:b w:val="0"/>
                <w:sz w:val="18"/>
              </w:rPr>
              <w:t>Repeatable infrastructure and CI validation</w:t>
            </w:r>
          </w:p>
        </w:tc>
      </w:tr>
      <w:tr>
        <w:tc>
          <w:tcPr>
            <w:tcW w:type="dxa" w:w="4608"/>
          </w:tcPr>
          <w:p>
            <w:r/>
            <w:r>
              <w:rPr>
                <w:b w:val="0"/>
                <w:sz w:val="18"/>
              </w:rPr>
              <w:t>Working project evidence</w:t>
            </w:r>
          </w:p>
        </w:tc>
        <w:tc>
          <w:tcPr>
            <w:tcW w:type="dxa" w:w="6048"/>
          </w:tcPr>
          <w:p>
            <w:r/>
            <w:r>
              <w:rPr>
                <w:b w:val="0"/>
                <w:sz w:val="18"/>
              </w:rPr>
              <w:t>Production-inspired operational evidence</w:t>
            </w:r>
          </w:p>
        </w:tc>
      </w:tr>
    </w:tbl>
    <w:p/>
    <w:p>
      <w:pPr>
        <w:pStyle w:val="Heading1"/>
      </w:pPr>
      <w:r>
        <w:t>30-Day Overview</w:t>
      </w:r>
    </w:p>
    <w:tbl>
      <w:tblPr>
        <w:tblStyle w:val="TableGrid"/>
        <w:tblW w:type="auto" w:w="0"/>
        <w:jc w:val="center"/>
        <w:tblLook w:firstColumn="1" w:firstRow="1" w:lastColumn="0" w:lastRow="0" w:noHBand="0" w:noVBand="1" w:val="04A0"/>
      </w:tblPr>
      <w:tblGrid>
        <w:gridCol w:w="3456"/>
        <w:gridCol w:w="3456"/>
        <w:gridCol w:w="3456"/>
      </w:tblGrid>
      <w:tr>
        <w:tc>
          <w:tcPr>
            <w:tcW w:type="dxa" w:w="1728"/>
            <w:shd w:fill="D9EAF7"/>
          </w:tcPr>
          <w:p>
            <w:r/>
            <w:r>
              <w:rPr>
                <w:b/>
                <w:sz w:val="18"/>
              </w:rPr>
              <w:t>Week</w:t>
            </w:r>
          </w:p>
        </w:tc>
        <w:tc>
          <w:tcPr>
            <w:tcW w:type="dxa" w:w="3456"/>
            <w:shd w:fill="D9EAF7"/>
          </w:tcPr>
          <w:p>
            <w:r/>
            <w:r>
              <w:rPr>
                <w:b/>
                <w:sz w:val="18"/>
              </w:rPr>
              <w:t>Theme</w:t>
            </w:r>
          </w:p>
        </w:tc>
        <w:tc>
          <w:tcPr>
            <w:tcW w:type="dxa" w:w="5472"/>
            <w:shd w:fill="D9EAF7"/>
          </w:tcPr>
          <w:p>
            <w:r/>
            <w:r>
              <w:rPr>
                <w:b/>
                <w:sz w:val="18"/>
              </w:rPr>
              <w:t>Outcome</w:t>
            </w:r>
          </w:p>
        </w:tc>
      </w:tr>
      <w:tr>
        <w:tc>
          <w:tcPr>
            <w:tcW w:type="dxa" w:w="1728"/>
          </w:tcPr>
          <w:p>
            <w:r/>
            <w:r>
              <w:rPr>
                <w:b w:val="0"/>
                <w:sz w:val="18"/>
              </w:rPr>
              <w:t>Week 1</w:t>
            </w:r>
          </w:p>
        </w:tc>
        <w:tc>
          <w:tcPr>
            <w:tcW w:type="dxa" w:w="3456"/>
          </w:tcPr>
          <w:p>
            <w:r/>
            <w:r>
              <w:rPr>
                <w:b w:val="0"/>
                <w:sz w:val="18"/>
              </w:rPr>
              <w:t>Repo cleanup + monitoring foundation</w:t>
            </w:r>
          </w:p>
        </w:tc>
        <w:tc>
          <w:tcPr>
            <w:tcW w:type="dxa" w:w="5472"/>
          </w:tcPr>
          <w:p>
            <w:r/>
            <w:r>
              <w:rPr>
                <w:b w:val="0"/>
                <w:sz w:val="18"/>
              </w:rPr>
              <w:t>Public repo is safe, readable, and ready for recruiter/technical review.</w:t>
            </w:r>
          </w:p>
        </w:tc>
      </w:tr>
      <w:tr>
        <w:tc>
          <w:tcPr>
            <w:tcW w:type="dxa" w:w="1728"/>
          </w:tcPr>
          <w:p>
            <w:r/>
            <w:r>
              <w:rPr>
                <w:b w:val="0"/>
                <w:sz w:val="18"/>
              </w:rPr>
              <w:t>Week 2</w:t>
            </w:r>
          </w:p>
        </w:tc>
        <w:tc>
          <w:tcPr>
            <w:tcW w:type="dxa" w:w="3456"/>
          </w:tcPr>
          <w:p>
            <w:r/>
            <w:r>
              <w:rPr>
                <w:b w:val="0"/>
                <w:sz w:val="18"/>
              </w:rPr>
              <w:t>Terraform conversion</w:t>
            </w:r>
          </w:p>
        </w:tc>
        <w:tc>
          <w:tcPr>
            <w:tcW w:type="dxa" w:w="5472"/>
          </w:tcPr>
          <w:p>
            <w:r/>
            <w:r>
              <w:rPr>
                <w:b w:val="0"/>
                <w:sz w:val="18"/>
              </w:rPr>
              <w:t>Core infrastructure begins moving from manual console work to Infrastructure as Code.</w:t>
            </w:r>
          </w:p>
        </w:tc>
      </w:tr>
      <w:tr>
        <w:tc>
          <w:tcPr>
            <w:tcW w:type="dxa" w:w="1728"/>
          </w:tcPr>
          <w:p>
            <w:r/>
            <w:r>
              <w:rPr>
                <w:b w:val="0"/>
                <w:sz w:val="18"/>
              </w:rPr>
              <w:t>Week 3</w:t>
            </w:r>
          </w:p>
        </w:tc>
        <w:tc>
          <w:tcPr>
            <w:tcW w:type="dxa" w:w="3456"/>
          </w:tcPr>
          <w:p>
            <w:r/>
            <w:r>
              <w:rPr>
                <w:b w:val="0"/>
                <w:sz w:val="18"/>
              </w:rPr>
              <w:t>CI/CD + API security + security monitoring</w:t>
            </w:r>
          </w:p>
        </w:tc>
        <w:tc>
          <w:tcPr>
            <w:tcW w:type="dxa" w:w="5472"/>
          </w:tcPr>
          <w:p>
            <w:r/>
            <w:r>
              <w:rPr>
                <w:b w:val="0"/>
                <w:sz w:val="18"/>
              </w:rPr>
              <w:t>Repo gains automation, validation, API security notes, and security operations awareness.</w:t>
            </w:r>
          </w:p>
        </w:tc>
      </w:tr>
      <w:tr>
        <w:tc>
          <w:tcPr>
            <w:tcW w:type="dxa" w:w="1728"/>
          </w:tcPr>
          <w:p>
            <w:r/>
            <w:r>
              <w:rPr>
                <w:b w:val="0"/>
                <w:sz w:val="18"/>
              </w:rPr>
              <w:t>Week 4</w:t>
            </w:r>
          </w:p>
        </w:tc>
        <w:tc>
          <w:tcPr>
            <w:tcW w:type="dxa" w:w="3456"/>
          </w:tcPr>
          <w:p>
            <w:r/>
            <w:r>
              <w:rPr>
                <w:b w:val="0"/>
                <w:sz w:val="18"/>
              </w:rPr>
              <w:t>Production polish + interview package</w:t>
            </w:r>
          </w:p>
        </w:tc>
        <w:tc>
          <w:tcPr>
            <w:tcW w:type="dxa" w:w="5472"/>
          </w:tcPr>
          <w:p>
            <w:r/>
            <w:r>
              <w:rPr>
                <w:b w:val="0"/>
                <w:sz w:val="18"/>
              </w:rPr>
              <w:t>Project becomes a complete demo package with failure drills, cost cleanup, screenshots, and interview scripts.</w:t>
            </w:r>
          </w:p>
        </w:tc>
      </w:tr>
    </w:tbl>
    <w:p/>
    <w:p>
      <w:pPr>
        <w:pStyle w:val="Heading1"/>
      </w:pPr>
      <w:r>
        <w:t>Reference Architecture</w:t>
      </w:r>
    </w:p>
    <w:p>
      <w:pPr>
        <w:pStyle w:val="Code"/>
        <w:spacing w:after="120"/>
        <w:ind w:left="360"/>
      </w:pPr>
      <w:r>
        <w:rPr>
          <w:rFonts w:ascii="Courier New" w:hAnsi="Courier New"/>
          <w:sz w:val="16"/>
        </w:rPr>
        <w:t>API Gateway POST /events</w:t>
        <w:br/>
        <w:t>→ Producer Lambda</w:t>
        <w:br/>
        <w:t>→ Secrets Manager</w:t>
        <w:br/>
        <w:t>→ DynamoDB EventTable</w:t>
        <w:br/>
        <w:t>→ Kinesis event-stream</w:t>
        <w:br/>
        <w:t>→ Consumer Lambda</w:t>
        <w:br/>
        <w:t>→ CloudWatch Logs</w:t>
      </w:r>
    </w:p>
    <w:tbl>
      <w:tblPr>
        <w:tblStyle w:val="TableGrid"/>
        <w:tblW w:type="auto" w:w="0"/>
        <w:jc w:val="center"/>
        <w:tblLook w:firstColumn="1" w:firstRow="1" w:lastColumn="0" w:lastRow="0" w:noHBand="0" w:noVBand="1" w:val="04A0"/>
      </w:tblPr>
      <w:tblGrid>
        <w:gridCol w:w="5184"/>
        <w:gridCol w:w="5184"/>
      </w:tblGrid>
      <w:tr>
        <w:tc>
          <w:tcPr>
            <w:tcW w:type="dxa" w:w="2592"/>
            <w:shd w:fill="D9EAF7"/>
          </w:tcPr>
          <w:p>
            <w:r/>
            <w:r>
              <w:rPr>
                <w:b/>
                <w:sz w:val="18"/>
              </w:rPr>
              <w:t>Component</w:t>
            </w:r>
          </w:p>
        </w:tc>
        <w:tc>
          <w:tcPr>
            <w:tcW w:type="dxa" w:w="7920"/>
            <w:shd w:fill="D9EAF7"/>
          </w:tcPr>
          <w:p>
            <w:r/>
            <w:r>
              <w:rPr>
                <w:b/>
                <w:sz w:val="18"/>
              </w:rPr>
              <w:t>Entry-Level Explanation</w:t>
            </w:r>
          </w:p>
        </w:tc>
      </w:tr>
      <w:tr>
        <w:tc>
          <w:tcPr>
            <w:tcW w:type="dxa" w:w="2592"/>
          </w:tcPr>
          <w:p>
            <w:r/>
            <w:r>
              <w:rPr>
                <w:b w:val="0"/>
                <w:sz w:val="18"/>
              </w:rPr>
              <w:t>API Gateway</w:t>
            </w:r>
          </w:p>
        </w:tc>
        <w:tc>
          <w:tcPr>
            <w:tcW w:type="dxa" w:w="7920"/>
          </w:tcPr>
          <w:p>
            <w:r/>
            <w:r>
              <w:rPr>
                <w:b w:val="0"/>
                <w:sz w:val="18"/>
              </w:rPr>
              <w:t>The front door that receives HTTP requests.</w:t>
            </w:r>
          </w:p>
        </w:tc>
      </w:tr>
      <w:tr>
        <w:tc>
          <w:tcPr>
            <w:tcW w:type="dxa" w:w="2592"/>
          </w:tcPr>
          <w:p>
            <w:r/>
            <w:r>
              <w:rPr>
                <w:b w:val="0"/>
                <w:sz w:val="18"/>
              </w:rPr>
              <w:t>Producer Lambda</w:t>
            </w:r>
          </w:p>
        </w:tc>
        <w:tc>
          <w:tcPr>
            <w:tcW w:type="dxa" w:w="7920"/>
          </w:tcPr>
          <w:p>
            <w:r/>
            <w:r>
              <w:rPr>
                <w:b w:val="0"/>
                <w:sz w:val="18"/>
              </w:rPr>
              <w:t>The function that validates input, enriches the event, and sends data to other services.</w:t>
            </w:r>
          </w:p>
        </w:tc>
      </w:tr>
      <w:tr>
        <w:tc>
          <w:tcPr>
            <w:tcW w:type="dxa" w:w="2592"/>
          </w:tcPr>
          <w:p>
            <w:r/>
            <w:r>
              <w:rPr>
                <w:b w:val="0"/>
                <w:sz w:val="18"/>
              </w:rPr>
              <w:t>Secrets Manager</w:t>
            </w:r>
          </w:p>
        </w:tc>
        <w:tc>
          <w:tcPr>
            <w:tcW w:type="dxa" w:w="7920"/>
          </w:tcPr>
          <w:p>
            <w:r/>
            <w:r>
              <w:rPr>
                <w:b w:val="0"/>
                <w:sz w:val="18"/>
              </w:rPr>
              <w:t>Secure storage for application configuration or secrets.</w:t>
            </w:r>
          </w:p>
        </w:tc>
      </w:tr>
      <w:tr>
        <w:tc>
          <w:tcPr>
            <w:tcW w:type="dxa" w:w="2592"/>
          </w:tcPr>
          <w:p>
            <w:r/>
            <w:r>
              <w:rPr>
                <w:b w:val="0"/>
                <w:sz w:val="18"/>
              </w:rPr>
              <w:t>DynamoDB</w:t>
            </w:r>
          </w:p>
        </w:tc>
        <w:tc>
          <w:tcPr>
            <w:tcW w:type="dxa" w:w="7920"/>
          </w:tcPr>
          <w:p>
            <w:r/>
            <w:r>
              <w:rPr>
                <w:b w:val="0"/>
                <w:sz w:val="18"/>
              </w:rPr>
              <w:t>NoSQL database that stores validated event records.</w:t>
            </w:r>
          </w:p>
        </w:tc>
      </w:tr>
      <w:tr>
        <w:tc>
          <w:tcPr>
            <w:tcW w:type="dxa" w:w="2592"/>
          </w:tcPr>
          <w:p>
            <w:r/>
            <w:r>
              <w:rPr>
                <w:b w:val="0"/>
                <w:sz w:val="18"/>
              </w:rPr>
              <w:t>Kinesis</w:t>
            </w:r>
          </w:p>
        </w:tc>
        <w:tc>
          <w:tcPr>
            <w:tcW w:type="dxa" w:w="7920"/>
          </w:tcPr>
          <w:p>
            <w:r/>
            <w:r>
              <w:rPr>
                <w:b w:val="0"/>
                <w:sz w:val="18"/>
              </w:rPr>
              <w:t>Streaming service that decouples event intake from downstream processing.</w:t>
            </w:r>
          </w:p>
        </w:tc>
      </w:tr>
      <w:tr>
        <w:tc>
          <w:tcPr>
            <w:tcW w:type="dxa" w:w="2592"/>
          </w:tcPr>
          <w:p>
            <w:r/>
            <w:r>
              <w:rPr>
                <w:b w:val="0"/>
                <w:sz w:val="18"/>
              </w:rPr>
              <w:t>Consumer Lambda</w:t>
            </w:r>
          </w:p>
        </w:tc>
        <w:tc>
          <w:tcPr>
            <w:tcW w:type="dxa" w:w="7920"/>
          </w:tcPr>
          <w:p>
            <w:r/>
            <w:r>
              <w:rPr>
                <w:b w:val="0"/>
                <w:sz w:val="18"/>
              </w:rPr>
              <w:t>Function triggered by Kinesis to process stream records asynchronously.</w:t>
            </w:r>
          </w:p>
        </w:tc>
      </w:tr>
      <w:tr>
        <w:tc>
          <w:tcPr>
            <w:tcW w:type="dxa" w:w="2592"/>
          </w:tcPr>
          <w:p>
            <w:r/>
            <w:r>
              <w:rPr>
                <w:b w:val="0"/>
                <w:sz w:val="18"/>
              </w:rPr>
              <w:t>CloudWatch</w:t>
            </w:r>
          </w:p>
        </w:tc>
        <w:tc>
          <w:tcPr>
            <w:tcW w:type="dxa" w:w="7920"/>
          </w:tcPr>
          <w:p>
            <w:r/>
            <w:r>
              <w:rPr>
                <w:b w:val="0"/>
                <w:sz w:val="18"/>
              </w:rPr>
              <w:t>Logs, metrics, dashboards, and alarms used to operate and troubleshoot the system.</w:t>
            </w:r>
          </w:p>
        </w:tc>
      </w:tr>
      <w:tr>
        <w:tc>
          <w:tcPr>
            <w:tcW w:type="dxa" w:w="2592"/>
          </w:tcPr>
          <w:p>
            <w:r/>
            <w:r>
              <w:rPr>
                <w:b w:val="0"/>
                <w:sz w:val="18"/>
              </w:rPr>
              <w:t>IAM</w:t>
            </w:r>
          </w:p>
        </w:tc>
        <w:tc>
          <w:tcPr>
            <w:tcW w:type="dxa" w:w="7920"/>
          </w:tcPr>
          <w:p>
            <w:r/>
            <w:r>
              <w:rPr>
                <w:b w:val="0"/>
                <w:sz w:val="18"/>
              </w:rPr>
              <w:t>Permission system that controls which service can access which resource.</w:t>
            </w:r>
          </w:p>
        </w:tc>
      </w:tr>
    </w:tbl>
    <w:p/>
    <w:p>
      <w:pPr>
        <w:pStyle w:val="Heading1"/>
      </w:pPr>
      <w:r>
        <w:t>Week 1 - Repo Cleanup and Monitoring Foundation</w:t>
      </w:r>
    </w:p>
    <w:tbl>
      <w:tblPr>
        <w:tblW w:type="auto" w:w="0"/>
        <w:jc w:val="center"/>
        <w:tblLook w:firstColumn="1" w:firstRow="1" w:lastColumn="0" w:lastRow="0" w:noHBand="0" w:noVBand="1" w:val="04A0"/>
      </w:tblPr>
      <w:tblGrid>
        <w:gridCol w:w="10368"/>
      </w:tblGrid>
      <w:tr>
        <w:tc>
          <w:tcPr>
            <w:tcW w:type="dxa" w:w="10368"/>
            <w:shd w:fill="EAF4FF"/>
            <w:vAlign w:val="top"/>
          </w:tcPr>
          <w:p>
            <w:r>
              <w:rPr>
                <w:b/>
                <w:sz w:val="18"/>
              </w:rPr>
              <w:t xml:space="preserve">Week Goal: </w:t>
            </w:r>
            <w:r>
              <w:rPr>
                <w:sz w:val="18"/>
              </w:rPr>
              <w:t>Make the public repository safe, readable, and professional. Then begin adding observability so the project looks operated, not just built.</w:t>
            </w:r>
          </w:p>
        </w:tc>
      </w:tr>
    </w:tbl>
    <w:p/>
    <w:p>
      <w:pPr>
        <w:pStyle w:val="Heading2"/>
      </w:pPr>
      <w:r>
        <w:t>Day 1 - Clean and Secure the GitHub Repo</w:t>
      </w:r>
    </w:p>
    <w:p>
      <w:r>
        <w:rPr>
          <w:b/>
        </w:rPr>
        <w:t xml:space="preserve">Objective: </w:t>
      </w:r>
      <w:r>
        <w:t>Make the repo recruiter-safe, readable, and free of exposed identifiers or secrets.</w:t>
      </w:r>
    </w:p>
    <w:p>
      <w:r>
        <w:rPr>
          <w:b/>
        </w:rPr>
        <w:t xml:space="preserve">Why this matters: </w:t>
      </w:r>
      <w:r>
        <w:t>A public GitHub repo is part of your interview presentation. If it leaks identifiers or has unreadable code, it weakens trust. Infrastructure engineers must think about secure handling of code and documentation.</w:t>
      </w:r>
    </w:p>
    <w:p>
      <w:pPr>
        <w:pStyle w:val="Heading3"/>
      </w:pPr>
      <w:r>
        <w:t>Step-by-Step Walkthrough</w:t>
      </w:r>
    </w:p>
    <w:p>
      <w:pPr>
        <w:pStyle w:val="ListNumber"/>
      </w:pPr>
      <w:r>
        <w:rPr>
          <w:b/>
        </w:rPr>
        <w:t>Run Python syntax checks.</w:t>
      </w:r>
    </w:p>
    <w:p>
      <w:r>
        <w:t>This ensures the Lambda source files are valid Python before you discuss or deploy them.</w:t>
      </w:r>
    </w:p>
    <w:p>
      <w:pPr>
        <w:pStyle w:val="ListNumber"/>
      </w:pPr>
      <w:r>
        <w:rPr>
          <w:b/>
        </w:rPr>
        <w:t>Scan for AWS credential patterns.</w:t>
      </w:r>
    </w:p>
    <w:p>
      <w:r>
        <w:t>Search the entire repo for common access key and private key patterns.</w:t>
      </w:r>
    </w:p>
    <w:p>
      <w:pPr>
        <w:pStyle w:val="ListNumber"/>
      </w:pPr>
      <w:r>
        <w:rPr>
          <w:b/>
        </w:rPr>
        <w:t>Scan for old real lab identifiers.</w:t>
      </w:r>
    </w:p>
    <w:p>
      <w:r>
        <w:t>Replace real API IDs and AWS account IDs with placeholders.</w:t>
      </w:r>
    </w:p>
    <w:p>
      <w:pPr>
        <w:pStyle w:val="ListNumber"/>
      </w:pPr>
      <w:r>
        <w:rPr>
          <w:b/>
        </w:rPr>
        <w:t>Review README, runbook, and screenshots.</w:t>
      </w:r>
    </w:p>
    <w:p>
      <w:r>
        <w:t>Public documentation should use placeholders and should not reveal account IDs, API IDs, personal email, billing, or credential details.</w:t>
      </w:r>
    </w:p>
    <w:p>
      <w:pPr>
        <w:pStyle w:val="ListNumber"/>
      </w:pPr>
      <w:r>
        <w:rPr>
          <w:b/>
        </w:rPr>
        <w:t>Commit and push the cleanup.</w:t>
      </w:r>
    </w:p>
    <w:p>
      <w:r>
        <w:t>This creates a clean checkpoint in GitHub.</w:t>
      </w:r>
    </w:p>
    <w:p>
      <w:pPr>
        <w:pStyle w:val="Heading3"/>
      </w:pPr>
      <w:r>
        <w:t>Commands / Configuration</w:t>
      </w:r>
    </w:p>
    <w:p>
      <w:r>
        <w:rPr>
          <w:b/>
        </w:rPr>
        <w:t>Python syntax checks</w:t>
      </w:r>
    </w:p>
    <w:p>
      <w:pPr>
        <w:pStyle w:val="Code"/>
        <w:spacing w:after="120"/>
        <w:ind w:left="360"/>
      </w:pPr>
      <w:r>
        <w:rPr>
          <w:rFonts w:ascii="Courier New" w:hAnsi="Courier New"/>
          <w:sz w:val="16"/>
        </w:rPr>
        <w:t>python3 -m py_compile lambda/producer/app.py</w:t>
        <w:br/>
        <w:t>python3 -m py_compile lambda/consumer/app.py</w:t>
      </w:r>
    </w:p>
    <w:p>
      <w:r>
        <w:rPr>
          <w:b/>
        </w:rPr>
        <w:t>Secret and identifier scans</w:t>
      </w:r>
    </w:p>
    <w:p>
      <w:pPr>
        <w:pStyle w:val="Code"/>
        <w:spacing w:after="120"/>
        <w:ind w:left="360"/>
      </w:pPr>
      <w:r>
        <w:rPr>
          <w:rFonts w:ascii="Courier New" w:hAnsi="Courier New"/>
          <w:sz w:val="16"/>
        </w:rPr>
        <w:t>grep -RInE "AKIA[0-9A-Z]{16}|aws_access_key_id|aws_secret_access_key|aws_session_token|BEGIN RSA PRIVATE KEY|BEGIN OPENSSH PRIVATE KEY" .</w:t>
        <w:br/>
        <w:t>grep -RInE "069xyjjc2f|689556677033" .</w:t>
      </w:r>
    </w:p>
    <w:p>
      <w:r>
        <w:rPr>
          <w:b/>
        </w:rPr>
        <w:t>Commit</w:t>
      </w:r>
    </w:p>
    <w:p>
      <w:pPr>
        <w:pStyle w:val="Code"/>
        <w:spacing w:after="120"/>
        <w:ind w:left="360"/>
      </w:pPr>
      <w:r>
        <w:rPr>
          <w:rFonts w:ascii="Courier New" w:hAnsi="Courier New"/>
          <w:sz w:val="16"/>
        </w:rPr>
        <w:t>git add .</w:t>
        <w:br/>
        <w:t>git commit -m "Clean repo and improve public security hygiene"</w:t>
        <w:br/>
        <w:t>git push</w:t>
      </w:r>
    </w:p>
    <w:p>
      <w:pPr>
        <w:pStyle w:val="Heading3"/>
      </w:pPr>
      <w:r>
        <w:t>Validation Checklist</w:t>
      </w:r>
    </w:p>
    <w:p>
      <w:pPr>
        <w:pStyle w:val="ListBullet"/>
      </w:pPr>
      <w:r>
        <w:rPr>
          <w:b/>
        </w:rPr>
        <w:t xml:space="preserve">☐ </w:t>
      </w:r>
      <w:r>
        <w:t>Python files compile with no output.</w:t>
      </w:r>
    </w:p>
    <w:p>
      <w:pPr>
        <w:pStyle w:val="ListBullet"/>
      </w:pPr>
      <w:r>
        <w:rPr>
          <w:b/>
        </w:rPr>
        <w:t xml:space="preserve">☐ </w:t>
      </w:r>
      <w:r>
        <w:t>No real API ID appears.</w:t>
      </w:r>
    </w:p>
    <w:p>
      <w:pPr>
        <w:pStyle w:val="ListBullet"/>
      </w:pPr>
      <w:r>
        <w:rPr>
          <w:b/>
        </w:rPr>
        <w:t xml:space="preserve">☐ </w:t>
      </w:r>
      <w:r>
        <w:t>No real AWS account ID appears.</w:t>
      </w:r>
    </w:p>
    <w:p>
      <w:pPr>
        <w:pStyle w:val="ListBullet"/>
      </w:pPr>
      <w:r>
        <w:rPr>
          <w:b/>
        </w:rPr>
        <w:t xml:space="preserve">☐ </w:t>
      </w:r>
      <w:r>
        <w:t>No credential patterns appear.</w:t>
      </w:r>
    </w:p>
    <w:p>
      <w:pPr>
        <w:pStyle w:val="ListBullet"/>
      </w:pPr>
      <w:r>
        <w:rPr>
          <w:b/>
        </w:rPr>
        <w:t xml:space="preserve">☐ </w:t>
      </w:r>
      <w:r>
        <w:t>README and runbook use placeholders.</w:t>
      </w:r>
    </w:p>
    <w:p>
      <w:pPr>
        <w:pStyle w:val="Heading3"/>
      </w:pPr>
      <w:r>
        <w:t>Portfolio Evidence to Capture</w:t>
      </w:r>
    </w:p>
    <w:p>
      <w:pPr>
        <w:pStyle w:val="ListBullet"/>
      </w:pPr>
      <w:r>
        <w:rPr>
          <w:b/>
        </w:rPr>
        <w:t xml:space="preserve">☐ </w:t>
      </w:r>
      <w:r>
        <w:t>Screenshot of clean GitHub README.</w:t>
      </w:r>
    </w:p>
    <w:p>
      <w:pPr>
        <w:pStyle w:val="ListBullet"/>
      </w:pPr>
      <w:r>
        <w:rPr>
          <w:b/>
        </w:rPr>
        <w:t xml:space="preserve">☐ </w:t>
      </w:r>
      <w:r>
        <w:t>Terminal output showing syntax checks passed.</w:t>
      </w:r>
    </w:p>
    <w:p>
      <w:pPr>
        <w:pStyle w:val="ListBullet"/>
      </w:pPr>
      <w:r>
        <w:rPr>
          <w:b/>
        </w:rPr>
        <w:t xml:space="preserve">☐ </w:t>
      </w:r>
      <w:r>
        <w:t>GitHub commit proving security cleanup.</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Public repos must not expose API endpoints or patient-related identifiers; security hygiene supports HIPAA-style privacy expectations.</w:t>
            </w:r>
          </w:p>
        </w:tc>
      </w:tr>
      <w:tr>
        <w:tc>
          <w:tcPr>
            <w:tcW w:type="dxa" w:w="2016"/>
          </w:tcPr>
          <w:p>
            <w:r/>
            <w:r>
              <w:rPr>
                <w:b w:val="0"/>
                <w:sz w:val="18"/>
              </w:rPr>
              <w:t>Finance</w:t>
            </w:r>
          </w:p>
        </w:tc>
        <w:tc>
          <w:tcPr>
            <w:tcW w:type="dxa" w:w="8208"/>
          </w:tcPr>
          <w:p>
            <w:r/>
            <w:r>
              <w:rPr>
                <w:b w:val="0"/>
                <w:sz w:val="18"/>
              </w:rPr>
              <w:t>Financial institutions expect strict handling of credentials, account IDs, and infrastructure data.</w:t>
            </w:r>
          </w:p>
        </w:tc>
      </w:tr>
      <w:tr>
        <w:tc>
          <w:tcPr>
            <w:tcW w:type="dxa" w:w="2016"/>
          </w:tcPr>
          <w:p>
            <w:r/>
            <w:r>
              <w:rPr>
                <w:b w:val="0"/>
                <w:sz w:val="18"/>
              </w:rPr>
              <w:t>Government</w:t>
            </w:r>
          </w:p>
        </w:tc>
        <w:tc>
          <w:tcPr>
            <w:tcW w:type="dxa" w:w="8208"/>
          </w:tcPr>
          <w:p>
            <w:r/>
            <w:r>
              <w:rPr>
                <w:b w:val="0"/>
                <w:sz w:val="18"/>
              </w:rPr>
              <w:t>Public artifacts must avoid exposing internal identifiers that could help reconnaissance.</w:t>
            </w:r>
          </w:p>
        </w:tc>
      </w:tr>
      <w:tr>
        <w:tc>
          <w:tcPr>
            <w:tcW w:type="dxa" w:w="2016"/>
          </w:tcPr>
          <w:p>
            <w:r/>
            <w:r>
              <w:rPr>
                <w:b w:val="0"/>
                <w:sz w:val="18"/>
              </w:rPr>
              <w:t>Retail</w:t>
            </w:r>
          </w:p>
        </w:tc>
        <w:tc>
          <w:tcPr>
            <w:tcW w:type="dxa" w:w="8208"/>
          </w:tcPr>
          <w:p>
            <w:r/>
            <w:r>
              <w:rPr>
                <w:b w:val="0"/>
                <w:sz w:val="18"/>
              </w:rPr>
              <w:t>Public APIs can be abused to create cost or affect customer-facing systems; repo hygiene reduces risk.</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reviewed the repo as a public engineering artifact, sanitized sensitive identifiers, strengthened .gitignore, and verified the code before sharing it.</w:t>
            </w:r>
          </w:p>
        </w:tc>
      </w:tr>
    </w:tbl>
    <w:p/>
    <w:p>
      <w:pPr>
        <w:pStyle w:val="Heading2"/>
      </w:pPr>
      <w:r>
        <w:t>Day 2 - Create Architecture Documentation</w:t>
      </w:r>
    </w:p>
    <w:p>
      <w:r>
        <w:rPr>
          <w:b/>
        </w:rPr>
        <w:t xml:space="preserve">Objective: </w:t>
      </w:r>
      <w:r>
        <w:t>Create a clear architecture page that explains the current resources and event flow.</w:t>
      </w:r>
    </w:p>
    <w:p>
      <w:r>
        <w:rPr>
          <w:b/>
        </w:rPr>
        <w:t xml:space="preserve">Why this matters: </w:t>
      </w:r>
      <w:r>
        <w:t>Infrastructure engineers must explain systems to teammates, security teams, and hiring panels. A diagram turns scattered AWS resources into a coherent story.</w:t>
      </w:r>
    </w:p>
    <w:p>
      <w:pPr>
        <w:pStyle w:val="Heading3"/>
      </w:pPr>
      <w:r>
        <w:t>Step-by-Step Walkthrough</w:t>
      </w:r>
    </w:p>
    <w:p>
      <w:pPr>
        <w:pStyle w:val="ListNumber"/>
      </w:pPr>
      <w:r>
        <w:rPr>
          <w:b/>
        </w:rPr>
        <w:t>Create an architecture folder.</w:t>
      </w:r>
    </w:p>
    <w:p>
      <w:r>
        <w:t>Keep architecture documentation separate and easy to find.</w:t>
      </w:r>
    </w:p>
    <w:p>
      <w:pPr>
        <w:pStyle w:val="ListNumber"/>
      </w:pPr>
      <w:r>
        <w:rPr>
          <w:b/>
        </w:rPr>
        <w:t>Write the current flow.</w:t>
      </w:r>
    </w:p>
    <w:p>
      <w:r>
        <w:t>Show how a request moves from API Gateway to CloudWatch logs.</w:t>
      </w:r>
    </w:p>
    <w:p>
      <w:pPr>
        <w:pStyle w:val="ListNumber"/>
      </w:pPr>
      <w:r>
        <w:rPr>
          <w:b/>
        </w:rPr>
        <w:t>List resources and responsibilities.</w:t>
      </w:r>
    </w:p>
    <w:p>
      <w:r>
        <w:t>Each AWS service should have a plain-English purpose.</w:t>
      </w:r>
    </w:p>
    <w:p>
      <w:pPr>
        <w:pStyle w:val="ListNumber"/>
      </w:pPr>
      <w:r>
        <w:rPr>
          <w:b/>
        </w:rPr>
        <w:t>Add IAM and cost notes.</w:t>
      </w:r>
    </w:p>
    <w:p>
      <w:r>
        <w:t>Document who can access what, and how cost is controlled.</w:t>
      </w:r>
    </w:p>
    <w:p>
      <w:pPr>
        <w:pStyle w:val="ListNumber"/>
      </w:pPr>
      <w:r>
        <w:rPr>
          <w:b/>
        </w:rPr>
        <w:t>Commit the document.</w:t>
      </w:r>
    </w:p>
    <w:p>
      <w:r>
        <w:t>Add the architecture artifact to your portfolio repo.</w:t>
      </w:r>
    </w:p>
    <w:p>
      <w:pPr>
        <w:pStyle w:val="Heading3"/>
      </w:pPr>
      <w:r>
        <w:t>Commands / Configuration</w:t>
      </w:r>
    </w:p>
    <w:p>
      <w:r>
        <w:rPr>
          <w:b/>
        </w:rPr>
        <w:t>Create document</w:t>
      </w:r>
    </w:p>
    <w:p>
      <w:pPr>
        <w:pStyle w:val="Code"/>
        <w:spacing w:after="120"/>
        <w:ind w:left="360"/>
      </w:pPr>
      <w:r>
        <w:rPr>
          <w:rFonts w:ascii="Courier New" w:hAnsi="Courier New"/>
          <w:sz w:val="16"/>
        </w:rPr>
        <w:t>mkdir -p architecture</w:t>
        <w:br/>
        <w:t>nano architecture/current-architecture.md</w:t>
      </w:r>
    </w:p>
    <w:p>
      <w:r>
        <w:rPr>
          <w:b/>
        </w:rPr>
        <w:t>Commit</w:t>
      </w:r>
    </w:p>
    <w:p>
      <w:pPr>
        <w:pStyle w:val="Code"/>
        <w:spacing w:after="120"/>
        <w:ind w:left="360"/>
      </w:pPr>
      <w:r>
        <w:rPr>
          <w:rFonts w:ascii="Courier New" w:hAnsi="Courier New"/>
          <w:sz w:val="16"/>
        </w:rPr>
        <w:t>git add architecture/current-architecture.md</w:t>
        <w:br/>
        <w:t>git commit -m "Add current architecture documentation"</w:t>
        <w:br/>
        <w:t>git push</w:t>
      </w:r>
    </w:p>
    <w:p>
      <w:pPr>
        <w:pStyle w:val="Heading3"/>
      </w:pPr>
      <w:r>
        <w:t>Validation Checklist</w:t>
      </w:r>
    </w:p>
    <w:p>
      <w:pPr>
        <w:pStyle w:val="ListBullet"/>
      </w:pPr>
      <w:r>
        <w:rPr>
          <w:b/>
        </w:rPr>
        <w:t xml:space="preserve">☐ </w:t>
      </w:r>
      <w:r>
        <w:t>Architecture file exists.</w:t>
      </w:r>
    </w:p>
    <w:p>
      <w:pPr>
        <w:pStyle w:val="ListBullet"/>
      </w:pPr>
      <w:r>
        <w:rPr>
          <w:b/>
        </w:rPr>
        <w:t xml:space="preserve">☐ </w:t>
      </w:r>
      <w:r>
        <w:t>Flow includes API Gateway, Lambda, Secrets Manager, DynamoDB, Kinesis, consumer Lambda, and CloudWatch.</w:t>
      </w:r>
    </w:p>
    <w:p>
      <w:pPr>
        <w:pStyle w:val="ListBullet"/>
      </w:pPr>
      <w:r>
        <w:rPr>
          <w:b/>
        </w:rPr>
        <w:t xml:space="preserve">☐ </w:t>
      </w:r>
      <w:r>
        <w:t>Resource responsibilities are explained in plain English.</w:t>
      </w:r>
    </w:p>
    <w:p>
      <w:pPr>
        <w:pStyle w:val="Heading3"/>
      </w:pPr>
      <w:r>
        <w:t>Portfolio Evidence to Capture</w:t>
      </w:r>
    </w:p>
    <w:p>
      <w:pPr>
        <w:pStyle w:val="ListBullet"/>
      </w:pPr>
      <w:r>
        <w:rPr>
          <w:b/>
        </w:rPr>
        <w:t xml:space="preserve">☐ </w:t>
      </w:r>
      <w:r>
        <w:t>Architecture markdown page on GitHub.</w:t>
      </w:r>
    </w:p>
    <w:p>
      <w:pPr>
        <w:pStyle w:val="ListBullet"/>
      </w:pPr>
      <w:r>
        <w:rPr>
          <w:b/>
        </w:rPr>
        <w:t xml:space="preserve">☐ </w:t>
      </w:r>
      <w:r>
        <w:t>Diagram screenshot, if rendered in GitHub with Mermaid.</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Architecture documentation helps prove how patient-related events are logged and processed.</w:t>
            </w:r>
          </w:p>
        </w:tc>
      </w:tr>
      <w:tr>
        <w:tc>
          <w:tcPr>
            <w:tcW w:type="dxa" w:w="2016"/>
          </w:tcPr>
          <w:p>
            <w:r/>
            <w:r>
              <w:rPr>
                <w:b w:val="0"/>
                <w:sz w:val="18"/>
              </w:rPr>
              <w:t>Finance</w:t>
            </w:r>
          </w:p>
        </w:tc>
        <w:tc>
          <w:tcPr>
            <w:tcW w:type="dxa" w:w="8208"/>
          </w:tcPr>
          <w:p>
            <w:r/>
            <w:r>
              <w:rPr>
                <w:b w:val="0"/>
                <w:sz w:val="18"/>
              </w:rPr>
              <w:t>Auditors and risk teams need diagrams to understand system boundaries and data flow.</w:t>
            </w:r>
          </w:p>
        </w:tc>
      </w:tr>
      <w:tr>
        <w:tc>
          <w:tcPr>
            <w:tcW w:type="dxa" w:w="2016"/>
          </w:tcPr>
          <w:p>
            <w:r/>
            <w:r>
              <w:rPr>
                <w:b w:val="0"/>
                <w:sz w:val="18"/>
              </w:rPr>
              <w:t>Government</w:t>
            </w:r>
          </w:p>
        </w:tc>
        <w:tc>
          <w:tcPr>
            <w:tcW w:type="dxa" w:w="8208"/>
          </w:tcPr>
          <w:p>
            <w:r/>
            <w:r>
              <w:rPr>
                <w:b w:val="0"/>
                <w:sz w:val="18"/>
              </w:rPr>
              <w:t>System diagrams support authority-to-operate and security review conversations.</w:t>
            </w:r>
          </w:p>
        </w:tc>
      </w:tr>
      <w:tr>
        <w:tc>
          <w:tcPr>
            <w:tcW w:type="dxa" w:w="2016"/>
          </w:tcPr>
          <w:p>
            <w:r/>
            <w:r>
              <w:rPr>
                <w:b w:val="0"/>
                <w:sz w:val="18"/>
              </w:rPr>
              <w:t>Retail</w:t>
            </w:r>
          </w:p>
        </w:tc>
        <w:tc>
          <w:tcPr>
            <w:tcW w:type="dxa" w:w="8208"/>
          </w:tcPr>
          <w:p>
            <w:r/>
            <w:r>
              <w:rPr>
                <w:b w:val="0"/>
                <w:sz w:val="18"/>
              </w:rPr>
              <w:t>Engineering teams use diagrams to explain order, payment, or inventory event flows.</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documented the architecture so another engineer could understand the flow, resource responsibilities, IAM boundaries, and cost considerations.</w:t>
            </w:r>
          </w:p>
        </w:tc>
      </w:tr>
    </w:tbl>
    <w:p/>
    <w:p>
      <w:pPr>
        <w:pStyle w:val="Heading2"/>
      </w:pPr>
      <w:r>
        <w:t>Day 3 - Build CloudWatch Dashboard</w:t>
      </w:r>
    </w:p>
    <w:p>
      <w:r>
        <w:rPr>
          <w:b/>
        </w:rPr>
        <w:t xml:space="preserve">Objective: </w:t>
      </w:r>
      <w:r>
        <w:t>Create a CloudWatch dashboard for the serverless event pipeline.</w:t>
      </w:r>
    </w:p>
    <w:p>
      <w:r>
        <w:rPr>
          <w:b/>
        </w:rPr>
        <w:t xml:space="preserve">Why this matters: </w:t>
      </w:r>
      <w:r>
        <w:t>Logs alone are reactive. A dashboard gives immediate operational visibility into service health, throughput, latency, and failures.</w:t>
      </w:r>
    </w:p>
    <w:p>
      <w:pPr>
        <w:pStyle w:val="Heading3"/>
      </w:pPr>
      <w:r>
        <w:t>Step-by-Step Walkthrough</w:t>
      </w:r>
    </w:p>
    <w:p>
      <w:pPr>
        <w:pStyle w:val="ListNumber"/>
      </w:pPr>
      <w:r>
        <w:rPr>
          <w:b/>
        </w:rPr>
        <w:t>Create a cloudwatch folder.</w:t>
      </w:r>
    </w:p>
    <w:p>
      <w:r>
        <w:t>This keeps dashboard definitions version-controlled.</w:t>
      </w:r>
    </w:p>
    <w:p>
      <w:pPr>
        <w:pStyle w:val="ListNumber"/>
      </w:pPr>
      <w:r>
        <w:rPr>
          <w:b/>
        </w:rPr>
        <w:t>Define dashboard widgets.</w:t>
      </w:r>
    </w:p>
    <w:p>
      <w:r>
        <w:t>Add Lambda metrics, DynamoDB metrics, Kinesis metrics, iterator age, and recent logs.</w:t>
      </w:r>
    </w:p>
    <w:p>
      <w:pPr>
        <w:pStyle w:val="ListNumber"/>
      </w:pPr>
      <w:r>
        <w:rPr>
          <w:b/>
        </w:rPr>
        <w:t>Deploy dashboard with AWS CLI.</w:t>
      </w:r>
    </w:p>
    <w:p>
      <w:r>
        <w:t>This demonstrates that monitoring can be managed as code-like JSON.</w:t>
      </w:r>
    </w:p>
    <w:p>
      <w:pPr>
        <w:pStyle w:val="ListNumber"/>
      </w:pPr>
      <w:r>
        <w:rPr>
          <w:b/>
        </w:rPr>
        <w:t>Send a test event.</w:t>
      </w:r>
    </w:p>
    <w:p>
      <w:r>
        <w:t>Generate fresh metrics and log entries.</w:t>
      </w:r>
    </w:p>
    <w:p>
      <w:pPr>
        <w:pStyle w:val="ListNumber"/>
      </w:pPr>
      <w:r>
        <w:rPr>
          <w:b/>
        </w:rPr>
        <w:t>Open CloudWatch dashboard and verify widgets.</w:t>
      </w:r>
    </w:p>
    <w:p>
      <w:r>
        <w:t>Confirm the dashboard is useful and visible.</w:t>
      </w:r>
    </w:p>
    <w:p>
      <w:pPr>
        <w:pStyle w:val="Heading3"/>
      </w:pPr>
      <w:r>
        <w:t>Commands / Configuration</w:t>
      </w:r>
    </w:p>
    <w:p>
      <w:r>
        <w:rPr>
          <w:b/>
        </w:rPr>
        <w:t>Create folder</w:t>
      </w:r>
    </w:p>
    <w:p>
      <w:pPr>
        <w:pStyle w:val="Code"/>
        <w:spacing w:after="120"/>
        <w:ind w:left="360"/>
      </w:pPr>
      <w:r>
        <w:rPr>
          <w:rFonts w:ascii="Courier New" w:hAnsi="Courier New"/>
          <w:sz w:val="16"/>
        </w:rPr>
        <w:t>mkdir -p cloudwatch</w:t>
      </w:r>
    </w:p>
    <w:p>
      <w:r>
        <w:rPr>
          <w:b/>
        </w:rPr>
        <w:t>Deploy dashboard</w:t>
      </w:r>
    </w:p>
    <w:p>
      <w:pPr>
        <w:pStyle w:val="Code"/>
        <w:spacing w:after="120"/>
        <w:ind w:left="360"/>
      </w:pPr>
      <w:r>
        <w:rPr>
          <w:rFonts w:ascii="Courier New" w:hAnsi="Courier New"/>
          <w:sz w:val="16"/>
        </w:rPr>
        <w:t>aws cloudwatch put-dashboard \</w:t>
        <w:br/>
        <w:t xml:space="preserve">  --dashboard-name ServerlessEventPipelineDashboard \</w:t>
        <w:br/>
        <w:t xml:space="preserve">  --dashboard-body file://cloudwatch/serverless-event-pipeline-dashboard.json \</w:t>
        <w:br/>
        <w:t xml:space="preserve">  --region us-east-2</w:t>
      </w:r>
    </w:p>
    <w:p>
      <w:r>
        <w:rPr>
          <w:b/>
        </w:rPr>
        <w:t>Test event</w:t>
      </w:r>
    </w:p>
    <w:p>
      <w:pPr>
        <w:pStyle w:val="Code"/>
        <w:spacing w:after="120"/>
        <w:ind w:left="360"/>
      </w:pPr>
      <w:r>
        <w:rPr>
          <w:rFonts w:ascii="Courier New" w:hAnsi="Courier New"/>
          <w:sz w:val="16"/>
        </w:rPr>
        <w:t>curl -X POST "https://YOUR_REAL_API_ID.execute-api.us-east-2.amazonaws.com/events" \</w:t>
        <w:br/>
        <w:t xml:space="preserve">  -H "Content-Type: application/json" \</w:t>
        <w:br/>
        <w:t xml:space="preserve">  -d '{"userId":"aj-001","eventType":"dashboard-test","source":"cloudwatch-dashboard"}'</w:t>
      </w:r>
    </w:p>
    <w:p>
      <w:pPr>
        <w:pStyle w:val="Heading3"/>
      </w:pPr>
      <w:r>
        <w:t>Validation Checklist</w:t>
      </w:r>
    </w:p>
    <w:p>
      <w:pPr>
        <w:pStyle w:val="ListBullet"/>
      </w:pPr>
      <w:r>
        <w:rPr>
          <w:b/>
        </w:rPr>
        <w:t xml:space="preserve">☐ </w:t>
      </w:r>
      <w:r>
        <w:t>Dashboard exists in CloudWatch.</w:t>
      </w:r>
    </w:p>
    <w:p>
      <w:pPr>
        <w:pStyle w:val="ListBullet"/>
      </w:pPr>
      <w:r>
        <w:rPr>
          <w:b/>
        </w:rPr>
        <w:t xml:space="preserve">☐ </w:t>
      </w:r>
      <w:r>
        <w:t>Producer and consumer Lambda metrics appear.</w:t>
      </w:r>
    </w:p>
    <w:p>
      <w:pPr>
        <w:pStyle w:val="ListBullet"/>
      </w:pPr>
      <w:r>
        <w:rPr>
          <w:b/>
        </w:rPr>
        <w:t xml:space="preserve">☐ </w:t>
      </w:r>
      <w:r>
        <w:t>DynamoDB and Kinesis widgets appear.</w:t>
      </w:r>
    </w:p>
    <w:p>
      <w:pPr>
        <w:pStyle w:val="ListBullet"/>
      </w:pPr>
      <w:r>
        <w:rPr>
          <w:b/>
        </w:rPr>
        <w:t xml:space="preserve">☐ </w:t>
      </w:r>
      <w:r>
        <w:t>Recent logs widgets query the correct log groups.</w:t>
      </w:r>
    </w:p>
    <w:p>
      <w:pPr>
        <w:pStyle w:val="Heading3"/>
      </w:pPr>
      <w:r>
        <w:t>Portfolio Evidence to Capture</w:t>
      </w:r>
    </w:p>
    <w:p>
      <w:pPr>
        <w:pStyle w:val="ListBullet"/>
      </w:pPr>
      <w:r>
        <w:rPr>
          <w:b/>
        </w:rPr>
        <w:t xml:space="preserve">☐ </w:t>
      </w:r>
      <w:r>
        <w:t>Screenshot of CloudWatch dashboard.</w:t>
      </w:r>
    </w:p>
    <w:p>
      <w:pPr>
        <w:pStyle w:val="ListBullet"/>
      </w:pPr>
      <w:r>
        <w:rPr>
          <w:b/>
        </w:rPr>
        <w:t xml:space="preserve">☐ </w:t>
      </w:r>
      <w:r>
        <w:t>Dashboard JSON committed to GitHub.</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Monitor ingestion of device alerts or appointment events.</w:t>
            </w:r>
          </w:p>
        </w:tc>
      </w:tr>
      <w:tr>
        <w:tc>
          <w:tcPr>
            <w:tcW w:type="dxa" w:w="2016"/>
          </w:tcPr>
          <w:p>
            <w:r/>
            <w:r>
              <w:rPr>
                <w:b w:val="0"/>
                <w:sz w:val="18"/>
              </w:rPr>
              <w:t>Finance</w:t>
            </w:r>
          </w:p>
        </w:tc>
        <w:tc>
          <w:tcPr>
            <w:tcW w:type="dxa" w:w="8208"/>
          </w:tcPr>
          <w:p>
            <w:r/>
            <w:r>
              <w:rPr>
                <w:b w:val="0"/>
                <w:sz w:val="18"/>
              </w:rPr>
              <w:t>Track payment event processing errors and stream lag.</w:t>
            </w:r>
          </w:p>
        </w:tc>
      </w:tr>
      <w:tr>
        <w:tc>
          <w:tcPr>
            <w:tcW w:type="dxa" w:w="2016"/>
          </w:tcPr>
          <w:p>
            <w:r/>
            <w:r>
              <w:rPr>
                <w:b w:val="0"/>
                <w:sz w:val="18"/>
              </w:rPr>
              <w:t>Government</w:t>
            </w:r>
          </w:p>
        </w:tc>
        <w:tc>
          <w:tcPr>
            <w:tcW w:type="dxa" w:w="8208"/>
          </w:tcPr>
          <w:p>
            <w:r/>
            <w:r>
              <w:rPr>
                <w:b w:val="0"/>
                <w:sz w:val="18"/>
              </w:rPr>
              <w:t>Monitor audit event ingestion and processing health.</w:t>
            </w:r>
          </w:p>
        </w:tc>
      </w:tr>
      <w:tr>
        <w:tc>
          <w:tcPr>
            <w:tcW w:type="dxa" w:w="2016"/>
          </w:tcPr>
          <w:p>
            <w:r/>
            <w:r>
              <w:rPr>
                <w:b w:val="0"/>
                <w:sz w:val="18"/>
              </w:rPr>
              <w:t>Retail</w:t>
            </w:r>
          </w:p>
        </w:tc>
        <w:tc>
          <w:tcPr>
            <w:tcW w:type="dxa" w:w="8208"/>
          </w:tcPr>
          <w:p>
            <w:r/>
            <w:r>
              <w:rPr>
                <w:b w:val="0"/>
                <w:sz w:val="18"/>
              </w:rPr>
              <w:t>Watch order events, inventory updates, and consumer lag during sales spikes.</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created a CloudWatch dashboard to monitor Lambda health, DynamoDB writes, Kinesis stream activity, iterator age, and recent logs.</w:t>
            </w:r>
          </w:p>
        </w:tc>
      </w:tr>
    </w:tbl>
    <w:p/>
    <w:p>
      <w:pPr>
        <w:pStyle w:val="Heading2"/>
      </w:pPr>
      <w:r>
        <w:t>Day 4 - Add CloudWatch Alarms</w:t>
      </w:r>
    </w:p>
    <w:p>
      <w:r>
        <w:rPr>
          <w:b/>
        </w:rPr>
        <w:t xml:space="preserve">Objective: </w:t>
      </w:r>
      <w:r>
        <w:t>Create alarms for Lambda, DynamoDB, Kinesis, and API Gateway failure signals.</w:t>
      </w:r>
    </w:p>
    <w:p>
      <w:r>
        <w:rPr>
          <w:b/>
        </w:rPr>
        <w:t xml:space="preserve">Why this matters: </w:t>
      </w:r>
      <w:r>
        <w:t>Dashboards are useful when someone is looking. Alarms tell the team when something needs attention. Production support requires alerting.</w:t>
      </w:r>
    </w:p>
    <w:p>
      <w:pPr>
        <w:pStyle w:val="Heading3"/>
      </w:pPr>
      <w:r>
        <w:t>Step-by-Step Walkthrough</w:t>
      </w:r>
    </w:p>
    <w:p>
      <w:pPr>
        <w:pStyle w:val="ListNumber"/>
      </w:pPr>
      <w:r>
        <w:rPr>
          <w:b/>
        </w:rPr>
        <w:t>Create Lambda error alarms.</w:t>
      </w:r>
    </w:p>
    <w:p>
      <w:r>
        <w:t>Alert when producer or consumer Lambda reports errors.</w:t>
      </w:r>
    </w:p>
    <w:p>
      <w:pPr>
        <w:pStyle w:val="ListNumber"/>
      </w:pPr>
      <w:r>
        <w:rPr>
          <w:b/>
        </w:rPr>
        <w:t>Create throttle alarms.</w:t>
      </w:r>
    </w:p>
    <w:p>
      <w:r>
        <w:t>Alert if Lambda, DynamoDB, or Kinesis throttles.</w:t>
      </w:r>
    </w:p>
    <w:p>
      <w:pPr>
        <w:pStyle w:val="ListNumber"/>
      </w:pPr>
      <w:r>
        <w:rPr>
          <w:b/>
        </w:rPr>
        <w:t>Create stream health alarms.</w:t>
      </w:r>
    </w:p>
    <w:p>
      <w:r>
        <w:t>Track iterator age to detect consumer lag.</w:t>
      </w:r>
    </w:p>
    <w:p>
      <w:pPr>
        <w:pStyle w:val="ListNumber"/>
      </w:pPr>
      <w:r>
        <w:rPr>
          <w:b/>
        </w:rPr>
        <w:t>Document alarm purpose.</w:t>
      </w:r>
    </w:p>
    <w:p>
      <w:r>
        <w:t>Explain why each alarm matters and how to troubleshoot it.</w:t>
      </w:r>
    </w:p>
    <w:p>
      <w:pPr>
        <w:pStyle w:val="ListNumber"/>
      </w:pPr>
      <w:r>
        <w:rPr>
          <w:b/>
        </w:rPr>
        <w:t>Commit alarm notes.</w:t>
      </w:r>
    </w:p>
    <w:p>
      <w:r>
        <w:t>Make monitoring part of the portfolio documentation.</w:t>
      </w:r>
    </w:p>
    <w:p>
      <w:pPr>
        <w:pStyle w:val="Heading3"/>
      </w:pPr>
      <w:r>
        <w:t>Commands / Configuration</w:t>
      </w:r>
    </w:p>
    <w:p>
      <w:r>
        <w:rPr>
          <w:b/>
        </w:rPr>
        <w:t>Producer Lambda error alarm</w:t>
      </w:r>
    </w:p>
    <w:p>
      <w:pPr>
        <w:pStyle w:val="Code"/>
        <w:spacing w:after="120"/>
        <w:ind w:left="360"/>
      </w:pPr>
      <w:r>
        <w:rPr>
          <w:rFonts w:ascii="Courier New" w:hAnsi="Courier New"/>
          <w:sz w:val="16"/>
        </w:rPr>
        <w:t>aws cloudwatch put-metric-alarm \</w:t>
        <w:br/>
        <w:t xml:space="preserve">  --alarm-name "ProducerLambdaErrors" \</w:t>
        <w:br/>
        <w:t xml:space="preserve">  --metric-name Errors \</w:t>
        <w:br/>
        <w:t xml:space="preserve">  --namespace AWS/Lambda \</w:t>
        <w:br/>
        <w:t xml:space="preserve">  --statistic Sum \</w:t>
        <w:br/>
        <w:t xml:space="preserve">  --period 300 \</w:t>
        <w:br/>
        <w:t xml:space="preserve">  --threshold 1 \</w:t>
        <w:br/>
        <w:t xml:space="preserve">  --comparison-operator GreaterThanOrEqualToThreshold \</w:t>
        <w:br/>
        <w:t xml:space="preserve">  --dimensions Name=FunctionName,Value=event-producer-console \</w:t>
        <w:br/>
        <w:t xml:space="preserve">  --evaluation-periods 1 \</w:t>
        <w:br/>
        <w:t xml:space="preserve">  --region us-east-2</w:t>
      </w:r>
    </w:p>
    <w:p>
      <w:r>
        <w:rPr>
          <w:b/>
        </w:rPr>
        <w:t>Kinesis write throttle alarm</w:t>
      </w:r>
    </w:p>
    <w:p>
      <w:pPr>
        <w:pStyle w:val="Code"/>
        <w:spacing w:after="120"/>
        <w:ind w:left="360"/>
      </w:pPr>
      <w:r>
        <w:rPr>
          <w:rFonts w:ascii="Courier New" w:hAnsi="Courier New"/>
          <w:sz w:val="16"/>
        </w:rPr>
        <w:t>aws cloudwatch put-metric-alarm \</w:t>
        <w:br/>
        <w:t xml:space="preserve">  --alarm-name "KinesisWriteThroughputExceeded" \</w:t>
        <w:br/>
        <w:t xml:space="preserve">  --metric-name WriteProvisionedThroughputExceeded \</w:t>
        <w:br/>
        <w:t xml:space="preserve">  --namespace AWS/Kinesis \</w:t>
        <w:br/>
        <w:t xml:space="preserve">  --statistic Sum \</w:t>
        <w:br/>
        <w:t xml:space="preserve">  --period 300 \</w:t>
        <w:br/>
        <w:t xml:space="preserve">  --threshold 1 \</w:t>
        <w:br/>
        <w:t xml:space="preserve">  --comparison-operator GreaterThanOrEqualToThreshold \</w:t>
        <w:br/>
        <w:t xml:space="preserve">  --dimensions Name=StreamName,Value=event-stream \</w:t>
        <w:br/>
        <w:t xml:space="preserve">  --evaluation-periods 1 \</w:t>
        <w:br/>
        <w:t xml:space="preserve">  --region us-east-2</w:t>
      </w:r>
    </w:p>
    <w:p>
      <w:pPr>
        <w:pStyle w:val="Heading3"/>
      </w:pPr>
      <w:r>
        <w:t>Validation Checklist</w:t>
      </w:r>
    </w:p>
    <w:p>
      <w:pPr>
        <w:pStyle w:val="ListBullet"/>
      </w:pPr>
      <w:r>
        <w:rPr>
          <w:b/>
        </w:rPr>
        <w:t xml:space="preserve">☐ </w:t>
      </w:r>
      <w:r>
        <w:t>Alarms appear in CloudWatch.</w:t>
      </w:r>
    </w:p>
    <w:p>
      <w:pPr>
        <w:pStyle w:val="ListBullet"/>
      </w:pPr>
      <w:r>
        <w:rPr>
          <w:b/>
        </w:rPr>
        <w:t xml:space="preserve">☐ </w:t>
      </w:r>
      <w:r>
        <w:t>Alarm names are clear.</w:t>
      </w:r>
    </w:p>
    <w:p>
      <w:pPr>
        <w:pStyle w:val="ListBullet"/>
      </w:pPr>
      <w:r>
        <w:rPr>
          <w:b/>
        </w:rPr>
        <w:t xml:space="preserve">☐ </w:t>
      </w:r>
      <w:r>
        <w:t>Alarm notes explain metric, threshold, and response action.</w:t>
      </w:r>
    </w:p>
    <w:p>
      <w:pPr>
        <w:pStyle w:val="Heading3"/>
      </w:pPr>
      <w:r>
        <w:t>Portfolio Evidence to Capture</w:t>
      </w:r>
    </w:p>
    <w:p>
      <w:pPr>
        <w:pStyle w:val="ListBullet"/>
      </w:pPr>
      <w:r>
        <w:rPr>
          <w:b/>
        </w:rPr>
        <w:t xml:space="preserve">☐ </w:t>
      </w:r>
      <w:r>
        <w:t>Screenshot of CloudWatch alarms list.</w:t>
      </w:r>
    </w:p>
    <w:p>
      <w:pPr>
        <w:pStyle w:val="ListBullet"/>
      </w:pPr>
      <w:r>
        <w:rPr>
          <w:b/>
        </w:rPr>
        <w:t xml:space="preserve">☐ </w:t>
      </w:r>
      <w:r>
        <w:t>docs/cloudwatch-alarm-notes.md committed.</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Alerting can detect delayed safety notifications or failed integrations.</w:t>
            </w:r>
          </w:p>
        </w:tc>
      </w:tr>
      <w:tr>
        <w:tc>
          <w:tcPr>
            <w:tcW w:type="dxa" w:w="2016"/>
          </w:tcPr>
          <w:p>
            <w:r/>
            <w:r>
              <w:rPr>
                <w:b w:val="0"/>
                <w:sz w:val="18"/>
              </w:rPr>
              <w:t>Finance</w:t>
            </w:r>
          </w:p>
        </w:tc>
        <w:tc>
          <w:tcPr>
            <w:tcW w:type="dxa" w:w="8208"/>
          </w:tcPr>
          <w:p>
            <w:r/>
            <w:r>
              <w:rPr>
                <w:b w:val="0"/>
                <w:sz w:val="18"/>
              </w:rPr>
              <w:t>Payment/event processing must alert quickly on failures and throttles.</w:t>
            </w:r>
          </w:p>
        </w:tc>
      </w:tr>
      <w:tr>
        <w:tc>
          <w:tcPr>
            <w:tcW w:type="dxa" w:w="2016"/>
          </w:tcPr>
          <w:p>
            <w:r/>
            <w:r>
              <w:rPr>
                <w:b w:val="0"/>
                <w:sz w:val="18"/>
              </w:rPr>
              <w:t>Government</w:t>
            </w:r>
          </w:p>
        </w:tc>
        <w:tc>
          <w:tcPr>
            <w:tcW w:type="dxa" w:w="8208"/>
          </w:tcPr>
          <w:p>
            <w:r/>
            <w:r>
              <w:rPr>
                <w:b w:val="0"/>
                <w:sz w:val="18"/>
              </w:rPr>
              <w:t>Monitoring supports incident response and operational assurance.</w:t>
            </w:r>
          </w:p>
        </w:tc>
      </w:tr>
      <w:tr>
        <w:tc>
          <w:tcPr>
            <w:tcW w:type="dxa" w:w="2016"/>
          </w:tcPr>
          <w:p>
            <w:r/>
            <w:r>
              <w:rPr>
                <w:b w:val="0"/>
                <w:sz w:val="18"/>
              </w:rPr>
              <w:t>Retail</w:t>
            </w:r>
          </w:p>
        </w:tc>
        <w:tc>
          <w:tcPr>
            <w:tcW w:type="dxa" w:w="8208"/>
          </w:tcPr>
          <w:p>
            <w:r/>
            <w:r>
              <w:rPr>
                <w:b w:val="0"/>
                <w:sz w:val="18"/>
              </w:rPr>
              <w:t>Alarms help detect shopping cart/order processing failures during peak traffic.</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moved from checking logs manually to setting alarms for errors, throttles, and stream lag.</w:t>
            </w:r>
          </w:p>
        </w:tc>
      </w:tr>
    </w:tbl>
    <w:p/>
    <w:p>
      <w:pPr>
        <w:pStyle w:val="Heading2"/>
      </w:pPr>
      <w:r>
        <w:t>Day 5 - Add X-Ray Tracing</w:t>
      </w:r>
    </w:p>
    <w:p>
      <w:r>
        <w:rPr>
          <w:b/>
        </w:rPr>
        <w:t xml:space="preserve">Objective: </w:t>
      </w:r>
      <w:r>
        <w:t>Enable AWS X-Ray tracing for producer and consumer Lambdas.</w:t>
      </w:r>
    </w:p>
    <w:p>
      <w:r>
        <w:rPr>
          <w:b/>
        </w:rPr>
        <w:t xml:space="preserve">Why this matters: </w:t>
      </w:r>
      <w:r>
        <w:t>Logs show events. Traces show where time is spent. Distributed tracing helps troubleshoot latency and service-to-service behavior.</w:t>
      </w:r>
    </w:p>
    <w:p>
      <w:pPr>
        <w:pStyle w:val="Heading3"/>
      </w:pPr>
      <w:r>
        <w:t>Step-by-Step Walkthrough</w:t>
      </w:r>
    </w:p>
    <w:p>
      <w:pPr>
        <w:pStyle w:val="ListNumber"/>
      </w:pPr>
      <w:r>
        <w:rPr>
          <w:b/>
        </w:rPr>
        <w:t>Enable active tracing on Lambda functions.</w:t>
      </w:r>
    </w:p>
    <w:p>
      <w:r>
        <w:t>Turn on X-Ray for producer and consumer Lambda.</w:t>
      </w:r>
    </w:p>
    <w:p>
      <w:pPr>
        <w:pStyle w:val="ListNumber"/>
      </w:pPr>
      <w:r>
        <w:rPr>
          <w:b/>
        </w:rPr>
        <w:t>Attach X-Ray permissions.</w:t>
      </w:r>
    </w:p>
    <w:p>
      <w:r>
        <w:t>Lambda execution roles need permission to write trace data.</w:t>
      </w:r>
    </w:p>
    <w:p>
      <w:pPr>
        <w:pStyle w:val="ListNumber"/>
      </w:pPr>
      <w:r>
        <w:rPr>
          <w:b/>
        </w:rPr>
        <w:t>Send a test event.</w:t>
      </w:r>
    </w:p>
    <w:p>
      <w:r>
        <w:t>Generate a traceable invocation.</w:t>
      </w:r>
    </w:p>
    <w:p>
      <w:pPr>
        <w:pStyle w:val="ListNumber"/>
      </w:pPr>
      <w:r>
        <w:rPr>
          <w:b/>
        </w:rPr>
        <w:t>Review traces.</w:t>
      </w:r>
    </w:p>
    <w:p>
      <w:r>
        <w:t>Use X-Ray to understand latency and execution behavior.</w:t>
      </w:r>
    </w:p>
    <w:p>
      <w:pPr>
        <w:pStyle w:val="ListNumber"/>
      </w:pPr>
      <w:r>
        <w:rPr>
          <w:b/>
        </w:rPr>
        <w:t>Document what traces add beyond logs.</w:t>
      </w:r>
    </w:p>
    <w:p>
      <w:r>
        <w:t>Explain when to use logs vs traces.</w:t>
      </w:r>
    </w:p>
    <w:p>
      <w:pPr>
        <w:pStyle w:val="Heading3"/>
      </w:pPr>
      <w:r>
        <w:t>Commands / Configuration</w:t>
      </w:r>
    </w:p>
    <w:p>
      <w:r>
        <w:rPr>
          <w:b/>
        </w:rPr>
        <w:t>Enable tracing</w:t>
      </w:r>
    </w:p>
    <w:p>
      <w:pPr>
        <w:pStyle w:val="Code"/>
        <w:spacing w:after="120"/>
        <w:ind w:left="360"/>
      </w:pPr>
      <w:r>
        <w:rPr>
          <w:rFonts w:ascii="Courier New" w:hAnsi="Courier New"/>
          <w:sz w:val="16"/>
        </w:rPr>
        <w:t>aws lambda update-function-configuration \</w:t>
        <w:br/>
        <w:t xml:space="preserve">  --function-name event-producer-console \</w:t>
        <w:br/>
        <w:t xml:space="preserve">  --tracing-config Mode=Active \</w:t>
        <w:br/>
        <w:t xml:space="preserve">  --region us-east-2</w:t>
        <w:br/>
        <w:br/>
        <w:t>aws lambda update-function-configuration \</w:t>
        <w:br/>
        <w:t xml:space="preserve">  --function-name event-consumer-console \</w:t>
        <w:br/>
        <w:t xml:space="preserve">  --tracing-config Mode=Active \</w:t>
        <w:br/>
        <w:t xml:space="preserve">  --region us-east-2</w:t>
      </w:r>
    </w:p>
    <w:p>
      <w:r>
        <w:rPr>
          <w:b/>
        </w:rPr>
        <w:t>Test event</w:t>
      </w:r>
    </w:p>
    <w:p>
      <w:pPr>
        <w:pStyle w:val="Code"/>
        <w:spacing w:after="120"/>
        <w:ind w:left="360"/>
      </w:pPr>
      <w:r>
        <w:rPr>
          <w:rFonts w:ascii="Courier New" w:hAnsi="Courier New"/>
          <w:sz w:val="16"/>
        </w:rPr>
        <w:t>curl -X POST "https://YOUR_REAL_API_ID.execute-api.us-east-2.amazonaws.com/events" \</w:t>
        <w:br/>
        <w:t xml:space="preserve">  -H "Content-Type: application/json" \</w:t>
        <w:br/>
        <w:t xml:space="preserve">  -d '{"userId":"aj-001","eventType":"xray-test","source":"xray"}'</w:t>
      </w:r>
    </w:p>
    <w:p>
      <w:pPr>
        <w:pStyle w:val="Heading3"/>
      </w:pPr>
      <w:r>
        <w:t>Validation Checklist</w:t>
      </w:r>
    </w:p>
    <w:p>
      <w:pPr>
        <w:pStyle w:val="ListBullet"/>
      </w:pPr>
      <w:r>
        <w:rPr>
          <w:b/>
        </w:rPr>
        <w:t xml:space="preserve">☐ </w:t>
      </w:r>
      <w:r>
        <w:t>Tracing mode is Active.</w:t>
      </w:r>
    </w:p>
    <w:p>
      <w:pPr>
        <w:pStyle w:val="ListBullet"/>
      </w:pPr>
      <w:r>
        <w:rPr>
          <w:b/>
        </w:rPr>
        <w:t xml:space="preserve">☐ </w:t>
      </w:r>
      <w:r>
        <w:t>Roles have AWSXRayDaemonWriteAccess or equivalent permissions.</w:t>
      </w:r>
    </w:p>
    <w:p>
      <w:pPr>
        <w:pStyle w:val="ListBullet"/>
      </w:pPr>
      <w:r>
        <w:rPr>
          <w:b/>
        </w:rPr>
        <w:t xml:space="preserve">☐ </w:t>
      </w:r>
      <w:r>
        <w:t>X-Ray traces appear after test event.</w:t>
      </w:r>
    </w:p>
    <w:p>
      <w:pPr>
        <w:pStyle w:val="Heading3"/>
      </w:pPr>
      <w:r>
        <w:t>Portfolio Evidence to Capture</w:t>
      </w:r>
    </w:p>
    <w:p>
      <w:pPr>
        <w:pStyle w:val="ListBullet"/>
      </w:pPr>
      <w:r>
        <w:rPr>
          <w:b/>
        </w:rPr>
        <w:t xml:space="preserve">☐ </w:t>
      </w:r>
      <w:r>
        <w:t>X-Ray trace screenshot.</w:t>
      </w:r>
    </w:p>
    <w:p>
      <w:pPr>
        <w:pStyle w:val="ListBullet"/>
      </w:pPr>
      <w:r>
        <w:rPr>
          <w:b/>
        </w:rPr>
        <w:t xml:space="preserve">☐ </w:t>
      </w:r>
      <w:r>
        <w:t>docs/xray-notes.md committed.</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Trace latency for medical alert processing workflows.</w:t>
            </w:r>
          </w:p>
        </w:tc>
      </w:tr>
      <w:tr>
        <w:tc>
          <w:tcPr>
            <w:tcW w:type="dxa" w:w="2016"/>
          </w:tcPr>
          <w:p>
            <w:r/>
            <w:r>
              <w:rPr>
                <w:b w:val="0"/>
                <w:sz w:val="18"/>
              </w:rPr>
              <w:t>Finance</w:t>
            </w:r>
          </w:p>
        </w:tc>
        <w:tc>
          <w:tcPr>
            <w:tcW w:type="dxa" w:w="8208"/>
          </w:tcPr>
          <w:p>
            <w:r/>
            <w:r>
              <w:rPr>
                <w:b w:val="0"/>
                <w:sz w:val="18"/>
              </w:rPr>
              <w:t>Identify latency in transaction validation pipelines.</w:t>
            </w:r>
          </w:p>
        </w:tc>
      </w:tr>
      <w:tr>
        <w:tc>
          <w:tcPr>
            <w:tcW w:type="dxa" w:w="2016"/>
          </w:tcPr>
          <w:p>
            <w:r/>
            <w:r>
              <w:rPr>
                <w:b w:val="0"/>
                <w:sz w:val="18"/>
              </w:rPr>
              <w:t>Government</w:t>
            </w:r>
          </w:p>
        </w:tc>
        <w:tc>
          <w:tcPr>
            <w:tcW w:type="dxa" w:w="8208"/>
          </w:tcPr>
          <w:p>
            <w:r/>
            <w:r>
              <w:rPr>
                <w:b w:val="0"/>
                <w:sz w:val="18"/>
              </w:rPr>
              <w:t>Trace audit event handling across services.</w:t>
            </w:r>
          </w:p>
        </w:tc>
      </w:tr>
      <w:tr>
        <w:tc>
          <w:tcPr>
            <w:tcW w:type="dxa" w:w="2016"/>
          </w:tcPr>
          <w:p>
            <w:r/>
            <w:r>
              <w:rPr>
                <w:b w:val="0"/>
                <w:sz w:val="18"/>
              </w:rPr>
              <w:t>Retail</w:t>
            </w:r>
          </w:p>
        </w:tc>
        <w:tc>
          <w:tcPr>
            <w:tcW w:type="dxa" w:w="8208"/>
          </w:tcPr>
          <w:p>
            <w:r/>
            <w:r>
              <w:rPr>
                <w:b w:val="0"/>
                <w:sz w:val="18"/>
              </w:rPr>
              <w:t>Find slow points in order or inventory event processing.</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enabled X-Ray so I could move beyond logs and understand where latency occurs across a distributed serverless flow.</w:t>
            </w:r>
          </w:p>
        </w:tc>
      </w:tr>
    </w:tbl>
    <w:p/>
    <w:p>
      <w:pPr>
        <w:pStyle w:val="Heading2"/>
      </w:pPr>
      <w:r>
        <w:t>Day 6 - Update Runbook with Monitoring and Tracing</w:t>
      </w:r>
    </w:p>
    <w:p>
      <w:r>
        <w:rPr>
          <w:b/>
        </w:rPr>
        <w:t xml:space="preserve">Objective: </w:t>
      </w:r>
      <w:r>
        <w:t>Add CloudWatch dashboard, alarms, and X-Ray sections to the troubleshooting runbook.</w:t>
      </w:r>
    </w:p>
    <w:p>
      <w:r>
        <w:rPr>
          <w:b/>
        </w:rPr>
        <w:t xml:space="preserve">Why this matters: </w:t>
      </w:r>
      <w:r>
        <w:t>A runbook should capture not just build steps but operational response. This improves handoff and shows production support thinking.</w:t>
      </w:r>
    </w:p>
    <w:p>
      <w:pPr>
        <w:pStyle w:val="Heading3"/>
      </w:pPr>
      <w:r>
        <w:t>Step-by-Step Walkthrough</w:t>
      </w:r>
    </w:p>
    <w:p>
      <w:pPr>
        <w:pStyle w:val="ListNumber"/>
      </w:pPr>
      <w:r>
        <w:rPr>
          <w:b/>
        </w:rPr>
        <w:t>Open the runbook.</w:t>
      </w:r>
    </w:p>
    <w:p>
      <w:r>
        <w:t>Add a Monitoring and Observability section.</w:t>
      </w:r>
    </w:p>
    <w:p>
      <w:pPr>
        <w:pStyle w:val="ListNumber"/>
      </w:pPr>
      <w:r>
        <w:rPr>
          <w:b/>
        </w:rPr>
        <w:t>Explain dashboard metrics.</w:t>
      </w:r>
    </w:p>
    <w:p>
      <w:r>
        <w:t>Define invocations, errors, throttles, iterator age, and write throttles.</w:t>
      </w:r>
    </w:p>
    <w:p>
      <w:pPr>
        <w:pStyle w:val="ListNumber"/>
      </w:pPr>
      <w:r>
        <w:rPr>
          <w:b/>
        </w:rPr>
        <w:t>Explain alarms.</w:t>
      </w:r>
    </w:p>
    <w:p>
      <w:r>
        <w:t>Describe what each alarm indicates and what to check first.</w:t>
      </w:r>
    </w:p>
    <w:p>
      <w:pPr>
        <w:pStyle w:val="ListNumber"/>
      </w:pPr>
      <w:r>
        <w:rPr>
          <w:b/>
        </w:rPr>
        <w:t>Explain X-Ray.</w:t>
      </w:r>
    </w:p>
    <w:p>
      <w:r>
        <w:t>Describe how traces complement logs.</w:t>
      </w:r>
    </w:p>
    <w:p>
      <w:pPr>
        <w:pStyle w:val="ListNumber"/>
      </w:pPr>
      <w:r>
        <w:rPr>
          <w:b/>
        </w:rPr>
        <w:t>Commit the updated runbook.</w:t>
      </w:r>
    </w:p>
    <w:p>
      <w:r>
        <w:t>Make observability part of the project evidence.</w:t>
      </w:r>
    </w:p>
    <w:p>
      <w:pPr>
        <w:pStyle w:val="Heading3"/>
      </w:pPr>
      <w:r>
        <w:t>Commands / Configuration</w:t>
      </w:r>
    </w:p>
    <w:p>
      <w:r>
        <w:rPr>
          <w:b/>
        </w:rPr>
        <w:t>Edit and commit</w:t>
      </w:r>
    </w:p>
    <w:p>
      <w:pPr>
        <w:pStyle w:val="Code"/>
        <w:spacing w:after="120"/>
        <w:ind w:left="360"/>
      </w:pPr>
      <w:r>
        <w:rPr>
          <w:rFonts w:ascii="Courier New" w:hAnsi="Courier New"/>
          <w:sz w:val="16"/>
        </w:rPr>
        <w:t>nano docs/troubleshooting-runbook.md</w:t>
        <w:br/>
        <w:t>git add docs/troubleshooting-runbook.md</w:t>
        <w:br/>
        <w:t>git commit -m "Update runbook with monitoring and tracing"</w:t>
        <w:br/>
        <w:t>git push</w:t>
      </w:r>
    </w:p>
    <w:p>
      <w:pPr>
        <w:pStyle w:val="Heading3"/>
      </w:pPr>
      <w:r>
        <w:t>Validation Checklist</w:t>
      </w:r>
    </w:p>
    <w:p>
      <w:pPr>
        <w:pStyle w:val="ListBullet"/>
      </w:pPr>
      <w:r>
        <w:rPr>
          <w:b/>
        </w:rPr>
        <w:t xml:space="preserve">☐ </w:t>
      </w:r>
      <w:r>
        <w:t>Runbook includes CloudWatch dashboard section.</w:t>
      </w:r>
    </w:p>
    <w:p>
      <w:pPr>
        <w:pStyle w:val="ListBullet"/>
      </w:pPr>
      <w:r>
        <w:rPr>
          <w:b/>
        </w:rPr>
        <w:t xml:space="preserve">☐ </w:t>
      </w:r>
      <w:r>
        <w:t>Runbook includes alarm response notes.</w:t>
      </w:r>
    </w:p>
    <w:p>
      <w:pPr>
        <w:pStyle w:val="ListBullet"/>
      </w:pPr>
      <w:r>
        <w:rPr>
          <w:b/>
        </w:rPr>
        <w:t xml:space="preserve">☐ </w:t>
      </w:r>
      <w:r>
        <w:t>Runbook includes X-Ray explanation.</w:t>
      </w:r>
    </w:p>
    <w:p>
      <w:pPr>
        <w:pStyle w:val="Heading3"/>
      </w:pPr>
      <w:r>
        <w:t>Portfolio Evidence to Capture</w:t>
      </w:r>
    </w:p>
    <w:p>
      <w:pPr>
        <w:pStyle w:val="ListBullet"/>
      </w:pPr>
      <w:r>
        <w:rPr>
          <w:b/>
        </w:rPr>
        <w:t xml:space="preserve">☐ </w:t>
      </w:r>
      <w:r>
        <w:t>Updated runbook on GitHub.</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Runbooks help on-call staff respond to critical system failures consistently.</w:t>
            </w:r>
          </w:p>
        </w:tc>
      </w:tr>
      <w:tr>
        <w:tc>
          <w:tcPr>
            <w:tcW w:type="dxa" w:w="2016"/>
          </w:tcPr>
          <w:p>
            <w:r/>
            <w:r>
              <w:rPr>
                <w:b w:val="0"/>
                <w:sz w:val="18"/>
              </w:rPr>
              <w:t>Finance</w:t>
            </w:r>
          </w:p>
        </w:tc>
        <w:tc>
          <w:tcPr>
            <w:tcW w:type="dxa" w:w="8208"/>
          </w:tcPr>
          <w:p>
            <w:r/>
            <w:r>
              <w:rPr>
                <w:b w:val="0"/>
                <w:sz w:val="18"/>
              </w:rPr>
              <w:t>Runbooks support audit and operational continuity during incidents.</w:t>
            </w:r>
          </w:p>
        </w:tc>
      </w:tr>
      <w:tr>
        <w:tc>
          <w:tcPr>
            <w:tcW w:type="dxa" w:w="2016"/>
          </w:tcPr>
          <w:p>
            <w:r/>
            <w:r>
              <w:rPr>
                <w:b w:val="0"/>
                <w:sz w:val="18"/>
              </w:rPr>
              <w:t>Government</w:t>
            </w:r>
          </w:p>
        </w:tc>
        <w:tc>
          <w:tcPr>
            <w:tcW w:type="dxa" w:w="8208"/>
          </w:tcPr>
          <w:p>
            <w:r/>
            <w:r>
              <w:rPr>
                <w:b w:val="0"/>
                <w:sz w:val="18"/>
              </w:rPr>
              <w:t>Runbooks support formal incident response and knowledge transfer.</w:t>
            </w:r>
          </w:p>
        </w:tc>
      </w:tr>
      <w:tr>
        <w:tc>
          <w:tcPr>
            <w:tcW w:type="dxa" w:w="2016"/>
          </w:tcPr>
          <w:p>
            <w:r/>
            <w:r>
              <w:rPr>
                <w:b w:val="0"/>
                <w:sz w:val="18"/>
              </w:rPr>
              <w:t>Retail</w:t>
            </w:r>
          </w:p>
        </w:tc>
        <w:tc>
          <w:tcPr>
            <w:tcW w:type="dxa" w:w="8208"/>
          </w:tcPr>
          <w:p>
            <w:r/>
            <w:r>
              <w:rPr>
                <w:b w:val="0"/>
                <w:sz w:val="18"/>
              </w:rPr>
              <w:t>Runbooks help teams respond quickly during outages or traffic spikes.</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treated the runbook as an operational handoff document, not just a lab journal.</w:t>
            </w:r>
          </w:p>
        </w:tc>
      </w:tr>
    </w:tbl>
    <w:p/>
    <w:p>
      <w:pPr>
        <w:pStyle w:val="Heading2"/>
      </w:pPr>
      <w:r>
        <w:t>Day 7 - Week 1 Review and Mock Explanation</w:t>
      </w:r>
    </w:p>
    <w:p>
      <w:r>
        <w:rPr>
          <w:b/>
        </w:rPr>
        <w:t xml:space="preserve">Objective: </w:t>
      </w:r>
      <w:r>
        <w:t>Practice explaining the repo cleanup, dashboard, alarms, and X-Ray improvements.</w:t>
      </w:r>
    </w:p>
    <w:p>
      <w:r>
        <w:rPr>
          <w:b/>
        </w:rPr>
        <w:t xml:space="preserve">Why this matters: </w:t>
      </w:r>
      <w:r>
        <w:t>Technical work only helps in an interview if you can explain it clearly. Weekly review turns build work into confident interview language.</w:t>
      </w:r>
    </w:p>
    <w:p>
      <w:pPr>
        <w:pStyle w:val="Heading3"/>
      </w:pPr>
      <w:r>
        <w:t>Step-by-Step Walkthrough</w:t>
      </w:r>
    </w:p>
    <w:p>
      <w:pPr>
        <w:pStyle w:val="ListNumber"/>
      </w:pPr>
      <w:r>
        <w:rPr>
          <w:b/>
        </w:rPr>
        <w:t>Review your GitHub repo.</w:t>
      </w:r>
    </w:p>
    <w:p>
      <w:r>
        <w:t>Confirm files render well and no identifiers are exposed.</w:t>
      </w:r>
    </w:p>
    <w:p>
      <w:pPr>
        <w:pStyle w:val="ListNumber"/>
      </w:pPr>
      <w:r>
        <w:rPr>
          <w:b/>
        </w:rPr>
        <w:t>Open dashboard and alarms.</w:t>
      </w:r>
    </w:p>
    <w:p>
      <w:r>
        <w:t>Be ready to show what each metric means.</w:t>
      </w:r>
    </w:p>
    <w:p>
      <w:pPr>
        <w:pStyle w:val="ListNumber"/>
      </w:pPr>
      <w:r>
        <w:rPr>
          <w:b/>
        </w:rPr>
        <w:t>Review X-Ray notes.</w:t>
      </w:r>
    </w:p>
    <w:p>
      <w:r>
        <w:t>Explain logs vs traces.</w:t>
      </w:r>
    </w:p>
    <w:p>
      <w:pPr>
        <w:pStyle w:val="ListNumber"/>
      </w:pPr>
      <w:r>
        <w:rPr>
          <w:b/>
        </w:rPr>
        <w:t>Practice a 90-second overview.</w:t>
      </w:r>
    </w:p>
    <w:p>
      <w:r>
        <w:t>Speak through the architecture and operations layer.</w:t>
      </w:r>
    </w:p>
    <w:p>
      <w:pPr>
        <w:pStyle w:val="ListNumber"/>
      </w:pPr>
      <w:r>
        <w:rPr>
          <w:b/>
        </w:rPr>
        <w:t>Write down weak spots.</w:t>
      </w:r>
    </w:p>
    <w:p>
      <w:r>
        <w:t>Identify what needs repetition next week.</w:t>
      </w:r>
    </w:p>
    <w:p>
      <w:pPr>
        <w:pStyle w:val="Heading3"/>
      </w:pPr>
      <w:r>
        <w:t>Validation Checklist</w:t>
      </w:r>
    </w:p>
    <w:p>
      <w:pPr>
        <w:pStyle w:val="ListBullet"/>
      </w:pPr>
      <w:r>
        <w:rPr>
          <w:b/>
        </w:rPr>
        <w:t xml:space="preserve">☐ </w:t>
      </w:r>
      <w:r>
        <w:t>You can explain every resource in the architecture.</w:t>
      </w:r>
    </w:p>
    <w:p>
      <w:pPr>
        <w:pStyle w:val="ListBullet"/>
      </w:pPr>
      <w:r>
        <w:rPr>
          <w:b/>
        </w:rPr>
        <w:t xml:space="preserve">☐ </w:t>
      </w:r>
      <w:r>
        <w:t>You can explain three alarms.</w:t>
      </w:r>
    </w:p>
    <w:p>
      <w:pPr>
        <w:pStyle w:val="ListBullet"/>
      </w:pPr>
      <w:r>
        <w:rPr>
          <w:b/>
        </w:rPr>
        <w:t xml:space="preserve">☐ </w:t>
      </w:r>
      <w:r>
        <w:t>You can explain at least one troubleshooting story.</w:t>
      </w:r>
    </w:p>
    <w:p>
      <w:pPr>
        <w:pStyle w:val="Heading3"/>
      </w:pPr>
      <w:r>
        <w:t>Portfolio Evidence to Capture</w:t>
      </w:r>
    </w:p>
    <w:p>
      <w:pPr>
        <w:pStyle w:val="ListBullet"/>
      </w:pPr>
      <w:r>
        <w:rPr>
          <w:b/>
        </w:rPr>
        <w:t xml:space="preserve">☐ </w:t>
      </w:r>
      <w:r>
        <w:t>docs/demo-script.md draft or personal notes.</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Explain how monitoring supports patient-impacting systems.</w:t>
            </w:r>
          </w:p>
        </w:tc>
      </w:tr>
      <w:tr>
        <w:tc>
          <w:tcPr>
            <w:tcW w:type="dxa" w:w="2016"/>
          </w:tcPr>
          <w:p>
            <w:r/>
            <w:r>
              <w:rPr>
                <w:b w:val="0"/>
                <w:sz w:val="18"/>
              </w:rPr>
              <w:t>Finance</w:t>
            </w:r>
          </w:p>
        </w:tc>
        <w:tc>
          <w:tcPr>
            <w:tcW w:type="dxa" w:w="8208"/>
          </w:tcPr>
          <w:p>
            <w:r/>
            <w:r>
              <w:rPr>
                <w:b w:val="0"/>
                <w:sz w:val="18"/>
              </w:rPr>
              <w:t>Explain how alarms reduce risk in transaction workflows.</w:t>
            </w:r>
          </w:p>
        </w:tc>
      </w:tr>
      <w:tr>
        <w:tc>
          <w:tcPr>
            <w:tcW w:type="dxa" w:w="2016"/>
          </w:tcPr>
          <w:p>
            <w:r/>
            <w:r>
              <w:rPr>
                <w:b w:val="0"/>
                <w:sz w:val="18"/>
              </w:rPr>
              <w:t>Government</w:t>
            </w:r>
          </w:p>
        </w:tc>
        <w:tc>
          <w:tcPr>
            <w:tcW w:type="dxa" w:w="8208"/>
          </w:tcPr>
          <w:p>
            <w:r/>
            <w:r>
              <w:rPr>
                <w:b w:val="0"/>
                <w:sz w:val="18"/>
              </w:rPr>
              <w:t>Explain why traceability and documentation matter for accountability.</w:t>
            </w:r>
          </w:p>
        </w:tc>
      </w:tr>
      <w:tr>
        <w:tc>
          <w:tcPr>
            <w:tcW w:type="dxa" w:w="2016"/>
          </w:tcPr>
          <w:p>
            <w:r/>
            <w:r>
              <w:rPr>
                <w:b w:val="0"/>
                <w:sz w:val="18"/>
              </w:rPr>
              <w:t>Retail</w:t>
            </w:r>
          </w:p>
        </w:tc>
        <w:tc>
          <w:tcPr>
            <w:tcW w:type="dxa" w:w="8208"/>
          </w:tcPr>
          <w:p>
            <w:r/>
            <w:r>
              <w:rPr>
                <w:b w:val="0"/>
                <w:sz w:val="18"/>
              </w:rPr>
              <w:t>Explain how monitoring supports high-volume event workflows.</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built the pipeline, then added monitoring and tracing so I could operate and troubleshoot it like infrastructure, not just deploy it.</w:t>
            </w:r>
          </w:p>
        </w:tc>
      </w:tr>
    </w:tbl>
    <w:p/>
    <w:p>
      <w:pPr>
        <w:pStyle w:val="Heading1"/>
      </w:pPr>
      <w:r>
        <w:t>Week 2 - Terraform Conversion</w:t>
      </w:r>
    </w:p>
    <w:tbl>
      <w:tblPr>
        <w:tblW w:type="auto" w:w="0"/>
        <w:jc w:val="center"/>
        <w:tblLook w:firstColumn="1" w:firstRow="1" w:lastColumn="0" w:lastRow="0" w:noHBand="0" w:noVBand="1" w:val="04A0"/>
      </w:tblPr>
      <w:tblGrid>
        <w:gridCol w:w="10368"/>
      </w:tblGrid>
      <w:tr>
        <w:tc>
          <w:tcPr>
            <w:tcW w:type="dxa" w:w="10368"/>
            <w:shd w:fill="EAF4FF"/>
            <w:vAlign w:val="top"/>
          </w:tcPr>
          <w:p>
            <w:r>
              <w:rPr>
                <w:b/>
                <w:sz w:val="18"/>
              </w:rPr>
              <w:t xml:space="preserve">Week Goal: </w:t>
            </w:r>
            <w:r>
              <w:rPr>
                <w:sz w:val="18"/>
              </w:rPr>
              <w:t>Move the project from manual console configuration toward Infrastructure as Code. This is one of the highest-value upgrades for an AWS Infrastructure Engineer role.</w:t>
            </w:r>
          </w:p>
        </w:tc>
      </w:tr>
    </w:tbl>
    <w:p/>
    <w:p>
      <w:pPr>
        <w:pStyle w:val="Heading2"/>
      </w:pPr>
      <w:r>
        <w:t>Day 8 - Initialize Terraform Structure</w:t>
      </w:r>
    </w:p>
    <w:p>
      <w:r>
        <w:rPr>
          <w:b/>
        </w:rPr>
        <w:t xml:space="preserve">Objective: </w:t>
      </w:r>
      <w:r>
        <w:t>Create the Terraform folder layout and provider configuration.</w:t>
      </w:r>
    </w:p>
    <w:p>
      <w:r>
        <w:rPr>
          <w:b/>
        </w:rPr>
        <w:t xml:space="preserve">Why this matters: </w:t>
      </w:r>
      <w:r>
        <w:t>Terraform makes infrastructure repeatable, reviewable, and version-controlled. Infrastructure engineers use IaC to reduce manual drift and support consistent environments.</w:t>
      </w:r>
    </w:p>
    <w:p>
      <w:pPr>
        <w:pStyle w:val="Heading3"/>
      </w:pPr>
      <w:r>
        <w:t>Step-by-Step Walkthrough</w:t>
      </w:r>
    </w:p>
    <w:p>
      <w:pPr>
        <w:pStyle w:val="ListNumber"/>
      </w:pPr>
      <w:r>
        <w:rPr>
          <w:b/>
        </w:rPr>
        <w:t>Create Terraform files.</w:t>
      </w:r>
    </w:p>
    <w:p>
      <w:r>
        <w:t>Separate resources by concern: providers, variables, outputs, DynamoDB, Kinesis, IAM, Lambda, API Gateway, and CloudWatch.</w:t>
      </w:r>
    </w:p>
    <w:p>
      <w:pPr>
        <w:pStyle w:val="ListNumber"/>
      </w:pPr>
      <w:r>
        <w:rPr>
          <w:b/>
        </w:rPr>
        <w:t>Define required provider.</w:t>
      </w:r>
    </w:p>
    <w:p>
      <w:r>
        <w:t>Pin the AWS provider range so Terraform behavior is predictable.</w:t>
      </w:r>
    </w:p>
    <w:p>
      <w:pPr>
        <w:pStyle w:val="ListNumber"/>
      </w:pPr>
      <w:r>
        <w:rPr>
          <w:b/>
        </w:rPr>
        <w:t>Set the AWS Region variable.</w:t>
      </w:r>
    </w:p>
    <w:p>
      <w:r>
        <w:t>Use us-east-2 to match the lab.</w:t>
      </w:r>
    </w:p>
    <w:p>
      <w:pPr>
        <w:pStyle w:val="ListNumber"/>
      </w:pPr>
      <w:r>
        <w:rPr>
          <w:b/>
        </w:rPr>
        <w:t>Run terraform init and validate.</w:t>
      </w:r>
    </w:p>
    <w:p>
      <w:r>
        <w:t>Confirm Terraform can initialize and parse the project.</w:t>
      </w:r>
    </w:p>
    <w:p>
      <w:pPr>
        <w:pStyle w:val="ListNumber"/>
      </w:pPr>
      <w:r>
        <w:rPr>
          <w:b/>
        </w:rPr>
        <w:t>Commit the structure.</w:t>
      </w:r>
    </w:p>
    <w:p>
      <w:r>
        <w:t>Create an IaC checkpoint.</w:t>
      </w:r>
    </w:p>
    <w:p>
      <w:pPr>
        <w:pStyle w:val="Heading3"/>
      </w:pPr>
      <w:r>
        <w:t>Commands / Configuration</w:t>
      </w:r>
    </w:p>
    <w:p>
      <w:r>
        <w:rPr>
          <w:b/>
        </w:rPr>
        <w:t>Create structure</w:t>
      </w:r>
    </w:p>
    <w:p>
      <w:pPr>
        <w:pStyle w:val="Code"/>
        <w:spacing w:after="120"/>
        <w:ind w:left="360"/>
      </w:pPr>
      <w:r>
        <w:rPr>
          <w:rFonts w:ascii="Courier New" w:hAnsi="Courier New"/>
          <w:sz w:val="16"/>
        </w:rPr>
        <w:t>mkdir -p terraform</w:t>
        <w:br/>
        <w:t>touch terraform/versions.tf terraform/providers.tf terraform/variables.tf terraform/outputs.tf</w:t>
        <w:br/>
        <w:t>touch terraform/dynamodb.tf terraform/kinesis.tf terraform/secrets.tf terraform/iam.tf</w:t>
        <w:br/>
        <w:t>touch terraform/lambda.tf terraform/api_gateway.tf terraform/cloudwatch.tf</w:t>
      </w:r>
    </w:p>
    <w:p>
      <w:r>
        <w:rPr>
          <w:b/>
        </w:rPr>
        <w:t>Validate</w:t>
      </w:r>
    </w:p>
    <w:p>
      <w:pPr>
        <w:pStyle w:val="Code"/>
        <w:spacing w:after="120"/>
        <w:ind w:left="360"/>
      </w:pPr>
      <w:r>
        <w:rPr>
          <w:rFonts w:ascii="Courier New" w:hAnsi="Courier New"/>
          <w:sz w:val="16"/>
        </w:rPr>
        <w:t>cd terraform</w:t>
        <w:br/>
        <w:t>terraform fmt</w:t>
        <w:br/>
        <w:t>terraform init</w:t>
        <w:br/>
        <w:t>terraform validate</w:t>
        <w:br/>
        <w:t>cd ..</w:t>
      </w:r>
    </w:p>
    <w:p>
      <w:pPr>
        <w:pStyle w:val="Heading3"/>
      </w:pPr>
      <w:r>
        <w:t>Validation Checklist</w:t>
      </w:r>
    </w:p>
    <w:p>
      <w:pPr>
        <w:pStyle w:val="ListBullet"/>
      </w:pPr>
      <w:r>
        <w:rPr>
          <w:b/>
        </w:rPr>
        <w:t xml:space="preserve">☐ </w:t>
      </w:r>
      <w:r>
        <w:t>terraform init succeeds.</w:t>
      </w:r>
    </w:p>
    <w:p>
      <w:pPr>
        <w:pStyle w:val="ListBullet"/>
      </w:pPr>
      <w:r>
        <w:rPr>
          <w:b/>
        </w:rPr>
        <w:t xml:space="preserve">☐ </w:t>
      </w:r>
      <w:r>
        <w:t>terraform validate succeeds.</w:t>
      </w:r>
    </w:p>
    <w:p>
      <w:pPr>
        <w:pStyle w:val="ListBullet"/>
      </w:pPr>
      <w:r>
        <w:rPr>
          <w:b/>
        </w:rPr>
        <w:t xml:space="preserve">☐ </w:t>
      </w:r>
      <w:r>
        <w:t>us-east-2 is set as the default region.</w:t>
      </w:r>
    </w:p>
    <w:p>
      <w:pPr>
        <w:pStyle w:val="Heading3"/>
      </w:pPr>
      <w:r>
        <w:t>Portfolio Evidence to Capture</w:t>
      </w:r>
    </w:p>
    <w:p>
      <w:pPr>
        <w:pStyle w:val="ListBullet"/>
      </w:pPr>
      <w:r>
        <w:rPr>
          <w:b/>
        </w:rPr>
        <w:t xml:space="preserve">☐ </w:t>
      </w:r>
      <w:r>
        <w:t>Terraform folder committed.</w:t>
      </w:r>
    </w:p>
    <w:p>
      <w:pPr>
        <w:pStyle w:val="ListBullet"/>
      </w:pPr>
      <w:r>
        <w:rPr>
          <w:b/>
        </w:rPr>
        <w:t xml:space="preserve">☐ </w:t>
      </w:r>
      <w:r>
        <w:t>.terraform.lock.hcl committed.</w:t>
      </w:r>
    </w:p>
    <w:p>
      <w:pPr>
        <w:pStyle w:val="ListBullet"/>
      </w:pPr>
      <w:r>
        <w:rPr>
          <w:b/>
        </w:rPr>
        <w:t xml:space="preserve">☐ </w:t>
      </w:r>
      <w:r>
        <w:t>No terraform.tfstate committed.</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IaC helps recreate secure environments for dev, test, and prod without manual mistakes.</w:t>
            </w:r>
          </w:p>
        </w:tc>
      </w:tr>
      <w:tr>
        <w:tc>
          <w:tcPr>
            <w:tcW w:type="dxa" w:w="2016"/>
          </w:tcPr>
          <w:p>
            <w:r/>
            <w:r>
              <w:rPr>
                <w:b w:val="0"/>
                <w:sz w:val="18"/>
              </w:rPr>
              <w:t>Finance</w:t>
            </w:r>
          </w:p>
        </w:tc>
        <w:tc>
          <w:tcPr>
            <w:tcW w:type="dxa" w:w="8208"/>
          </w:tcPr>
          <w:p>
            <w:r/>
            <w:r>
              <w:rPr>
                <w:b w:val="0"/>
                <w:sz w:val="18"/>
              </w:rPr>
              <w:t>Terraform supports change review and auditability for regulated infrastructure.</w:t>
            </w:r>
          </w:p>
        </w:tc>
      </w:tr>
      <w:tr>
        <w:tc>
          <w:tcPr>
            <w:tcW w:type="dxa" w:w="2016"/>
          </w:tcPr>
          <w:p>
            <w:r/>
            <w:r>
              <w:rPr>
                <w:b w:val="0"/>
                <w:sz w:val="18"/>
              </w:rPr>
              <w:t>Government</w:t>
            </w:r>
          </w:p>
        </w:tc>
        <w:tc>
          <w:tcPr>
            <w:tcW w:type="dxa" w:w="8208"/>
          </w:tcPr>
          <w:p>
            <w:r/>
            <w:r>
              <w:rPr>
                <w:b w:val="0"/>
                <w:sz w:val="18"/>
              </w:rPr>
              <w:t>IaC supports standardized deployments across controlled environments.</w:t>
            </w:r>
          </w:p>
        </w:tc>
      </w:tr>
      <w:tr>
        <w:tc>
          <w:tcPr>
            <w:tcW w:type="dxa" w:w="2016"/>
          </w:tcPr>
          <w:p>
            <w:r/>
            <w:r>
              <w:rPr>
                <w:b w:val="0"/>
                <w:sz w:val="18"/>
              </w:rPr>
              <w:t>Retail</w:t>
            </w:r>
          </w:p>
        </w:tc>
        <w:tc>
          <w:tcPr>
            <w:tcW w:type="dxa" w:w="8208"/>
          </w:tcPr>
          <w:p>
            <w:r/>
            <w:r>
              <w:rPr>
                <w:b w:val="0"/>
                <w:sz w:val="18"/>
              </w:rPr>
              <w:t>Terraform helps scale infrastructure patterns across regions, stores, and services.</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first built the services manually to understand them, then began converting the environment into Terraform for repeatability.</w:t>
            </w:r>
          </w:p>
        </w:tc>
      </w:tr>
    </w:tbl>
    <w:p/>
    <w:p>
      <w:pPr>
        <w:pStyle w:val="Heading2"/>
      </w:pPr>
      <w:r>
        <w:t>Day 9 - Terraform DynamoDB</w:t>
      </w:r>
    </w:p>
    <w:p>
      <w:r>
        <w:rPr>
          <w:b/>
        </w:rPr>
        <w:t xml:space="preserve">Objective: </w:t>
      </w:r>
      <w:r>
        <w:t>Define the EventTable DynamoDB table in Terraform.</w:t>
      </w:r>
    </w:p>
    <w:p>
      <w:r>
        <w:rPr>
          <w:b/>
        </w:rPr>
        <w:t xml:space="preserve">Why this matters: </w:t>
      </w:r>
      <w:r>
        <w:t>Databases are core infrastructure. Defining DynamoDB in Terraform shows you understand table schema, billing mode, and repeatability.</w:t>
      </w:r>
    </w:p>
    <w:p>
      <w:pPr>
        <w:pStyle w:val="Heading3"/>
      </w:pPr>
      <w:r>
        <w:t>Step-by-Step Walkthrough</w:t>
      </w:r>
    </w:p>
    <w:p>
      <w:pPr>
        <w:pStyle w:val="ListNumber"/>
      </w:pPr>
      <w:r>
        <w:rPr>
          <w:b/>
        </w:rPr>
        <w:t>Add aws_dynamodb_table.</w:t>
      </w:r>
    </w:p>
    <w:p>
      <w:r>
        <w:t>Define table name, partition key, sort key, and billing mode.</w:t>
      </w:r>
    </w:p>
    <w:p>
      <w:pPr>
        <w:pStyle w:val="ListNumber"/>
      </w:pPr>
      <w:r>
        <w:rPr>
          <w:b/>
        </w:rPr>
        <w:t>Use PAY_PER_REQUEST.</w:t>
      </w:r>
    </w:p>
    <w:p>
      <w:r>
        <w:t>This is simple for a lab and avoids capacity planning overhead.</w:t>
      </w:r>
    </w:p>
    <w:p>
      <w:pPr>
        <w:pStyle w:val="ListNumber"/>
      </w:pPr>
      <w:r>
        <w:rPr>
          <w:b/>
        </w:rPr>
        <w:t>Run terraform fmt and validate.</w:t>
      </w:r>
    </w:p>
    <w:p>
      <w:r>
        <w:t>Confirm syntax is correct.</w:t>
      </w:r>
    </w:p>
    <w:p>
      <w:pPr>
        <w:pStyle w:val="ListNumber"/>
      </w:pPr>
      <w:r>
        <w:rPr>
          <w:b/>
        </w:rPr>
        <w:t>Run terraform plan.</w:t>
      </w:r>
    </w:p>
    <w:p>
      <w:r>
        <w:t>Review what Terraform wants to create.</w:t>
      </w:r>
    </w:p>
    <w:p>
      <w:pPr>
        <w:pStyle w:val="ListNumber"/>
      </w:pPr>
      <w:r>
        <w:rPr>
          <w:b/>
        </w:rPr>
        <w:t>Do not apply yet if the manual table exists.</w:t>
      </w:r>
    </w:p>
    <w:p>
      <w:r>
        <w:t>Avoid conflicts until import/recreate strategy is chosen.</w:t>
      </w:r>
    </w:p>
    <w:p>
      <w:pPr>
        <w:pStyle w:val="Heading3"/>
      </w:pPr>
      <w:r>
        <w:t>Commands / Configuration</w:t>
      </w:r>
    </w:p>
    <w:p>
      <w:r>
        <w:rPr>
          <w:b/>
        </w:rPr>
        <w:t>dynamodb.tf</w:t>
      </w:r>
    </w:p>
    <w:p>
      <w:pPr>
        <w:pStyle w:val="Code"/>
        <w:spacing w:after="120"/>
        <w:ind w:left="360"/>
      </w:pPr>
      <w:r>
        <w:rPr>
          <w:rFonts w:ascii="Courier New" w:hAnsi="Courier New"/>
          <w:sz w:val="16"/>
        </w:rPr>
        <w:t>resource "aws_dynamodb_table" "events" {</w:t>
        <w:br/>
        <w:t xml:space="preserve">  name         = "EventTable"</w:t>
        <w:br/>
        <w:t xml:space="preserve">  billing_mode = "PAY_PER_REQUEST"</w:t>
        <w:br/>
        <w:t xml:space="preserve">  hash_key     = "userId"</w:t>
        <w:br/>
        <w:t xml:space="preserve">  range_key    = "timestamp"</w:t>
        <w:br/>
        <w:br/>
        <w:t xml:space="preserve">  attribute {</w:t>
        <w:br/>
        <w:t xml:space="preserve">    name = "userId"</w:t>
        <w:br/>
        <w:t xml:space="preserve">    type = "S"</w:t>
        <w:br/>
        <w:t xml:space="preserve">  }</w:t>
        <w:br/>
        <w:br/>
        <w:t xml:space="preserve">  attribute {</w:t>
        <w:br/>
        <w:t xml:space="preserve">    name = "timestamp"</w:t>
        <w:br/>
        <w:t xml:space="preserve">    type = "S"</w:t>
        <w:br/>
        <w:t xml:space="preserve">  }</w:t>
        <w:br/>
        <w:t>}</w:t>
      </w:r>
    </w:p>
    <w:p>
      <w:pPr>
        <w:pStyle w:val="Heading3"/>
      </w:pPr>
      <w:r>
        <w:t>Validation Checklist</w:t>
      </w:r>
    </w:p>
    <w:p>
      <w:pPr>
        <w:pStyle w:val="ListBullet"/>
      </w:pPr>
      <w:r>
        <w:rPr>
          <w:b/>
        </w:rPr>
        <w:t xml:space="preserve">☐ </w:t>
      </w:r>
      <w:r>
        <w:t>DynamoDB Terraform syntax validates.</w:t>
      </w:r>
    </w:p>
    <w:p>
      <w:pPr>
        <w:pStyle w:val="ListBullet"/>
      </w:pPr>
      <w:r>
        <w:rPr>
          <w:b/>
        </w:rPr>
        <w:t xml:space="preserve">☐ </w:t>
      </w:r>
      <w:r>
        <w:t>Plan shows expected table resource or import conflict is understood.</w:t>
      </w:r>
    </w:p>
    <w:p>
      <w:pPr>
        <w:pStyle w:val="Heading3"/>
      </w:pPr>
      <w:r>
        <w:t>Portfolio Evidence to Capture</w:t>
      </w:r>
    </w:p>
    <w:p>
      <w:pPr>
        <w:pStyle w:val="ListBullet"/>
      </w:pPr>
      <w:r>
        <w:rPr>
          <w:b/>
        </w:rPr>
        <w:t xml:space="preserve">☐ </w:t>
      </w:r>
      <w:r>
        <w:t>terraform/dynamodb.tf committed.</w:t>
      </w:r>
    </w:p>
    <w:p>
      <w:pPr>
        <w:pStyle w:val="ListBullet"/>
      </w:pPr>
      <w:r>
        <w:rPr>
          <w:b/>
        </w:rPr>
        <w:t xml:space="preserve">☐ </w:t>
      </w:r>
      <w:r>
        <w:t>Plan screenshot or terminal output.</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Store device or appointment events by patient/user and timestamp.</w:t>
            </w:r>
          </w:p>
        </w:tc>
      </w:tr>
      <w:tr>
        <w:tc>
          <w:tcPr>
            <w:tcW w:type="dxa" w:w="2016"/>
          </w:tcPr>
          <w:p>
            <w:r/>
            <w:r>
              <w:rPr>
                <w:b w:val="0"/>
                <w:sz w:val="18"/>
              </w:rPr>
              <w:t>Finance</w:t>
            </w:r>
          </w:p>
        </w:tc>
        <w:tc>
          <w:tcPr>
            <w:tcW w:type="dxa" w:w="8208"/>
          </w:tcPr>
          <w:p>
            <w:r/>
            <w:r>
              <w:rPr>
                <w:b w:val="0"/>
                <w:sz w:val="18"/>
              </w:rPr>
              <w:t>Store transaction events by account/customer and timestamp.</w:t>
            </w:r>
          </w:p>
        </w:tc>
      </w:tr>
      <w:tr>
        <w:tc>
          <w:tcPr>
            <w:tcW w:type="dxa" w:w="2016"/>
          </w:tcPr>
          <w:p>
            <w:r/>
            <w:r>
              <w:rPr>
                <w:b w:val="0"/>
                <w:sz w:val="18"/>
              </w:rPr>
              <w:t>Government</w:t>
            </w:r>
          </w:p>
        </w:tc>
        <w:tc>
          <w:tcPr>
            <w:tcW w:type="dxa" w:w="8208"/>
          </w:tcPr>
          <w:p>
            <w:r/>
            <w:r>
              <w:rPr>
                <w:b w:val="0"/>
                <w:sz w:val="18"/>
              </w:rPr>
              <w:t>Store audit events by user or system and timestamp.</w:t>
            </w:r>
          </w:p>
        </w:tc>
      </w:tr>
      <w:tr>
        <w:tc>
          <w:tcPr>
            <w:tcW w:type="dxa" w:w="2016"/>
          </w:tcPr>
          <w:p>
            <w:r/>
            <w:r>
              <w:rPr>
                <w:b w:val="0"/>
                <w:sz w:val="18"/>
              </w:rPr>
              <w:t>Retail</w:t>
            </w:r>
          </w:p>
        </w:tc>
        <w:tc>
          <w:tcPr>
            <w:tcW w:type="dxa" w:w="8208"/>
          </w:tcPr>
          <w:p>
            <w:r/>
            <w:r>
              <w:rPr>
                <w:b w:val="0"/>
                <w:sz w:val="18"/>
              </w:rPr>
              <w:t>Store order or cart events by customer and timestamp.</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defined DynamoDB as code with a partition key and sort key that support event history per user.</w:t>
            </w:r>
          </w:p>
        </w:tc>
      </w:tr>
    </w:tbl>
    <w:p/>
    <w:p>
      <w:pPr>
        <w:pStyle w:val="Heading2"/>
      </w:pPr>
      <w:r>
        <w:t>Day 10 - Terraform Kinesis</w:t>
      </w:r>
    </w:p>
    <w:p>
      <w:r>
        <w:rPr>
          <w:b/>
        </w:rPr>
        <w:t xml:space="preserve">Objective: </w:t>
      </w:r>
      <w:r>
        <w:t>Define the Kinesis stream in Terraform.</w:t>
      </w:r>
    </w:p>
    <w:p>
      <w:r>
        <w:rPr>
          <w:b/>
        </w:rPr>
        <w:t xml:space="preserve">Why this matters: </w:t>
      </w:r>
      <w:r>
        <w:t>Event streaming is in the target role. Defining Kinesis in Terraform shows you can manage streaming infrastructure repeatably.</w:t>
      </w:r>
    </w:p>
    <w:p>
      <w:pPr>
        <w:pStyle w:val="Heading3"/>
      </w:pPr>
      <w:r>
        <w:t>Step-by-Step Walkthrough</w:t>
      </w:r>
    </w:p>
    <w:p>
      <w:pPr>
        <w:pStyle w:val="ListNumber"/>
      </w:pPr>
      <w:r>
        <w:rPr>
          <w:b/>
        </w:rPr>
        <w:t>Add aws_kinesis_stream.</w:t>
      </w:r>
    </w:p>
    <w:p>
      <w:r>
        <w:t>Define stream name, shard count, and retention.</w:t>
      </w:r>
    </w:p>
    <w:p>
      <w:pPr>
        <w:pStyle w:val="ListNumber"/>
      </w:pPr>
      <w:r>
        <w:rPr>
          <w:b/>
        </w:rPr>
        <w:t>Use one shard for lab control.</w:t>
      </w:r>
    </w:p>
    <w:p>
      <w:r>
        <w:t>This keeps cost and complexity low.</w:t>
      </w:r>
    </w:p>
    <w:p>
      <w:pPr>
        <w:pStyle w:val="ListNumber"/>
      </w:pPr>
      <w:r>
        <w:rPr>
          <w:b/>
        </w:rPr>
        <w:t>Validate Terraform.</w:t>
      </w:r>
    </w:p>
    <w:p>
      <w:r>
        <w:t>Catch syntax before making changes.</w:t>
      </w:r>
    </w:p>
    <w:p>
      <w:pPr>
        <w:pStyle w:val="ListNumber"/>
      </w:pPr>
      <w:r>
        <w:rPr>
          <w:b/>
        </w:rPr>
        <w:t>Document cost implications.</w:t>
      </w:r>
    </w:p>
    <w:p>
      <w:r>
        <w:t>Kinesis can cost money if left running.</w:t>
      </w:r>
    </w:p>
    <w:p>
      <w:pPr>
        <w:pStyle w:val="ListNumber"/>
      </w:pPr>
      <w:r>
        <w:rPr>
          <w:b/>
        </w:rPr>
        <w:t>Commit the Terraform file.</w:t>
      </w:r>
    </w:p>
    <w:p>
      <w:r>
        <w:t>Add streaming infrastructure to IaC history.</w:t>
      </w:r>
    </w:p>
    <w:p>
      <w:pPr>
        <w:pStyle w:val="Heading3"/>
      </w:pPr>
      <w:r>
        <w:t>Commands / Configuration</w:t>
      </w:r>
    </w:p>
    <w:p>
      <w:r>
        <w:rPr>
          <w:b/>
        </w:rPr>
        <w:t>kinesis.tf</w:t>
      </w:r>
    </w:p>
    <w:p>
      <w:pPr>
        <w:pStyle w:val="Code"/>
        <w:spacing w:after="120"/>
        <w:ind w:left="360"/>
      </w:pPr>
      <w:r>
        <w:rPr>
          <w:rFonts w:ascii="Courier New" w:hAnsi="Courier New"/>
          <w:sz w:val="16"/>
        </w:rPr>
        <w:t>resource "aws_kinesis_stream" "event_stream" {</w:t>
        <w:br/>
        <w:t xml:space="preserve">  name             = "event-stream"</w:t>
        <w:br/>
        <w:t xml:space="preserve">  shard_count      = 1</w:t>
        <w:br/>
        <w:t xml:space="preserve">  retention_period = 24</w:t>
        <w:br/>
        <w:t>}</w:t>
      </w:r>
    </w:p>
    <w:p>
      <w:pPr>
        <w:pStyle w:val="Heading3"/>
      </w:pPr>
      <w:r>
        <w:t>Validation Checklist</w:t>
      </w:r>
    </w:p>
    <w:p>
      <w:pPr>
        <w:pStyle w:val="ListBullet"/>
      </w:pPr>
      <w:r>
        <w:rPr>
          <w:b/>
        </w:rPr>
        <w:t xml:space="preserve">☐ </w:t>
      </w:r>
      <w:r>
        <w:t>Kinesis Terraform syntax validates.</w:t>
      </w:r>
    </w:p>
    <w:p>
      <w:pPr>
        <w:pStyle w:val="ListBullet"/>
      </w:pPr>
      <w:r>
        <w:rPr>
          <w:b/>
        </w:rPr>
        <w:t xml:space="preserve">☐ </w:t>
      </w:r>
      <w:r>
        <w:t>Cost notes mention 1 shard and cleanup.</w:t>
      </w:r>
    </w:p>
    <w:p>
      <w:pPr>
        <w:pStyle w:val="Heading3"/>
      </w:pPr>
      <w:r>
        <w:t>Portfolio Evidence to Capture</w:t>
      </w:r>
    </w:p>
    <w:p>
      <w:pPr>
        <w:pStyle w:val="ListBullet"/>
      </w:pPr>
      <w:r>
        <w:rPr>
          <w:b/>
        </w:rPr>
        <w:t xml:space="preserve">☐ </w:t>
      </w:r>
      <w:r>
        <w:t>terraform/kinesis.tf committed.</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Stream medical device telemetry or alert events.</w:t>
            </w:r>
          </w:p>
        </w:tc>
      </w:tr>
      <w:tr>
        <w:tc>
          <w:tcPr>
            <w:tcW w:type="dxa" w:w="2016"/>
          </w:tcPr>
          <w:p>
            <w:r/>
            <w:r>
              <w:rPr>
                <w:b w:val="0"/>
                <w:sz w:val="18"/>
              </w:rPr>
              <w:t>Finance</w:t>
            </w:r>
          </w:p>
        </w:tc>
        <w:tc>
          <w:tcPr>
            <w:tcW w:type="dxa" w:w="8208"/>
          </w:tcPr>
          <w:p>
            <w:r/>
            <w:r>
              <w:rPr>
                <w:b w:val="0"/>
                <w:sz w:val="18"/>
              </w:rPr>
              <w:t>Stream fraud detection or transaction events.</w:t>
            </w:r>
          </w:p>
        </w:tc>
      </w:tr>
      <w:tr>
        <w:tc>
          <w:tcPr>
            <w:tcW w:type="dxa" w:w="2016"/>
          </w:tcPr>
          <w:p>
            <w:r/>
            <w:r>
              <w:rPr>
                <w:b w:val="0"/>
                <w:sz w:val="18"/>
              </w:rPr>
              <w:t>Government</w:t>
            </w:r>
          </w:p>
        </w:tc>
        <w:tc>
          <w:tcPr>
            <w:tcW w:type="dxa" w:w="8208"/>
          </w:tcPr>
          <w:p>
            <w:r/>
            <w:r>
              <w:rPr>
                <w:b w:val="0"/>
                <w:sz w:val="18"/>
              </w:rPr>
              <w:t>Stream audit or security events for downstream analysis.</w:t>
            </w:r>
          </w:p>
        </w:tc>
      </w:tr>
      <w:tr>
        <w:tc>
          <w:tcPr>
            <w:tcW w:type="dxa" w:w="2016"/>
          </w:tcPr>
          <w:p>
            <w:r/>
            <w:r>
              <w:rPr>
                <w:b w:val="0"/>
                <w:sz w:val="18"/>
              </w:rPr>
              <w:t>Retail</w:t>
            </w:r>
          </w:p>
        </w:tc>
        <w:tc>
          <w:tcPr>
            <w:tcW w:type="dxa" w:w="8208"/>
          </w:tcPr>
          <w:p>
            <w:r/>
            <w:r>
              <w:rPr>
                <w:b w:val="0"/>
                <w:sz w:val="18"/>
              </w:rPr>
              <w:t>Stream clickstream, order, or inventory events.</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modeled the event stream in Terraform and used one shard to keep the lab controlled and cost-aware.</w:t>
            </w:r>
          </w:p>
        </w:tc>
      </w:tr>
    </w:tbl>
    <w:p/>
    <w:p>
      <w:pPr>
        <w:pStyle w:val="Heading2"/>
      </w:pPr>
      <w:r>
        <w:t>Day 11 - Terraform Secrets Manager</w:t>
      </w:r>
    </w:p>
    <w:p>
      <w:r>
        <w:rPr>
          <w:b/>
        </w:rPr>
        <w:t xml:space="preserve">Objective: </w:t>
      </w:r>
      <w:r>
        <w:t>Define the app config secret in Terraform.</w:t>
      </w:r>
    </w:p>
    <w:p>
      <w:r>
        <w:rPr>
          <w:b/>
        </w:rPr>
        <w:t xml:space="preserve">Why this matters: </w:t>
      </w:r>
      <w:r>
        <w:t>Secrets and configuration must be managed securely and consistently. Terraform helps standardize secret resources, while secret values must still be handled carefully.</w:t>
      </w:r>
    </w:p>
    <w:p>
      <w:pPr>
        <w:pStyle w:val="Heading3"/>
      </w:pPr>
      <w:r>
        <w:t>Step-by-Step Walkthrough</w:t>
      </w:r>
    </w:p>
    <w:p>
      <w:pPr>
        <w:pStyle w:val="ListNumber"/>
      </w:pPr>
      <w:r>
        <w:rPr>
          <w:b/>
        </w:rPr>
        <w:t>Create aws_secretsmanager_secret.</w:t>
      </w:r>
    </w:p>
    <w:p>
      <w:r>
        <w:t>Defines the secret container.</w:t>
      </w:r>
    </w:p>
    <w:p>
      <w:pPr>
        <w:pStyle w:val="ListNumber"/>
      </w:pPr>
      <w:r>
        <w:rPr>
          <w:b/>
        </w:rPr>
        <w:t>Create secret version for lab value.</w:t>
      </w:r>
    </w:p>
    <w:p>
      <w:r>
        <w:t>Use appMode=training as harmless config.</w:t>
      </w:r>
    </w:p>
    <w:p>
      <w:pPr>
        <w:pStyle w:val="ListNumber"/>
      </w:pPr>
      <w:r>
        <w:rPr>
          <w:b/>
        </w:rPr>
        <w:t>Understand state risk.</w:t>
      </w:r>
    </w:p>
    <w:p>
      <w:r>
        <w:t>Terraform state can contain secret values; do not commit state.</w:t>
      </w:r>
    </w:p>
    <w:p>
      <w:pPr>
        <w:pStyle w:val="ListNumber"/>
      </w:pPr>
      <w:r>
        <w:rPr>
          <w:b/>
        </w:rPr>
        <w:t>Validate Terraform.</w:t>
      </w:r>
    </w:p>
    <w:p>
      <w:r>
        <w:t>Confirm syntax.</w:t>
      </w:r>
    </w:p>
    <w:p>
      <w:pPr>
        <w:pStyle w:val="ListNumber"/>
      </w:pPr>
      <w:r>
        <w:rPr>
          <w:b/>
        </w:rPr>
        <w:t>Document production caveat.</w:t>
      </w:r>
    </w:p>
    <w:p>
      <w:r>
        <w:t>Production secrets should be injected carefully and state should be protected.</w:t>
      </w:r>
    </w:p>
    <w:p>
      <w:pPr>
        <w:pStyle w:val="Heading3"/>
      </w:pPr>
      <w:r>
        <w:t>Commands / Configuration</w:t>
      </w:r>
    </w:p>
    <w:p>
      <w:r>
        <w:rPr>
          <w:b/>
        </w:rPr>
        <w:t>secrets.tf</w:t>
      </w:r>
    </w:p>
    <w:p>
      <w:pPr>
        <w:pStyle w:val="Code"/>
        <w:spacing w:after="120"/>
        <w:ind w:left="360"/>
      </w:pPr>
      <w:r>
        <w:rPr>
          <w:rFonts w:ascii="Courier New" w:hAnsi="Courier New"/>
          <w:sz w:val="16"/>
        </w:rPr>
        <w:t>resource "aws_secretsmanager_secret" "app_config" {</w:t>
        <w:br/>
        <w:t xml:space="preserve">  name        = "event-pipeline/app-config"</w:t>
        <w:br/>
        <w:t xml:space="preserve">  description = "Lab app config secret"</w:t>
        <w:br/>
        <w:t>}</w:t>
        <w:br/>
        <w:br/>
        <w:t>resource "aws_secretsmanager_secret_version" "app_config_value" {</w:t>
        <w:br/>
        <w:t xml:space="preserve">  secret_id = aws_secretsmanager_secret.app_config.id</w:t>
        <w:br/>
        <w:br/>
        <w:t xml:space="preserve">  secret_string = jsonencode({</w:t>
        <w:br/>
        <w:t xml:space="preserve">    appMode = "training"</w:t>
        <w:br/>
        <w:t xml:space="preserve">  })</w:t>
        <w:br/>
        <w:t>}</w:t>
      </w:r>
    </w:p>
    <w:p>
      <w:pPr>
        <w:pStyle w:val="Heading3"/>
      </w:pPr>
      <w:r>
        <w:t>Validation Checklist</w:t>
      </w:r>
    </w:p>
    <w:p>
      <w:pPr>
        <w:pStyle w:val="ListBullet"/>
      </w:pPr>
      <w:r>
        <w:rPr>
          <w:b/>
        </w:rPr>
        <w:t xml:space="preserve">☐ </w:t>
      </w:r>
      <w:r>
        <w:t>Secret resource validates.</w:t>
      </w:r>
    </w:p>
    <w:p>
      <w:pPr>
        <w:pStyle w:val="ListBullet"/>
      </w:pPr>
      <w:r>
        <w:rPr>
          <w:b/>
        </w:rPr>
        <w:t xml:space="preserve">☐ </w:t>
      </w:r>
      <w:r>
        <w:t>README or notes warn not to commit Terraform state.</w:t>
      </w:r>
    </w:p>
    <w:p>
      <w:pPr>
        <w:pStyle w:val="ListBullet"/>
      </w:pPr>
      <w:r>
        <w:rPr>
          <w:b/>
        </w:rPr>
        <w:t xml:space="preserve">☐ </w:t>
      </w:r>
      <w:r>
        <w:t>.gitignore excludes *.tfstate.</w:t>
      </w:r>
    </w:p>
    <w:p>
      <w:pPr>
        <w:pStyle w:val="Heading3"/>
      </w:pPr>
      <w:r>
        <w:t>Portfolio Evidence to Capture</w:t>
      </w:r>
    </w:p>
    <w:p>
      <w:pPr>
        <w:pStyle w:val="ListBullet"/>
      </w:pPr>
      <w:r>
        <w:rPr>
          <w:b/>
        </w:rPr>
        <w:t xml:space="preserve">☐ </w:t>
      </w:r>
      <w:r>
        <w:t>terraform/secrets.tf committed.</w:t>
      </w:r>
    </w:p>
    <w:p>
      <w:pPr>
        <w:pStyle w:val="ListBullet"/>
      </w:pPr>
      <w:r>
        <w:rPr>
          <w:b/>
        </w:rPr>
        <w:t xml:space="preserve">☐ </w:t>
      </w:r>
      <w:r>
        <w:t>Security note about Terraform state.</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Store API tokens for secure integrations without hardcoding them.</w:t>
            </w:r>
          </w:p>
        </w:tc>
      </w:tr>
      <w:tr>
        <w:tc>
          <w:tcPr>
            <w:tcW w:type="dxa" w:w="2016"/>
          </w:tcPr>
          <w:p>
            <w:r/>
            <w:r>
              <w:rPr>
                <w:b w:val="0"/>
                <w:sz w:val="18"/>
              </w:rPr>
              <w:t>Finance</w:t>
            </w:r>
          </w:p>
        </w:tc>
        <w:tc>
          <w:tcPr>
            <w:tcW w:type="dxa" w:w="8208"/>
          </w:tcPr>
          <w:p>
            <w:r/>
            <w:r>
              <w:rPr>
                <w:b w:val="0"/>
                <w:sz w:val="18"/>
              </w:rPr>
              <w:t>Store third-party service credentials with access auditing.</w:t>
            </w:r>
          </w:p>
        </w:tc>
      </w:tr>
      <w:tr>
        <w:tc>
          <w:tcPr>
            <w:tcW w:type="dxa" w:w="2016"/>
          </w:tcPr>
          <w:p>
            <w:r/>
            <w:r>
              <w:rPr>
                <w:b w:val="0"/>
                <w:sz w:val="18"/>
              </w:rPr>
              <w:t>Government</w:t>
            </w:r>
          </w:p>
        </w:tc>
        <w:tc>
          <w:tcPr>
            <w:tcW w:type="dxa" w:w="8208"/>
          </w:tcPr>
          <w:p>
            <w:r/>
            <w:r>
              <w:rPr>
                <w:b w:val="0"/>
                <w:sz w:val="18"/>
              </w:rPr>
              <w:t>Manage sensitive configuration under controlled IAM and KMS policies.</w:t>
            </w:r>
          </w:p>
        </w:tc>
      </w:tr>
      <w:tr>
        <w:tc>
          <w:tcPr>
            <w:tcW w:type="dxa" w:w="2016"/>
          </w:tcPr>
          <w:p>
            <w:r/>
            <w:r>
              <w:rPr>
                <w:b w:val="0"/>
                <w:sz w:val="18"/>
              </w:rPr>
              <w:t>Retail</w:t>
            </w:r>
          </w:p>
        </w:tc>
        <w:tc>
          <w:tcPr>
            <w:tcW w:type="dxa" w:w="8208"/>
          </w:tcPr>
          <w:p>
            <w:r/>
            <w:r>
              <w:rPr>
                <w:b w:val="0"/>
                <w:sz w:val="18"/>
              </w:rPr>
              <w:t>Store payment gateway or inventory system tokens securely.</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understand Secrets Manager access and the Terraform state implications of managing secret values.</w:t>
            </w:r>
          </w:p>
        </w:tc>
      </w:tr>
    </w:tbl>
    <w:p/>
    <w:p>
      <w:pPr>
        <w:pStyle w:val="Heading2"/>
      </w:pPr>
      <w:r>
        <w:t>Day 12 - Terraform IAM Roles and Policies</w:t>
      </w:r>
    </w:p>
    <w:p>
      <w:r>
        <w:rPr>
          <w:b/>
        </w:rPr>
        <w:t xml:space="preserve">Objective: </w:t>
      </w:r>
      <w:r>
        <w:t>Write least-privilege IAM definitions for producer and consumer Lambda roles.</w:t>
      </w:r>
    </w:p>
    <w:p>
      <w:r>
        <w:rPr>
          <w:b/>
        </w:rPr>
        <w:t xml:space="preserve">Why this matters: </w:t>
      </w:r>
      <w:r>
        <w:t>IAM is one of the most important AWS infrastructure skills. The target role emphasizes security hardening and access control.</w:t>
      </w:r>
    </w:p>
    <w:p>
      <w:pPr>
        <w:pStyle w:val="Heading3"/>
      </w:pPr>
      <w:r>
        <w:t>Step-by-Step Walkthrough</w:t>
      </w:r>
    </w:p>
    <w:p>
      <w:pPr>
        <w:pStyle w:val="ListNumber"/>
      </w:pPr>
      <w:r>
        <w:rPr>
          <w:b/>
        </w:rPr>
        <w:t>Define producer role.</w:t>
      </w:r>
    </w:p>
    <w:p>
      <w:r>
        <w:t>Producer needs CloudWatch logs, DynamoDB PutItem, Kinesis PutRecord, Secrets Manager GetSecretValue, and X-Ray write access.</w:t>
      </w:r>
    </w:p>
    <w:p>
      <w:pPr>
        <w:pStyle w:val="ListNumber"/>
      </w:pPr>
      <w:r>
        <w:rPr>
          <w:b/>
        </w:rPr>
        <w:t>Define consumer role.</w:t>
      </w:r>
    </w:p>
    <w:p>
      <w:r>
        <w:t>Consumer needs CloudWatch logs, Kinesis read actions, and X-Ray write access.</w:t>
      </w:r>
    </w:p>
    <w:p>
      <w:pPr>
        <w:pStyle w:val="ListNumber"/>
      </w:pPr>
      <w:r>
        <w:rPr>
          <w:b/>
        </w:rPr>
        <w:t>Scope resources by ARN.</w:t>
      </w:r>
    </w:p>
    <w:p>
      <w:r>
        <w:t>Avoid broad resource wildcards when possible.</w:t>
      </w:r>
    </w:p>
    <w:p>
      <w:pPr>
        <w:pStyle w:val="ListNumber"/>
      </w:pPr>
      <w:r>
        <w:rPr>
          <w:b/>
        </w:rPr>
        <w:t>Document actions per role.</w:t>
      </w:r>
    </w:p>
    <w:p>
      <w:r>
        <w:t>Make permissions understandable to reviewers.</w:t>
      </w:r>
    </w:p>
    <w:p>
      <w:pPr>
        <w:pStyle w:val="ListNumber"/>
      </w:pPr>
      <w:r>
        <w:rPr>
          <w:b/>
        </w:rPr>
        <w:t>Validate and commit.</w:t>
      </w:r>
    </w:p>
    <w:p>
      <w:r>
        <w:t>Create a clear IAM-as-code checkpoint.</w:t>
      </w:r>
    </w:p>
    <w:p>
      <w:pPr>
        <w:pStyle w:val="Heading3"/>
      </w:pPr>
      <w:r>
        <w:t>Validation Checklist</w:t>
      </w:r>
    </w:p>
    <w:p>
      <w:pPr>
        <w:pStyle w:val="ListBullet"/>
      </w:pPr>
      <w:r>
        <w:rPr>
          <w:b/>
        </w:rPr>
        <w:t xml:space="preserve">☐ </w:t>
      </w:r>
      <w:r>
        <w:t>Producer and consumer permissions are documented.</w:t>
      </w:r>
    </w:p>
    <w:p>
      <w:pPr>
        <w:pStyle w:val="ListBullet"/>
      </w:pPr>
      <w:r>
        <w:rPr>
          <w:b/>
        </w:rPr>
        <w:t xml:space="preserve">☐ </w:t>
      </w:r>
      <w:r>
        <w:t>No broad AdministratorAccess.</w:t>
      </w:r>
    </w:p>
    <w:p>
      <w:pPr>
        <w:pStyle w:val="ListBullet"/>
      </w:pPr>
      <w:r>
        <w:rPr>
          <w:b/>
        </w:rPr>
        <w:t xml:space="preserve">☐ </w:t>
      </w:r>
      <w:r>
        <w:t>Resource-level scoping is used where practical.</w:t>
      </w:r>
    </w:p>
    <w:p>
      <w:pPr>
        <w:pStyle w:val="Heading3"/>
      </w:pPr>
      <w:r>
        <w:t>Portfolio Evidence to Capture</w:t>
      </w:r>
    </w:p>
    <w:p>
      <w:pPr>
        <w:pStyle w:val="ListBullet"/>
      </w:pPr>
      <w:r>
        <w:rPr>
          <w:b/>
        </w:rPr>
        <w:t xml:space="preserve">☐ </w:t>
      </w:r>
      <w:r>
        <w:t>terraform/iam.tf committed.</w:t>
      </w:r>
    </w:p>
    <w:p>
      <w:pPr>
        <w:pStyle w:val="ListBullet"/>
      </w:pPr>
      <w:r>
        <w:rPr>
          <w:b/>
        </w:rPr>
        <w:t xml:space="preserve">☐ </w:t>
      </w:r>
      <w:r>
        <w:t>docs/iam-policy-notes.md committed.</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Least privilege helps protect sensitive workflows and audit boundaries.</w:t>
            </w:r>
          </w:p>
        </w:tc>
      </w:tr>
      <w:tr>
        <w:tc>
          <w:tcPr>
            <w:tcW w:type="dxa" w:w="2016"/>
          </w:tcPr>
          <w:p>
            <w:r/>
            <w:r>
              <w:rPr>
                <w:b w:val="0"/>
                <w:sz w:val="18"/>
              </w:rPr>
              <w:t>Finance</w:t>
            </w:r>
          </w:p>
        </w:tc>
        <w:tc>
          <w:tcPr>
            <w:tcW w:type="dxa" w:w="8208"/>
          </w:tcPr>
          <w:p>
            <w:r/>
            <w:r>
              <w:rPr>
                <w:b w:val="0"/>
                <w:sz w:val="18"/>
              </w:rPr>
              <w:t>Strict IAM reduces risk of unauthorized transaction data access.</w:t>
            </w:r>
          </w:p>
        </w:tc>
      </w:tr>
      <w:tr>
        <w:tc>
          <w:tcPr>
            <w:tcW w:type="dxa" w:w="2016"/>
          </w:tcPr>
          <w:p>
            <w:r/>
            <w:r>
              <w:rPr>
                <w:b w:val="0"/>
                <w:sz w:val="18"/>
              </w:rPr>
              <w:t>Government</w:t>
            </w:r>
          </w:p>
        </w:tc>
        <w:tc>
          <w:tcPr>
            <w:tcW w:type="dxa" w:w="8208"/>
          </w:tcPr>
          <w:p>
            <w:r/>
            <w:r>
              <w:rPr>
                <w:b w:val="0"/>
                <w:sz w:val="18"/>
              </w:rPr>
              <w:t>Resource-scoped access supports compliance and separation of duties.</w:t>
            </w:r>
          </w:p>
        </w:tc>
      </w:tr>
      <w:tr>
        <w:tc>
          <w:tcPr>
            <w:tcW w:type="dxa" w:w="2016"/>
          </w:tcPr>
          <w:p>
            <w:r/>
            <w:r>
              <w:rPr>
                <w:b w:val="0"/>
                <w:sz w:val="18"/>
              </w:rPr>
              <w:t>Retail</w:t>
            </w:r>
          </w:p>
        </w:tc>
        <w:tc>
          <w:tcPr>
            <w:tcW w:type="dxa" w:w="8208"/>
          </w:tcPr>
          <w:p>
            <w:r/>
            <w:r>
              <w:rPr>
                <w:b w:val="0"/>
                <w:sz w:val="18"/>
              </w:rPr>
              <w:t>Service-specific roles reduce blast radius if one workload is misused.</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documented and modeled the difference between producer and consumer IAM permissions using least privilege.</w:t>
            </w:r>
          </w:p>
        </w:tc>
      </w:tr>
    </w:tbl>
    <w:p/>
    <w:p>
      <w:pPr>
        <w:pStyle w:val="Heading2"/>
      </w:pPr>
      <w:r>
        <w:t>Day 13 - Terraform Lambda Packaging</w:t>
      </w:r>
    </w:p>
    <w:p>
      <w:r>
        <w:rPr>
          <w:b/>
        </w:rPr>
        <w:t xml:space="preserve">Objective: </w:t>
      </w:r>
      <w:r>
        <w:t>Package the producer and consumer Lambda code for Terraform deployment.</w:t>
      </w:r>
    </w:p>
    <w:p>
      <w:r>
        <w:rPr>
          <w:b/>
        </w:rPr>
        <w:t xml:space="preserve">Why this matters: </w:t>
      </w:r>
      <w:r>
        <w:t>Infrastructure engineers often need to understand how application artifacts are packaged and deployed, even when they are not writing all application code.</w:t>
      </w:r>
    </w:p>
    <w:p>
      <w:pPr>
        <w:pStyle w:val="Heading3"/>
      </w:pPr>
      <w:r>
        <w:t>Step-by-Step Walkthrough</w:t>
      </w:r>
    </w:p>
    <w:p>
      <w:pPr>
        <w:pStyle w:val="ListNumber"/>
      </w:pPr>
      <w:r>
        <w:rPr>
          <w:b/>
        </w:rPr>
        <w:t>Create build directory.</w:t>
      </w:r>
    </w:p>
    <w:p>
      <w:r>
        <w:t>Separate deployable artifacts from source files.</w:t>
      </w:r>
    </w:p>
    <w:p>
      <w:pPr>
        <w:pStyle w:val="ListNumber"/>
      </w:pPr>
      <w:r>
        <w:rPr>
          <w:b/>
        </w:rPr>
        <w:t>Zip producer Lambda.</w:t>
      </w:r>
    </w:p>
    <w:p>
      <w:r>
        <w:t>Terraform can point to this zip for deployment.</w:t>
      </w:r>
    </w:p>
    <w:p>
      <w:pPr>
        <w:pStyle w:val="ListNumber"/>
      </w:pPr>
      <w:r>
        <w:rPr>
          <w:b/>
        </w:rPr>
        <w:t>Zip consumer Lambda.</w:t>
      </w:r>
    </w:p>
    <w:p>
      <w:r>
        <w:t>Same for the stream consumer.</w:t>
      </w:r>
    </w:p>
    <w:p>
      <w:pPr>
        <w:pStyle w:val="ListNumber"/>
      </w:pPr>
      <w:r>
        <w:rPr>
          <w:b/>
        </w:rPr>
        <w:t>Add build files to .gitignore if desired.</w:t>
      </w:r>
    </w:p>
    <w:p>
      <w:r>
        <w:t>Avoid committing generated binaries if your workflow builds them.</w:t>
      </w:r>
    </w:p>
    <w:p>
      <w:pPr>
        <w:pStyle w:val="ListNumber"/>
      </w:pPr>
      <w:r>
        <w:rPr>
          <w:b/>
        </w:rPr>
        <w:t>Document packaging.</w:t>
      </w:r>
    </w:p>
    <w:p>
      <w:r>
        <w:t>Explain how source becomes a Lambda deployment artifact.</w:t>
      </w:r>
    </w:p>
    <w:p>
      <w:pPr>
        <w:pStyle w:val="Heading3"/>
      </w:pPr>
      <w:r>
        <w:t>Commands / Configuration</w:t>
      </w:r>
    </w:p>
    <w:p>
      <w:r>
        <w:rPr>
          <w:b/>
        </w:rPr>
        <w:t>Package</w:t>
      </w:r>
    </w:p>
    <w:p>
      <w:pPr>
        <w:pStyle w:val="Code"/>
        <w:spacing w:after="120"/>
        <w:ind w:left="360"/>
      </w:pPr>
      <w:r>
        <w:rPr>
          <w:rFonts w:ascii="Courier New" w:hAnsi="Courier New"/>
          <w:sz w:val="16"/>
        </w:rPr>
        <w:t>mkdir -p build</w:t>
        <w:br/>
        <w:t>zip -j build/producer.zip lambda/producer/app.py</w:t>
        <w:br/>
        <w:t>zip -j build/consumer.zip lambda/consumer/app.py</w:t>
      </w:r>
    </w:p>
    <w:p>
      <w:pPr>
        <w:pStyle w:val="Heading3"/>
      </w:pPr>
      <w:r>
        <w:t>Validation Checklist</w:t>
      </w:r>
    </w:p>
    <w:p>
      <w:pPr>
        <w:pStyle w:val="ListBullet"/>
      </w:pPr>
      <w:r>
        <w:rPr>
          <w:b/>
        </w:rPr>
        <w:t xml:space="preserve">☐ </w:t>
      </w:r>
      <w:r>
        <w:t>Zip files are created.</w:t>
      </w:r>
    </w:p>
    <w:p>
      <w:pPr>
        <w:pStyle w:val="ListBullet"/>
      </w:pPr>
      <w:r>
        <w:rPr>
          <w:b/>
        </w:rPr>
        <w:t xml:space="preserve">☐ </w:t>
      </w:r>
      <w:r>
        <w:t>Lambda source still compiles.</w:t>
      </w:r>
    </w:p>
    <w:p>
      <w:pPr>
        <w:pStyle w:val="ListBullet"/>
      </w:pPr>
      <w:r>
        <w:rPr>
          <w:b/>
        </w:rPr>
        <w:t xml:space="preserve">☐ </w:t>
      </w:r>
      <w:r>
        <w:t>Build artifacts strategy is documented.</w:t>
      </w:r>
    </w:p>
    <w:p>
      <w:pPr>
        <w:pStyle w:val="Heading3"/>
      </w:pPr>
      <w:r>
        <w:t>Portfolio Evidence to Capture</w:t>
      </w:r>
    </w:p>
    <w:p>
      <w:pPr>
        <w:pStyle w:val="ListBullet"/>
      </w:pPr>
      <w:r>
        <w:rPr>
          <w:b/>
        </w:rPr>
        <w:t xml:space="preserve">☐ </w:t>
      </w:r>
      <w:r>
        <w:t>Packaging commands in docs or README.</w:t>
      </w:r>
    </w:p>
    <w:p>
      <w:pPr>
        <w:pStyle w:val="ListBullet"/>
      </w:pPr>
      <w:r>
        <w:rPr>
          <w:b/>
        </w:rPr>
        <w:t xml:space="preserve">☐ </w:t>
      </w:r>
      <w:r>
        <w:t>Optional: do not commit build zips if rebuilding in CI.</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Repeatable packaging helps safely release integration code.</w:t>
            </w:r>
          </w:p>
        </w:tc>
      </w:tr>
      <w:tr>
        <w:tc>
          <w:tcPr>
            <w:tcW w:type="dxa" w:w="2016"/>
          </w:tcPr>
          <w:p>
            <w:r/>
            <w:r>
              <w:rPr>
                <w:b w:val="0"/>
                <w:sz w:val="18"/>
              </w:rPr>
              <w:t>Finance</w:t>
            </w:r>
          </w:p>
        </w:tc>
        <w:tc>
          <w:tcPr>
            <w:tcW w:type="dxa" w:w="8208"/>
          </w:tcPr>
          <w:p>
            <w:r/>
            <w:r>
              <w:rPr>
                <w:b w:val="0"/>
                <w:sz w:val="18"/>
              </w:rPr>
              <w:t>Controlled artifacts help support change management.</w:t>
            </w:r>
          </w:p>
        </w:tc>
      </w:tr>
      <w:tr>
        <w:tc>
          <w:tcPr>
            <w:tcW w:type="dxa" w:w="2016"/>
          </w:tcPr>
          <w:p>
            <w:r/>
            <w:r>
              <w:rPr>
                <w:b w:val="0"/>
                <w:sz w:val="18"/>
              </w:rPr>
              <w:t>Government</w:t>
            </w:r>
          </w:p>
        </w:tc>
        <w:tc>
          <w:tcPr>
            <w:tcW w:type="dxa" w:w="8208"/>
          </w:tcPr>
          <w:p>
            <w:r/>
            <w:r>
              <w:rPr>
                <w:b w:val="0"/>
                <w:sz w:val="18"/>
              </w:rPr>
              <w:t>Deployment artifacts support review and reproducibility.</w:t>
            </w:r>
          </w:p>
        </w:tc>
      </w:tr>
      <w:tr>
        <w:tc>
          <w:tcPr>
            <w:tcW w:type="dxa" w:w="2016"/>
          </w:tcPr>
          <w:p>
            <w:r/>
            <w:r>
              <w:rPr>
                <w:b w:val="0"/>
                <w:sz w:val="18"/>
              </w:rPr>
              <w:t>Retail</w:t>
            </w:r>
          </w:p>
        </w:tc>
        <w:tc>
          <w:tcPr>
            <w:tcW w:type="dxa" w:w="8208"/>
          </w:tcPr>
          <w:p>
            <w:r/>
            <w:r>
              <w:rPr>
                <w:b w:val="0"/>
                <w:sz w:val="18"/>
              </w:rPr>
              <w:t>Packaging supports frequent releases for event-processing services.</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can explain how Lambda source code is packaged into deployable artifacts for Terraform-managed infrastructure.</w:t>
            </w:r>
          </w:p>
        </w:tc>
      </w:tr>
    </w:tbl>
    <w:p/>
    <w:p>
      <w:pPr>
        <w:pStyle w:val="Heading2"/>
      </w:pPr>
      <w:r>
        <w:t>Day 14 - Terraform Review and Strategy</w:t>
      </w:r>
    </w:p>
    <w:p>
      <w:r>
        <w:rPr>
          <w:b/>
        </w:rPr>
        <w:t xml:space="preserve">Objective: </w:t>
      </w:r>
      <w:r>
        <w:t>Run Terraform checks and decide whether to import current resources or recreate them.</w:t>
      </w:r>
    </w:p>
    <w:p>
      <w:r>
        <w:rPr>
          <w:b/>
        </w:rPr>
        <w:t xml:space="preserve">Why this matters: </w:t>
      </w:r>
      <w:r>
        <w:t>When manual resources already exist, Terraform will not automatically know about them. An engineer must choose import or rebuild to avoid conflicts.</w:t>
      </w:r>
    </w:p>
    <w:p>
      <w:pPr>
        <w:pStyle w:val="Heading3"/>
      </w:pPr>
      <w:r>
        <w:t>Step-by-Step Walkthrough</w:t>
      </w:r>
    </w:p>
    <w:p>
      <w:pPr>
        <w:pStyle w:val="ListNumber"/>
      </w:pPr>
      <w:r>
        <w:rPr>
          <w:b/>
        </w:rPr>
        <w:t>Run fmt, validate, and plan.</w:t>
      </w:r>
    </w:p>
    <w:p>
      <w:r>
        <w:t>Check syntax and expected resource changes.</w:t>
      </w:r>
    </w:p>
    <w:p>
      <w:pPr>
        <w:pStyle w:val="ListNumber"/>
      </w:pPr>
      <w:r>
        <w:rPr>
          <w:b/>
        </w:rPr>
        <w:t>Identify existing manual resources.</w:t>
      </w:r>
    </w:p>
    <w:p>
      <w:r>
        <w:t>DynamoDB, Kinesis, Secrets Manager, Lambda, IAM, API Gateway, CloudWatch.</w:t>
      </w:r>
    </w:p>
    <w:p>
      <w:pPr>
        <w:pStyle w:val="ListNumber"/>
      </w:pPr>
      <w:r>
        <w:rPr>
          <w:b/>
        </w:rPr>
        <w:t>Choose import vs recreate.</w:t>
      </w:r>
    </w:p>
    <w:p>
      <w:r>
        <w:t>Import preserves current lab; recreate is cleaner but more disruptive.</w:t>
      </w:r>
    </w:p>
    <w:p>
      <w:pPr>
        <w:pStyle w:val="ListNumber"/>
      </w:pPr>
      <w:r>
        <w:rPr>
          <w:b/>
        </w:rPr>
        <w:t>Document decision.</w:t>
      </w:r>
    </w:p>
    <w:p>
      <w:r>
        <w:t>Explain tradeoffs clearly.</w:t>
      </w:r>
    </w:p>
    <w:p>
      <w:pPr>
        <w:pStyle w:val="ListNumber"/>
      </w:pPr>
      <w:r>
        <w:rPr>
          <w:b/>
        </w:rPr>
        <w:t>Commit Terraform progress.</w:t>
      </w:r>
    </w:p>
    <w:p>
      <w:r>
        <w:t>Checkpoint all IaC files.</w:t>
      </w:r>
    </w:p>
    <w:p>
      <w:pPr>
        <w:pStyle w:val="Heading3"/>
      </w:pPr>
      <w:r>
        <w:t>Commands / Configuration</w:t>
      </w:r>
    </w:p>
    <w:p>
      <w:r>
        <w:rPr>
          <w:b/>
        </w:rPr>
        <w:t>Review</w:t>
      </w:r>
    </w:p>
    <w:p>
      <w:pPr>
        <w:pStyle w:val="Code"/>
        <w:spacing w:after="120"/>
        <w:ind w:left="360"/>
      </w:pPr>
      <w:r>
        <w:rPr>
          <w:rFonts w:ascii="Courier New" w:hAnsi="Courier New"/>
          <w:sz w:val="16"/>
        </w:rPr>
        <w:t>cd terraform</w:t>
        <w:br/>
        <w:t>terraform fmt</w:t>
        <w:br/>
        <w:t>terraform validate</w:t>
        <w:br/>
        <w:t>terraform plan</w:t>
        <w:br/>
        <w:t>cd ..</w:t>
      </w:r>
    </w:p>
    <w:p>
      <w:pPr>
        <w:pStyle w:val="Heading3"/>
      </w:pPr>
      <w:r>
        <w:t>Validation Checklist</w:t>
      </w:r>
    </w:p>
    <w:p>
      <w:pPr>
        <w:pStyle w:val="ListBullet"/>
      </w:pPr>
      <w:r>
        <w:rPr>
          <w:b/>
        </w:rPr>
        <w:t xml:space="preserve">☐ </w:t>
      </w:r>
      <w:r>
        <w:t>Terraform plan is reviewed.</w:t>
      </w:r>
    </w:p>
    <w:p>
      <w:pPr>
        <w:pStyle w:val="ListBullet"/>
      </w:pPr>
      <w:r>
        <w:rPr>
          <w:b/>
        </w:rPr>
        <w:t xml:space="preserve">☐ </w:t>
      </w:r>
      <w:r>
        <w:t>Import/recreate decision is documented.</w:t>
      </w:r>
    </w:p>
    <w:p>
      <w:pPr>
        <w:pStyle w:val="ListBullet"/>
      </w:pPr>
      <w:r>
        <w:rPr>
          <w:b/>
        </w:rPr>
        <w:t xml:space="preserve">☐ </w:t>
      </w:r>
      <w:r>
        <w:t>No accidental terraform apply against duplicate resources.</w:t>
      </w:r>
    </w:p>
    <w:p>
      <w:pPr>
        <w:pStyle w:val="Heading3"/>
      </w:pPr>
      <w:r>
        <w:t>Portfolio Evidence to Capture</w:t>
      </w:r>
    </w:p>
    <w:p>
      <w:pPr>
        <w:pStyle w:val="ListBullet"/>
      </w:pPr>
      <w:r>
        <w:rPr>
          <w:b/>
        </w:rPr>
        <w:t xml:space="preserve">☐ </w:t>
      </w:r>
      <w:r>
        <w:t>terraform folder committed.</w:t>
      </w:r>
    </w:p>
    <w:p>
      <w:pPr>
        <w:pStyle w:val="ListBullet"/>
      </w:pPr>
      <w:r>
        <w:rPr>
          <w:b/>
        </w:rPr>
        <w:t xml:space="preserve">☐ </w:t>
      </w:r>
      <w:r>
        <w:t>docs/terraform-notes.md with strategy.</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Importing prevents disrupting active integrations.</w:t>
            </w:r>
          </w:p>
        </w:tc>
      </w:tr>
      <w:tr>
        <w:tc>
          <w:tcPr>
            <w:tcW w:type="dxa" w:w="2016"/>
          </w:tcPr>
          <w:p>
            <w:r/>
            <w:r>
              <w:rPr>
                <w:b w:val="0"/>
                <w:sz w:val="18"/>
              </w:rPr>
              <w:t>Finance</w:t>
            </w:r>
          </w:p>
        </w:tc>
        <w:tc>
          <w:tcPr>
            <w:tcW w:type="dxa" w:w="8208"/>
          </w:tcPr>
          <w:p>
            <w:r/>
            <w:r>
              <w:rPr>
                <w:b w:val="0"/>
                <w:sz w:val="18"/>
              </w:rPr>
              <w:t>Change plans should be reviewed before infrastructure changes.</w:t>
            </w:r>
          </w:p>
        </w:tc>
      </w:tr>
      <w:tr>
        <w:tc>
          <w:tcPr>
            <w:tcW w:type="dxa" w:w="2016"/>
          </w:tcPr>
          <w:p>
            <w:r/>
            <w:r>
              <w:rPr>
                <w:b w:val="0"/>
                <w:sz w:val="18"/>
              </w:rPr>
              <w:t>Government</w:t>
            </w:r>
          </w:p>
        </w:tc>
        <w:tc>
          <w:tcPr>
            <w:tcW w:type="dxa" w:w="8208"/>
          </w:tcPr>
          <w:p>
            <w:r/>
            <w:r>
              <w:rPr>
                <w:b w:val="0"/>
                <w:sz w:val="18"/>
              </w:rPr>
              <w:t>Documented change strategy supports compliance processes.</w:t>
            </w:r>
          </w:p>
        </w:tc>
      </w:tr>
      <w:tr>
        <w:tc>
          <w:tcPr>
            <w:tcW w:type="dxa" w:w="2016"/>
          </w:tcPr>
          <w:p>
            <w:r/>
            <w:r>
              <w:rPr>
                <w:b w:val="0"/>
                <w:sz w:val="18"/>
              </w:rPr>
              <w:t>Retail</w:t>
            </w:r>
          </w:p>
        </w:tc>
        <w:tc>
          <w:tcPr>
            <w:tcW w:type="dxa" w:w="8208"/>
          </w:tcPr>
          <w:p>
            <w:r/>
            <w:r>
              <w:rPr>
                <w:b w:val="0"/>
                <w:sz w:val="18"/>
              </w:rPr>
              <w:t>Import/recreate decisions reduce downtime risk for event systems.</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understand that moving manual infrastructure into Terraform requires either importing existing resources or carefully recreating them.</w:t>
            </w:r>
          </w:p>
        </w:tc>
      </w:tr>
    </w:tbl>
    <w:p/>
    <w:p>
      <w:pPr>
        <w:pStyle w:val="Heading1"/>
      </w:pPr>
      <w:r>
        <w:t>Week 3 - CI/CD, API Security, Security Monitoring, and KMS</w:t>
      </w:r>
    </w:p>
    <w:tbl>
      <w:tblPr>
        <w:tblW w:type="auto" w:w="0"/>
        <w:jc w:val="center"/>
        <w:tblLook w:firstColumn="1" w:firstRow="1" w:lastColumn="0" w:lastRow="0" w:noHBand="0" w:noVBand="1" w:val="04A0"/>
      </w:tblPr>
      <w:tblGrid>
        <w:gridCol w:w="10368"/>
      </w:tblGrid>
      <w:tr>
        <w:tc>
          <w:tcPr>
            <w:tcW w:type="dxa" w:w="10368"/>
            <w:shd w:fill="EAF4FF"/>
            <w:vAlign w:val="top"/>
          </w:tcPr>
          <w:p>
            <w:r>
              <w:rPr>
                <w:b/>
                <w:sz w:val="18"/>
              </w:rPr>
              <w:t xml:space="preserve">Week Goal: </w:t>
            </w:r>
            <w:r>
              <w:rPr>
                <w:sz w:val="18"/>
              </w:rPr>
              <w:t>Add automation and security practices that make the project look closer to an enterprise infrastructure workflow.</w:t>
            </w:r>
          </w:p>
        </w:tc>
      </w:tr>
    </w:tbl>
    <w:p/>
    <w:p>
      <w:pPr>
        <w:pStyle w:val="Heading2"/>
      </w:pPr>
      <w:r>
        <w:t>Day 15 - GitHub Actions CI</w:t>
      </w:r>
    </w:p>
    <w:p>
      <w:r>
        <w:rPr>
          <w:b/>
        </w:rPr>
        <w:t xml:space="preserve">Objective: </w:t>
      </w:r>
      <w:r>
        <w:t>Add a CI workflow for Python syntax, Terraform validation, and basic secret checks.</w:t>
      </w:r>
    </w:p>
    <w:p>
      <w:r>
        <w:rPr>
          <w:b/>
        </w:rPr>
        <w:t xml:space="preserve">Why this matters: </w:t>
      </w:r>
      <w:r>
        <w:t>CI/CD protects the main branch from broken code and obvious security mistakes. Even simple validation shows infrastructure engineering discipline.</w:t>
      </w:r>
    </w:p>
    <w:p>
      <w:pPr>
        <w:pStyle w:val="Heading3"/>
      </w:pPr>
      <w:r>
        <w:t>Step-by-Step Walkthrough</w:t>
      </w:r>
    </w:p>
    <w:p>
      <w:pPr>
        <w:pStyle w:val="ListNumber"/>
      </w:pPr>
      <w:r>
        <w:rPr>
          <w:b/>
        </w:rPr>
        <w:t>Create workflow folder.</w:t>
      </w:r>
    </w:p>
    <w:p>
      <w:r>
        <w:t>Use .github/workflows so GitHub Actions can run automatically.</w:t>
      </w:r>
    </w:p>
    <w:p>
      <w:pPr>
        <w:pStyle w:val="ListNumber"/>
      </w:pPr>
      <w:r>
        <w:rPr>
          <w:b/>
        </w:rPr>
        <w:t>Add secret scan.</w:t>
      </w:r>
    </w:p>
    <w:p>
      <w:r>
        <w:t>Block common AWS credential patterns and old exposed identifiers.</w:t>
      </w:r>
    </w:p>
    <w:p>
      <w:pPr>
        <w:pStyle w:val="ListNumber"/>
      </w:pPr>
      <w:r>
        <w:rPr>
          <w:b/>
        </w:rPr>
        <w:t>Add Python compile checks.</w:t>
      </w:r>
    </w:p>
    <w:p>
      <w:r>
        <w:t>Catch invalid Lambda code before merge.</w:t>
      </w:r>
    </w:p>
    <w:p>
      <w:pPr>
        <w:pStyle w:val="ListNumber"/>
      </w:pPr>
      <w:r>
        <w:rPr>
          <w:b/>
        </w:rPr>
        <w:t>Add Terraform checks.</w:t>
      </w:r>
    </w:p>
    <w:p>
      <w:r>
        <w:t>Run fmt, init, and validate.</w:t>
      </w:r>
    </w:p>
    <w:p>
      <w:pPr>
        <w:pStyle w:val="ListNumber"/>
      </w:pPr>
      <w:r>
        <w:rPr>
          <w:b/>
        </w:rPr>
        <w:t>Commit and observe workflow run.</w:t>
      </w:r>
    </w:p>
    <w:p>
      <w:r>
        <w:t>Use GitHub Actions result as portfolio proof.</w:t>
      </w:r>
    </w:p>
    <w:p>
      <w:pPr>
        <w:pStyle w:val="Heading3"/>
      </w:pPr>
      <w:r>
        <w:t>Commands / Configuration</w:t>
      </w:r>
    </w:p>
    <w:p>
      <w:r>
        <w:rPr>
          <w:b/>
        </w:rPr>
        <w:t>Create and commit</w:t>
      </w:r>
    </w:p>
    <w:p>
      <w:pPr>
        <w:pStyle w:val="Code"/>
        <w:spacing w:after="120"/>
        <w:ind w:left="360"/>
      </w:pPr>
      <w:r>
        <w:rPr>
          <w:rFonts w:ascii="Courier New" w:hAnsi="Courier New"/>
          <w:sz w:val="16"/>
        </w:rPr>
        <w:t>mkdir -p .github/workflows</w:t>
        <w:br/>
        <w:t>nano .github/workflows/ci.yml</w:t>
        <w:br/>
        <w:t>git add .github/workflows/ci.yml</w:t>
        <w:br/>
        <w:t>git commit -m "Add CI workflow for Python Terraform and security checks"</w:t>
        <w:br/>
        <w:t>git push</w:t>
      </w:r>
    </w:p>
    <w:p>
      <w:pPr>
        <w:pStyle w:val="Heading3"/>
      </w:pPr>
      <w:r>
        <w:t>Validation Checklist</w:t>
      </w:r>
    </w:p>
    <w:p>
      <w:pPr>
        <w:pStyle w:val="ListBullet"/>
      </w:pPr>
      <w:r>
        <w:rPr>
          <w:b/>
        </w:rPr>
        <w:t xml:space="preserve">☐ </w:t>
      </w:r>
      <w:r>
        <w:t>GitHub Actions workflow appears in repo.</w:t>
      </w:r>
    </w:p>
    <w:p>
      <w:pPr>
        <w:pStyle w:val="ListBullet"/>
      </w:pPr>
      <w:r>
        <w:rPr>
          <w:b/>
        </w:rPr>
        <w:t xml:space="preserve">☐ </w:t>
      </w:r>
      <w:r>
        <w:t>Workflow passes or errors are understood and fixed.</w:t>
      </w:r>
    </w:p>
    <w:p>
      <w:pPr>
        <w:pStyle w:val="ListBullet"/>
      </w:pPr>
      <w:r>
        <w:rPr>
          <w:b/>
        </w:rPr>
        <w:t xml:space="preserve">☐ </w:t>
      </w:r>
      <w:r>
        <w:t>Python compile and Terraform validate run automatically.</w:t>
      </w:r>
    </w:p>
    <w:p>
      <w:pPr>
        <w:pStyle w:val="Heading3"/>
      </w:pPr>
      <w:r>
        <w:t>Portfolio Evidence to Capture</w:t>
      </w:r>
    </w:p>
    <w:p>
      <w:pPr>
        <w:pStyle w:val="ListBullet"/>
      </w:pPr>
      <w:r>
        <w:rPr>
          <w:b/>
        </w:rPr>
        <w:t xml:space="preserve">☐ </w:t>
      </w:r>
      <w:r>
        <w:t>Screenshot of passing GitHub Actions run.</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CI helps prevent unsafe infrastructure changes from reaching shared environments.</w:t>
            </w:r>
          </w:p>
        </w:tc>
      </w:tr>
      <w:tr>
        <w:tc>
          <w:tcPr>
            <w:tcW w:type="dxa" w:w="2016"/>
          </w:tcPr>
          <w:p>
            <w:r/>
            <w:r>
              <w:rPr>
                <w:b w:val="0"/>
                <w:sz w:val="18"/>
              </w:rPr>
              <w:t>Finance</w:t>
            </w:r>
          </w:p>
        </w:tc>
        <w:tc>
          <w:tcPr>
            <w:tcW w:type="dxa" w:w="8208"/>
          </w:tcPr>
          <w:p>
            <w:r/>
            <w:r>
              <w:rPr>
                <w:b w:val="0"/>
                <w:sz w:val="18"/>
              </w:rPr>
              <w:t>CI supports change control and pre-merge validation.</w:t>
            </w:r>
          </w:p>
        </w:tc>
      </w:tr>
      <w:tr>
        <w:tc>
          <w:tcPr>
            <w:tcW w:type="dxa" w:w="2016"/>
          </w:tcPr>
          <w:p>
            <w:r/>
            <w:r>
              <w:rPr>
                <w:b w:val="0"/>
                <w:sz w:val="18"/>
              </w:rPr>
              <w:t>Government</w:t>
            </w:r>
          </w:p>
        </w:tc>
        <w:tc>
          <w:tcPr>
            <w:tcW w:type="dxa" w:w="8208"/>
          </w:tcPr>
          <w:p>
            <w:r/>
            <w:r>
              <w:rPr>
                <w:b w:val="0"/>
                <w:sz w:val="18"/>
              </w:rPr>
              <w:t>Automated validation helps enforce standards before deployment.</w:t>
            </w:r>
          </w:p>
        </w:tc>
      </w:tr>
      <w:tr>
        <w:tc>
          <w:tcPr>
            <w:tcW w:type="dxa" w:w="2016"/>
          </w:tcPr>
          <w:p>
            <w:r/>
            <w:r>
              <w:rPr>
                <w:b w:val="0"/>
                <w:sz w:val="18"/>
              </w:rPr>
              <w:t>Retail</w:t>
            </w:r>
          </w:p>
        </w:tc>
        <w:tc>
          <w:tcPr>
            <w:tcW w:type="dxa" w:w="8208"/>
          </w:tcPr>
          <w:p>
            <w:r/>
            <w:r>
              <w:rPr>
                <w:b w:val="0"/>
                <w:sz w:val="18"/>
              </w:rPr>
              <w:t>CI reduces broken releases in fast-moving environments.</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added GitHub Actions to validate Python, Terraform, and security hygiene before code changes are trusted.</w:t>
            </w:r>
          </w:p>
        </w:tc>
      </w:tr>
    </w:tbl>
    <w:p/>
    <w:p>
      <w:pPr>
        <w:pStyle w:val="Heading2"/>
      </w:pPr>
      <w:r>
        <w:t>Day 16 - Terraform Plan Workflow</w:t>
      </w:r>
    </w:p>
    <w:p>
      <w:r>
        <w:rPr>
          <w:b/>
        </w:rPr>
        <w:t xml:space="preserve">Objective: </w:t>
      </w:r>
      <w:r>
        <w:t>Add a separate workflow that runs Terraform plan on pull requests.</w:t>
      </w:r>
    </w:p>
    <w:p>
      <w:r>
        <w:rPr>
          <w:b/>
        </w:rPr>
        <w:t xml:space="preserve">Why this matters: </w:t>
      </w:r>
      <w:r>
        <w:t>Infrastructure teams review plans before applying changes. This is central to safe IaC workflows.</w:t>
      </w:r>
    </w:p>
    <w:p>
      <w:pPr>
        <w:pStyle w:val="Heading3"/>
      </w:pPr>
      <w:r>
        <w:t>Step-by-Step Walkthrough</w:t>
      </w:r>
    </w:p>
    <w:p>
      <w:pPr>
        <w:pStyle w:val="ListNumber"/>
      </w:pPr>
      <w:r>
        <w:rPr>
          <w:b/>
        </w:rPr>
        <w:t>Create terraform-plan workflow.</w:t>
      </w:r>
    </w:p>
    <w:p>
      <w:r>
        <w:t>Keep plan logic separate from basic CI if desired.</w:t>
      </w:r>
    </w:p>
    <w:p>
      <w:pPr>
        <w:pStyle w:val="ListNumber"/>
      </w:pPr>
      <w:r>
        <w:rPr>
          <w:b/>
        </w:rPr>
        <w:t>Run fmt, init, validate, and plan.</w:t>
      </w:r>
    </w:p>
    <w:p>
      <w:r>
        <w:t>Show what Terraform would change.</w:t>
      </w:r>
    </w:p>
    <w:p>
      <w:pPr>
        <w:pStyle w:val="ListNumber"/>
      </w:pPr>
      <w:r>
        <w:rPr>
          <w:b/>
        </w:rPr>
        <w:t>Do not auto-apply.</w:t>
      </w:r>
    </w:p>
    <w:p>
      <w:r>
        <w:t>Manual approval is safer for a lab and realistic for production.</w:t>
      </w:r>
    </w:p>
    <w:p>
      <w:pPr>
        <w:pStyle w:val="ListNumber"/>
      </w:pPr>
      <w:r>
        <w:rPr>
          <w:b/>
        </w:rPr>
        <w:t>Document credential needs.</w:t>
      </w:r>
    </w:p>
    <w:p>
      <w:r>
        <w:t>Real Terraform plan may need OIDC or GitHub secrets later.</w:t>
      </w:r>
    </w:p>
    <w:p>
      <w:pPr>
        <w:pStyle w:val="ListNumber"/>
      </w:pPr>
      <w:r>
        <w:rPr>
          <w:b/>
        </w:rPr>
        <w:t>Commit workflow.</w:t>
      </w:r>
    </w:p>
    <w:p>
      <w:r>
        <w:t>Add CI/CD maturity to the repo.</w:t>
      </w:r>
    </w:p>
    <w:p>
      <w:pPr>
        <w:pStyle w:val="Heading3"/>
      </w:pPr>
      <w:r>
        <w:t>Commands / Configuration</w:t>
      </w:r>
    </w:p>
    <w:p>
      <w:r>
        <w:rPr>
          <w:b/>
        </w:rPr>
        <w:t>Create workflow</w:t>
      </w:r>
    </w:p>
    <w:p>
      <w:pPr>
        <w:pStyle w:val="Code"/>
        <w:spacing w:after="120"/>
        <w:ind w:left="360"/>
      </w:pPr>
      <w:r>
        <w:rPr>
          <w:rFonts w:ascii="Courier New" w:hAnsi="Courier New"/>
          <w:sz w:val="16"/>
        </w:rPr>
        <w:t>nano .github/workflows/terraform-plan.yml</w:t>
        <w:br/>
        <w:t>git add .github/workflows/terraform-plan.yml</w:t>
        <w:br/>
        <w:t>git commit -m "Add Terraform plan workflow"</w:t>
        <w:br/>
        <w:t>git push</w:t>
      </w:r>
    </w:p>
    <w:p>
      <w:pPr>
        <w:pStyle w:val="Heading3"/>
      </w:pPr>
      <w:r>
        <w:t>Validation Checklist</w:t>
      </w:r>
    </w:p>
    <w:p>
      <w:pPr>
        <w:pStyle w:val="ListBullet"/>
      </w:pPr>
      <w:r>
        <w:rPr>
          <w:b/>
        </w:rPr>
        <w:t xml:space="preserve">☐ </w:t>
      </w:r>
      <w:r>
        <w:t>Workflow exists.</w:t>
      </w:r>
    </w:p>
    <w:p>
      <w:pPr>
        <w:pStyle w:val="ListBullet"/>
      </w:pPr>
      <w:r>
        <w:rPr>
          <w:b/>
        </w:rPr>
        <w:t xml:space="preserve">☐ </w:t>
      </w:r>
      <w:r>
        <w:t>Plan runs on pull requests or credential requirements are documented.</w:t>
      </w:r>
    </w:p>
    <w:p>
      <w:pPr>
        <w:pStyle w:val="ListBullet"/>
      </w:pPr>
      <w:r>
        <w:rPr>
          <w:b/>
        </w:rPr>
        <w:t xml:space="preserve">☐ </w:t>
      </w:r>
      <w:r>
        <w:t>No automatic apply is configured.</w:t>
      </w:r>
    </w:p>
    <w:p>
      <w:pPr>
        <w:pStyle w:val="Heading3"/>
      </w:pPr>
      <w:r>
        <w:t>Portfolio Evidence to Capture</w:t>
      </w:r>
    </w:p>
    <w:p>
      <w:pPr>
        <w:pStyle w:val="ListBullet"/>
      </w:pPr>
      <w:r>
        <w:rPr>
          <w:b/>
        </w:rPr>
        <w:t xml:space="preserve">☐ </w:t>
      </w:r>
      <w:r>
        <w:t>GitHub Actions plan screenshot or notes.</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Review infrastructure changes before impacting clinical systems.</w:t>
            </w:r>
          </w:p>
        </w:tc>
      </w:tr>
      <w:tr>
        <w:tc>
          <w:tcPr>
            <w:tcW w:type="dxa" w:w="2016"/>
          </w:tcPr>
          <w:p>
            <w:r/>
            <w:r>
              <w:rPr>
                <w:b w:val="0"/>
                <w:sz w:val="18"/>
              </w:rPr>
              <w:t>Finance</w:t>
            </w:r>
          </w:p>
        </w:tc>
        <w:tc>
          <w:tcPr>
            <w:tcW w:type="dxa" w:w="8208"/>
          </w:tcPr>
          <w:p>
            <w:r/>
            <w:r>
              <w:rPr>
                <w:b w:val="0"/>
                <w:sz w:val="18"/>
              </w:rPr>
              <w:t>Plan review supports risk management and audit trails.</w:t>
            </w:r>
          </w:p>
        </w:tc>
      </w:tr>
      <w:tr>
        <w:tc>
          <w:tcPr>
            <w:tcW w:type="dxa" w:w="2016"/>
          </w:tcPr>
          <w:p>
            <w:r/>
            <w:r>
              <w:rPr>
                <w:b w:val="0"/>
                <w:sz w:val="18"/>
              </w:rPr>
              <w:t>Government</w:t>
            </w:r>
          </w:p>
        </w:tc>
        <w:tc>
          <w:tcPr>
            <w:tcW w:type="dxa" w:w="8208"/>
          </w:tcPr>
          <w:p>
            <w:r/>
            <w:r>
              <w:rPr>
                <w:b w:val="0"/>
                <w:sz w:val="18"/>
              </w:rPr>
              <w:t>Terraform plans can be attached to change approvals.</w:t>
            </w:r>
          </w:p>
        </w:tc>
      </w:tr>
      <w:tr>
        <w:tc>
          <w:tcPr>
            <w:tcW w:type="dxa" w:w="2016"/>
          </w:tcPr>
          <w:p>
            <w:r/>
            <w:r>
              <w:rPr>
                <w:b w:val="0"/>
                <w:sz w:val="18"/>
              </w:rPr>
              <w:t>Retail</w:t>
            </w:r>
          </w:p>
        </w:tc>
        <w:tc>
          <w:tcPr>
            <w:tcW w:type="dxa" w:w="8208"/>
          </w:tcPr>
          <w:p>
            <w:r/>
            <w:r>
              <w:rPr>
                <w:b w:val="0"/>
                <w:sz w:val="18"/>
              </w:rPr>
              <w:t>Plan review prevents accidental resource deletion during busy periods.</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designed the CI workflow so infrastructure changes can be reviewed before they are applied.</w:t>
            </w:r>
          </w:p>
        </w:tc>
      </w:tr>
    </w:tbl>
    <w:p/>
    <w:p>
      <w:pPr>
        <w:pStyle w:val="Heading2"/>
      </w:pPr>
      <w:r>
        <w:t>Day 17 - API Gateway Throttling</w:t>
      </w:r>
    </w:p>
    <w:p>
      <w:r>
        <w:rPr>
          <w:b/>
        </w:rPr>
        <w:t xml:space="preserve">Objective: </w:t>
      </w:r>
      <w:r>
        <w:t>Add throttling to reduce abuse and cost risk from an open API endpoint.</w:t>
      </w:r>
    </w:p>
    <w:p>
      <w:r>
        <w:rPr>
          <w:b/>
        </w:rPr>
        <w:t xml:space="preserve">Why this matters: </w:t>
      </w:r>
      <w:r>
        <w:t>An unauthenticated API can be called by anyone who knows the URL. Throttling limits request rate and helps protect cost and stability.</w:t>
      </w:r>
    </w:p>
    <w:p>
      <w:pPr>
        <w:pStyle w:val="Heading3"/>
      </w:pPr>
      <w:r>
        <w:t>Step-by-Step Walkthrough</w:t>
      </w:r>
    </w:p>
    <w:p>
      <w:pPr>
        <w:pStyle w:val="ListNumber"/>
      </w:pPr>
      <w:r>
        <w:rPr>
          <w:b/>
        </w:rPr>
        <w:t>Open API Gateway stage settings.</w:t>
      </w:r>
    </w:p>
    <w:p>
      <w:r>
        <w:t>Find the $default stage or route settings.</w:t>
      </w:r>
    </w:p>
    <w:p>
      <w:pPr>
        <w:pStyle w:val="ListNumber"/>
      </w:pPr>
      <w:r>
        <w:rPr>
          <w:b/>
        </w:rPr>
        <w:t>Set rate and burst limits.</w:t>
      </w:r>
    </w:p>
    <w:p>
      <w:r>
        <w:t>Use a low lab-safe value, such as 5 requests/sec and burst 10.</w:t>
      </w:r>
    </w:p>
    <w:p>
      <w:pPr>
        <w:pStyle w:val="ListNumber"/>
      </w:pPr>
      <w:r>
        <w:rPr>
          <w:b/>
        </w:rPr>
        <w:t>Test normal traffic.</w:t>
      </w:r>
    </w:p>
    <w:p>
      <w:r>
        <w:t>Ensure legitimate curl tests still work.</w:t>
      </w:r>
    </w:p>
    <w:p>
      <w:pPr>
        <w:pStyle w:val="ListNumber"/>
      </w:pPr>
      <w:r>
        <w:rPr>
          <w:b/>
        </w:rPr>
        <w:t>Document current risk.</w:t>
      </w:r>
    </w:p>
    <w:p>
      <w:r>
        <w:t>An open API still needs authentication eventually.</w:t>
      </w:r>
    </w:p>
    <w:p>
      <w:pPr>
        <w:pStyle w:val="ListNumber"/>
      </w:pPr>
      <w:r>
        <w:rPr>
          <w:b/>
        </w:rPr>
        <w:t>Commit API security notes.</w:t>
      </w:r>
    </w:p>
    <w:p>
      <w:r>
        <w:t>Show awareness beyond basic function.</w:t>
      </w:r>
    </w:p>
    <w:p>
      <w:pPr>
        <w:pStyle w:val="Heading3"/>
      </w:pPr>
      <w:r>
        <w:t>Validation Checklist</w:t>
      </w:r>
    </w:p>
    <w:p>
      <w:pPr>
        <w:pStyle w:val="ListBullet"/>
      </w:pPr>
      <w:r>
        <w:rPr>
          <w:b/>
        </w:rPr>
        <w:t xml:space="preserve">☐ </w:t>
      </w:r>
      <w:r>
        <w:t>Throttling is configured or limitation is documented.</w:t>
      </w:r>
    </w:p>
    <w:p>
      <w:pPr>
        <w:pStyle w:val="ListBullet"/>
      </w:pPr>
      <w:r>
        <w:rPr>
          <w:b/>
        </w:rPr>
        <w:t xml:space="preserve">☐ </w:t>
      </w:r>
      <w:r>
        <w:t>API still works for normal test requests.</w:t>
      </w:r>
    </w:p>
    <w:p>
      <w:pPr>
        <w:pStyle w:val="ListBullet"/>
      </w:pPr>
      <w:r>
        <w:rPr>
          <w:b/>
        </w:rPr>
        <w:t xml:space="preserve">☐ </w:t>
      </w:r>
      <w:r>
        <w:t>api-security-notes.md exists.</w:t>
      </w:r>
    </w:p>
    <w:p>
      <w:pPr>
        <w:pStyle w:val="Heading3"/>
      </w:pPr>
      <w:r>
        <w:t>Portfolio Evidence to Capture</w:t>
      </w:r>
    </w:p>
    <w:p>
      <w:pPr>
        <w:pStyle w:val="ListBullet"/>
      </w:pPr>
      <w:r>
        <w:rPr>
          <w:b/>
        </w:rPr>
        <w:t xml:space="preserve">☐ </w:t>
      </w:r>
      <w:r>
        <w:t>Screenshot of API throttling settings.</w:t>
      </w:r>
    </w:p>
    <w:p>
      <w:pPr>
        <w:pStyle w:val="ListBullet"/>
      </w:pPr>
      <w:r>
        <w:rPr>
          <w:b/>
        </w:rPr>
        <w:t xml:space="preserve">☐ </w:t>
      </w:r>
      <w:r>
        <w:t>docs/api-security-notes.md committed.</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Rate limits can reduce accidental or malicious overload of patient-related APIs.</w:t>
            </w:r>
          </w:p>
        </w:tc>
      </w:tr>
      <w:tr>
        <w:tc>
          <w:tcPr>
            <w:tcW w:type="dxa" w:w="2016"/>
          </w:tcPr>
          <w:p>
            <w:r/>
            <w:r>
              <w:rPr>
                <w:b w:val="0"/>
                <w:sz w:val="18"/>
              </w:rPr>
              <w:t>Finance</w:t>
            </w:r>
          </w:p>
        </w:tc>
        <w:tc>
          <w:tcPr>
            <w:tcW w:type="dxa" w:w="8208"/>
          </w:tcPr>
          <w:p>
            <w:r/>
            <w:r>
              <w:rPr>
                <w:b w:val="0"/>
                <w:sz w:val="18"/>
              </w:rPr>
              <w:t>Throttling helps reduce abuse of transaction or quote APIs.</w:t>
            </w:r>
          </w:p>
        </w:tc>
      </w:tr>
      <w:tr>
        <w:tc>
          <w:tcPr>
            <w:tcW w:type="dxa" w:w="2016"/>
          </w:tcPr>
          <w:p>
            <w:r/>
            <w:r>
              <w:rPr>
                <w:b w:val="0"/>
                <w:sz w:val="18"/>
              </w:rPr>
              <w:t>Government</w:t>
            </w:r>
          </w:p>
        </w:tc>
        <w:tc>
          <w:tcPr>
            <w:tcW w:type="dxa" w:w="8208"/>
          </w:tcPr>
          <w:p>
            <w:r/>
            <w:r>
              <w:rPr>
                <w:b w:val="0"/>
                <w:sz w:val="18"/>
              </w:rPr>
              <w:t>Public endpoints need controls to prevent denial-of-service or cost abuse.</w:t>
            </w:r>
          </w:p>
        </w:tc>
      </w:tr>
      <w:tr>
        <w:tc>
          <w:tcPr>
            <w:tcW w:type="dxa" w:w="2016"/>
          </w:tcPr>
          <w:p>
            <w:r/>
            <w:r>
              <w:rPr>
                <w:b w:val="0"/>
                <w:sz w:val="18"/>
              </w:rPr>
              <w:t>Retail</w:t>
            </w:r>
          </w:p>
        </w:tc>
        <w:tc>
          <w:tcPr>
            <w:tcW w:type="dxa" w:w="8208"/>
          </w:tcPr>
          <w:p>
            <w:r/>
            <w:r>
              <w:rPr>
                <w:b w:val="0"/>
                <w:sz w:val="18"/>
              </w:rPr>
              <w:t>Throttling protects APIs during bot traffic or flash-sale spikes.</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identified the risk of an open API endpoint and added throttling as an initial control while documenting stronger auth options.</w:t>
            </w:r>
          </w:p>
        </w:tc>
      </w:tr>
    </w:tbl>
    <w:p/>
    <w:p>
      <w:pPr>
        <w:pStyle w:val="Heading2"/>
      </w:pPr>
      <w:r>
        <w:t>Day 18 - API Authentication Options Notes</w:t>
      </w:r>
    </w:p>
    <w:p>
      <w:r>
        <w:rPr>
          <w:b/>
        </w:rPr>
        <w:t xml:space="preserve">Objective: </w:t>
      </w:r>
      <w:r>
        <w:t>Document API key, JWT, Cognito, IAM authorization, and WAF options.</w:t>
      </w:r>
    </w:p>
    <w:p>
      <w:r>
        <w:rPr>
          <w:b/>
        </w:rPr>
        <w:t xml:space="preserve">Why this matters: </w:t>
      </w:r>
      <w:r>
        <w:t>You may not implement every security control in the lab, but you should know the options and tradeoffs.</w:t>
      </w:r>
    </w:p>
    <w:p>
      <w:pPr>
        <w:pStyle w:val="Heading3"/>
      </w:pPr>
      <w:r>
        <w:t>Step-by-Step Walkthrough</w:t>
      </w:r>
    </w:p>
    <w:p>
      <w:pPr>
        <w:pStyle w:val="ListNumber"/>
      </w:pPr>
      <w:r>
        <w:rPr>
          <w:b/>
        </w:rPr>
        <w:t>Create api-auth-options.md.</w:t>
      </w:r>
    </w:p>
    <w:p>
      <w:r>
        <w:t>Explain options in plain English.</w:t>
      </w:r>
    </w:p>
    <w:p>
      <w:pPr>
        <w:pStyle w:val="ListNumber"/>
      </w:pPr>
      <w:r>
        <w:rPr>
          <w:b/>
        </w:rPr>
        <w:t>Compare API key vs JWT.</w:t>
      </w:r>
    </w:p>
    <w:p>
      <w:r>
        <w:t>API keys are simpler; JWT supports stronger identity patterns.</w:t>
      </w:r>
    </w:p>
    <w:p>
      <w:pPr>
        <w:pStyle w:val="ListNumber"/>
      </w:pPr>
      <w:r>
        <w:rPr>
          <w:b/>
        </w:rPr>
        <w:t>Compare Cognito vs IAM auth.</w:t>
      </w:r>
    </w:p>
    <w:p>
      <w:r>
        <w:t>Cognito is user-oriented; IAM auth is AWS-to-AWS oriented.</w:t>
      </w:r>
    </w:p>
    <w:p>
      <w:pPr>
        <w:pStyle w:val="ListNumber"/>
      </w:pPr>
      <w:r>
        <w:rPr>
          <w:b/>
        </w:rPr>
        <w:t>Mention WAF.</w:t>
      </w:r>
    </w:p>
    <w:p>
      <w:r>
        <w:t>WAF can add additional internet-facing protection.</w:t>
      </w:r>
    </w:p>
    <w:p>
      <w:pPr>
        <w:pStyle w:val="ListNumber"/>
      </w:pPr>
      <w:r>
        <w:rPr>
          <w:b/>
        </w:rPr>
        <w:t>Commit notes.</w:t>
      </w:r>
    </w:p>
    <w:p>
      <w:r>
        <w:t>Add security design thinking to your repo.</w:t>
      </w:r>
    </w:p>
    <w:p>
      <w:pPr>
        <w:pStyle w:val="Heading3"/>
      </w:pPr>
      <w:r>
        <w:t>Validation Checklist</w:t>
      </w:r>
    </w:p>
    <w:p>
      <w:pPr>
        <w:pStyle w:val="ListBullet"/>
      </w:pPr>
      <w:r>
        <w:rPr>
          <w:b/>
        </w:rPr>
        <w:t xml:space="preserve">☐ </w:t>
      </w:r>
      <w:r>
        <w:t>Authentication options are documented.</w:t>
      </w:r>
    </w:p>
    <w:p>
      <w:pPr>
        <w:pStyle w:val="ListBullet"/>
      </w:pPr>
      <w:r>
        <w:rPr>
          <w:b/>
        </w:rPr>
        <w:t xml:space="preserve">☐ </w:t>
      </w:r>
      <w:r>
        <w:t>Recommended next step is clear.</w:t>
      </w:r>
    </w:p>
    <w:p>
      <w:pPr>
        <w:pStyle w:val="ListBullet"/>
      </w:pPr>
      <w:r>
        <w:rPr>
          <w:b/>
        </w:rPr>
        <w:t xml:space="preserve">☐ </w:t>
      </w:r>
      <w:r>
        <w:t>Tradeoffs are explained.</w:t>
      </w:r>
    </w:p>
    <w:p>
      <w:pPr>
        <w:pStyle w:val="Heading3"/>
      </w:pPr>
      <w:r>
        <w:t>Portfolio Evidence to Capture</w:t>
      </w:r>
    </w:p>
    <w:p>
      <w:pPr>
        <w:pStyle w:val="ListBullet"/>
      </w:pPr>
      <w:r>
        <w:rPr>
          <w:b/>
        </w:rPr>
        <w:t xml:space="preserve">☐ </w:t>
      </w:r>
      <w:r>
        <w:t>docs/api-auth-options.md committed.</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JWT/Cognito can protect patient portals or staff applications.</w:t>
            </w:r>
          </w:p>
        </w:tc>
      </w:tr>
      <w:tr>
        <w:tc>
          <w:tcPr>
            <w:tcW w:type="dxa" w:w="2016"/>
          </w:tcPr>
          <w:p>
            <w:r/>
            <w:r>
              <w:rPr>
                <w:b w:val="0"/>
                <w:sz w:val="18"/>
              </w:rPr>
              <w:t>Finance</w:t>
            </w:r>
          </w:p>
        </w:tc>
        <w:tc>
          <w:tcPr>
            <w:tcW w:type="dxa" w:w="8208"/>
          </w:tcPr>
          <w:p>
            <w:r/>
            <w:r>
              <w:rPr>
                <w:b w:val="0"/>
                <w:sz w:val="18"/>
              </w:rPr>
              <w:t>Strong auth is required for APIs handling account or transaction data.</w:t>
            </w:r>
          </w:p>
        </w:tc>
      </w:tr>
      <w:tr>
        <w:tc>
          <w:tcPr>
            <w:tcW w:type="dxa" w:w="2016"/>
          </w:tcPr>
          <w:p>
            <w:r/>
            <w:r>
              <w:rPr>
                <w:b w:val="0"/>
                <w:sz w:val="18"/>
              </w:rPr>
              <w:t>Government</w:t>
            </w:r>
          </w:p>
        </w:tc>
        <w:tc>
          <w:tcPr>
            <w:tcW w:type="dxa" w:w="8208"/>
          </w:tcPr>
          <w:p>
            <w:r/>
            <w:r>
              <w:rPr>
                <w:b w:val="0"/>
                <w:sz w:val="18"/>
              </w:rPr>
              <w:t>IAM auth or JWT authorizers can support controlled internal APIs.</w:t>
            </w:r>
          </w:p>
        </w:tc>
      </w:tr>
      <w:tr>
        <w:tc>
          <w:tcPr>
            <w:tcW w:type="dxa" w:w="2016"/>
          </w:tcPr>
          <w:p>
            <w:r/>
            <w:r>
              <w:rPr>
                <w:b w:val="0"/>
                <w:sz w:val="18"/>
              </w:rPr>
              <w:t>Retail</w:t>
            </w:r>
          </w:p>
        </w:tc>
        <w:tc>
          <w:tcPr>
            <w:tcW w:type="dxa" w:w="8208"/>
          </w:tcPr>
          <w:p>
            <w:r/>
            <w:r>
              <w:rPr>
                <w:b w:val="0"/>
                <w:sz w:val="18"/>
              </w:rPr>
              <w:t>API keys or JWTs can protect partner and customer-facing endpoints.</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documented API security options and understand that throttling is not a substitute for authentication.</w:t>
            </w:r>
          </w:p>
        </w:tc>
      </w:tr>
    </w:tbl>
    <w:p/>
    <w:p>
      <w:pPr>
        <w:pStyle w:val="Heading2"/>
      </w:pPr>
      <w:r>
        <w:t>Day 19 - Security Monitoring Notes with CloudTrail and EventBridge</w:t>
      </w:r>
    </w:p>
    <w:p>
      <w:r>
        <w:rPr>
          <w:b/>
        </w:rPr>
        <w:t xml:space="preserve">Objective: </w:t>
      </w:r>
      <w:r>
        <w:t>Plan a security event detection flow for important AWS account changes.</w:t>
      </w:r>
    </w:p>
    <w:p>
      <w:r>
        <w:rPr>
          <w:b/>
        </w:rPr>
        <w:t xml:space="preserve">Why this matters: </w:t>
      </w:r>
      <w:r>
        <w:t>Securitas is security-focused. Showing security monitoring awareness strengthens alignment with the company and role.</w:t>
      </w:r>
    </w:p>
    <w:p>
      <w:pPr>
        <w:pStyle w:val="Heading3"/>
      </w:pPr>
      <w:r>
        <w:t>Step-by-Step Walkthrough</w:t>
      </w:r>
    </w:p>
    <w:p>
      <w:pPr>
        <w:pStyle w:val="ListNumber"/>
      </w:pPr>
      <w:r>
        <w:rPr>
          <w:b/>
        </w:rPr>
        <w:t>Create security-monitoring-notes.md.</w:t>
      </w:r>
    </w:p>
    <w:p>
      <w:r>
        <w:t>Document a proposed CloudTrail to EventBridge to SNS/Lambda alert flow.</w:t>
      </w:r>
    </w:p>
    <w:p>
      <w:pPr>
        <w:pStyle w:val="ListNumber"/>
      </w:pPr>
      <w:r>
        <w:rPr>
          <w:b/>
        </w:rPr>
        <w:t>List events to monitor.</w:t>
      </w:r>
    </w:p>
    <w:p>
      <w:r>
        <w:t>IAM policy changes, security group changes, root login, failed console logins.</w:t>
      </w:r>
    </w:p>
    <w:p>
      <w:pPr>
        <w:pStyle w:val="ListNumber"/>
      </w:pPr>
      <w:r>
        <w:rPr>
          <w:b/>
        </w:rPr>
        <w:t>Explain why these events matter.</w:t>
      </w:r>
    </w:p>
    <w:p>
      <w:r>
        <w:t>They can indicate risky access or network exposure changes.</w:t>
      </w:r>
    </w:p>
    <w:p>
      <w:pPr>
        <w:pStyle w:val="ListNumber"/>
      </w:pPr>
      <w:r>
        <w:rPr>
          <w:b/>
        </w:rPr>
        <w:t>Optionally build an SNS alert later.</w:t>
      </w:r>
    </w:p>
    <w:p>
      <w:r>
        <w:t>Keep the first step as documentation if time or cost is limited.</w:t>
      </w:r>
    </w:p>
    <w:p>
      <w:pPr>
        <w:pStyle w:val="ListNumber"/>
      </w:pPr>
      <w:r>
        <w:rPr>
          <w:b/>
        </w:rPr>
        <w:t>Commit notes.</w:t>
      </w:r>
    </w:p>
    <w:p>
      <w:r>
        <w:t>Add security operations maturity.</w:t>
      </w:r>
    </w:p>
    <w:p>
      <w:pPr>
        <w:pStyle w:val="Heading3"/>
      </w:pPr>
      <w:r>
        <w:t>Validation Checklist</w:t>
      </w:r>
    </w:p>
    <w:p>
      <w:pPr>
        <w:pStyle w:val="ListBullet"/>
      </w:pPr>
      <w:r>
        <w:rPr>
          <w:b/>
        </w:rPr>
        <w:t xml:space="preserve">☐ </w:t>
      </w:r>
      <w:r>
        <w:t>Security monitoring notes exist.</w:t>
      </w:r>
    </w:p>
    <w:p>
      <w:pPr>
        <w:pStyle w:val="ListBullet"/>
      </w:pPr>
      <w:r>
        <w:rPr>
          <w:b/>
        </w:rPr>
        <w:t xml:space="preserve">☐ </w:t>
      </w:r>
      <w:r>
        <w:t>At least four events are documented.</w:t>
      </w:r>
    </w:p>
    <w:p>
      <w:pPr>
        <w:pStyle w:val="ListBullet"/>
      </w:pPr>
      <w:r>
        <w:rPr>
          <w:b/>
        </w:rPr>
        <w:t xml:space="preserve">☐ </w:t>
      </w:r>
      <w:r>
        <w:t>Alert flow is clearly described.</w:t>
      </w:r>
    </w:p>
    <w:p>
      <w:pPr>
        <w:pStyle w:val="Heading3"/>
      </w:pPr>
      <w:r>
        <w:t>Portfolio Evidence to Capture</w:t>
      </w:r>
    </w:p>
    <w:p>
      <w:pPr>
        <w:pStyle w:val="ListBullet"/>
      </w:pPr>
      <w:r>
        <w:rPr>
          <w:b/>
        </w:rPr>
        <w:t xml:space="preserve">☐ </w:t>
      </w:r>
      <w:r>
        <w:t>docs/security-monitoring-notes.md committed.</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Alert on IAM or security group changes that could expose sensitive systems.</w:t>
            </w:r>
          </w:p>
        </w:tc>
      </w:tr>
      <w:tr>
        <w:tc>
          <w:tcPr>
            <w:tcW w:type="dxa" w:w="2016"/>
          </w:tcPr>
          <w:p>
            <w:r/>
            <w:r>
              <w:rPr>
                <w:b w:val="0"/>
                <w:sz w:val="18"/>
              </w:rPr>
              <w:t>Finance</w:t>
            </w:r>
          </w:p>
        </w:tc>
        <w:tc>
          <w:tcPr>
            <w:tcW w:type="dxa" w:w="8208"/>
          </w:tcPr>
          <w:p>
            <w:r/>
            <w:r>
              <w:rPr>
                <w:b w:val="0"/>
                <w:sz w:val="18"/>
              </w:rPr>
              <w:t>Detect privilege changes or root account use quickly.</w:t>
            </w:r>
          </w:p>
        </w:tc>
      </w:tr>
      <w:tr>
        <w:tc>
          <w:tcPr>
            <w:tcW w:type="dxa" w:w="2016"/>
          </w:tcPr>
          <w:p>
            <w:r/>
            <w:r>
              <w:rPr>
                <w:b w:val="0"/>
                <w:sz w:val="18"/>
              </w:rPr>
              <w:t>Government</w:t>
            </w:r>
          </w:p>
        </w:tc>
        <w:tc>
          <w:tcPr>
            <w:tcW w:type="dxa" w:w="8208"/>
          </w:tcPr>
          <w:p>
            <w:r/>
            <w:r>
              <w:rPr>
                <w:b w:val="0"/>
                <w:sz w:val="18"/>
              </w:rPr>
              <w:t>Monitor administrative actions for accountability and incident response.</w:t>
            </w:r>
          </w:p>
        </w:tc>
      </w:tr>
      <w:tr>
        <w:tc>
          <w:tcPr>
            <w:tcW w:type="dxa" w:w="2016"/>
          </w:tcPr>
          <w:p>
            <w:r/>
            <w:r>
              <w:rPr>
                <w:b w:val="0"/>
                <w:sz w:val="18"/>
              </w:rPr>
              <w:t>Retail</w:t>
            </w:r>
          </w:p>
        </w:tc>
        <w:tc>
          <w:tcPr>
            <w:tcW w:type="dxa" w:w="8208"/>
          </w:tcPr>
          <w:p>
            <w:r/>
            <w:r>
              <w:rPr>
                <w:b w:val="0"/>
                <w:sz w:val="18"/>
              </w:rPr>
              <w:t>Detect security group changes that could expose public services.</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identified CloudTrail and EventBridge as a natural next step for security monitoring and account-change detection.</w:t>
            </w:r>
          </w:p>
        </w:tc>
      </w:tr>
    </w:tbl>
    <w:p/>
    <w:p>
      <w:pPr>
        <w:pStyle w:val="Heading2"/>
      </w:pPr>
      <w:r>
        <w:t>Day 20 - KMS Notes and Encryption Upgrade Plan</w:t>
      </w:r>
    </w:p>
    <w:p>
      <w:r>
        <w:rPr>
          <w:b/>
        </w:rPr>
        <w:t xml:space="preserve">Objective: </w:t>
      </w:r>
      <w:r>
        <w:t>Document AWS-managed encryption and customer-managed KMS key concepts.</w:t>
      </w:r>
    </w:p>
    <w:p>
      <w:r>
        <w:rPr>
          <w:b/>
        </w:rPr>
        <w:t xml:space="preserve">Why this matters: </w:t>
      </w:r>
      <w:r>
        <w:t>Security-focused environments often require control over encryption keys, key policies, and auditability.</w:t>
      </w:r>
    </w:p>
    <w:p>
      <w:pPr>
        <w:pStyle w:val="Heading3"/>
      </w:pPr>
      <w:r>
        <w:t>Step-by-Step Walkthrough</w:t>
      </w:r>
    </w:p>
    <w:p>
      <w:pPr>
        <w:pStyle w:val="ListNumber"/>
      </w:pPr>
      <w:r>
        <w:rPr>
          <w:b/>
        </w:rPr>
        <w:t>Create kms-notes.md.</w:t>
      </w:r>
    </w:p>
    <w:p>
      <w:r>
        <w:t>Explain KMS in entry-level language.</w:t>
      </w:r>
    </w:p>
    <w:p>
      <w:pPr>
        <w:pStyle w:val="ListNumber"/>
      </w:pPr>
      <w:r>
        <w:rPr>
          <w:b/>
        </w:rPr>
        <w:t>Document current lab state.</w:t>
      </w:r>
    </w:p>
    <w:p>
      <w:r>
        <w:t>Managed services use AWS-managed encryption by default.</w:t>
      </w:r>
    </w:p>
    <w:p>
      <w:pPr>
        <w:pStyle w:val="ListNumber"/>
      </w:pPr>
      <w:r>
        <w:rPr>
          <w:b/>
        </w:rPr>
        <w:t>Plan customer-managed key upgrade.</w:t>
      </w:r>
    </w:p>
    <w:p>
      <w:r>
        <w:t>Secrets Manager, Kinesis, and DynamoDB are candidates.</w:t>
      </w:r>
    </w:p>
    <w:p>
      <w:pPr>
        <w:pStyle w:val="ListNumber"/>
      </w:pPr>
      <w:r>
        <w:rPr>
          <w:b/>
        </w:rPr>
        <w:t>Explain key policy risk.</w:t>
      </w:r>
    </w:p>
    <w:p>
      <w:r>
        <w:t>IAM permission is not enough if key policy blocks access.</w:t>
      </w:r>
    </w:p>
    <w:p>
      <w:pPr>
        <w:pStyle w:val="ListNumber"/>
      </w:pPr>
      <w:r>
        <w:rPr>
          <w:b/>
        </w:rPr>
        <w:t>Commit notes.</w:t>
      </w:r>
    </w:p>
    <w:p>
      <w:r>
        <w:t>Add encryption maturity to the project.</w:t>
      </w:r>
    </w:p>
    <w:p>
      <w:pPr>
        <w:pStyle w:val="Heading3"/>
      </w:pPr>
      <w:r>
        <w:t>Validation Checklist</w:t>
      </w:r>
    </w:p>
    <w:p>
      <w:pPr>
        <w:pStyle w:val="ListBullet"/>
      </w:pPr>
      <w:r>
        <w:rPr>
          <w:b/>
        </w:rPr>
        <w:t xml:space="preserve">☐ </w:t>
      </w:r>
      <w:r>
        <w:t>KMS notes explain AWS-managed vs customer-managed keys.</w:t>
      </w:r>
    </w:p>
    <w:p>
      <w:pPr>
        <w:pStyle w:val="ListBullet"/>
      </w:pPr>
      <w:r>
        <w:rPr>
          <w:b/>
        </w:rPr>
        <w:t xml:space="preserve">☐ </w:t>
      </w:r>
      <w:r>
        <w:t>Key policy and rotation are mentioned.</w:t>
      </w:r>
    </w:p>
    <w:p>
      <w:pPr>
        <w:pStyle w:val="ListBullet"/>
      </w:pPr>
      <w:r>
        <w:rPr>
          <w:b/>
        </w:rPr>
        <w:t xml:space="preserve">☐ </w:t>
      </w:r>
      <w:r>
        <w:t>Future upgrade path is documented.</w:t>
      </w:r>
    </w:p>
    <w:p>
      <w:pPr>
        <w:pStyle w:val="Heading3"/>
      </w:pPr>
      <w:r>
        <w:t>Portfolio Evidence to Capture</w:t>
      </w:r>
    </w:p>
    <w:p>
      <w:pPr>
        <w:pStyle w:val="ListBullet"/>
      </w:pPr>
      <w:r>
        <w:rPr>
          <w:b/>
        </w:rPr>
        <w:t xml:space="preserve">☐ </w:t>
      </w:r>
      <w:r>
        <w:t>docs/kms-notes.md committed.</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Customer-managed keys support stronger data protection controls.</w:t>
            </w:r>
          </w:p>
        </w:tc>
      </w:tr>
      <w:tr>
        <w:tc>
          <w:tcPr>
            <w:tcW w:type="dxa" w:w="2016"/>
          </w:tcPr>
          <w:p>
            <w:r/>
            <w:r>
              <w:rPr>
                <w:b w:val="0"/>
                <w:sz w:val="18"/>
              </w:rPr>
              <w:t>Finance</w:t>
            </w:r>
          </w:p>
        </w:tc>
        <w:tc>
          <w:tcPr>
            <w:tcW w:type="dxa" w:w="8208"/>
          </w:tcPr>
          <w:p>
            <w:r/>
            <w:r>
              <w:rPr>
                <w:b w:val="0"/>
                <w:sz w:val="18"/>
              </w:rPr>
              <w:t>KMS auditability helps meet regulatory and internal control requirements.</w:t>
            </w:r>
          </w:p>
        </w:tc>
      </w:tr>
      <w:tr>
        <w:tc>
          <w:tcPr>
            <w:tcW w:type="dxa" w:w="2016"/>
          </w:tcPr>
          <w:p>
            <w:r/>
            <w:r>
              <w:rPr>
                <w:b w:val="0"/>
                <w:sz w:val="18"/>
              </w:rPr>
              <w:t>Government</w:t>
            </w:r>
          </w:p>
        </w:tc>
        <w:tc>
          <w:tcPr>
            <w:tcW w:type="dxa" w:w="8208"/>
          </w:tcPr>
          <w:p>
            <w:r/>
            <w:r>
              <w:rPr>
                <w:b w:val="0"/>
                <w:sz w:val="18"/>
              </w:rPr>
              <w:t>Key policies and separation of duties are critical for controlled systems.</w:t>
            </w:r>
          </w:p>
        </w:tc>
      </w:tr>
      <w:tr>
        <w:tc>
          <w:tcPr>
            <w:tcW w:type="dxa" w:w="2016"/>
          </w:tcPr>
          <w:p>
            <w:r/>
            <w:r>
              <w:rPr>
                <w:b w:val="0"/>
                <w:sz w:val="18"/>
              </w:rPr>
              <w:t>Retail</w:t>
            </w:r>
          </w:p>
        </w:tc>
        <w:tc>
          <w:tcPr>
            <w:tcW w:type="dxa" w:w="8208"/>
          </w:tcPr>
          <w:p>
            <w:r/>
            <w:r>
              <w:rPr>
                <w:b w:val="0"/>
                <w:sz w:val="18"/>
              </w:rPr>
              <w:t>KMS can protect customer and payment-adjacent data workflows.</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understand the difference between AWS-managed encryption and customer-managed KMS keys, and why production systems may require stronger key control.</w:t>
            </w:r>
          </w:p>
        </w:tc>
      </w:tr>
    </w:tbl>
    <w:p/>
    <w:p>
      <w:pPr>
        <w:pStyle w:val="Heading2"/>
      </w:pPr>
      <w:r>
        <w:t>Day 21 - Week 3 Review</w:t>
      </w:r>
    </w:p>
    <w:p>
      <w:r>
        <w:rPr>
          <w:b/>
        </w:rPr>
        <w:t xml:space="preserve">Objective: </w:t>
      </w:r>
      <w:r>
        <w:t>Practice explaining CI/CD, API security, security monitoring, and KMS.</w:t>
      </w:r>
    </w:p>
    <w:p>
      <w:r>
        <w:rPr>
          <w:b/>
        </w:rPr>
        <w:t xml:space="preserve">Why this matters: </w:t>
      </w:r>
      <w:r>
        <w:t>This turns the new security and automation work into interview-ready language.</w:t>
      </w:r>
    </w:p>
    <w:p>
      <w:pPr>
        <w:pStyle w:val="Heading3"/>
      </w:pPr>
      <w:r>
        <w:t>Step-by-Step Walkthrough</w:t>
      </w:r>
    </w:p>
    <w:p>
      <w:pPr>
        <w:pStyle w:val="ListNumber"/>
      </w:pPr>
      <w:r>
        <w:rPr>
          <w:b/>
        </w:rPr>
        <w:t>Review GitHub Actions.</w:t>
      </w:r>
    </w:p>
    <w:p>
      <w:r>
        <w:t>Explain what each workflow checks.</w:t>
      </w:r>
    </w:p>
    <w:p>
      <w:pPr>
        <w:pStyle w:val="ListNumber"/>
      </w:pPr>
      <w:r>
        <w:rPr>
          <w:b/>
        </w:rPr>
        <w:t>Review API security notes.</w:t>
      </w:r>
    </w:p>
    <w:p>
      <w:r>
        <w:t>Explain throttling and auth options.</w:t>
      </w:r>
    </w:p>
    <w:p>
      <w:pPr>
        <w:pStyle w:val="ListNumber"/>
      </w:pPr>
      <w:r>
        <w:rPr>
          <w:b/>
        </w:rPr>
        <w:t>Review security monitoring notes.</w:t>
      </w:r>
    </w:p>
    <w:p>
      <w:r>
        <w:t>Explain CloudTrail/EventBridge/SNS flow.</w:t>
      </w:r>
    </w:p>
    <w:p>
      <w:pPr>
        <w:pStyle w:val="ListNumber"/>
      </w:pPr>
      <w:r>
        <w:rPr>
          <w:b/>
        </w:rPr>
        <w:t>Review KMS notes.</w:t>
      </w:r>
    </w:p>
    <w:p>
      <w:r>
        <w:t>Explain customer-managed keys.</w:t>
      </w:r>
    </w:p>
    <w:p>
      <w:pPr>
        <w:pStyle w:val="ListNumber"/>
      </w:pPr>
      <w:r>
        <w:rPr>
          <w:b/>
        </w:rPr>
        <w:t>Practice short answers.</w:t>
      </w:r>
    </w:p>
    <w:p>
      <w:r>
        <w:t>Focus on clarity and tradeoffs.</w:t>
      </w:r>
    </w:p>
    <w:p>
      <w:pPr>
        <w:pStyle w:val="Heading3"/>
      </w:pPr>
      <w:r>
        <w:t>Validation Checklist</w:t>
      </w:r>
    </w:p>
    <w:p>
      <w:pPr>
        <w:pStyle w:val="ListBullet"/>
      </w:pPr>
      <w:r>
        <w:rPr>
          <w:b/>
        </w:rPr>
        <w:t xml:space="preserve">☐ </w:t>
      </w:r>
      <w:r>
        <w:t>You can explain CI in under 60 seconds.</w:t>
      </w:r>
    </w:p>
    <w:p>
      <w:pPr>
        <w:pStyle w:val="ListBullet"/>
      </w:pPr>
      <w:r>
        <w:rPr>
          <w:b/>
        </w:rPr>
        <w:t xml:space="preserve">☐ </w:t>
      </w:r>
      <w:r>
        <w:t>You can explain API throttling vs authentication.</w:t>
      </w:r>
    </w:p>
    <w:p>
      <w:pPr>
        <w:pStyle w:val="ListBullet"/>
      </w:pPr>
      <w:r>
        <w:rPr>
          <w:b/>
        </w:rPr>
        <w:t xml:space="preserve">☐ </w:t>
      </w:r>
      <w:r>
        <w:t>You can explain KMS at a high level.</w:t>
      </w:r>
    </w:p>
    <w:p>
      <w:pPr>
        <w:pStyle w:val="Heading3"/>
      </w:pPr>
      <w:r>
        <w:t>Portfolio Evidence to Capture</w:t>
      </w:r>
    </w:p>
    <w:p>
      <w:pPr>
        <w:pStyle w:val="ListBullet"/>
      </w:pPr>
      <w:r>
        <w:rPr>
          <w:b/>
        </w:rPr>
        <w:t xml:space="preserve">☐ </w:t>
      </w:r>
      <w:r>
        <w:t>Updated demo script or personal notes.</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Tie security monitoring to patient safety and privacy.</w:t>
            </w:r>
          </w:p>
        </w:tc>
      </w:tr>
      <w:tr>
        <w:tc>
          <w:tcPr>
            <w:tcW w:type="dxa" w:w="2016"/>
          </w:tcPr>
          <w:p>
            <w:r/>
            <w:r>
              <w:rPr>
                <w:b w:val="0"/>
                <w:sz w:val="18"/>
              </w:rPr>
              <w:t>Finance</w:t>
            </w:r>
          </w:p>
        </w:tc>
        <w:tc>
          <w:tcPr>
            <w:tcW w:type="dxa" w:w="8208"/>
          </w:tcPr>
          <w:p>
            <w:r/>
            <w:r>
              <w:rPr>
                <w:b w:val="0"/>
                <w:sz w:val="18"/>
              </w:rPr>
              <w:t>Tie CI/CD and KMS to audit and risk reduction.</w:t>
            </w:r>
          </w:p>
        </w:tc>
      </w:tr>
      <w:tr>
        <w:tc>
          <w:tcPr>
            <w:tcW w:type="dxa" w:w="2016"/>
          </w:tcPr>
          <w:p>
            <w:r/>
            <w:r>
              <w:rPr>
                <w:b w:val="0"/>
                <w:sz w:val="18"/>
              </w:rPr>
              <w:t>Government</w:t>
            </w:r>
          </w:p>
        </w:tc>
        <w:tc>
          <w:tcPr>
            <w:tcW w:type="dxa" w:w="8208"/>
          </w:tcPr>
          <w:p>
            <w:r/>
            <w:r>
              <w:rPr>
                <w:b w:val="0"/>
                <w:sz w:val="18"/>
              </w:rPr>
              <w:t>Tie EventBridge alerts to security operations.</w:t>
            </w:r>
          </w:p>
        </w:tc>
      </w:tr>
      <w:tr>
        <w:tc>
          <w:tcPr>
            <w:tcW w:type="dxa" w:w="2016"/>
          </w:tcPr>
          <w:p>
            <w:r/>
            <w:r>
              <w:rPr>
                <w:b w:val="0"/>
                <w:sz w:val="18"/>
              </w:rPr>
              <w:t>Retail</w:t>
            </w:r>
          </w:p>
        </w:tc>
        <w:tc>
          <w:tcPr>
            <w:tcW w:type="dxa" w:w="8208"/>
          </w:tcPr>
          <w:p>
            <w:r/>
            <w:r>
              <w:rPr>
                <w:b w:val="0"/>
                <w:sz w:val="18"/>
              </w:rPr>
              <w:t>Tie API throttling to cost and availability protection.</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This week moved the project closer to enterprise practice: validation, API controls, security monitoring, and encryption awareness.</w:t>
            </w:r>
          </w:p>
        </w:tc>
      </w:tr>
    </w:tbl>
    <w:p/>
    <w:p>
      <w:pPr>
        <w:pStyle w:val="Heading1"/>
      </w:pPr>
      <w:r>
        <w:t>Week 4 - Production Polish and Interview Demo</w:t>
      </w:r>
    </w:p>
    <w:tbl>
      <w:tblPr>
        <w:tblW w:type="auto" w:w="0"/>
        <w:jc w:val="center"/>
        <w:tblLook w:firstColumn="1" w:firstRow="1" w:lastColumn="0" w:lastRow="0" w:noHBand="0" w:noVBand="1" w:val="04A0"/>
      </w:tblPr>
      <w:tblGrid>
        <w:gridCol w:w="10368"/>
      </w:tblGrid>
      <w:tr>
        <w:tc>
          <w:tcPr>
            <w:tcW w:type="dxa" w:w="10368"/>
            <w:shd w:fill="EAF4FF"/>
            <w:vAlign w:val="top"/>
          </w:tcPr>
          <w:p>
            <w:r>
              <w:rPr>
                <w:b/>
                <w:sz w:val="18"/>
              </w:rPr>
              <w:t xml:space="preserve">Week Goal: </w:t>
            </w:r>
            <w:r>
              <w:rPr>
                <w:sz w:val="18"/>
              </w:rPr>
              <w:t>Turn the project into a polished, demonstrable portfolio package with repeatable drills, cost control, screenshots, and interview scripts.</w:t>
            </w:r>
          </w:p>
        </w:tc>
      </w:tr>
    </w:tbl>
    <w:p/>
    <w:p>
      <w:pPr>
        <w:pStyle w:val="Heading2"/>
      </w:pPr>
      <w:r>
        <w:t>Day 22 - Build Failure Drills</w:t>
      </w:r>
    </w:p>
    <w:p>
      <w:r>
        <w:rPr>
          <w:b/>
        </w:rPr>
        <w:t xml:space="preserve">Objective: </w:t>
      </w:r>
      <w:r>
        <w:t>Create repeatable failure drills for troubleshooting practice.</w:t>
      </w:r>
    </w:p>
    <w:p>
      <w:r>
        <w:rPr>
          <w:b/>
        </w:rPr>
        <w:t xml:space="preserve">Why this matters: </w:t>
      </w:r>
      <w:r>
        <w:t>Good engineers know how systems fail. Failure drills help you practice without waiting for real incidents.</w:t>
      </w:r>
    </w:p>
    <w:p>
      <w:pPr>
        <w:pStyle w:val="Heading3"/>
      </w:pPr>
      <w:r>
        <w:t>Step-by-Step Walkthrough</w:t>
      </w:r>
    </w:p>
    <w:p>
      <w:pPr>
        <w:pStyle w:val="ListNumber"/>
      </w:pPr>
      <w:r>
        <w:rPr>
          <w:b/>
        </w:rPr>
        <w:t>Create failure-drills.md.</w:t>
      </w:r>
    </w:p>
    <w:p>
      <w:r>
        <w:t>List each drill, expected result, and lesson.</w:t>
      </w:r>
    </w:p>
    <w:p>
      <w:pPr>
        <w:pStyle w:val="ListNumber"/>
      </w:pPr>
      <w:r>
        <w:rPr>
          <w:b/>
        </w:rPr>
        <w:t>Add input validation drill.</w:t>
      </w:r>
    </w:p>
    <w:p>
      <w:r>
        <w:t>Missing eventType should return 400.</w:t>
      </w:r>
    </w:p>
    <w:p>
      <w:pPr>
        <w:pStyle w:val="ListNumber"/>
      </w:pPr>
      <w:r>
        <w:rPr>
          <w:b/>
        </w:rPr>
        <w:t>Add IAM drill.</w:t>
      </w:r>
    </w:p>
    <w:p>
      <w:r>
        <w:t>Remove Secrets Manager permission and expect AccessDenied.</w:t>
      </w:r>
    </w:p>
    <w:p>
      <w:pPr>
        <w:pStyle w:val="ListNumber"/>
      </w:pPr>
      <w:r>
        <w:rPr>
          <w:b/>
        </w:rPr>
        <w:t>Add Kinesis trigger drill.</w:t>
      </w:r>
    </w:p>
    <w:p>
      <w:r>
        <w:t>Disable consumer trigger and observe consumer logs stop.</w:t>
      </w:r>
    </w:p>
    <w:p>
      <w:pPr>
        <w:pStyle w:val="ListNumber"/>
      </w:pPr>
      <w:r>
        <w:rPr>
          <w:b/>
        </w:rPr>
        <w:t>Add latency drill.</w:t>
      </w:r>
    </w:p>
    <w:p>
      <w:r>
        <w:t>Add delay to consumer and watch duration or iterator age.</w:t>
      </w:r>
    </w:p>
    <w:p>
      <w:pPr>
        <w:pStyle w:val="Heading3"/>
      </w:pPr>
      <w:r>
        <w:t>Validation Checklist</w:t>
      </w:r>
    </w:p>
    <w:p>
      <w:pPr>
        <w:pStyle w:val="ListBullet"/>
      </w:pPr>
      <w:r>
        <w:rPr>
          <w:b/>
        </w:rPr>
        <w:t xml:space="preserve">☐ </w:t>
      </w:r>
      <w:r>
        <w:t>At least five drills are documented.</w:t>
      </w:r>
    </w:p>
    <w:p>
      <w:pPr>
        <w:pStyle w:val="ListBullet"/>
      </w:pPr>
      <w:r>
        <w:rPr>
          <w:b/>
        </w:rPr>
        <w:t xml:space="preserve">☐ </w:t>
      </w:r>
      <w:r>
        <w:t>Each drill has expected result and lesson.</w:t>
      </w:r>
    </w:p>
    <w:p>
      <w:pPr>
        <w:pStyle w:val="ListBullet"/>
      </w:pPr>
      <w:r>
        <w:rPr>
          <w:b/>
        </w:rPr>
        <w:t xml:space="preserve">☐ </w:t>
      </w:r>
      <w:r>
        <w:t>No destructive steps are left active.</w:t>
      </w:r>
    </w:p>
    <w:p>
      <w:pPr>
        <w:pStyle w:val="Heading3"/>
      </w:pPr>
      <w:r>
        <w:t>Portfolio Evidence to Capture</w:t>
      </w:r>
    </w:p>
    <w:p>
      <w:pPr>
        <w:pStyle w:val="ListBullet"/>
      </w:pPr>
      <w:r>
        <w:rPr>
          <w:b/>
        </w:rPr>
        <w:t xml:space="preserve">☐ </w:t>
      </w:r>
      <w:r>
        <w:t>docs/failure-drills.md committed.</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Failure drills prepare teams for alert-processing failures.</w:t>
            </w:r>
          </w:p>
        </w:tc>
      </w:tr>
      <w:tr>
        <w:tc>
          <w:tcPr>
            <w:tcW w:type="dxa" w:w="2016"/>
          </w:tcPr>
          <w:p>
            <w:r/>
            <w:r>
              <w:rPr>
                <w:b w:val="0"/>
                <w:sz w:val="18"/>
              </w:rPr>
              <w:t>Finance</w:t>
            </w:r>
          </w:p>
        </w:tc>
        <w:tc>
          <w:tcPr>
            <w:tcW w:type="dxa" w:w="8208"/>
          </w:tcPr>
          <w:p>
            <w:r/>
            <w:r>
              <w:rPr>
                <w:b w:val="0"/>
                <w:sz w:val="18"/>
              </w:rPr>
              <w:t>Failure drills prepare teams for transaction or stream-processing incidents.</w:t>
            </w:r>
          </w:p>
        </w:tc>
      </w:tr>
      <w:tr>
        <w:tc>
          <w:tcPr>
            <w:tcW w:type="dxa" w:w="2016"/>
          </w:tcPr>
          <w:p>
            <w:r/>
            <w:r>
              <w:rPr>
                <w:b w:val="0"/>
                <w:sz w:val="18"/>
              </w:rPr>
              <w:t>Government</w:t>
            </w:r>
          </w:p>
        </w:tc>
        <w:tc>
          <w:tcPr>
            <w:tcW w:type="dxa" w:w="8208"/>
          </w:tcPr>
          <w:p>
            <w:r/>
            <w:r>
              <w:rPr>
                <w:b w:val="0"/>
                <w:sz w:val="18"/>
              </w:rPr>
              <w:t>Failure drills support incident response readiness.</w:t>
            </w:r>
          </w:p>
        </w:tc>
      </w:tr>
      <w:tr>
        <w:tc>
          <w:tcPr>
            <w:tcW w:type="dxa" w:w="2016"/>
          </w:tcPr>
          <w:p>
            <w:r/>
            <w:r>
              <w:rPr>
                <w:b w:val="0"/>
                <w:sz w:val="18"/>
              </w:rPr>
              <w:t>Retail</w:t>
            </w:r>
          </w:p>
        </w:tc>
        <w:tc>
          <w:tcPr>
            <w:tcW w:type="dxa" w:w="8208"/>
          </w:tcPr>
          <w:p>
            <w:r/>
            <w:r>
              <w:rPr>
                <w:b w:val="0"/>
                <w:sz w:val="18"/>
              </w:rPr>
              <w:t>Failure drills prepare teams for high-traffic operational failures.</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created failure drills to practice diagnosing issues intentionally and safely.</w:t>
            </w:r>
          </w:p>
        </w:tc>
      </w:tr>
    </w:tbl>
    <w:p/>
    <w:p>
      <w:pPr>
        <w:pStyle w:val="Heading2"/>
      </w:pPr>
      <w:r>
        <w:t>Day 23 - Set CloudWatch Log Retention</w:t>
      </w:r>
    </w:p>
    <w:p>
      <w:r>
        <w:rPr>
          <w:b/>
        </w:rPr>
        <w:t xml:space="preserve">Objective: </w:t>
      </w:r>
      <w:r>
        <w:t>Configure log retention for Lambda log groups.</w:t>
      </w:r>
    </w:p>
    <w:p>
      <w:r>
        <w:rPr>
          <w:b/>
        </w:rPr>
        <w:t xml:space="preserve">Why this matters: </w:t>
      </w:r>
      <w:r>
        <w:t>Unlimited log retention can increase cost. Retention policies are basic operational hygiene.</w:t>
      </w:r>
    </w:p>
    <w:p>
      <w:pPr>
        <w:pStyle w:val="Heading3"/>
      </w:pPr>
      <w:r>
        <w:t>Step-by-Step Walkthrough</w:t>
      </w:r>
    </w:p>
    <w:p>
      <w:pPr>
        <w:pStyle w:val="ListNumber"/>
      </w:pPr>
      <w:r>
        <w:rPr>
          <w:b/>
        </w:rPr>
        <w:t>Set producer log retention.</w:t>
      </w:r>
    </w:p>
    <w:p>
      <w:r>
        <w:t>Use 14 days for a lab.</w:t>
      </w:r>
    </w:p>
    <w:p>
      <w:pPr>
        <w:pStyle w:val="ListNumber"/>
      </w:pPr>
      <w:r>
        <w:rPr>
          <w:b/>
        </w:rPr>
        <w:t>Set consumer log retention.</w:t>
      </w:r>
    </w:p>
    <w:p>
      <w:r>
        <w:t>Use 14 days for a lab.</w:t>
      </w:r>
    </w:p>
    <w:p>
      <w:pPr>
        <w:pStyle w:val="ListNumber"/>
      </w:pPr>
      <w:r>
        <w:rPr>
          <w:b/>
        </w:rPr>
        <w:t>Document retention.</w:t>
      </w:r>
    </w:p>
    <w:p>
      <w:r>
        <w:t>Explain cost and privacy benefits.</w:t>
      </w:r>
    </w:p>
    <w:p>
      <w:pPr>
        <w:pStyle w:val="ListNumber"/>
      </w:pPr>
      <w:r>
        <w:rPr>
          <w:b/>
        </w:rPr>
        <w:t>Commit notes.</w:t>
      </w:r>
    </w:p>
    <w:p>
      <w:r>
        <w:t>Make cost/ops hygiene visible.</w:t>
      </w:r>
    </w:p>
    <w:p>
      <w:pPr>
        <w:pStyle w:val="Heading3"/>
      </w:pPr>
      <w:r>
        <w:t>Commands / Configuration</w:t>
      </w:r>
    </w:p>
    <w:p>
      <w:r>
        <w:rPr>
          <w:b/>
        </w:rPr>
        <w:t>Retention policy</w:t>
      </w:r>
    </w:p>
    <w:p>
      <w:pPr>
        <w:pStyle w:val="Code"/>
        <w:spacing w:after="120"/>
        <w:ind w:left="360"/>
      </w:pPr>
      <w:r>
        <w:rPr>
          <w:rFonts w:ascii="Courier New" w:hAnsi="Courier New"/>
          <w:sz w:val="16"/>
        </w:rPr>
        <w:t>aws logs put-retention-policy \</w:t>
        <w:br/>
        <w:t xml:space="preserve">  --log-group-name /aws/lambda/event-producer-console \</w:t>
        <w:br/>
        <w:t xml:space="preserve">  --retention-in-days 14 \</w:t>
        <w:br/>
        <w:t xml:space="preserve">  --region us-east-2</w:t>
        <w:br/>
        <w:br/>
        <w:t>aws logs put-retention-policy \</w:t>
        <w:br/>
        <w:t xml:space="preserve">  --log-group-name /aws/lambda/event-consumer-console \</w:t>
        <w:br/>
        <w:t xml:space="preserve">  --retention-in-days 14 \</w:t>
        <w:br/>
        <w:t xml:space="preserve">  --region us-east-2</w:t>
      </w:r>
    </w:p>
    <w:p>
      <w:pPr>
        <w:pStyle w:val="Heading3"/>
      </w:pPr>
      <w:r>
        <w:t>Validation Checklist</w:t>
      </w:r>
    </w:p>
    <w:p>
      <w:pPr>
        <w:pStyle w:val="ListBullet"/>
      </w:pPr>
      <w:r>
        <w:rPr>
          <w:b/>
        </w:rPr>
        <w:t xml:space="preserve">☐ </w:t>
      </w:r>
      <w:r>
        <w:t>Log groups show 14-day retention.</w:t>
      </w:r>
    </w:p>
    <w:p>
      <w:pPr>
        <w:pStyle w:val="ListBullet"/>
      </w:pPr>
      <w:r>
        <w:rPr>
          <w:b/>
        </w:rPr>
        <w:t xml:space="preserve">☐ </w:t>
      </w:r>
      <w:r>
        <w:t>log-retention-notes.md exists.</w:t>
      </w:r>
    </w:p>
    <w:p>
      <w:pPr>
        <w:pStyle w:val="Heading3"/>
      </w:pPr>
      <w:r>
        <w:t>Portfolio Evidence to Capture</w:t>
      </w:r>
    </w:p>
    <w:p>
      <w:pPr>
        <w:pStyle w:val="ListBullet"/>
      </w:pPr>
      <w:r>
        <w:rPr>
          <w:b/>
        </w:rPr>
        <w:t xml:space="preserve">☐ </w:t>
      </w:r>
      <w:r>
        <w:t>CloudWatch log group screenshot.</w:t>
      </w:r>
    </w:p>
    <w:p>
      <w:pPr>
        <w:pStyle w:val="ListBullet"/>
      </w:pPr>
      <w:r>
        <w:rPr>
          <w:b/>
        </w:rPr>
        <w:t xml:space="preserve">☐ </w:t>
      </w:r>
      <w:r>
        <w:t>docs/log-retention-notes.md committed.</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Retention policies help balance troubleshooting needs and privacy expectations.</w:t>
            </w:r>
          </w:p>
        </w:tc>
      </w:tr>
      <w:tr>
        <w:tc>
          <w:tcPr>
            <w:tcW w:type="dxa" w:w="2016"/>
          </w:tcPr>
          <w:p>
            <w:r/>
            <w:r>
              <w:rPr>
                <w:b w:val="0"/>
                <w:sz w:val="18"/>
              </w:rPr>
              <w:t>Finance</w:t>
            </w:r>
          </w:p>
        </w:tc>
        <w:tc>
          <w:tcPr>
            <w:tcW w:type="dxa" w:w="8208"/>
          </w:tcPr>
          <w:p>
            <w:r/>
            <w:r>
              <w:rPr>
                <w:b w:val="0"/>
                <w:sz w:val="18"/>
              </w:rPr>
              <w:t>Retention must align with audit and cost requirements.</w:t>
            </w:r>
          </w:p>
        </w:tc>
      </w:tr>
      <w:tr>
        <w:tc>
          <w:tcPr>
            <w:tcW w:type="dxa" w:w="2016"/>
          </w:tcPr>
          <w:p>
            <w:r/>
            <w:r>
              <w:rPr>
                <w:b w:val="0"/>
                <w:sz w:val="18"/>
              </w:rPr>
              <w:t>Government</w:t>
            </w:r>
          </w:p>
        </w:tc>
        <w:tc>
          <w:tcPr>
            <w:tcW w:type="dxa" w:w="8208"/>
          </w:tcPr>
          <w:p>
            <w:r/>
            <w:r>
              <w:rPr>
                <w:b w:val="0"/>
                <w:sz w:val="18"/>
              </w:rPr>
              <w:t>Retention policies support compliance and records management.</w:t>
            </w:r>
          </w:p>
        </w:tc>
      </w:tr>
      <w:tr>
        <w:tc>
          <w:tcPr>
            <w:tcW w:type="dxa" w:w="2016"/>
          </w:tcPr>
          <w:p>
            <w:r/>
            <w:r>
              <w:rPr>
                <w:b w:val="0"/>
                <w:sz w:val="18"/>
              </w:rPr>
              <w:t>Retail</w:t>
            </w:r>
          </w:p>
        </w:tc>
        <w:tc>
          <w:tcPr>
            <w:tcW w:type="dxa" w:w="8208"/>
          </w:tcPr>
          <w:p>
            <w:r/>
            <w:r>
              <w:rPr>
                <w:b w:val="0"/>
                <w:sz w:val="18"/>
              </w:rPr>
              <w:t>Retention controls log cost during high-volume events.</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configured log retention to prevent indefinite log growth and support cost control.</w:t>
            </w:r>
          </w:p>
        </w:tc>
      </w:tr>
    </w:tbl>
    <w:p/>
    <w:p>
      <w:pPr>
        <w:pStyle w:val="Heading2"/>
      </w:pPr>
      <w:r>
        <w:t>Day 24 - Create Cost Cleanup Plan</w:t>
      </w:r>
    </w:p>
    <w:p>
      <w:r>
        <w:rPr>
          <w:b/>
        </w:rPr>
        <w:t xml:space="preserve">Objective: </w:t>
      </w:r>
      <w:r>
        <w:t>Document how to clean up resources and avoid unexpected AWS charges.</w:t>
      </w:r>
    </w:p>
    <w:p>
      <w:r>
        <w:rPr>
          <w:b/>
        </w:rPr>
        <w:t xml:space="preserve">Why this matters: </w:t>
      </w:r>
      <w:r>
        <w:t>Infrastructure engineers are responsible for cost awareness. Labs should not run expensive resources indefinitely.</w:t>
      </w:r>
    </w:p>
    <w:p>
      <w:pPr>
        <w:pStyle w:val="Heading3"/>
      </w:pPr>
      <w:r>
        <w:t>Step-by-Step Walkthrough</w:t>
      </w:r>
    </w:p>
    <w:p>
      <w:pPr>
        <w:pStyle w:val="ListNumber"/>
      </w:pPr>
      <w:r>
        <w:rPr>
          <w:b/>
        </w:rPr>
        <w:t>Create cost-cleanup-plan.md.</w:t>
      </w:r>
    </w:p>
    <w:p>
      <w:r>
        <w:t>List resources to review after lab sessions.</w:t>
      </w:r>
    </w:p>
    <w:p>
      <w:pPr>
        <w:pStyle w:val="ListNumber"/>
      </w:pPr>
      <w:r>
        <w:rPr>
          <w:b/>
        </w:rPr>
        <w:t>Highlight Kinesis cleanup.</w:t>
      </w:r>
    </w:p>
    <w:p>
      <w:r>
        <w:t>Kinesis can generate cost if left running.</w:t>
      </w:r>
    </w:p>
    <w:p>
      <w:pPr>
        <w:pStyle w:val="ListNumber"/>
      </w:pPr>
      <w:r>
        <w:rPr>
          <w:b/>
        </w:rPr>
        <w:t>Include API cleanup.</w:t>
      </w:r>
    </w:p>
    <w:p>
      <w:r>
        <w:t>Unprotected APIs should be deleted or secured.</w:t>
      </w:r>
    </w:p>
    <w:p>
      <w:pPr>
        <w:pStyle w:val="ListNumber"/>
      </w:pPr>
      <w:r>
        <w:rPr>
          <w:b/>
        </w:rPr>
        <w:t>Include CloudWatch cleanup.</w:t>
      </w:r>
    </w:p>
    <w:p>
      <w:r>
        <w:t>Review dashboards, alarms, and log retention.</w:t>
      </w:r>
    </w:p>
    <w:p>
      <w:pPr>
        <w:pStyle w:val="ListNumber"/>
      </w:pPr>
      <w:r>
        <w:rPr>
          <w:b/>
        </w:rPr>
        <w:t>Commit cleanup plan.</w:t>
      </w:r>
    </w:p>
    <w:p>
      <w:r>
        <w:t>Show financial responsibility.</w:t>
      </w:r>
    </w:p>
    <w:p>
      <w:pPr>
        <w:pStyle w:val="Heading3"/>
      </w:pPr>
      <w:r>
        <w:t>Validation Checklist</w:t>
      </w:r>
    </w:p>
    <w:p>
      <w:pPr>
        <w:pStyle w:val="ListBullet"/>
      </w:pPr>
      <w:r>
        <w:rPr>
          <w:b/>
        </w:rPr>
        <w:t xml:space="preserve">☐ </w:t>
      </w:r>
      <w:r>
        <w:t>Cleanup plan exists.</w:t>
      </w:r>
    </w:p>
    <w:p>
      <w:pPr>
        <w:pStyle w:val="ListBullet"/>
      </w:pPr>
      <w:r>
        <w:rPr>
          <w:b/>
        </w:rPr>
        <w:t xml:space="preserve">☐ </w:t>
      </w:r>
      <w:r>
        <w:t>Kinesis is called out.</w:t>
      </w:r>
    </w:p>
    <w:p>
      <w:pPr>
        <w:pStyle w:val="ListBullet"/>
      </w:pPr>
      <w:r>
        <w:rPr>
          <w:b/>
        </w:rPr>
        <w:t xml:space="preserve">☐ </w:t>
      </w:r>
      <w:r>
        <w:t>Billing review is included.</w:t>
      </w:r>
    </w:p>
    <w:p>
      <w:pPr>
        <w:pStyle w:val="Heading3"/>
      </w:pPr>
      <w:r>
        <w:t>Portfolio Evidence to Capture</w:t>
      </w:r>
    </w:p>
    <w:p>
      <w:pPr>
        <w:pStyle w:val="ListBullet"/>
      </w:pPr>
      <w:r>
        <w:rPr>
          <w:b/>
        </w:rPr>
        <w:t xml:space="preserve">☐ </w:t>
      </w:r>
      <w:r>
        <w:t>docs/cost-cleanup-plan.md committed.</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Cost cleanup helps control non-production environments.</w:t>
            </w:r>
          </w:p>
        </w:tc>
      </w:tr>
      <w:tr>
        <w:tc>
          <w:tcPr>
            <w:tcW w:type="dxa" w:w="2016"/>
          </w:tcPr>
          <w:p>
            <w:r/>
            <w:r>
              <w:rPr>
                <w:b w:val="0"/>
                <w:sz w:val="18"/>
              </w:rPr>
              <w:t>Finance</w:t>
            </w:r>
          </w:p>
        </w:tc>
        <w:tc>
          <w:tcPr>
            <w:tcW w:type="dxa" w:w="8208"/>
          </w:tcPr>
          <w:p>
            <w:r/>
            <w:r>
              <w:rPr>
                <w:b w:val="0"/>
                <w:sz w:val="18"/>
              </w:rPr>
              <w:t>Cost governance is part of cloud risk management.</w:t>
            </w:r>
          </w:p>
        </w:tc>
      </w:tr>
      <w:tr>
        <w:tc>
          <w:tcPr>
            <w:tcW w:type="dxa" w:w="2016"/>
          </w:tcPr>
          <w:p>
            <w:r/>
            <w:r>
              <w:rPr>
                <w:b w:val="0"/>
                <w:sz w:val="18"/>
              </w:rPr>
              <w:t>Government</w:t>
            </w:r>
          </w:p>
        </w:tc>
        <w:tc>
          <w:tcPr>
            <w:tcW w:type="dxa" w:w="8208"/>
          </w:tcPr>
          <w:p>
            <w:r/>
            <w:r>
              <w:rPr>
                <w:b w:val="0"/>
                <w:sz w:val="18"/>
              </w:rPr>
              <w:t>Cost controls support accountable use of public funds.</w:t>
            </w:r>
          </w:p>
        </w:tc>
      </w:tr>
      <w:tr>
        <w:tc>
          <w:tcPr>
            <w:tcW w:type="dxa" w:w="2016"/>
          </w:tcPr>
          <w:p>
            <w:r/>
            <w:r>
              <w:rPr>
                <w:b w:val="0"/>
                <w:sz w:val="18"/>
              </w:rPr>
              <w:t>Retail</w:t>
            </w:r>
          </w:p>
        </w:tc>
        <w:tc>
          <w:tcPr>
            <w:tcW w:type="dxa" w:w="8208"/>
          </w:tcPr>
          <w:p>
            <w:r/>
            <w:r>
              <w:rPr>
                <w:b w:val="0"/>
                <w:sz w:val="18"/>
              </w:rPr>
              <w:t>Cost cleanup prevents lab or test workloads from eating margins.</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created a cost cleanup plan because infrastructure engineering includes financial responsibility, not just deployment.</w:t>
            </w:r>
          </w:p>
        </w:tc>
      </w:tr>
    </w:tbl>
    <w:p/>
    <w:p>
      <w:pPr>
        <w:pStyle w:val="Heading2"/>
      </w:pPr>
      <w:r>
        <w:t>Day 25 - Improve README Final Version</w:t>
      </w:r>
    </w:p>
    <w:p>
      <w:r>
        <w:rPr>
          <w:b/>
        </w:rPr>
        <w:t xml:space="preserve">Objective: </w:t>
      </w:r>
      <w:r>
        <w:t>Update README to link all major project documentation.</w:t>
      </w:r>
    </w:p>
    <w:p>
      <w:r>
        <w:rPr>
          <w:b/>
        </w:rPr>
        <w:t xml:space="preserve">Why this matters: </w:t>
      </w:r>
      <w:r>
        <w:t>The README is the front door of your GitHub portfolio. Reviewers should quickly understand the project, architecture, security, and evidence.</w:t>
      </w:r>
    </w:p>
    <w:p>
      <w:pPr>
        <w:pStyle w:val="Heading3"/>
      </w:pPr>
      <w:r>
        <w:t>Step-by-Step Walkthrough</w:t>
      </w:r>
    </w:p>
    <w:p>
      <w:pPr>
        <w:pStyle w:val="ListNumber"/>
      </w:pPr>
      <w:r>
        <w:rPr>
          <w:b/>
        </w:rPr>
        <w:t>Add key documentation links.</w:t>
      </w:r>
    </w:p>
    <w:p>
      <w:r>
        <w:t>Link architecture, runbook, dashboard, failure drills, security notes, KMS notes, and cleanup plan.</w:t>
      </w:r>
    </w:p>
    <w:p>
      <w:pPr>
        <w:pStyle w:val="ListNumber"/>
      </w:pPr>
      <w:r>
        <w:rPr>
          <w:b/>
        </w:rPr>
        <w:t>Confirm architecture is clear.</w:t>
      </w:r>
    </w:p>
    <w:p>
      <w:r>
        <w:t>Use plain English and a simple text diagram.</w:t>
      </w:r>
    </w:p>
    <w:p>
      <w:pPr>
        <w:pStyle w:val="ListNumber"/>
      </w:pPr>
      <w:r>
        <w:rPr>
          <w:b/>
        </w:rPr>
        <w:t>Confirm security notes are visible.</w:t>
      </w:r>
    </w:p>
    <w:p>
      <w:r>
        <w:t>Make placeholders and do-not-commit rules clear.</w:t>
      </w:r>
    </w:p>
    <w:p>
      <w:pPr>
        <w:pStyle w:val="ListNumber"/>
      </w:pPr>
      <w:r>
        <w:rPr>
          <w:b/>
        </w:rPr>
        <w:t>Confirm interview value is stated.</w:t>
      </w:r>
    </w:p>
    <w:p>
      <w:r>
        <w:t>Tell reviewers why the project matters.</w:t>
      </w:r>
    </w:p>
    <w:p>
      <w:pPr>
        <w:pStyle w:val="ListNumber"/>
      </w:pPr>
      <w:r>
        <w:rPr>
          <w:b/>
        </w:rPr>
        <w:t>Commit README updates.</w:t>
      </w:r>
    </w:p>
    <w:p>
      <w:r>
        <w:t>Make the repo presentation stronger.</w:t>
      </w:r>
    </w:p>
    <w:p>
      <w:pPr>
        <w:pStyle w:val="Heading3"/>
      </w:pPr>
      <w:r>
        <w:t>Validation Checklist</w:t>
      </w:r>
    </w:p>
    <w:p>
      <w:pPr>
        <w:pStyle w:val="ListBullet"/>
      </w:pPr>
      <w:r>
        <w:rPr>
          <w:b/>
        </w:rPr>
        <w:t xml:space="preserve">☐ </w:t>
      </w:r>
      <w:r>
        <w:t>README links work.</w:t>
      </w:r>
    </w:p>
    <w:p>
      <w:pPr>
        <w:pStyle w:val="ListBullet"/>
      </w:pPr>
      <w:r>
        <w:rPr>
          <w:b/>
        </w:rPr>
        <w:t xml:space="preserve">☐ </w:t>
      </w:r>
      <w:r>
        <w:t>README mentions us-east-2.</w:t>
      </w:r>
    </w:p>
    <w:p>
      <w:pPr>
        <w:pStyle w:val="ListBullet"/>
      </w:pPr>
      <w:r>
        <w:rPr>
          <w:b/>
        </w:rPr>
        <w:t xml:space="preserve">☐ </w:t>
      </w:r>
      <w:r>
        <w:t>README has security and cost-control sections.</w:t>
      </w:r>
    </w:p>
    <w:p>
      <w:pPr>
        <w:pStyle w:val="Heading3"/>
      </w:pPr>
      <w:r>
        <w:t>Portfolio Evidence to Capture</w:t>
      </w:r>
    </w:p>
    <w:p>
      <w:pPr>
        <w:pStyle w:val="ListBullet"/>
      </w:pPr>
      <w:r>
        <w:rPr>
          <w:b/>
        </w:rPr>
        <w:t xml:space="preserve">☐ </w:t>
      </w:r>
      <w:r>
        <w:t>Clean GitHub README screenshot.</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Clear READMEs help regulated teams review systems quickly.</w:t>
            </w:r>
          </w:p>
        </w:tc>
      </w:tr>
      <w:tr>
        <w:tc>
          <w:tcPr>
            <w:tcW w:type="dxa" w:w="2016"/>
          </w:tcPr>
          <w:p>
            <w:r/>
            <w:r>
              <w:rPr>
                <w:b w:val="0"/>
                <w:sz w:val="18"/>
              </w:rPr>
              <w:t>Finance</w:t>
            </w:r>
          </w:p>
        </w:tc>
        <w:tc>
          <w:tcPr>
            <w:tcW w:type="dxa" w:w="8208"/>
          </w:tcPr>
          <w:p>
            <w:r/>
            <w:r>
              <w:rPr>
                <w:b w:val="0"/>
                <w:sz w:val="18"/>
              </w:rPr>
              <w:t>Documentation supports technical review and audit conversations.</w:t>
            </w:r>
          </w:p>
        </w:tc>
      </w:tr>
      <w:tr>
        <w:tc>
          <w:tcPr>
            <w:tcW w:type="dxa" w:w="2016"/>
          </w:tcPr>
          <w:p>
            <w:r/>
            <w:r>
              <w:rPr>
                <w:b w:val="0"/>
                <w:sz w:val="18"/>
              </w:rPr>
              <w:t>Government</w:t>
            </w:r>
          </w:p>
        </w:tc>
        <w:tc>
          <w:tcPr>
            <w:tcW w:type="dxa" w:w="8208"/>
          </w:tcPr>
          <w:p>
            <w:r/>
            <w:r>
              <w:rPr>
                <w:b w:val="0"/>
                <w:sz w:val="18"/>
              </w:rPr>
              <w:t>Clear documentation supports handoff and security review.</w:t>
            </w:r>
          </w:p>
        </w:tc>
      </w:tr>
      <w:tr>
        <w:tc>
          <w:tcPr>
            <w:tcW w:type="dxa" w:w="2016"/>
          </w:tcPr>
          <w:p>
            <w:r/>
            <w:r>
              <w:rPr>
                <w:b w:val="0"/>
                <w:sz w:val="18"/>
              </w:rPr>
              <w:t>Retail</w:t>
            </w:r>
          </w:p>
        </w:tc>
        <w:tc>
          <w:tcPr>
            <w:tcW w:type="dxa" w:w="8208"/>
          </w:tcPr>
          <w:p>
            <w:r/>
            <w:r>
              <w:rPr>
                <w:b w:val="0"/>
                <w:sz w:val="18"/>
              </w:rPr>
              <w:t>READMEs speed onboarding for fast-moving engineering teams.</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treated the README as the project front door and made it easy for another engineer to review.</w:t>
            </w:r>
          </w:p>
        </w:tc>
      </w:tr>
    </w:tbl>
    <w:p/>
    <w:p>
      <w:pPr>
        <w:pStyle w:val="Heading2"/>
      </w:pPr>
      <w:r>
        <w:t>Day 26 - Add Interview Demo Script</w:t>
      </w:r>
    </w:p>
    <w:p>
      <w:r>
        <w:rPr>
          <w:b/>
        </w:rPr>
        <w:t xml:space="preserve">Objective: </w:t>
      </w:r>
      <w:r>
        <w:t>Write a script for presenting the project in 60 seconds and 3 minutes.</w:t>
      </w:r>
    </w:p>
    <w:p>
      <w:r>
        <w:rPr>
          <w:b/>
        </w:rPr>
        <w:t xml:space="preserve">Why this matters: </w:t>
      </w:r>
      <w:r>
        <w:t>A strong project still needs a clear presentation. A demo script prevents rambling and focuses on role alignment.</w:t>
      </w:r>
    </w:p>
    <w:p>
      <w:pPr>
        <w:pStyle w:val="Heading3"/>
      </w:pPr>
      <w:r>
        <w:t>Step-by-Step Walkthrough</w:t>
      </w:r>
    </w:p>
    <w:p>
      <w:pPr>
        <w:pStyle w:val="ListNumber"/>
      </w:pPr>
      <w:r>
        <w:rPr>
          <w:b/>
        </w:rPr>
        <w:t>Create demo-script.md.</w:t>
      </w:r>
    </w:p>
    <w:p>
      <w:r>
        <w:t>Include overview, architecture, security story, troubleshooting story, monitoring story, and next improvements.</w:t>
      </w:r>
    </w:p>
    <w:p>
      <w:pPr>
        <w:pStyle w:val="ListNumber"/>
      </w:pPr>
      <w:r>
        <w:rPr>
          <w:b/>
        </w:rPr>
        <w:t>Write a 60-second version.</w:t>
      </w:r>
    </w:p>
    <w:p>
      <w:r>
        <w:t>Useful for recruiter screens.</w:t>
      </w:r>
    </w:p>
    <w:p>
      <w:pPr>
        <w:pStyle w:val="ListNumber"/>
      </w:pPr>
      <w:r>
        <w:rPr>
          <w:b/>
        </w:rPr>
        <w:t>Write a 3-minute version.</w:t>
      </w:r>
    </w:p>
    <w:p>
      <w:r>
        <w:t>Useful for technical interviews.</w:t>
      </w:r>
    </w:p>
    <w:p>
      <w:pPr>
        <w:pStyle w:val="ListNumber"/>
      </w:pPr>
      <w:r>
        <w:rPr>
          <w:b/>
        </w:rPr>
        <w:t>Add closing statement.</w:t>
      </w:r>
    </w:p>
    <w:p>
      <w:r>
        <w:t>Tie the project to AWS Infrastructure Engineer responsibilities.</w:t>
      </w:r>
    </w:p>
    <w:p>
      <w:pPr>
        <w:pStyle w:val="ListNumber"/>
      </w:pPr>
      <w:r>
        <w:rPr>
          <w:b/>
        </w:rPr>
        <w:t>Commit script.</w:t>
      </w:r>
    </w:p>
    <w:p>
      <w:r>
        <w:t>Add interview prep to the repo.</w:t>
      </w:r>
    </w:p>
    <w:p>
      <w:pPr>
        <w:pStyle w:val="Heading3"/>
      </w:pPr>
      <w:r>
        <w:t>Validation Checklist</w:t>
      </w:r>
    </w:p>
    <w:p>
      <w:pPr>
        <w:pStyle w:val="ListBullet"/>
      </w:pPr>
      <w:r>
        <w:rPr>
          <w:b/>
        </w:rPr>
        <w:t xml:space="preserve">☐ </w:t>
      </w:r>
      <w:r>
        <w:t>Script exists.</w:t>
      </w:r>
    </w:p>
    <w:p>
      <w:pPr>
        <w:pStyle w:val="ListBullet"/>
      </w:pPr>
      <w:r>
        <w:rPr>
          <w:b/>
        </w:rPr>
        <w:t xml:space="preserve">☐ </w:t>
      </w:r>
      <w:r>
        <w:t>Script includes architecture, IAM, monitoring, troubleshooting, Terraform next steps.</w:t>
      </w:r>
    </w:p>
    <w:p>
      <w:pPr>
        <w:pStyle w:val="ListBullet"/>
      </w:pPr>
      <w:r>
        <w:rPr>
          <w:b/>
        </w:rPr>
        <w:t xml:space="preserve">☐ </w:t>
      </w:r>
      <w:r>
        <w:t>You can speak it naturally.</w:t>
      </w:r>
    </w:p>
    <w:p>
      <w:pPr>
        <w:pStyle w:val="Heading3"/>
      </w:pPr>
      <w:r>
        <w:t>Portfolio Evidence to Capture</w:t>
      </w:r>
    </w:p>
    <w:p>
      <w:pPr>
        <w:pStyle w:val="ListBullet"/>
      </w:pPr>
      <w:r>
        <w:rPr>
          <w:b/>
        </w:rPr>
        <w:t xml:space="preserve">☐ </w:t>
      </w:r>
      <w:r>
        <w:t>docs/demo-script.md committed.</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Demo scripts can emphasize patient-impacting reliability.</w:t>
            </w:r>
          </w:p>
        </w:tc>
      </w:tr>
      <w:tr>
        <w:tc>
          <w:tcPr>
            <w:tcW w:type="dxa" w:w="2016"/>
          </w:tcPr>
          <w:p>
            <w:r/>
            <w:r>
              <w:rPr>
                <w:b w:val="0"/>
                <w:sz w:val="18"/>
              </w:rPr>
              <w:t>Finance</w:t>
            </w:r>
          </w:p>
        </w:tc>
        <w:tc>
          <w:tcPr>
            <w:tcW w:type="dxa" w:w="8208"/>
          </w:tcPr>
          <w:p>
            <w:r/>
            <w:r>
              <w:rPr>
                <w:b w:val="0"/>
                <w:sz w:val="18"/>
              </w:rPr>
              <w:t>Demo scripts can emphasize security, auditability, and change control.</w:t>
            </w:r>
          </w:p>
        </w:tc>
      </w:tr>
      <w:tr>
        <w:tc>
          <w:tcPr>
            <w:tcW w:type="dxa" w:w="2016"/>
          </w:tcPr>
          <w:p>
            <w:r/>
            <w:r>
              <w:rPr>
                <w:b w:val="0"/>
                <w:sz w:val="18"/>
              </w:rPr>
              <w:t>Government</w:t>
            </w:r>
          </w:p>
        </w:tc>
        <w:tc>
          <w:tcPr>
            <w:tcW w:type="dxa" w:w="8208"/>
          </w:tcPr>
          <w:p>
            <w:r/>
            <w:r>
              <w:rPr>
                <w:b w:val="0"/>
                <w:sz w:val="18"/>
              </w:rPr>
              <w:t>Demo scripts can emphasize documentation and governance.</w:t>
            </w:r>
          </w:p>
        </w:tc>
      </w:tr>
      <w:tr>
        <w:tc>
          <w:tcPr>
            <w:tcW w:type="dxa" w:w="2016"/>
          </w:tcPr>
          <w:p>
            <w:r/>
            <w:r>
              <w:rPr>
                <w:b w:val="0"/>
                <w:sz w:val="18"/>
              </w:rPr>
              <w:t>Retail</w:t>
            </w:r>
          </w:p>
        </w:tc>
        <w:tc>
          <w:tcPr>
            <w:tcW w:type="dxa" w:w="8208"/>
          </w:tcPr>
          <w:p>
            <w:r/>
            <w:r>
              <w:rPr>
                <w:b w:val="0"/>
                <w:sz w:val="18"/>
              </w:rPr>
              <w:t>Demo scripts can emphasize scalability and operational monitoring.</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prepared a demo script so I can explain the project clearly and connect it to the role requirements.</w:t>
            </w:r>
          </w:p>
        </w:tc>
      </w:tr>
    </w:tbl>
    <w:p/>
    <w:p>
      <w:pPr>
        <w:pStyle w:val="Heading2"/>
      </w:pPr>
      <w:r>
        <w:t>Day 27 - Capture Sanitized Screenshots</w:t>
      </w:r>
    </w:p>
    <w:p>
      <w:r>
        <w:rPr>
          <w:b/>
        </w:rPr>
        <w:t xml:space="preserve">Objective: </w:t>
      </w:r>
      <w:r>
        <w:t>Collect public-safe screenshots for portfolio evidence.</w:t>
      </w:r>
    </w:p>
    <w:p>
      <w:r>
        <w:rPr>
          <w:b/>
        </w:rPr>
        <w:t xml:space="preserve">Why this matters: </w:t>
      </w:r>
      <w:r>
        <w:t>Visual evidence helps interviewers see that you actually built and operated the environment. Sanitization prevents exposure.</w:t>
      </w:r>
    </w:p>
    <w:p>
      <w:pPr>
        <w:pStyle w:val="Heading3"/>
      </w:pPr>
      <w:r>
        <w:t>Step-by-Step Walkthrough</w:t>
      </w:r>
    </w:p>
    <w:p>
      <w:pPr>
        <w:pStyle w:val="ListNumber"/>
      </w:pPr>
      <w:r>
        <w:rPr>
          <w:b/>
        </w:rPr>
        <w:t>Create screenshots folders.</w:t>
      </w:r>
    </w:p>
    <w:p>
      <w:r>
        <w:t>Separate public and private screenshots.</w:t>
      </w:r>
    </w:p>
    <w:p>
      <w:pPr>
        <w:pStyle w:val="ListNumber"/>
      </w:pPr>
      <w:r>
        <w:rPr>
          <w:b/>
        </w:rPr>
        <w:t>Capture CloudWatch dashboard.</w:t>
      </w:r>
    </w:p>
    <w:p>
      <w:r>
        <w:t>Show observability.</w:t>
      </w:r>
    </w:p>
    <w:p>
      <w:pPr>
        <w:pStyle w:val="ListNumber"/>
      </w:pPr>
      <w:r>
        <w:rPr>
          <w:b/>
        </w:rPr>
        <w:t>Capture alarms and X-Ray.</w:t>
      </w:r>
    </w:p>
    <w:p>
      <w:r>
        <w:t>Show operational maturity.</w:t>
      </w:r>
    </w:p>
    <w:p>
      <w:pPr>
        <w:pStyle w:val="ListNumber"/>
      </w:pPr>
      <w:r>
        <w:rPr>
          <w:b/>
        </w:rPr>
        <w:t>Capture DynamoDB, Kinesis, and Lambda logs.</w:t>
      </w:r>
    </w:p>
    <w:p>
      <w:r>
        <w:t>Show end-to-end proof.</w:t>
      </w:r>
    </w:p>
    <w:p>
      <w:pPr>
        <w:pStyle w:val="ListNumber"/>
      </w:pPr>
      <w:r>
        <w:rPr>
          <w:b/>
        </w:rPr>
        <w:t>Sanitize before committing.</w:t>
      </w:r>
    </w:p>
    <w:p>
      <w:r>
        <w:t>Do not expose account IDs, API IDs, emails, billing, or secrets.</w:t>
      </w:r>
    </w:p>
    <w:p>
      <w:pPr>
        <w:pStyle w:val="Heading3"/>
      </w:pPr>
      <w:r>
        <w:t>Commands / Configuration</w:t>
      </w:r>
    </w:p>
    <w:p>
      <w:r>
        <w:rPr>
          <w:b/>
        </w:rPr>
        <w:t>Create folders</w:t>
      </w:r>
    </w:p>
    <w:p>
      <w:pPr>
        <w:pStyle w:val="Code"/>
        <w:spacing w:after="120"/>
        <w:ind w:left="360"/>
      </w:pPr>
      <w:r>
        <w:rPr>
          <w:rFonts w:ascii="Courier New" w:hAnsi="Courier New"/>
          <w:sz w:val="16"/>
        </w:rPr>
        <w:t>mkdir -p screenshots/public screenshots/private</w:t>
      </w:r>
    </w:p>
    <w:p>
      <w:pPr>
        <w:pStyle w:val="Heading3"/>
      </w:pPr>
      <w:r>
        <w:t>Validation Checklist</w:t>
      </w:r>
    </w:p>
    <w:p>
      <w:pPr>
        <w:pStyle w:val="ListBullet"/>
      </w:pPr>
      <w:r>
        <w:rPr>
          <w:b/>
        </w:rPr>
        <w:t xml:space="preserve">☐ </w:t>
      </w:r>
      <w:r>
        <w:t>Screenshots do not expose real account ID or API ID.</w:t>
      </w:r>
    </w:p>
    <w:p>
      <w:pPr>
        <w:pStyle w:val="ListBullet"/>
      </w:pPr>
      <w:r>
        <w:rPr>
          <w:b/>
        </w:rPr>
        <w:t xml:space="preserve">☐ </w:t>
      </w:r>
      <w:r>
        <w:t>Only sanitized screenshots are committed.</w:t>
      </w:r>
    </w:p>
    <w:p>
      <w:pPr>
        <w:pStyle w:val="ListBullet"/>
      </w:pPr>
      <w:r>
        <w:rPr>
          <w:b/>
        </w:rPr>
        <w:t xml:space="preserve">☐ </w:t>
      </w:r>
      <w:r>
        <w:t>Private screenshots stay ignored.</w:t>
      </w:r>
    </w:p>
    <w:p>
      <w:pPr>
        <w:pStyle w:val="Heading3"/>
      </w:pPr>
      <w:r>
        <w:t>Portfolio Evidence to Capture</w:t>
      </w:r>
    </w:p>
    <w:p>
      <w:pPr>
        <w:pStyle w:val="ListBullet"/>
      </w:pPr>
      <w:r>
        <w:rPr>
          <w:b/>
        </w:rPr>
        <w:t xml:space="preserve">☐ </w:t>
      </w:r>
      <w:r>
        <w:t>screenshots/public committed with safe images.</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Screenshots must not expose protected health information.</w:t>
            </w:r>
          </w:p>
        </w:tc>
      </w:tr>
      <w:tr>
        <w:tc>
          <w:tcPr>
            <w:tcW w:type="dxa" w:w="2016"/>
          </w:tcPr>
          <w:p>
            <w:r/>
            <w:r>
              <w:rPr>
                <w:b w:val="0"/>
                <w:sz w:val="18"/>
              </w:rPr>
              <w:t>Finance</w:t>
            </w:r>
          </w:p>
        </w:tc>
        <w:tc>
          <w:tcPr>
            <w:tcW w:type="dxa" w:w="8208"/>
          </w:tcPr>
          <w:p>
            <w:r/>
            <w:r>
              <w:rPr>
                <w:b w:val="0"/>
                <w:sz w:val="18"/>
              </w:rPr>
              <w:t>Screenshots must not expose account identifiers or internal system details.</w:t>
            </w:r>
          </w:p>
        </w:tc>
      </w:tr>
      <w:tr>
        <w:tc>
          <w:tcPr>
            <w:tcW w:type="dxa" w:w="2016"/>
          </w:tcPr>
          <w:p>
            <w:r/>
            <w:r>
              <w:rPr>
                <w:b w:val="0"/>
                <w:sz w:val="18"/>
              </w:rPr>
              <w:t>Government</w:t>
            </w:r>
          </w:p>
        </w:tc>
        <w:tc>
          <w:tcPr>
            <w:tcW w:type="dxa" w:w="8208"/>
          </w:tcPr>
          <w:p>
            <w:r/>
            <w:r>
              <w:rPr>
                <w:b w:val="0"/>
                <w:sz w:val="18"/>
              </w:rPr>
              <w:t>Screenshots require careful redaction before sharing.</w:t>
            </w:r>
          </w:p>
        </w:tc>
      </w:tr>
      <w:tr>
        <w:tc>
          <w:tcPr>
            <w:tcW w:type="dxa" w:w="2016"/>
          </w:tcPr>
          <w:p>
            <w:r/>
            <w:r>
              <w:rPr>
                <w:b w:val="0"/>
                <w:sz w:val="18"/>
              </w:rPr>
              <w:t>Retail</w:t>
            </w:r>
          </w:p>
        </w:tc>
        <w:tc>
          <w:tcPr>
            <w:tcW w:type="dxa" w:w="8208"/>
          </w:tcPr>
          <w:p>
            <w:r/>
            <w:r>
              <w:rPr>
                <w:b w:val="0"/>
                <w:sz w:val="18"/>
              </w:rPr>
              <w:t>Screenshots should avoid customer/order data exposure.</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captured portfolio evidence while treating screenshots as sensitive artifacts that must be sanitized before publishing.</w:t>
            </w:r>
          </w:p>
        </w:tc>
      </w:tr>
    </w:tbl>
    <w:p/>
    <w:p>
      <w:pPr>
        <w:pStyle w:val="Heading2"/>
      </w:pPr>
      <w:r>
        <w:t>Day 28 - Mock Interview Q&amp;A</w:t>
      </w:r>
    </w:p>
    <w:p>
      <w:r>
        <w:rPr>
          <w:b/>
        </w:rPr>
        <w:t xml:space="preserve">Objective: </w:t>
      </w:r>
      <w:r>
        <w:t>Create and practice answers to likely technical questions.</w:t>
      </w:r>
    </w:p>
    <w:p>
      <w:r>
        <w:rPr>
          <w:b/>
        </w:rPr>
        <w:t xml:space="preserve">Why this matters: </w:t>
      </w:r>
      <w:r>
        <w:t>Interview readiness comes from turning your build into structured answers. The goal is to sound factual, not rehearsed.</w:t>
      </w:r>
    </w:p>
    <w:p>
      <w:pPr>
        <w:pStyle w:val="Heading3"/>
      </w:pPr>
      <w:r>
        <w:t>Step-by-Step Walkthrough</w:t>
      </w:r>
    </w:p>
    <w:p>
      <w:pPr>
        <w:pStyle w:val="ListNumber"/>
      </w:pPr>
      <w:r>
        <w:rPr>
          <w:b/>
        </w:rPr>
        <w:t>Create interview-qa.md.</w:t>
      </w:r>
    </w:p>
    <w:p>
      <w:r>
        <w:t>Add likely questions and direct answers.</w:t>
      </w:r>
    </w:p>
    <w:p>
      <w:pPr>
        <w:pStyle w:val="ListNumber"/>
      </w:pPr>
      <w:r>
        <w:rPr>
          <w:b/>
        </w:rPr>
        <w:t>Practice architecture explanation.</w:t>
      </w:r>
    </w:p>
    <w:p>
      <w:r>
        <w:t>Walk through the service flow.</w:t>
      </w:r>
    </w:p>
    <w:p>
      <w:pPr>
        <w:pStyle w:val="ListNumber"/>
      </w:pPr>
      <w:r>
        <w:rPr>
          <w:b/>
        </w:rPr>
        <w:t>Practice IAM explanation.</w:t>
      </w:r>
    </w:p>
    <w:p>
      <w:r>
        <w:t>Explain producer vs consumer role permissions.</w:t>
      </w:r>
    </w:p>
    <w:p>
      <w:pPr>
        <w:pStyle w:val="ListNumber"/>
      </w:pPr>
      <w:r>
        <w:rPr>
          <w:b/>
        </w:rPr>
        <w:t>Practice troubleshooting stories.</w:t>
      </w:r>
    </w:p>
    <w:p>
      <w:r>
        <w:t>Use STAR format.</w:t>
      </w:r>
    </w:p>
    <w:p>
      <w:pPr>
        <w:pStyle w:val="ListNumber"/>
      </w:pPr>
      <w:r>
        <w:rPr>
          <w:b/>
        </w:rPr>
        <w:t>Practice improvement roadmap.</w:t>
      </w:r>
    </w:p>
    <w:p>
      <w:r>
        <w:t>Explain Terraform, auth, KMS, and EventBridge as next steps.</w:t>
      </w:r>
    </w:p>
    <w:p>
      <w:pPr>
        <w:pStyle w:val="Heading3"/>
      </w:pPr>
      <w:r>
        <w:t>Validation Checklist</w:t>
      </w:r>
    </w:p>
    <w:p>
      <w:pPr>
        <w:pStyle w:val="ListBullet"/>
      </w:pPr>
      <w:r>
        <w:rPr>
          <w:b/>
        </w:rPr>
        <w:t xml:space="preserve">☐ </w:t>
      </w:r>
      <w:r>
        <w:t>At least 10 questions are answered.</w:t>
      </w:r>
    </w:p>
    <w:p>
      <w:pPr>
        <w:pStyle w:val="ListBullet"/>
      </w:pPr>
      <w:r>
        <w:rPr>
          <w:b/>
        </w:rPr>
        <w:t xml:space="preserve">☐ </w:t>
      </w:r>
      <w:r>
        <w:t>You can answer without reading word-for-word.</w:t>
      </w:r>
    </w:p>
    <w:p>
      <w:pPr>
        <w:pStyle w:val="ListBullet"/>
      </w:pPr>
      <w:r>
        <w:rPr>
          <w:b/>
        </w:rPr>
        <w:t xml:space="preserve">☐ </w:t>
      </w:r>
      <w:r>
        <w:t>Answers align to the Securitas role.</w:t>
      </w:r>
    </w:p>
    <w:p>
      <w:pPr>
        <w:pStyle w:val="Heading3"/>
      </w:pPr>
      <w:r>
        <w:t>Portfolio Evidence to Capture</w:t>
      </w:r>
    </w:p>
    <w:p>
      <w:pPr>
        <w:pStyle w:val="ListBullet"/>
      </w:pPr>
      <w:r>
        <w:rPr>
          <w:b/>
        </w:rPr>
        <w:t xml:space="preserve">☐ </w:t>
      </w:r>
      <w:r>
        <w:t>docs/interview-qa.md committed.</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Use examples around secure event processing and alerts.</w:t>
            </w:r>
          </w:p>
        </w:tc>
      </w:tr>
      <w:tr>
        <w:tc>
          <w:tcPr>
            <w:tcW w:type="dxa" w:w="2016"/>
          </w:tcPr>
          <w:p>
            <w:r/>
            <w:r>
              <w:rPr>
                <w:b w:val="0"/>
                <w:sz w:val="18"/>
              </w:rPr>
              <w:t>Finance</w:t>
            </w:r>
          </w:p>
        </w:tc>
        <w:tc>
          <w:tcPr>
            <w:tcW w:type="dxa" w:w="8208"/>
          </w:tcPr>
          <w:p>
            <w:r/>
            <w:r>
              <w:rPr>
                <w:b w:val="0"/>
                <w:sz w:val="18"/>
              </w:rPr>
              <w:t>Use examples around IAM and auditability.</w:t>
            </w:r>
          </w:p>
        </w:tc>
      </w:tr>
      <w:tr>
        <w:tc>
          <w:tcPr>
            <w:tcW w:type="dxa" w:w="2016"/>
          </w:tcPr>
          <w:p>
            <w:r/>
            <w:r>
              <w:rPr>
                <w:b w:val="0"/>
                <w:sz w:val="18"/>
              </w:rPr>
              <w:t>Government</w:t>
            </w:r>
          </w:p>
        </w:tc>
        <w:tc>
          <w:tcPr>
            <w:tcW w:type="dxa" w:w="8208"/>
          </w:tcPr>
          <w:p>
            <w:r/>
            <w:r>
              <w:rPr>
                <w:b w:val="0"/>
                <w:sz w:val="18"/>
              </w:rPr>
              <w:t>Use examples around documentation and security controls.</w:t>
            </w:r>
          </w:p>
        </w:tc>
      </w:tr>
      <w:tr>
        <w:tc>
          <w:tcPr>
            <w:tcW w:type="dxa" w:w="2016"/>
          </w:tcPr>
          <w:p>
            <w:r/>
            <w:r>
              <w:rPr>
                <w:b w:val="0"/>
                <w:sz w:val="18"/>
              </w:rPr>
              <w:t>Retail</w:t>
            </w:r>
          </w:p>
        </w:tc>
        <w:tc>
          <w:tcPr>
            <w:tcW w:type="dxa" w:w="8208"/>
          </w:tcPr>
          <w:p>
            <w:r/>
            <w:r>
              <w:rPr>
                <w:b w:val="0"/>
                <w:sz w:val="18"/>
              </w:rPr>
              <w:t>Use examples around event spikes and monitoring.</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practiced explaining the project through architecture, IAM, troubleshooting, monitoring, and improvement questions.</w:t>
            </w:r>
          </w:p>
        </w:tc>
      </w:tr>
    </w:tbl>
    <w:p/>
    <w:p>
      <w:pPr>
        <w:pStyle w:val="Heading2"/>
      </w:pPr>
      <w:r>
        <w:t>Day 29 - Final Repo Scan</w:t>
      </w:r>
    </w:p>
    <w:p>
      <w:r>
        <w:rPr>
          <w:b/>
        </w:rPr>
        <w:t xml:space="preserve">Objective: </w:t>
      </w:r>
      <w:r>
        <w:t>Run final syntax, secret, identifier, and file-type scans before sharing the repo.</w:t>
      </w:r>
    </w:p>
    <w:p>
      <w:r>
        <w:rPr>
          <w:b/>
        </w:rPr>
        <w:t xml:space="preserve">Why this matters: </w:t>
      </w:r>
      <w:r>
        <w:t>Before sharing a public repo with a recruiter or technical interviewer, verify that it is clean and safe.</w:t>
      </w:r>
    </w:p>
    <w:p>
      <w:pPr>
        <w:pStyle w:val="Heading3"/>
      </w:pPr>
      <w:r>
        <w:t>Step-by-Step Walkthrough</w:t>
      </w:r>
    </w:p>
    <w:p>
      <w:pPr>
        <w:pStyle w:val="ListNumber"/>
      </w:pPr>
      <w:r>
        <w:rPr>
          <w:b/>
        </w:rPr>
        <w:t>Run secret pattern scan.</w:t>
      </w:r>
    </w:p>
    <w:p>
      <w:r>
        <w:t>Search for access keys and private keys.</w:t>
      </w:r>
    </w:p>
    <w:p>
      <w:pPr>
        <w:pStyle w:val="ListNumber"/>
      </w:pPr>
      <w:r>
        <w:rPr>
          <w:b/>
        </w:rPr>
        <w:t>Run old identifier scan.</w:t>
      </w:r>
    </w:p>
    <w:p>
      <w:r>
        <w:t>Search for real API ID and account ID.</w:t>
      </w:r>
    </w:p>
    <w:p>
      <w:pPr>
        <w:pStyle w:val="ListNumber"/>
      </w:pPr>
      <w:r>
        <w:rPr>
          <w:b/>
        </w:rPr>
        <w:t>Find dangerous files.</w:t>
      </w:r>
    </w:p>
    <w:p>
      <w:r>
        <w:t>Look for .tfstate, .tfvars, or .env.</w:t>
      </w:r>
    </w:p>
    <w:p>
      <w:pPr>
        <w:pStyle w:val="ListNumber"/>
      </w:pPr>
      <w:r>
        <w:rPr>
          <w:b/>
        </w:rPr>
        <w:t>Compile Python files.</w:t>
      </w:r>
    </w:p>
    <w:p>
      <w:r>
        <w:t>Verify Lambda code is valid.</w:t>
      </w:r>
    </w:p>
    <w:p>
      <w:pPr>
        <w:pStyle w:val="ListNumber"/>
      </w:pPr>
      <w:r>
        <w:rPr>
          <w:b/>
        </w:rPr>
        <w:t>Fix and commit anything found.</w:t>
      </w:r>
    </w:p>
    <w:p>
      <w:r>
        <w:t>Do not share until clean.</w:t>
      </w:r>
    </w:p>
    <w:p>
      <w:pPr>
        <w:pStyle w:val="Heading3"/>
      </w:pPr>
      <w:r>
        <w:t>Commands / Configuration</w:t>
      </w:r>
    </w:p>
    <w:p>
      <w:r>
        <w:rPr>
          <w:b/>
        </w:rPr>
        <w:t>Final scan</w:t>
      </w:r>
    </w:p>
    <w:p>
      <w:pPr>
        <w:pStyle w:val="Code"/>
        <w:spacing w:after="120"/>
        <w:ind w:left="360"/>
      </w:pPr>
      <w:r>
        <w:rPr>
          <w:rFonts w:ascii="Courier New" w:hAnsi="Courier New"/>
          <w:sz w:val="16"/>
        </w:rPr>
        <w:t>grep -RInE "AKIA|aws_access_key_id|aws_secret_access_key|aws_session_token|BEGIN RSA PRIVATE KEY|BEGIN OPENSSH PRIVATE KEY" .</w:t>
        <w:br/>
        <w:t>grep -RInE "069xyjjc2f|689556677033" .</w:t>
        <w:br/>
        <w:t>find . -name "*.tfstate" -o -name "*.tfvars" -o -name ".env"</w:t>
        <w:br/>
        <w:t>python3 -m py_compile lambda/producer/app.py</w:t>
        <w:br/>
        <w:t>python3 -m py_compile lambda/consumer/app.py</w:t>
      </w:r>
    </w:p>
    <w:p>
      <w:pPr>
        <w:pStyle w:val="Heading3"/>
      </w:pPr>
      <w:r>
        <w:t>Validation Checklist</w:t>
      </w:r>
    </w:p>
    <w:p>
      <w:pPr>
        <w:pStyle w:val="ListBullet"/>
      </w:pPr>
      <w:r>
        <w:rPr>
          <w:b/>
        </w:rPr>
        <w:t xml:space="preserve">☐ </w:t>
      </w:r>
      <w:r>
        <w:t>No credential patterns found.</w:t>
      </w:r>
    </w:p>
    <w:p>
      <w:pPr>
        <w:pStyle w:val="ListBullet"/>
      </w:pPr>
      <w:r>
        <w:rPr>
          <w:b/>
        </w:rPr>
        <w:t xml:space="preserve">☐ </w:t>
      </w:r>
      <w:r>
        <w:t>No real API/account IDs found.</w:t>
      </w:r>
    </w:p>
    <w:p>
      <w:pPr>
        <w:pStyle w:val="ListBullet"/>
      </w:pPr>
      <w:r>
        <w:rPr>
          <w:b/>
        </w:rPr>
        <w:t xml:space="preserve">☐ </w:t>
      </w:r>
      <w:r>
        <w:t>No state/env files found.</w:t>
      </w:r>
    </w:p>
    <w:p>
      <w:pPr>
        <w:pStyle w:val="ListBullet"/>
      </w:pPr>
      <w:r>
        <w:rPr>
          <w:b/>
        </w:rPr>
        <w:t xml:space="preserve">☐ </w:t>
      </w:r>
      <w:r>
        <w:t>Python compiles.</w:t>
      </w:r>
    </w:p>
    <w:p>
      <w:pPr>
        <w:pStyle w:val="Heading3"/>
      </w:pPr>
      <w:r>
        <w:t>Portfolio Evidence to Capture</w:t>
      </w:r>
    </w:p>
    <w:p>
      <w:pPr>
        <w:pStyle w:val="ListBullet"/>
      </w:pPr>
      <w:r>
        <w:rPr>
          <w:b/>
        </w:rPr>
        <w:t xml:space="preserve">☐ </w:t>
      </w:r>
      <w:r>
        <w:t>Terminal output or notes showing clean scan.</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Final scans reduce accidental exposure before external review.</w:t>
            </w:r>
          </w:p>
        </w:tc>
      </w:tr>
      <w:tr>
        <w:tc>
          <w:tcPr>
            <w:tcW w:type="dxa" w:w="2016"/>
          </w:tcPr>
          <w:p>
            <w:r/>
            <w:r>
              <w:rPr>
                <w:b w:val="0"/>
                <w:sz w:val="18"/>
              </w:rPr>
              <w:t>Finance</w:t>
            </w:r>
          </w:p>
        </w:tc>
        <w:tc>
          <w:tcPr>
            <w:tcW w:type="dxa" w:w="8208"/>
          </w:tcPr>
          <w:p>
            <w:r/>
            <w:r>
              <w:rPr>
                <w:b w:val="0"/>
                <w:sz w:val="18"/>
              </w:rPr>
              <w:t>Final scans support secure SDLC habits.</w:t>
            </w:r>
          </w:p>
        </w:tc>
      </w:tr>
      <w:tr>
        <w:tc>
          <w:tcPr>
            <w:tcW w:type="dxa" w:w="2016"/>
          </w:tcPr>
          <w:p>
            <w:r/>
            <w:r>
              <w:rPr>
                <w:b w:val="0"/>
                <w:sz w:val="18"/>
              </w:rPr>
              <w:t>Government</w:t>
            </w:r>
          </w:p>
        </w:tc>
        <w:tc>
          <w:tcPr>
            <w:tcW w:type="dxa" w:w="8208"/>
          </w:tcPr>
          <w:p>
            <w:r/>
            <w:r>
              <w:rPr>
                <w:b w:val="0"/>
                <w:sz w:val="18"/>
              </w:rPr>
              <w:t>Final scans support controlled information release.</w:t>
            </w:r>
          </w:p>
        </w:tc>
      </w:tr>
      <w:tr>
        <w:tc>
          <w:tcPr>
            <w:tcW w:type="dxa" w:w="2016"/>
          </w:tcPr>
          <w:p>
            <w:r/>
            <w:r>
              <w:rPr>
                <w:b w:val="0"/>
                <w:sz w:val="18"/>
              </w:rPr>
              <w:t>Retail</w:t>
            </w:r>
          </w:p>
        </w:tc>
        <w:tc>
          <w:tcPr>
            <w:tcW w:type="dxa" w:w="8208"/>
          </w:tcPr>
          <w:p>
            <w:r/>
            <w:r>
              <w:rPr>
                <w:b w:val="0"/>
                <w:sz w:val="18"/>
              </w:rPr>
              <w:t>Final scans reduce exposure of operational details.</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Before sharing the repo, I ran final checks for secrets, identifiers, Terraform state, and Python syntax.</w:t>
            </w:r>
          </w:p>
        </w:tc>
      </w:tr>
    </w:tbl>
    <w:p/>
    <w:p>
      <w:pPr>
        <w:pStyle w:val="Heading2"/>
      </w:pPr>
      <w:r>
        <w:t>Day 30 - Final Presentation Package</w:t>
      </w:r>
    </w:p>
    <w:p>
      <w:r>
        <w:rPr>
          <w:b/>
        </w:rPr>
        <w:t xml:space="preserve">Objective: </w:t>
      </w:r>
      <w:r>
        <w:t>Confirm the project is ready for technical interview review.</w:t>
      </w:r>
    </w:p>
    <w:p>
      <w:r>
        <w:rPr>
          <w:b/>
        </w:rPr>
        <w:t xml:space="preserve">Why this matters: </w:t>
      </w:r>
      <w:r>
        <w:t>The final package should prove build ability, operational maturity, security awareness, automation, documentation, and communication.</w:t>
      </w:r>
    </w:p>
    <w:p>
      <w:pPr>
        <w:pStyle w:val="Heading3"/>
      </w:pPr>
      <w:r>
        <w:t>Step-by-Step Walkthrough</w:t>
      </w:r>
    </w:p>
    <w:p>
      <w:pPr>
        <w:pStyle w:val="ListNumber"/>
      </w:pPr>
      <w:r>
        <w:rPr>
          <w:b/>
        </w:rPr>
        <w:t>Confirm README links.</w:t>
      </w:r>
    </w:p>
    <w:p>
      <w:r>
        <w:t>Architecture, runbook, dashboard, failure drills, security notes, cost plan, Terraform, CI.</w:t>
      </w:r>
    </w:p>
    <w:p>
      <w:pPr>
        <w:pStyle w:val="ListNumber"/>
      </w:pPr>
      <w:r>
        <w:rPr>
          <w:b/>
        </w:rPr>
        <w:t>Confirm GitHub Actions status.</w:t>
      </w:r>
    </w:p>
    <w:p>
      <w:r>
        <w:t>Show a passing workflow if possible.</w:t>
      </w:r>
    </w:p>
    <w:p>
      <w:pPr>
        <w:pStyle w:val="ListNumber"/>
      </w:pPr>
      <w:r>
        <w:rPr>
          <w:b/>
        </w:rPr>
        <w:t>Confirm screenshots and docs are sanitized.</w:t>
      </w:r>
    </w:p>
    <w:p>
      <w:r>
        <w:t>Public artifacts should be safe.</w:t>
      </w:r>
    </w:p>
    <w:p>
      <w:pPr>
        <w:pStyle w:val="ListNumber"/>
      </w:pPr>
      <w:r>
        <w:rPr>
          <w:b/>
        </w:rPr>
        <w:t>Practice final pitch.</w:t>
      </w:r>
    </w:p>
    <w:p>
      <w:r>
        <w:t>Tie project to AWS Infrastructure Engineer responsibilities.</w:t>
      </w:r>
    </w:p>
    <w:p>
      <w:pPr>
        <w:pStyle w:val="ListNumber"/>
      </w:pPr>
      <w:r>
        <w:rPr>
          <w:b/>
        </w:rPr>
        <w:t>Prepare next-step roadmap.</w:t>
      </w:r>
    </w:p>
    <w:p>
      <w:r>
        <w:t>Be honest about what is done and what is next.</w:t>
      </w:r>
    </w:p>
    <w:p>
      <w:pPr>
        <w:pStyle w:val="Heading3"/>
      </w:pPr>
      <w:r>
        <w:t>Validation Checklist</w:t>
      </w:r>
    </w:p>
    <w:p>
      <w:pPr>
        <w:pStyle w:val="ListBullet"/>
      </w:pPr>
      <w:r>
        <w:rPr>
          <w:b/>
        </w:rPr>
        <w:t xml:space="preserve">☐ </w:t>
      </w:r>
      <w:r>
        <w:t>Repo is readable and safe.</w:t>
      </w:r>
    </w:p>
    <w:p>
      <w:pPr>
        <w:pStyle w:val="ListBullet"/>
      </w:pPr>
      <w:r>
        <w:rPr>
          <w:b/>
        </w:rPr>
        <w:t xml:space="preserve">☐ </w:t>
      </w:r>
      <w:r>
        <w:t>Core docs exist.</w:t>
      </w:r>
    </w:p>
    <w:p>
      <w:pPr>
        <w:pStyle w:val="ListBullet"/>
      </w:pPr>
      <w:r>
        <w:rPr>
          <w:b/>
        </w:rPr>
        <w:t xml:space="preserve">☐ </w:t>
      </w:r>
      <w:r>
        <w:t>CI workflow exists.</w:t>
      </w:r>
    </w:p>
    <w:p>
      <w:pPr>
        <w:pStyle w:val="ListBullet"/>
      </w:pPr>
      <w:r>
        <w:rPr>
          <w:b/>
        </w:rPr>
        <w:t xml:space="preserve">☐ </w:t>
      </w:r>
      <w:r>
        <w:t>Dashboard/alarms/X-Ray documented.</w:t>
      </w:r>
    </w:p>
    <w:p>
      <w:pPr>
        <w:pStyle w:val="ListBullet"/>
      </w:pPr>
      <w:r>
        <w:rPr>
          <w:b/>
        </w:rPr>
        <w:t xml:space="preserve">☐ </w:t>
      </w:r>
      <w:r>
        <w:t>Terraform starter files exist.</w:t>
      </w:r>
    </w:p>
    <w:p>
      <w:pPr>
        <w:pStyle w:val="Heading3"/>
      </w:pPr>
      <w:r>
        <w:t>Portfolio Evidence to Capture</w:t>
      </w:r>
    </w:p>
    <w:p>
      <w:pPr>
        <w:pStyle w:val="ListBullet"/>
      </w:pPr>
      <w:r>
        <w:rPr>
          <w:b/>
        </w:rPr>
        <w:t xml:space="preserve">☐ </w:t>
      </w:r>
      <w:r>
        <w:t>Final GitHub repo link.</w:t>
      </w:r>
    </w:p>
    <w:p>
      <w:pPr>
        <w:pStyle w:val="ListBullet"/>
      </w:pPr>
      <w:r>
        <w:rPr>
          <w:b/>
        </w:rPr>
        <w:t xml:space="preserve">☐ </w:t>
      </w:r>
      <w:r>
        <w:t>Demo script.</w:t>
      </w:r>
    </w:p>
    <w:p>
      <w:pPr>
        <w:pStyle w:val="ListBullet"/>
      </w:pPr>
      <w:r>
        <w:rPr>
          <w:b/>
        </w:rPr>
        <w:t xml:space="preserve">☐ </w:t>
      </w:r>
      <w:r>
        <w:t>Architecture diagram.</w:t>
      </w:r>
    </w:p>
    <w:p>
      <w:pPr>
        <w:pStyle w:val="ListBullet"/>
      </w:pPr>
      <w:r>
        <w:rPr>
          <w:b/>
        </w:rPr>
        <w:t xml:space="preserve">☐ </w:t>
      </w:r>
      <w:r>
        <w:t>Runbook.</w:t>
      </w:r>
    </w:p>
    <w:p>
      <w:pPr>
        <w:pStyle w:val="ListBullet"/>
      </w:pPr>
      <w:r>
        <w:rPr>
          <w:b/>
        </w:rPr>
        <w:t xml:space="preserve">☐ </w:t>
      </w:r>
      <w:r>
        <w:t>CloudWatch dashboard screenshot.</w:t>
      </w:r>
    </w:p>
    <w:p>
      <w:pPr>
        <w:pStyle w:val="Heading3"/>
      </w:pPr>
      <w:r>
        <w:t>Industry Use Cases</w:t>
      </w:r>
    </w:p>
    <w:tbl>
      <w:tblPr>
        <w:tblStyle w:val="TableGrid"/>
        <w:tblW w:type="auto" w:w="0"/>
        <w:jc w:val="center"/>
        <w:tblLook w:firstColumn="1" w:firstRow="1" w:lastColumn="0" w:lastRow="0" w:noHBand="0" w:noVBand="1" w:val="04A0"/>
      </w:tblPr>
      <w:tblGrid>
        <w:gridCol w:w="5184"/>
        <w:gridCol w:w="5184"/>
      </w:tblGrid>
      <w:tr>
        <w:tc>
          <w:tcPr>
            <w:tcW w:type="dxa" w:w="2016"/>
            <w:shd w:fill="D9EAF7"/>
          </w:tcPr>
          <w:p>
            <w:r/>
            <w:r>
              <w:rPr>
                <w:b/>
                <w:sz w:val="18"/>
              </w:rPr>
              <w:t>Industry</w:t>
            </w:r>
          </w:p>
        </w:tc>
        <w:tc>
          <w:tcPr>
            <w:tcW w:type="dxa" w:w="8208"/>
            <w:shd w:fill="D9EAF7"/>
          </w:tcPr>
          <w:p>
            <w:r/>
            <w:r>
              <w:rPr>
                <w:b/>
                <w:sz w:val="18"/>
              </w:rPr>
              <w:t>How this skill applies</w:t>
            </w:r>
          </w:p>
        </w:tc>
      </w:tr>
      <w:tr>
        <w:tc>
          <w:tcPr>
            <w:tcW w:type="dxa" w:w="2016"/>
          </w:tcPr>
          <w:p>
            <w:r/>
            <w:r>
              <w:rPr>
                <w:b w:val="0"/>
                <w:sz w:val="18"/>
              </w:rPr>
              <w:t>Healthcare</w:t>
            </w:r>
          </w:p>
        </w:tc>
        <w:tc>
          <w:tcPr>
            <w:tcW w:type="dxa" w:w="8208"/>
          </w:tcPr>
          <w:p>
            <w:r/>
            <w:r>
              <w:rPr>
                <w:b w:val="0"/>
                <w:sz w:val="18"/>
              </w:rPr>
              <w:t>Show secure and observable event processing for safety-related systems.</w:t>
            </w:r>
          </w:p>
        </w:tc>
      </w:tr>
      <w:tr>
        <w:tc>
          <w:tcPr>
            <w:tcW w:type="dxa" w:w="2016"/>
          </w:tcPr>
          <w:p>
            <w:r/>
            <w:r>
              <w:rPr>
                <w:b w:val="0"/>
                <w:sz w:val="18"/>
              </w:rPr>
              <w:t>Finance</w:t>
            </w:r>
          </w:p>
        </w:tc>
        <w:tc>
          <w:tcPr>
            <w:tcW w:type="dxa" w:w="8208"/>
          </w:tcPr>
          <w:p>
            <w:r/>
            <w:r>
              <w:rPr>
                <w:b w:val="0"/>
                <w:sz w:val="18"/>
              </w:rPr>
              <w:t>Show IAM, auditability, CI validation, and Terraform planning.</w:t>
            </w:r>
          </w:p>
        </w:tc>
      </w:tr>
      <w:tr>
        <w:tc>
          <w:tcPr>
            <w:tcW w:type="dxa" w:w="2016"/>
          </w:tcPr>
          <w:p>
            <w:r/>
            <w:r>
              <w:rPr>
                <w:b w:val="0"/>
                <w:sz w:val="18"/>
              </w:rPr>
              <w:t>Government</w:t>
            </w:r>
          </w:p>
        </w:tc>
        <w:tc>
          <w:tcPr>
            <w:tcW w:type="dxa" w:w="8208"/>
          </w:tcPr>
          <w:p>
            <w:r/>
            <w:r>
              <w:rPr>
                <w:b w:val="0"/>
                <w:sz w:val="18"/>
              </w:rPr>
              <w:t>Show documentation, monitoring, security controls, and change discipline.</w:t>
            </w:r>
          </w:p>
        </w:tc>
      </w:tr>
      <w:tr>
        <w:tc>
          <w:tcPr>
            <w:tcW w:type="dxa" w:w="2016"/>
          </w:tcPr>
          <w:p>
            <w:r/>
            <w:r>
              <w:rPr>
                <w:b w:val="0"/>
                <w:sz w:val="18"/>
              </w:rPr>
              <w:t>Retail</w:t>
            </w:r>
          </w:p>
        </w:tc>
        <w:tc>
          <w:tcPr>
            <w:tcW w:type="dxa" w:w="8208"/>
          </w:tcPr>
          <w:p>
            <w:r/>
            <w:r>
              <w:rPr>
                <w:b w:val="0"/>
                <w:sz w:val="18"/>
              </w:rPr>
              <w:t>Show scalable event processing, monitoring, and cost controls.</w:t>
            </w:r>
          </w:p>
        </w:tc>
      </w:tr>
    </w:tbl>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Interview Proof Point: </w:t>
            </w:r>
            <w:r>
              <w:rPr>
                <w:sz w:val="18"/>
              </w:rPr>
              <w:t>I built a serverless AWS event pipeline and evolved it into an infrastructure engineering portfolio project with monitoring, security, automation, Terraform, and runbooks.</w:t>
            </w:r>
          </w:p>
        </w:tc>
      </w:tr>
    </w:tbl>
    <w:p/>
    <w:p>
      <w:pPr>
        <w:pStyle w:val="Heading1"/>
      </w:pPr>
      <w:r>
        <w:t>Appendix A - Final Interview Pitch</w:t>
      </w:r>
    </w:p>
    <w:tbl>
      <w:tblPr>
        <w:tblW w:type="auto" w:w="0"/>
        <w:jc w:val="center"/>
        <w:tblLook w:firstColumn="1" w:firstRow="1" w:lastColumn="0" w:lastRow="0" w:noHBand="0" w:noVBand="1" w:val="04A0"/>
      </w:tblPr>
      <w:tblGrid>
        <w:gridCol w:w="10368"/>
      </w:tblGrid>
      <w:tr>
        <w:tc>
          <w:tcPr>
            <w:tcW w:type="dxa" w:w="10368"/>
            <w:shd w:fill="E2F0D9"/>
            <w:vAlign w:val="top"/>
          </w:tcPr>
          <w:p>
            <w:r>
              <w:rPr>
                <w:b/>
                <w:sz w:val="18"/>
              </w:rPr>
              <w:t xml:space="preserve">60-Second Pitch: </w:t>
            </w:r>
            <w:r>
              <w:rPr>
                <w:sz w:val="18"/>
              </w:rPr>
              <w:t>I built a serverless AWS event pipeline and then improved it like an infrastructure engineer. It includes API Gateway, Lambda, Secrets Manager, DynamoDB, Kinesis, CloudWatch, IAM, AWS Budgets, GitHub Actions, Terraform starter files, monitoring notes, failure drills, and a troubleshooting runbook. I used the project to practice not just building AWS resources, but securing, monitoring, troubleshooting, documenting, and improving them.</w:t>
            </w:r>
          </w:p>
        </w:tc>
      </w:tr>
    </w:tbl>
    <w:p/>
    <w:p>
      <w:pPr>
        <w:pStyle w:val="Heading1"/>
      </w:pPr>
      <w:r>
        <w:t>Appendix B - High-Value Skills Mapped to the Role</w:t>
      </w:r>
    </w:p>
    <w:tbl>
      <w:tblPr>
        <w:tblStyle w:val="TableGrid"/>
        <w:tblW w:type="auto" w:w="0"/>
        <w:jc w:val="center"/>
        <w:tblLook w:firstColumn="1" w:firstRow="1" w:lastColumn="0" w:lastRow="0" w:noHBand="0" w:noVBand="1" w:val="04A0"/>
      </w:tblPr>
      <w:tblGrid>
        <w:gridCol w:w="5184"/>
        <w:gridCol w:w="5184"/>
      </w:tblGrid>
      <w:tr>
        <w:tc>
          <w:tcPr>
            <w:tcW w:type="dxa" w:w="2880"/>
            <w:shd w:fill="D9EAF7"/>
          </w:tcPr>
          <w:p>
            <w:r/>
            <w:r>
              <w:rPr>
                <w:b/>
                <w:sz w:val="18"/>
              </w:rPr>
              <w:t>Role Skill</w:t>
            </w:r>
          </w:p>
        </w:tc>
        <w:tc>
          <w:tcPr>
            <w:tcW w:type="dxa" w:w="7488"/>
            <w:shd w:fill="D9EAF7"/>
          </w:tcPr>
          <w:p>
            <w:r/>
            <w:r>
              <w:rPr>
                <w:b/>
                <w:sz w:val="18"/>
              </w:rPr>
              <w:t>How This 30-Day Plan Builds It</w:t>
            </w:r>
          </w:p>
        </w:tc>
      </w:tr>
      <w:tr>
        <w:tc>
          <w:tcPr>
            <w:tcW w:type="dxa" w:w="2880"/>
          </w:tcPr>
          <w:p>
            <w:r/>
            <w:r>
              <w:rPr>
                <w:b w:val="0"/>
                <w:sz w:val="18"/>
              </w:rPr>
              <w:t>AWS infrastructure</w:t>
            </w:r>
          </w:p>
        </w:tc>
        <w:tc>
          <w:tcPr>
            <w:tcW w:type="dxa" w:w="7488"/>
          </w:tcPr>
          <w:p>
            <w:r/>
            <w:r>
              <w:rPr>
                <w:b w:val="0"/>
                <w:sz w:val="18"/>
              </w:rPr>
              <w:t>Builds and documents API Gateway, Lambda, DynamoDB, Kinesis, Secrets Manager, CloudWatch, IAM.</w:t>
            </w:r>
          </w:p>
        </w:tc>
      </w:tr>
      <w:tr>
        <w:tc>
          <w:tcPr>
            <w:tcW w:type="dxa" w:w="2880"/>
          </w:tcPr>
          <w:p>
            <w:r/>
            <w:r>
              <w:rPr>
                <w:b w:val="0"/>
                <w:sz w:val="18"/>
              </w:rPr>
              <w:t>Terraform / IaC</w:t>
            </w:r>
          </w:p>
        </w:tc>
        <w:tc>
          <w:tcPr>
            <w:tcW w:type="dxa" w:w="7488"/>
          </w:tcPr>
          <w:p>
            <w:r/>
            <w:r>
              <w:rPr>
                <w:b w:val="0"/>
                <w:sz w:val="18"/>
              </w:rPr>
              <w:t>Converts core services to Terraform files and adds validation workflows.</w:t>
            </w:r>
          </w:p>
        </w:tc>
      </w:tr>
      <w:tr>
        <w:tc>
          <w:tcPr>
            <w:tcW w:type="dxa" w:w="2880"/>
          </w:tcPr>
          <w:p>
            <w:r/>
            <w:r>
              <w:rPr>
                <w:b w:val="0"/>
                <w:sz w:val="18"/>
              </w:rPr>
              <w:t>CI/CD</w:t>
            </w:r>
          </w:p>
        </w:tc>
        <w:tc>
          <w:tcPr>
            <w:tcW w:type="dxa" w:w="7488"/>
          </w:tcPr>
          <w:p>
            <w:r/>
            <w:r>
              <w:rPr>
                <w:b w:val="0"/>
                <w:sz w:val="18"/>
              </w:rPr>
              <w:t>Adds GitHub Actions for Python, Terraform, and security checks.</w:t>
            </w:r>
          </w:p>
        </w:tc>
      </w:tr>
      <w:tr>
        <w:tc>
          <w:tcPr>
            <w:tcW w:type="dxa" w:w="2880"/>
          </w:tcPr>
          <w:p>
            <w:r/>
            <w:r>
              <w:rPr>
                <w:b w:val="0"/>
                <w:sz w:val="18"/>
              </w:rPr>
              <w:t>Observability</w:t>
            </w:r>
          </w:p>
        </w:tc>
        <w:tc>
          <w:tcPr>
            <w:tcW w:type="dxa" w:w="7488"/>
          </w:tcPr>
          <w:p>
            <w:r/>
            <w:r>
              <w:rPr>
                <w:b w:val="0"/>
                <w:sz w:val="18"/>
              </w:rPr>
              <w:t>Adds CloudWatch dashboard, alarms, logs, and X-Ray notes.</w:t>
            </w:r>
          </w:p>
        </w:tc>
      </w:tr>
      <w:tr>
        <w:tc>
          <w:tcPr>
            <w:tcW w:type="dxa" w:w="2880"/>
          </w:tcPr>
          <w:p>
            <w:r/>
            <w:r>
              <w:rPr>
                <w:b w:val="0"/>
                <w:sz w:val="18"/>
              </w:rPr>
              <w:t>Security</w:t>
            </w:r>
          </w:p>
        </w:tc>
        <w:tc>
          <w:tcPr>
            <w:tcW w:type="dxa" w:w="7488"/>
          </w:tcPr>
          <w:p>
            <w:r/>
            <w:r>
              <w:rPr>
                <w:b w:val="0"/>
                <w:sz w:val="18"/>
              </w:rPr>
              <w:t>Adds least-privilege IAM, Secrets Manager, API security notes, KMS notes, repo sanitization.</w:t>
            </w:r>
          </w:p>
        </w:tc>
      </w:tr>
      <w:tr>
        <w:tc>
          <w:tcPr>
            <w:tcW w:type="dxa" w:w="2880"/>
          </w:tcPr>
          <w:p>
            <w:r/>
            <w:r>
              <w:rPr>
                <w:b w:val="0"/>
                <w:sz w:val="18"/>
              </w:rPr>
              <w:t>Troubleshooting</w:t>
            </w:r>
          </w:p>
        </w:tc>
        <w:tc>
          <w:tcPr>
            <w:tcW w:type="dxa" w:w="7488"/>
          </w:tcPr>
          <w:p>
            <w:r/>
            <w:r>
              <w:rPr>
                <w:b w:val="0"/>
                <w:sz w:val="18"/>
              </w:rPr>
              <w:t>Documents real failures and creates repeatable failure drills.</w:t>
            </w:r>
          </w:p>
        </w:tc>
      </w:tr>
      <w:tr>
        <w:tc>
          <w:tcPr>
            <w:tcW w:type="dxa" w:w="2880"/>
          </w:tcPr>
          <w:p>
            <w:r/>
            <w:r>
              <w:rPr>
                <w:b w:val="0"/>
                <w:sz w:val="18"/>
              </w:rPr>
              <w:t>Cost control</w:t>
            </w:r>
          </w:p>
        </w:tc>
        <w:tc>
          <w:tcPr>
            <w:tcW w:type="dxa" w:w="7488"/>
          </w:tcPr>
          <w:p>
            <w:r/>
            <w:r>
              <w:rPr>
                <w:b w:val="0"/>
                <w:sz w:val="18"/>
              </w:rPr>
              <w:t>Adds budgets, cleanup plan, log retention, and Kinesis cost practices.</w:t>
            </w:r>
          </w:p>
        </w:tc>
      </w:tr>
      <w:tr>
        <w:tc>
          <w:tcPr>
            <w:tcW w:type="dxa" w:w="2880"/>
          </w:tcPr>
          <w:p>
            <w:r/>
            <w:r>
              <w:rPr>
                <w:b w:val="0"/>
                <w:sz w:val="18"/>
              </w:rPr>
              <w:t>Communication</w:t>
            </w:r>
          </w:p>
        </w:tc>
        <w:tc>
          <w:tcPr>
            <w:tcW w:type="dxa" w:w="7488"/>
          </w:tcPr>
          <w:p>
            <w:r/>
            <w:r>
              <w:rPr>
                <w:b w:val="0"/>
                <w:sz w:val="18"/>
              </w:rPr>
              <w:t>Creates README, runbook, architecture, demo script, and interview Q&amp;A.</w:t>
            </w:r>
          </w:p>
        </w:tc>
      </w:tr>
    </w:tbl>
    <w:p/>
    <w:p>
      <w:pPr>
        <w:pStyle w:val="Heading1"/>
      </w:pPr>
      <w:r>
        <w:t>Appendix C - Daily Completion Tracker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080"/>
            <w:shd w:fill="D9EAF7"/>
          </w:tcPr>
          <w:p>
            <w:r/>
            <w:r>
              <w:rPr>
                <w:b/>
                <w:sz w:val="18"/>
              </w:rPr>
              <w:t>Day</w:t>
            </w:r>
          </w:p>
        </w:tc>
        <w:tc>
          <w:tcPr>
            <w:tcW w:type="dxa" w:w="4032"/>
            <w:shd w:fill="D9EAF7"/>
          </w:tcPr>
          <w:p>
            <w:r/>
            <w:r>
              <w:rPr>
                <w:b/>
                <w:sz w:val="18"/>
              </w:rPr>
              <w:t>Status / Evidence</w:t>
            </w:r>
          </w:p>
        </w:tc>
        <w:tc>
          <w:tcPr>
            <w:tcW w:type="dxa" w:w="1080"/>
            <w:shd w:fill="D9EAF7"/>
          </w:tcPr>
          <w:p>
            <w:r/>
            <w:r>
              <w:rPr>
                <w:b/>
                <w:sz w:val="18"/>
              </w:rPr>
              <w:t>Day</w:t>
            </w:r>
          </w:p>
        </w:tc>
        <w:tc>
          <w:tcPr>
            <w:tcW w:type="dxa" w:w="4032"/>
            <w:shd w:fill="D9EAF7"/>
          </w:tcPr>
          <w:p>
            <w:r/>
            <w:r>
              <w:rPr>
                <w:b/>
                <w:sz w:val="18"/>
              </w:rPr>
              <w:t>Status / Evidence</w:t>
            </w:r>
          </w:p>
        </w:tc>
      </w:tr>
      <w:tr>
        <w:tc>
          <w:tcPr>
            <w:tcW w:type="dxa" w:w="1080"/>
          </w:tcPr>
          <w:p>
            <w:r/>
            <w:r>
              <w:rPr>
                <w:b w:val="0"/>
                <w:sz w:val="18"/>
              </w:rPr>
              <w:t>Day 1</w:t>
            </w:r>
          </w:p>
        </w:tc>
        <w:tc>
          <w:tcPr>
            <w:tcW w:type="dxa" w:w="4032"/>
          </w:tcPr>
          <w:p>
            <w:r/>
            <w:r>
              <w:rPr>
                <w:b w:val="0"/>
                <w:sz w:val="18"/>
              </w:rPr>
              <w:t>Status / Evidence</w:t>
            </w:r>
          </w:p>
        </w:tc>
        <w:tc>
          <w:tcPr>
            <w:tcW w:type="dxa" w:w="1080"/>
          </w:tcPr>
          <w:p>
            <w:r/>
            <w:r>
              <w:rPr>
                <w:b w:val="0"/>
                <w:sz w:val="18"/>
              </w:rPr>
              <w:t>Day 16</w:t>
            </w:r>
          </w:p>
        </w:tc>
        <w:tc>
          <w:tcPr>
            <w:tcW w:type="dxa" w:w="4032"/>
          </w:tcPr>
          <w:p>
            <w:r/>
            <w:r>
              <w:rPr>
                <w:b w:val="0"/>
                <w:sz w:val="18"/>
              </w:rPr>
              <w:t>Status / Evidence</w:t>
            </w:r>
          </w:p>
        </w:tc>
      </w:tr>
      <w:tr>
        <w:tc>
          <w:tcPr>
            <w:tcW w:type="dxa" w:w="1080"/>
          </w:tcPr>
          <w:p>
            <w:r/>
            <w:r>
              <w:rPr>
                <w:b w:val="0"/>
                <w:sz w:val="18"/>
              </w:rPr>
              <w:t>Day 2</w:t>
            </w:r>
          </w:p>
        </w:tc>
        <w:tc>
          <w:tcPr>
            <w:tcW w:type="dxa" w:w="4032"/>
          </w:tcPr>
          <w:p>
            <w:r/>
            <w:r>
              <w:rPr>
                <w:b w:val="0"/>
                <w:sz w:val="18"/>
              </w:rPr>
              <w:t>Status / Evidence</w:t>
            </w:r>
          </w:p>
        </w:tc>
        <w:tc>
          <w:tcPr>
            <w:tcW w:type="dxa" w:w="1080"/>
          </w:tcPr>
          <w:p>
            <w:r/>
            <w:r>
              <w:rPr>
                <w:b w:val="0"/>
                <w:sz w:val="18"/>
              </w:rPr>
              <w:t>Day 17</w:t>
            </w:r>
          </w:p>
        </w:tc>
        <w:tc>
          <w:tcPr>
            <w:tcW w:type="dxa" w:w="4032"/>
          </w:tcPr>
          <w:p>
            <w:r/>
            <w:r>
              <w:rPr>
                <w:b w:val="0"/>
                <w:sz w:val="18"/>
              </w:rPr>
              <w:t>Status / Evidence</w:t>
            </w:r>
          </w:p>
        </w:tc>
      </w:tr>
      <w:tr>
        <w:tc>
          <w:tcPr>
            <w:tcW w:type="dxa" w:w="1080"/>
          </w:tcPr>
          <w:p>
            <w:r/>
            <w:r>
              <w:rPr>
                <w:b w:val="0"/>
                <w:sz w:val="18"/>
              </w:rPr>
              <w:t>Day 3</w:t>
            </w:r>
          </w:p>
        </w:tc>
        <w:tc>
          <w:tcPr>
            <w:tcW w:type="dxa" w:w="4032"/>
          </w:tcPr>
          <w:p>
            <w:r/>
            <w:r>
              <w:rPr>
                <w:b w:val="0"/>
                <w:sz w:val="18"/>
              </w:rPr>
              <w:t>Status / Evidence</w:t>
            </w:r>
          </w:p>
        </w:tc>
        <w:tc>
          <w:tcPr>
            <w:tcW w:type="dxa" w:w="1080"/>
          </w:tcPr>
          <w:p>
            <w:r/>
            <w:r>
              <w:rPr>
                <w:b w:val="0"/>
                <w:sz w:val="18"/>
              </w:rPr>
              <w:t>Day 18</w:t>
            </w:r>
          </w:p>
        </w:tc>
        <w:tc>
          <w:tcPr>
            <w:tcW w:type="dxa" w:w="4032"/>
          </w:tcPr>
          <w:p>
            <w:r/>
            <w:r>
              <w:rPr>
                <w:b w:val="0"/>
                <w:sz w:val="18"/>
              </w:rPr>
              <w:t>Status / Evidence</w:t>
            </w:r>
          </w:p>
        </w:tc>
      </w:tr>
      <w:tr>
        <w:tc>
          <w:tcPr>
            <w:tcW w:type="dxa" w:w="1080"/>
          </w:tcPr>
          <w:p>
            <w:r/>
            <w:r>
              <w:rPr>
                <w:b w:val="0"/>
                <w:sz w:val="18"/>
              </w:rPr>
              <w:t>Day 4</w:t>
            </w:r>
          </w:p>
        </w:tc>
        <w:tc>
          <w:tcPr>
            <w:tcW w:type="dxa" w:w="4032"/>
          </w:tcPr>
          <w:p>
            <w:r/>
            <w:r>
              <w:rPr>
                <w:b w:val="0"/>
                <w:sz w:val="18"/>
              </w:rPr>
              <w:t>Status / Evidence</w:t>
            </w:r>
          </w:p>
        </w:tc>
        <w:tc>
          <w:tcPr>
            <w:tcW w:type="dxa" w:w="1080"/>
          </w:tcPr>
          <w:p>
            <w:r/>
            <w:r>
              <w:rPr>
                <w:b w:val="0"/>
                <w:sz w:val="18"/>
              </w:rPr>
              <w:t>Day 19</w:t>
            </w:r>
          </w:p>
        </w:tc>
        <w:tc>
          <w:tcPr>
            <w:tcW w:type="dxa" w:w="4032"/>
          </w:tcPr>
          <w:p>
            <w:r/>
            <w:r>
              <w:rPr>
                <w:b w:val="0"/>
                <w:sz w:val="18"/>
              </w:rPr>
              <w:t>Status / Evidence</w:t>
            </w:r>
          </w:p>
        </w:tc>
      </w:tr>
      <w:tr>
        <w:tc>
          <w:tcPr>
            <w:tcW w:type="dxa" w:w="1080"/>
          </w:tcPr>
          <w:p>
            <w:r/>
            <w:r>
              <w:rPr>
                <w:b w:val="0"/>
                <w:sz w:val="18"/>
              </w:rPr>
              <w:t>Day 5</w:t>
            </w:r>
          </w:p>
        </w:tc>
        <w:tc>
          <w:tcPr>
            <w:tcW w:type="dxa" w:w="4032"/>
          </w:tcPr>
          <w:p>
            <w:r/>
            <w:r>
              <w:rPr>
                <w:b w:val="0"/>
                <w:sz w:val="18"/>
              </w:rPr>
              <w:t>Status / Evidence</w:t>
            </w:r>
          </w:p>
        </w:tc>
        <w:tc>
          <w:tcPr>
            <w:tcW w:type="dxa" w:w="1080"/>
          </w:tcPr>
          <w:p>
            <w:r/>
            <w:r>
              <w:rPr>
                <w:b w:val="0"/>
                <w:sz w:val="18"/>
              </w:rPr>
              <w:t>Day 20</w:t>
            </w:r>
          </w:p>
        </w:tc>
        <w:tc>
          <w:tcPr>
            <w:tcW w:type="dxa" w:w="4032"/>
          </w:tcPr>
          <w:p>
            <w:r/>
            <w:r>
              <w:rPr>
                <w:b w:val="0"/>
                <w:sz w:val="18"/>
              </w:rPr>
              <w:t>Status / Evidence</w:t>
            </w:r>
          </w:p>
        </w:tc>
      </w:tr>
      <w:tr>
        <w:tc>
          <w:tcPr>
            <w:tcW w:type="dxa" w:w="1080"/>
          </w:tcPr>
          <w:p>
            <w:r/>
            <w:r>
              <w:rPr>
                <w:b w:val="0"/>
                <w:sz w:val="18"/>
              </w:rPr>
              <w:t>Day 6</w:t>
            </w:r>
          </w:p>
        </w:tc>
        <w:tc>
          <w:tcPr>
            <w:tcW w:type="dxa" w:w="4032"/>
          </w:tcPr>
          <w:p>
            <w:r/>
            <w:r>
              <w:rPr>
                <w:b w:val="0"/>
                <w:sz w:val="18"/>
              </w:rPr>
              <w:t>Status / Evidence</w:t>
            </w:r>
          </w:p>
        </w:tc>
        <w:tc>
          <w:tcPr>
            <w:tcW w:type="dxa" w:w="1080"/>
          </w:tcPr>
          <w:p>
            <w:r/>
            <w:r>
              <w:rPr>
                <w:b w:val="0"/>
                <w:sz w:val="18"/>
              </w:rPr>
              <w:t>Day 21</w:t>
            </w:r>
          </w:p>
        </w:tc>
        <w:tc>
          <w:tcPr>
            <w:tcW w:type="dxa" w:w="4032"/>
          </w:tcPr>
          <w:p>
            <w:r/>
            <w:r>
              <w:rPr>
                <w:b w:val="0"/>
                <w:sz w:val="18"/>
              </w:rPr>
              <w:t>Status / Evidence</w:t>
            </w:r>
          </w:p>
        </w:tc>
      </w:tr>
      <w:tr>
        <w:tc>
          <w:tcPr>
            <w:tcW w:type="dxa" w:w="1080"/>
          </w:tcPr>
          <w:p>
            <w:r/>
            <w:r>
              <w:rPr>
                <w:b w:val="0"/>
                <w:sz w:val="18"/>
              </w:rPr>
              <w:t>Day 7</w:t>
            </w:r>
          </w:p>
        </w:tc>
        <w:tc>
          <w:tcPr>
            <w:tcW w:type="dxa" w:w="4032"/>
          </w:tcPr>
          <w:p>
            <w:r/>
            <w:r>
              <w:rPr>
                <w:b w:val="0"/>
                <w:sz w:val="18"/>
              </w:rPr>
              <w:t>Status / Evidence</w:t>
            </w:r>
          </w:p>
        </w:tc>
        <w:tc>
          <w:tcPr>
            <w:tcW w:type="dxa" w:w="1080"/>
          </w:tcPr>
          <w:p>
            <w:r/>
            <w:r>
              <w:rPr>
                <w:b w:val="0"/>
                <w:sz w:val="18"/>
              </w:rPr>
              <w:t>Day 22</w:t>
            </w:r>
          </w:p>
        </w:tc>
        <w:tc>
          <w:tcPr>
            <w:tcW w:type="dxa" w:w="4032"/>
          </w:tcPr>
          <w:p>
            <w:r/>
            <w:r>
              <w:rPr>
                <w:b w:val="0"/>
                <w:sz w:val="18"/>
              </w:rPr>
              <w:t>Status / Evidence</w:t>
            </w:r>
          </w:p>
        </w:tc>
      </w:tr>
      <w:tr>
        <w:tc>
          <w:tcPr>
            <w:tcW w:type="dxa" w:w="1080"/>
          </w:tcPr>
          <w:p>
            <w:r/>
            <w:r>
              <w:rPr>
                <w:b w:val="0"/>
                <w:sz w:val="18"/>
              </w:rPr>
              <w:t>Day 8</w:t>
            </w:r>
          </w:p>
        </w:tc>
        <w:tc>
          <w:tcPr>
            <w:tcW w:type="dxa" w:w="4032"/>
          </w:tcPr>
          <w:p>
            <w:r/>
            <w:r>
              <w:rPr>
                <w:b w:val="0"/>
                <w:sz w:val="18"/>
              </w:rPr>
              <w:t>Status / Evidence</w:t>
            </w:r>
          </w:p>
        </w:tc>
        <w:tc>
          <w:tcPr>
            <w:tcW w:type="dxa" w:w="1080"/>
          </w:tcPr>
          <w:p>
            <w:r/>
            <w:r>
              <w:rPr>
                <w:b w:val="0"/>
                <w:sz w:val="18"/>
              </w:rPr>
              <w:t>Day 23</w:t>
            </w:r>
          </w:p>
        </w:tc>
        <w:tc>
          <w:tcPr>
            <w:tcW w:type="dxa" w:w="4032"/>
          </w:tcPr>
          <w:p>
            <w:r/>
            <w:r>
              <w:rPr>
                <w:b w:val="0"/>
                <w:sz w:val="18"/>
              </w:rPr>
              <w:t>Status / Evidence</w:t>
            </w:r>
          </w:p>
        </w:tc>
      </w:tr>
      <w:tr>
        <w:tc>
          <w:tcPr>
            <w:tcW w:type="dxa" w:w="1080"/>
          </w:tcPr>
          <w:p>
            <w:r/>
            <w:r>
              <w:rPr>
                <w:b w:val="0"/>
                <w:sz w:val="18"/>
              </w:rPr>
              <w:t>Day 9</w:t>
            </w:r>
          </w:p>
        </w:tc>
        <w:tc>
          <w:tcPr>
            <w:tcW w:type="dxa" w:w="4032"/>
          </w:tcPr>
          <w:p>
            <w:r/>
            <w:r>
              <w:rPr>
                <w:b w:val="0"/>
                <w:sz w:val="18"/>
              </w:rPr>
              <w:t>Status / Evidence</w:t>
            </w:r>
          </w:p>
        </w:tc>
        <w:tc>
          <w:tcPr>
            <w:tcW w:type="dxa" w:w="1080"/>
          </w:tcPr>
          <w:p>
            <w:r/>
            <w:r>
              <w:rPr>
                <w:b w:val="0"/>
                <w:sz w:val="18"/>
              </w:rPr>
              <w:t>Day 24</w:t>
            </w:r>
          </w:p>
        </w:tc>
        <w:tc>
          <w:tcPr>
            <w:tcW w:type="dxa" w:w="4032"/>
          </w:tcPr>
          <w:p>
            <w:r/>
            <w:r>
              <w:rPr>
                <w:b w:val="0"/>
                <w:sz w:val="18"/>
              </w:rPr>
              <w:t>Status / Evidence</w:t>
            </w:r>
          </w:p>
        </w:tc>
      </w:tr>
      <w:tr>
        <w:tc>
          <w:tcPr>
            <w:tcW w:type="dxa" w:w="1080"/>
          </w:tcPr>
          <w:p>
            <w:r/>
            <w:r>
              <w:rPr>
                <w:b w:val="0"/>
                <w:sz w:val="18"/>
              </w:rPr>
              <w:t>Day 10</w:t>
            </w:r>
          </w:p>
        </w:tc>
        <w:tc>
          <w:tcPr>
            <w:tcW w:type="dxa" w:w="4032"/>
          </w:tcPr>
          <w:p>
            <w:r/>
            <w:r>
              <w:rPr>
                <w:b w:val="0"/>
                <w:sz w:val="18"/>
              </w:rPr>
              <w:t>Status / Evidence</w:t>
            </w:r>
          </w:p>
        </w:tc>
        <w:tc>
          <w:tcPr>
            <w:tcW w:type="dxa" w:w="1080"/>
          </w:tcPr>
          <w:p>
            <w:r/>
            <w:r>
              <w:rPr>
                <w:b w:val="0"/>
                <w:sz w:val="18"/>
              </w:rPr>
              <w:t>Day 25</w:t>
            </w:r>
          </w:p>
        </w:tc>
        <w:tc>
          <w:tcPr>
            <w:tcW w:type="dxa" w:w="4032"/>
          </w:tcPr>
          <w:p>
            <w:r/>
            <w:r>
              <w:rPr>
                <w:b w:val="0"/>
                <w:sz w:val="18"/>
              </w:rPr>
              <w:t>Status / Evidence</w:t>
            </w:r>
          </w:p>
        </w:tc>
      </w:tr>
      <w:tr>
        <w:tc>
          <w:tcPr>
            <w:tcW w:type="dxa" w:w="1080"/>
          </w:tcPr>
          <w:p>
            <w:r/>
            <w:r>
              <w:rPr>
                <w:b w:val="0"/>
                <w:sz w:val="18"/>
              </w:rPr>
              <w:t>Day 11</w:t>
            </w:r>
          </w:p>
        </w:tc>
        <w:tc>
          <w:tcPr>
            <w:tcW w:type="dxa" w:w="4032"/>
          </w:tcPr>
          <w:p>
            <w:r/>
            <w:r>
              <w:rPr>
                <w:b w:val="0"/>
                <w:sz w:val="18"/>
              </w:rPr>
              <w:t>Status / Evidence</w:t>
            </w:r>
          </w:p>
        </w:tc>
        <w:tc>
          <w:tcPr>
            <w:tcW w:type="dxa" w:w="1080"/>
          </w:tcPr>
          <w:p>
            <w:r/>
            <w:r>
              <w:rPr>
                <w:b w:val="0"/>
                <w:sz w:val="18"/>
              </w:rPr>
              <w:t>Day 26</w:t>
            </w:r>
          </w:p>
        </w:tc>
        <w:tc>
          <w:tcPr>
            <w:tcW w:type="dxa" w:w="4032"/>
          </w:tcPr>
          <w:p>
            <w:r/>
            <w:r>
              <w:rPr>
                <w:b w:val="0"/>
                <w:sz w:val="18"/>
              </w:rPr>
              <w:t>Status / Evidence</w:t>
            </w:r>
          </w:p>
        </w:tc>
      </w:tr>
      <w:tr>
        <w:tc>
          <w:tcPr>
            <w:tcW w:type="dxa" w:w="1080"/>
          </w:tcPr>
          <w:p>
            <w:r/>
            <w:r>
              <w:rPr>
                <w:b w:val="0"/>
                <w:sz w:val="18"/>
              </w:rPr>
              <w:t>Day 12</w:t>
            </w:r>
          </w:p>
        </w:tc>
        <w:tc>
          <w:tcPr>
            <w:tcW w:type="dxa" w:w="4032"/>
          </w:tcPr>
          <w:p>
            <w:r/>
            <w:r>
              <w:rPr>
                <w:b w:val="0"/>
                <w:sz w:val="18"/>
              </w:rPr>
              <w:t>Status / Evidence</w:t>
            </w:r>
          </w:p>
        </w:tc>
        <w:tc>
          <w:tcPr>
            <w:tcW w:type="dxa" w:w="1080"/>
          </w:tcPr>
          <w:p>
            <w:r/>
            <w:r>
              <w:rPr>
                <w:b w:val="0"/>
                <w:sz w:val="18"/>
              </w:rPr>
              <w:t>Day 27</w:t>
            </w:r>
          </w:p>
        </w:tc>
        <w:tc>
          <w:tcPr>
            <w:tcW w:type="dxa" w:w="4032"/>
          </w:tcPr>
          <w:p>
            <w:r/>
            <w:r>
              <w:rPr>
                <w:b w:val="0"/>
                <w:sz w:val="18"/>
              </w:rPr>
              <w:t>Status / Evidence</w:t>
            </w:r>
          </w:p>
        </w:tc>
      </w:tr>
      <w:tr>
        <w:tc>
          <w:tcPr>
            <w:tcW w:type="dxa" w:w="1080"/>
          </w:tcPr>
          <w:p>
            <w:r/>
            <w:r>
              <w:rPr>
                <w:b w:val="0"/>
                <w:sz w:val="18"/>
              </w:rPr>
              <w:t>Day 13</w:t>
            </w:r>
          </w:p>
        </w:tc>
        <w:tc>
          <w:tcPr>
            <w:tcW w:type="dxa" w:w="4032"/>
          </w:tcPr>
          <w:p>
            <w:r/>
            <w:r>
              <w:rPr>
                <w:b w:val="0"/>
                <w:sz w:val="18"/>
              </w:rPr>
              <w:t>Status / Evidence</w:t>
            </w:r>
          </w:p>
        </w:tc>
        <w:tc>
          <w:tcPr>
            <w:tcW w:type="dxa" w:w="1080"/>
          </w:tcPr>
          <w:p>
            <w:r/>
            <w:r>
              <w:rPr>
                <w:b w:val="0"/>
                <w:sz w:val="18"/>
              </w:rPr>
              <w:t>Day 28</w:t>
            </w:r>
          </w:p>
        </w:tc>
        <w:tc>
          <w:tcPr>
            <w:tcW w:type="dxa" w:w="4032"/>
          </w:tcPr>
          <w:p>
            <w:r/>
            <w:r>
              <w:rPr>
                <w:b w:val="0"/>
                <w:sz w:val="18"/>
              </w:rPr>
              <w:t>Status / Evidence</w:t>
            </w:r>
          </w:p>
        </w:tc>
      </w:tr>
      <w:tr>
        <w:tc>
          <w:tcPr>
            <w:tcW w:type="dxa" w:w="1080"/>
          </w:tcPr>
          <w:p>
            <w:r/>
            <w:r>
              <w:rPr>
                <w:b w:val="0"/>
                <w:sz w:val="18"/>
              </w:rPr>
              <w:t>Day 14</w:t>
            </w:r>
          </w:p>
        </w:tc>
        <w:tc>
          <w:tcPr>
            <w:tcW w:type="dxa" w:w="4032"/>
          </w:tcPr>
          <w:p>
            <w:r/>
            <w:r>
              <w:rPr>
                <w:b w:val="0"/>
                <w:sz w:val="18"/>
              </w:rPr>
              <w:t>Status / Evidence</w:t>
            </w:r>
          </w:p>
        </w:tc>
        <w:tc>
          <w:tcPr>
            <w:tcW w:type="dxa" w:w="1080"/>
          </w:tcPr>
          <w:p>
            <w:r/>
            <w:r>
              <w:rPr>
                <w:b w:val="0"/>
                <w:sz w:val="18"/>
              </w:rPr>
              <w:t>Day 29</w:t>
            </w:r>
          </w:p>
        </w:tc>
        <w:tc>
          <w:tcPr>
            <w:tcW w:type="dxa" w:w="4032"/>
          </w:tcPr>
          <w:p>
            <w:r/>
            <w:r>
              <w:rPr>
                <w:b w:val="0"/>
                <w:sz w:val="18"/>
              </w:rPr>
              <w:t>Status / Evidence</w:t>
            </w:r>
          </w:p>
        </w:tc>
      </w:tr>
      <w:tr>
        <w:tc>
          <w:tcPr>
            <w:tcW w:type="dxa" w:w="1080"/>
          </w:tcPr>
          <w:p>
            <w:r/>
            <w:r>
              <w:rPr>
                <w:b w:val="0"/>
                <w:sz w:val="18"/>
              </w:rPr>
              <w:t>Day 15</w:t>
            </w:r>
          </w:p>
        </w:tc>
        <w:tc>
          <w:tcPr>
            <w:tcW w:type="dxa" w:w="4032"/>
          </w:tcPr>
          <w:p>
            <w:r/>
            <w:r>
              <w:rPr>
                <w:b w:val="0"/>
                <w:sz w:val="18"/>
              </w:rPr>
              <w:t>Status / Evidence</w:t>
            </w:r>
          </w:p>
        </w:tc>
        <w:tc>
          <w:tcPr>
            <w:tcW w:type="dxa" w:w="1080"/>
          </w:tcPr>
          <w:p>
            <w:r/>
            <w:r>
              <w:rPr>
                <w:b w:val="0"/>
                <w:sz w:val="18"/>
              </w:rPr>
              <w:t>Day 30</w:t>
            </w:r>
          </w:p>
        </w:tc>
        <w:tc>
          <w:tcPr>
            <w:tcW w:type="dxa" w:w="4032"/>
          </w:tcPr>
          <w:p>
            <w:r/>
            <w:r>
              <w:rPr>
                <w:b w:val="0"/>
                <w:sz w:val="18"/>
              </w:rPr>
              <w:t>Status / Evidence</w:t>
            </w:r>
          </w:p>
        </w:tc>
      </w:tr>
    </w:tbl>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Portfolio build plan for AWS Infrastructure Engineer readiness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AWS Infrastructure Engineer 30-Day Ramp-Up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