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400"/>
        <w:jc w:val="center"/>
        <w:rPr/>
      </w:pPr>
      <w:r>
        <w:rPr>
          <w:rFonts w:eastAsia="Arial" w:cs="Arial"/>
          <w:b/>
          <w:bCs/>
          <w:color w:val="1A1A2E"/>
          <w:sz w:val="56"/>
          <w:szCs w:val="56"/>
        </w:rPr>
        <w:t>ML-Enhanced Betweenness Ordering</w:t>
      </w:r>
    </w:p>
    <w:p>
      <w:pPr>
        <w:pStyle w:val="Normal"/>
        <w:spacing w:before="0" w:after="200"/>
        <w:jc w:val="center"/>
        <w:rPr/>
      </w:pPr>
      <w:r>
        <w:rPr>
          <w:rFonts w:eastAsia="Arial" w:cs="Arial"/>
          <w:color w:val="555555"/>
          <w:sz w:val="28"/>
          <w:szCs w:val="28"/>
        </w:rPr>
        <w:t>Improving BOLT (Singh et al., 2017) with Machine Learning</w:t>
      </w:r>
    </w:p>
    <w:p>
      <w:pPr>
        <w:pStyle w:val="Normal"/>
        <w:spacing w:before="0" w:after="600"/>
        <w:jc w:val="center"/>
        <w:rPr/>
      </w:pPr>
      <w:r>
        <w:rPr>
          <w:rFonts w:eastAsia="Arial" w:cs="Arial"/>
          <w:i/>
          <w:iCs/>
          <w:color w:val="777777"/>
          <w:sz w:val="24"/>
          <w:szCs w:val="24"/>
        </w:rPr>
        <w:t>Complete Project Documentation</w:t>
      </w:r>
    </w:p>
    <w:p>
      <w:pPr>
        <w:pStyle w:val="Normal"/>
        <w:pBdr>
          <w:bottom w:val="single" w:sz="2" w:space="0" w:color="CCCCCC"/>
        </w:pBdr>
        <w:spacing w:before="200" w:after="200"/>
        <w:rPr/>
      </w:pPr>
      <w:r>
        <w:rPr/>
      </w:r>
    </w:p>
    <w:p>
      <w:pPr>
        <w:pStyle w:val="Normal"/>
        <w:spacing w:before="400" w:after="200"/>
        <w:rPr/>
      </w:pPr>
      <w:r>
        <w:rPr>
          <w:rFonts w:eastAsia="Arial" w:cs="Arial"/>
          <w:b/>
          <w:bCs/>
          <w:color w:val="1A1A2E"/>
          <w:sz w:val="32"/>
          <w:szCs w:val="32"/>
        </w:rPr>
        <w:t>Results At a Glance</w:t>
      </w:r>
    </w:p>
    <w:tbl>
      <w:tblPr>
        <w:tblW w:w="8360" w:type="dxa"/>
        <w:jc w:val="start"/>
        <w:tblInd w:w="0" w:type="dxa"/>
        <w:tblLayout w:type="fixed"/>
        <w:tblCellMar>
          <w:top w:w="80" w:type="dxa"/>
          <w:start w:w="120" w:type="dxa"/>
          <w:bottom w:w="80" w:type="dxa"/>
          <w:end w:w="120" w:type="dxa"/>
        </w:tblCellMar>
      </w:tblPr>
      <w:tblGrid>
        <w:gridCol w:w="3000"/>
        <w:gridCol w:w="1200"/>
        <w:gridCol w:w="999"/>
        <w:gridCol w:w="999"/>
        <w:gridCol w:w="999"/>
        <w:gridCol w:w="1163"/>
      </w:tblGrid>
      <w:tr>
        <w:trPr>
          <w:tblHeader w:val="true"/>
        </w:trPr>
        <w:tc>
          <w:tcPr>
            <w:tcW w:w="30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Method</w:t>
            </w:r>
          </w:p>
        </w:tc>
        <w:tc>
          <w:tcPr>
            <w:tcW w:w="12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Mean ξ</w:t>
            </w:r>
          </w:p>
        </w:tc>
        <w:tc>
          <w:tcPr>
            <w:tcW w:w="9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Std ξ</w:t>
            </w:r>
          </w:p>
        </w:tc>
        <w:tc>
          <w:tcPr>
            <w:tcW w:w="9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Min ξ</w:t>
            </w:r>
          </w:p>
        </w:tc>
        <w:tc>
          <w:tcPr>
            <w:tcW w:w="9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Max ξ</w:t>
            </w:r>
          </w:p>
        </w:tc>
        <w:tc>
          <w:tcPr>
            <w:tcW w:w="1163"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vs BOLT</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BOLT (baseline, T=25)</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0.8883</w:t>
            </w:r>
          </w:p>
        </w:tc>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0.0352</w:t>
            </w:r>
          </w:p>
        </w:tc>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0.7720</w:t>
            </w:r>
          </w:p>
        </w:tc>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0.9360</w:t>
            </w:r>
          </w:p>
        </w:tc>
        <w:tc>
          <w:tcPr>
            <w:tcW w:w="116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w:t>
            </w:r>
          </w:p>
        </w:tc>
      </w:tr>
      <w:tr>
        <w:trPr/>
        <w:tc>
          <w:tcPr>
            <w:tcW w:w="30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Model A: Learned Pivot</w:t>
            </w:r>
          </w:p>
        </w:tc>
        <w:tc>
          <w:tcPr>
            <w:tcW w:w="12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0.9433</w:t>
            </w:r>
          </w:p>
        </w:tc>
        <w:tc>
          <w:tcPr>
            <w:tcW w:w="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0.0210</w:t>
            </w:r>
          </w:p>
        </w:tc>
        <w:tc>
          <w:tcPr>
            <w:tcW w:w="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0.8880</w:t>
            </w:r>
          </w:p>
        </w:tc>
        <w:tc>
          <w:tcPr>
            <w:tcW w:w="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0.9760</w:t>
            </w:r>
          </w:p>
        </w:tc>
        <w:tc>
          <w:tcPr>
            <w:tcW w:w="1163"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bCs/>
                <w:color w:val="1B5E20"/>
                <w:sz w:val="20"/>
                <w:szCs w:val="20"/>
              </w:rPr>
              <w:t>+6.2%</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Model B: Pairwise XGBoost</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0.9180</w:t>
            </w:r>
          </w:p>
        </w:tc>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0.0279</w:t>
            </w:r>
          </w:p>
        </w:tc>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0.8360</w:t>
            </w:r>
          </w:p>
        </w:tc>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0.9560</w:t>
            </w:r>
          </w:p>
        </w:tc>
        <w:tc>
          <w:tcPr>
            <w:tcW w:w="116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B5E20"/>
                <w:sz w:val="20"/>
                <w:szCs w:val="20"/>
              </w:rPr>
              <w:t>+3.3%</w:t>
            </w:r>
          </w:p>
        </w:tc>
      </w:tr>
      <w:tr>
        <w:trPr/>
        <w:tc>
          <w:tcPr>
            <w:tcW w:w="30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Model C: GraphSAGE GNN</w:t>
            </w:r>
          </w:p>
        </w:tc>
        <w:tc>
          <w:tcPr>
            <w:tcW w:w="12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0.9318</w:t>
            </w:r>
          </w:p>
        </w:tc>
        <w:tc>
          <w:tcPr>
            <w:tcW w:w="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0.0329</w:t>
            </w:r>
          </w:p>
        </w:tc>
        <w:tc>
          <w:tcPr>
            <w:tcW w:w="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0.8520</w:t>
            </w:r>
          </w:p>
        </w:tc>
        <w:tc>
          <w:tcPr>
            <w:tcW w:w="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0.9760</w:t>
            </w:r>
          </w:p>
        </w:tc>
        <w:tc>
          <w:tcPr>
            <w:tcW w:w="1163"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bCs/>
                <w:color w:val="1B5E20"/>
                <w:sz w:val="20"/>
                <w:szCs w:val="20"/>
              </w:rPr>
              <w:t>+4.9%</w:t>
            </w:r>
          </w:p>
        </w:tc>
      </w:tr>
    </w:tbl>
    <w:p>
      <w:pPr>
        <w:pStyle w:val="Normal"/>
        <w:spacing w:before="200" w:after="80"/>
        <w:rPr/>
      </w:pPr>
      <w:r>
        <w:rPr>
          <w:rFonts w:eastAsia="Arial" w:cs="Arial"/>
          <w:color w:val="333333"/>
          <w:sz w:val="22"/>
          <w:szCs w:val="22"/>
        </w:rPr>
        <w:t>All three ML models outperform BOLT on all metrics. Model A achieves the highest mean ξ (0.9433) with the lowest variance (std 0.0210), indicating both better accuracy and more consistent performance across all graph types.</w:t>
      </w:r>
    </w:p>
    <w:p>
      <w:pPr>
        <w:pStyle w:val="Normal"/>
        <w:rPr/>
      </w:pPr>
      <w:r>
        <w:rPr/>
      </w:r>
      <w:r>
        <w:br w:type="page"/>
      </w:r>
    </w:p>
    <w:p>
      <w:pPr>
        <w:pStyle w:val="Heading1"/>
        <w:spacing w:before="0" w:after="200"/>
        <w:rPr/>
      </w:pPr>
      <w:r>
        <w:rPr>
          <w:rFonts w:eastAsia="Arial" w:cs="Arial"/>
          <w:b/>
          <w:bCs/>
          <w:color w:val="1A1A2E"/>
          <w:sz w:val="36"/>
          <w:szCs w:val="36"/>
        </w:rPr>
        <w:t>1. Problem Statement</w:t>
      </w:r>
    </w:p>
    <w:p>
      <w:pPr>
        <w:pStyle w:val="Normal"/>
        <w:spacing w:before="80" w:after="80"/>
        <w:rPr/>
      </w:pPr>
      <w:r>
        <w:rPr>
          <w:rFonts w:eastAsia="Arial" w:cs="Arial"/>
          <w:b/>
          <w:bCs/>
          <w:color w:val="1A1A2E"/>
          <w:sz w:val="22"/>
          <w:szCs w:val="22"/>
        </w:rPr>
        <w:t xml:space="preserve">Betweenness Centrality (BC) </w:t>
      </w:r>
      <w:r>
        <w:rPr>
          <w:rFonts w:eastAsia="Arial" w:cs="Arial"/>
          <w:color w:val="333333"/>
          <w:sz w:val="22"/>
          <w:szCs w:val="22"/>
        </w:rPr>
        <w:t>measures how often a node acts as a bridge on shortest paths between all other pairs of nodes in a graph. It is defined as:</w:t>
      </w:r>
    </w:p>
    <w:p>
      <w:pPr>
        <w:pStyle w:val="Normal"/>
        <w:spacing w:before="60" w:after="60"/>
        <w:ind w:start="720"/>
        <w:rPr/>
      </w:pPr>
      <w:r>
        <w:rPr>
          <w:rFonts w:eastAsia="Courier New" w:cs="Courier New" w:ascii="Courier New" w:hAnsi="Courier New"/>
          <w:color w:val="1A237E"/>
          <w:sz w:val="19"/>
          <w:szCs w:val="19"/>
        </w:rPr>
        <w:t>BC(v) = Σ (σ_st(v) / σ_st)  for all pairs s ≠ t ≠ v</w:t>
      </w:r>
    </w:p>
    <w:p>
      <w:pPr>
        <w:pStyle w:val="Normal"/>
        <w:spacing w:before="80" w:after="80"/>
        <w:rPr/>
      </w:pPr>
      <w:r>
        <w:rPr>
          <w:rFonts w:eastAsia="Arial" w:cs="Arial"/>
          <w:color w:val="333333"/>
          <w:sz w:val="22"/>
          <w:szCs w:val="22"/>
        </w:rPr>
        <w:t>where σ_st = total shortest paths from s to t, and σ_st(v) = those paths passing through v.</w:t>
      </w:r>
    </w:p>
    <w:p>
      <w:pPr>
        <w:pStyle w:val="Normal"/>
        <w:spacing w:before="80" w:after="80"/>
        <w:rPr/>
      </w:pPr>
      <w:r>
        <w:rPr>
          <w:rFonts w:eastAsia="Arial" w:cs="Arial"/>
          <w:b/>
          <w:bCs/>
          <w:color w:val="1A1A2E"/>
          <w:sz w:val="22"/>
          <w:szCs w:val="22"/>
        </w:rPr>
        <w:t xml:space="preserve">The bottleneck: </w:t>
      </w:r>
      <w:r>
        <w:rPr>
          <w:rFonts w:eastAsia="Arial" w:cs="Arial"/>
          <w:color w:val="333333"/>
          <w:sz w:val="22"/>
          <w:szCs w:val="22"/>
        </w:rPr>
        <w:t>Computing exact BC for all nodes takes O(mn) time — prohibitively slow for large graphs with millions of nodes and edges.</w:t>
      </w:r>
    </w:p>
    <w:p>
      <w:pPr>
        <w:pStyle w:val="Heading2"/>
        <w:spacing w:before="300" w:after="160"/>
        <w:rPr/>
      </w:pPr>
      <w:r>
        <w:rPr>
          <w:rFonts w:eastAsia="Arial" w:cs="Arial"/>
          <w:b/>
          <w:bCs/>
          <w:color w:val="1565C0"/>
          <w:sz w:val="28"/>
          <w:szCs w:val="28"/>
        </w:rPr>
        <w:t>1.1 The Betweenness-Ordering Problem</w:t>
      </w:r>
    </w:p>
    <w:p>
      <w:pPr>
        <w:pStyle w:val="Normal"/>
        <w:spacing w:before="80" w:after="80"/>
        <w:rPr/>
      </w:pPr>
      <w:r>
        <w:rPr>
          <w:rFonts w:eastAsia="Arial" w:cs="Arial"/>
          <w:sz w:val="22"/>
          <w:szCs w:val="22"/>
        </w:rPr>
        <w:t>Singh et al. (2017) introduced a simpler but practically very useful problem: given two nodes u and v, determine which has higher BC WITHOUT computing their exact values. This is called the Betweenness-Ordering Problem.</w:t>
      </w:r>
    </w:p>
    <w:p>
      <w:pPr>
        <w:pStyle w:val="ListParagraph"/>
        <w:numPr>
          <w:ilvl w:val="0"/>
          <w:numId w:val="9"/>
        </w:numPr>
        <w:spacing w:before="60" w:after="60"/>
        <w:rPr/>
      </w:pPr>
      <w:r>
        <w:rPr>
          <w:rFonts w:eastAsia="Arial" w:cs="Arial"/>
          <w:b/>
          <w:bCs/>
          <w:color w:val="1A1A2E"/>
          <w:sz w:val="22"/>
          <w:szCs w:val="22"/>
        </w:rPr>
        <w:t xml:space="preserve">Old approach: </w:t>
      </w:r>
      <w:r>
        <w:rPr>
          <w:rFonts w:eastAsia="Arial" w:cs="Arial"/>
          <w:color w:val="333333"/>
          <w:sz w:val="22"/>
          <w:szCs w:val="22"/>
        </w:rPr>
        <w:t>Compute exact BC for every node → compare. Takes O(mn) time.</w:t>
      </w:r>
    </w:p>
    <w:p>
      <w:pPr>
        <w:pStyle w:val="ListParagraph"/>
        <w:numPr>
          <w:ilvl w:val="0"/>
          <w:numId w:val="6"/>
        </w:numPr>
        <w:spacing w:before="60" w:after="60"/>
        <w:rPr/>
      </w:pPr>
      <w:r>
        <w:rPr>
          <w:rFonts w:eastAsia="Arial" w:cs="Arial"/>
          <w:b/>
          <w:bCs/>
          <w:color w:val="1A1A2E"/>
          <w:sz w:val="22"/>
          <w:szCs w:val="22"/>
        </w:rPr>
        <w:t xml:space="preserve">BOLT approach: </w:t>
      </w:r>
      <w:r>
        <w:rPr>
          <w:rFonts w:eastAsia="Arial" w:cs="Arial"/>
          <w:color w:val="333333"/>
          <w:sz w:val="22"/>
          <w:szCs w:val="22"/>
        </w:rPr>
        <w:t>Use probabilistic sampling with T=25 pivots → estimate and compare. Takes O(m) time.</w:t>
      </w:r>
    </w:p>
    <w:p>
      <w:pPr>
        <w:pStyle w:val="ListParagraph"/>
        <w:numPr>
          <w:ilvl w:val="0"/>
          <w:numId w:val="6"/>
        </w:numPr>
        <w:spacing w:before="60" w:after="60"/>
        <w:rPr/>
      </w:pPr>
      <w:r>
        <w:rPr>
          <w:rFonts w:eastAsia="Arial" w:cs="Arial"/>
          <w:b/>
          <w:bCs/>
          <w:color w:val="1A1A2E"/>
          <w:sz w:val="22"/>
          <w:szCs w:val="22"/>
        </w:rPr>
        <w:t xml:space="preserve">Our approach: </w:t>
      </w:r>
      <w:r>
        <w:rPr>
          <w:rFonts w:eastAsia="Arial" w:cs="Arial"/>
          <w:color w:val="333333"/>
          <w:sz w:val="22"/>
          <w:szCs w:val="22"/>
        </w:rPr>
        <w:t>Replace or augment BOLT's hand-crafted heuristic with trained ML models.</w:t>
      </w:r>
    </w:p>
    <w:p>
      <w:pPr>
        <w:pStyle w:val="Heading2"/>
        <w:spacing w:before="300" w:after="160"/>
        <w:rPr/>
      </w:pPr>
      <w:r>
        <w:rPr>
          <w:rFonts w:eastAsia="Arial" w:cs="Arial"/>
          <w:b/>
          <w:bCs/>
          <w:color w:val="1565C0"/>
          <w:sz w:val="28"/>
          <w:szCs w:val="28"/>
        </w:rPr>
        <w:t>1.2 The Key Weakness We Target</w:t>
      </w:r>
    </w:p>
    <w:p>
      <w:pPr>
        <w:pStyle w:val="Normal"/>
        <w:spacing w:before="80" w:after="80"/>
        <w:rPr/>
      </w:pPr>
      <w:r>
        <w:rPr>
          <w:rFonts w:eastAsia="Arial" w:cs="Arial"/>
          <w:color w:val="333333"/>
          <w:sz w:val="22"/>
          <w:szCs w:val="22"/>
        </w:rPr>
        <w:t xml:space="preserve">The paper explicitly states on page 30: EDDBM </w:t>
      </w:r>
      <w:r>
        <w:rPr>
          <w:rFonts w:eastAsia="Arial" w:cs="Arial"/>
          <w:b/>
          <w:bCs/>
          <w:color w:val="1A1A2E"/>
          <w:sz w:val="22"/>
          <w:szCs w:val="22"/>
        </w:rPr>
        <w:t>"does not perform well on graphs with high clustering coefficient"</w:t>
      </w:r>
      <w:r>
        <w:rPr>
          <w:rFonts w:eastAsia="Arial" w:cs="Arial"/>
          <w:color w:val="333333"/>
          <w:sz w:val="22"/>
          <w:szCs w:val="22"/>
        </w:rPr>
        <w:t xml:space="preserve"> because it was derived from analysis of Erdős-Rényi random graphs only. This is the gap our ML models fill.</w:t>
      </w:r>
    </w:p>
    <w:p>
      <w:pPr>
        <w:pStyle w:val="Normal"/>
        <w:rPr/>
      </w:pPr>
      <w:r>
        <w:rPr/>
      </w:r>
      <w:r>
        <w:br w:type="page"/>
      </w:r>
    </w:p>
    <w:p>
      <w:pPr>
        <w:pStyle w:val="Heading1"/>
        <w:spacing w:before="0" w:after="200"/>
        <w:rPr/>
      </w:pPr>
      <w:r>
        <w:rPr>
          <w:rFonts w:eastAsia="Arial" w:cs="Arial"/>
          <w:b/>
          <w:bCs/>
          <w:color w:val="1A1A2E"/>
          <w:sz w:val="36"/>
          <w:szCs w:val="36"/>
        </w:rPr>
        <w:t>2. Dataset — How Graphs Were Generated</w:t>
      </w:r>
    </w:p>
    <w:p>
      <w:pPr>
        <w:pStyle w:val="Normal"/>
        <w:spacing w:before="80" w:after="80"/>
        <w:rPr/>
      </w:pPr>
      <w:r>
        <w:rPr>
          <w:rFonts w:eastAsia="Arial" w:cs="Arial"/>
          <w:sz w:val="22"/>
          <w:szCs w:val="22"/>
        </w:rPr>
        <w:t>We generated 120 graphs total — 96 for training and 24 for testing (80/20 split). Two mathematical graph models were used, matching exactly what the original paper used.</w:t>
      </w:r>
    </w:p>
    <w:p>
      <w:pPr>
        <w:pStyle w:val="Heading2"/>
        <w:spacing w:before="300" w:after="160"/>
        <w:rPr/>
      </w:pPr>
      <w:r>
        <w:rPr>
          <w:rFonts w:eastAsia="Arial" w:cs="Arial"/>
          <w:b/>
          <w:bCs/>
          <w:color w:val="1565C0"/>
          <w:sz w:val="28"/>
          <w:szCs w:val="28"/>
        </w:rPr>
        <w:t>2.1 Erdős-Rényi (ER) Graphs</w:t>
      </w:r>
    </w:p>
    <w:p>
      <w:pPr>
        <w:pStyle w:val="Normal"/>
        <w:spacing w:before="80" w:after="80"/>
        <w:rPr/>
      </w:pPr>
      <w:r>
        <w:rPr>
          <w:rFonts w:eastAsia="Arial" w:cs="Arial"/>
          <w:b/>
          <w:bCs/>
          <w:color w:val="1A1A2E"/>
          <w:sz w:val="22"/>
          <w:szCs w:val="22"/>
        </w:rPr>
        <w:t xml:space="preserve">What they are: </w:t>
      </w:r>
      <w:r>
        <w:rPr>
          <w:rFonts w:eastAsia="Arial" w:cs="Arial"/>
          <w:color w:val="333333"/>
          <w:sz w:val="22"/>
          <w:szCs w:val="22"/>
        </w:rPr>
        <w:t>Pure random graphs. For every possible pair of nodes, an edge is added with probability p. Result: edges are placed randomly with no structure.</w:t>
      </w:r>
    </w:p>
    <w:p>
      <w:pPr>
        <w:pStyle w:val="Normal"/>
        <w:spacing w:before="80" w:after="80"/>
        <w:rPr/>
      </w:pPr>
      <w:r>
        <w:rPr>
          <w:rFonts w:eastAsia="Arial" w:cs="Arial"/>
          <w:b/>
          <w:bCs/>
          <w:color w:val="1A1A2E"/>
          <w:sz w:val="22"/>
          <w:szCs w:val="22"/>
        </w:rPr>
        <w:t>Parameters used:</w:t>
      </w:r>
    </w:p>
    <w:p>
      <w:pPr>
        <w:pStyle w:val="ListParagraph"/>
        <w:numPr>
          <w:ilvl w:val="0"/>
          <w:numId w:val="6"/>
        </w:numPr>
        <w:spacing w:before="60" w:after="60"/>
        <w:rPr/>
      </w:pPr>
      <w:r>
        <w:rPr>
          <w:rFonts w:eastAsia="Arial" w:cs="Arial"/>
          <w:sz w:val="22"/>
          <w:szCs w:val="22"/>
        </w:rPr>
        <w:t>Sizes: n ∈ {80, 150, 250, 400} nodes</w:t>
      </w:r>
    </w:p>
    <w:p>
      <w:pPr>
        <w:pStyle w:val="ListParagraph"/>
        <w:numPr>
          <w:ilvl w:val="0"/>
          <w:numId w:val="6"/>
        </w:numPr>
        <w:spacing w:before="60" w:after="60"/>
        <w:rPr/>
      </w:pPr>
      <w:r>
        <w:rPr>
          <w:rFonts w:eastAsia="Arial" w:cs="Arial"/>
          <w:sz w:val="22"/>
          <w:szCs w:val="22"/>
        </w:rPr>
        <w:t>Average degrees: {3, 5, 10}  →  p = avg_degree / n</w:t>
      </w:r>
    </w:p>
    <w:p>
      <w:pPr>
        <w:pStyle w:val="ListParagraph"/>
        <w:numPr>
          <w:ilvl w:val="0"/>
          <w:numId w:val="6"/>
        </w:numPr>
        <w:spacing w:before="60" w:after="60"/>
        <w:rPr/>
      </w:pPr>
      <w:r>
        <w:rPr>
          <w:rFonts w:eastAsia="Arial" w:cs="Arial"/>
          <w:color w:val="333333"/>
          <w:sz w:val="22"/>
          <w:szCs w:val="22"/>
        </w:rPr>
        <w:t>Example: n=150, avg_degree=5  →  p = 5/150 = 0.033 (3.3% chance of edge between any pair)</w:t>
      </w:r>
    </w:p>
    <w:p>
      <w:pPr>
        <w:pStyle w:val="Heading2"/>
        <w:spacing w:before="300" w:after="160"/>
        <w:rPr/>
      </w:pPr>
      <w:r>
        <w:rPr>
          <w:rFonts w:eastAsia="Arial" w:cs="Arial"/>
          <w:b/>
          <w:bCs/>
          <w:color w:val="1565C0"/>
          <w:sz w:val="28"/>
          <w:szCs w:val="28"/>
        </w:rPr>
        <w:t>2.2 Barabási-Albert (BA) Graphs</w:t>
      </w:r>
    </w:p>
    <w:p>
      <w:pPr>
        <w:pStyle w:val="Normal"/>
        <w:spacing w:before="80" w:after="80"/>
        <w:rPr/>
      </w:pPr>
      <w:r>
        <w:rPr>
          <w:rFonts w:eastAsia="Arial" w:cs="Arial"/>
          <w:b/>
          <w:bCs/>
          <w:color w:val="1A1A2E"/>
          <w:sz w:val="22"/>
          <w:szCs w:val="22"/>
        </w:rPr>
        <w:t xml:space="preserve">What they are: </w:t>
      </w:r>
      <w:r>
        <w:rPr>
          <w:rFonts w:eastAsia="Arial" w:cs="Arial"/>
          <w:color w:val="333333"/>
          <w:sz w:val="22"/>
          <w:szCs w:val="22"/>
        </w:rPr>
        <w:t>Scale-free graphs that mimic real-world networks (internet, social networks, citation networks). New nodes attach preferentially to already well-connected nodes — the rich-get-richer effect. Creates a few very high-degree hub nodes and many low-degree peripheral nodes.</w:t>
      </w:r>
    </w:p>
    <w:p>
      <w:pPr>
        <w:pStyle w:val="Normal"/>
        <w:spacing w:before="80" w:after="80"/>
        <w:rPr/>
      </w:pPr>
      <w:r>
        <w:rPr>
          <w:rFonts w:eastAsia="Arial" w:cs="Arial"/>
          <w:b/>
          <w:bCs/>
          <w:color w:val="1A1A2E"/>
          <w:sz w:val="22"/>
          <w:szCs w:val="22"/>
        </w:rPr>
        <w:t>Parameters used:</w:t>
      </w:r>
    </w:p>
    <w:p>
      <w:pPr>
        <w:pStyle w:val="ListParagraph"/>
        <w:numPr>
          <w:ilvl w:val="0"/>
          <w:numId w:val="6"/>
        </w:numPr>
        <w:spacing w:before="60" w:after="60"/>
        <w:rPr/>
      </w:pPr>
      <w:r>
        <w:rPr>
          <w:rFonts w:eastAsia="Arial" w:cs="Arial"/>
          <w:sz w:val="22"/>
          <w:szCs w:val="22"/>
        </w:rPr>
        <w:t>Sizes: n ∈ {80, 150, 250, 400} nodes</w:t>
      </w:r>
    </w:p>
    <w:p>
      <w:pPr>
        <w:pStyle w:val="ListParagraph"/>
        <w:numPr>
          <w:ilvl w:val="0"/>
          <w:numId w:val="6"/>
        </w:numPr>
        <w:spacing w:before="60" w:after="60"/>
        <w:rPr/>
      </w:pPr>
      <w:r>
        <w:rPr>
          <w:rFonts w:eastAsia="Arial" w:cs="Arial"/>
          <w:sz w:val="22"/>
          <w:szCs w:val="22"/>
        </w:rPr>
        <w:t>Attachment parameter: k ∈ {2, 3, 5} (each new node connects to k existing nodes)</w:t>
      </w:r>
    </w:p>
    <w:p>
      <w:pPr>
        <w:pStyle w:val="Heading2"/>
        <w:spacing w:before="300" w:after="160"/>
        <w:rPr/>
      </w:pPr>
      <w:r>
        <w:rPr>
          <w:rFonts w:eastAsia="Arial" w:cs="Arial"/>
          <w:b/>
          <w:bCs/>
          <w:color w:val="1565C0"/>
          <w:sz w:val="28"/>
          <w:szCs w:val="28"/>
        </w:rPr>
        <w:t>2.3 Exact Betweenness Centrality — The Ground Truth</w:t>
      </w:r>
    </w:p>
    <w:p>
      <w:pPr>
        <w:pStyle w:val="Normal"/>
        <w:spacing w:before="80" w:after="80"/>
        <w:rPr/>
      </w:pPr>
      <w:r>
        <w:rPr>
          <w:rFonts w:eastAsia="Arial" w:cs="Arial"/>
          <w:b/>
          <w:bCs/>
          <w:color w:val="1A1A2E"/>
          <w:sz w:val="22"/>
          <w:szCs w:val="22"/>
        </w:rPr>
        <w:t xml:space="preserve">Why we compute it: </w:t>
      </w:r>
      <w:r>
        <w:rPr>
          <w:rFonts w:eastAsia="Arial" w:cs="Arial"/>
          <w:color w:val="333333"/>
          <w:sz w:val="22"/>
          <w:szCs w:val="22"/>
        </w:rPr>
        <w:t>Our ML models need correct answers to train on and evaluate against. Exact BC is the answer key.</w:t>
      </w:r>
    </w:p>
    <w:p>
      <w:pPr>
        <w:pStyle w:val="Normal"/>
        <w:spacing w:before="80" w:after="80"/>
        <w:rPr/>
      </w:pPr>
      <w:r>
        <w:rPr>
          <w:rFonts w:eastAsia="Arial" w:cs="Arial"/>
          <w:b/>
          <w:bCs/>
          <w:color w:val="1A1A2E"/>
          <w:sz w:val="22"/>
          <w:szCs w:val="22"/>
        </w:rPr>
        <w:t xml:space="preserve">How it is computed: </w:t>
      </w:r>
      <w:r>
        <w:rPr>
          <w:rFonts w:eastAsia="Arial" w:cs="Arial"/>
          <w:color w:val="333333"/>
          <w:sz w:val="22"/>
          <w:szCs w:val="22"/>
        </w:rPr>
        <w:t>Brandes algorithm (networkx implementation). For every graph, runs a BFS from every single node, counting how many shortest paths between all pairs pass through each other node.</w:t>
      </w:r>
    </w:p>
    <w:tbl>
      <w:tblPr>
        <w:tblW w:w="7200" w:type="dxa"/>
        <w:jc w:val="start"/>
        <w:tblInd w:w="0" w:type="dxa"/>
        <w:tblLayout w:type="fixed"/>
        <w:tblCellMar>
          <w:top w:w="80" w:type="dxa"/>
          <w:start w:w="120" w:type="dxa"/>
          <w:bottom w:w="80" w:type="dxa"/>
          <w:end w:w="120" w:type="dxa"/>
        </w:tblCellMar>
      </w:tblPr>
      <w:tblGrid>
        <w:gridCol w:w="2400"/>
        <w:gridCol w:w="2400"/>
        <w:gridCol w:w="2400"/>
      </w:tblGrid>
      <w:tr>
        <w:trPr>
          <w:tblHeader w:val="true"/>
        </w:trPr>
        <w:tc>
          <w:tcPr>
            <w:tcW w:w="24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Graph size (n)</w:t>
            </w:r>
          </w:p>
        </w:tc>
        <w:tc>
          <w:tcPr>
            <w:tcW w:w="24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BFS traversals needed</w:t>
            </w:r>
          </w:p>
        </w:tc>
        <w:tc>
          <w:tcPr>
            <w:tcW w:w="24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Approximate time</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80 nodes</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80 BFS runs</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&lt; 0.1 seconds</w:t>
            </w:r>
          </w:p>
        </w:tc>
      </w:tr>
      <w:tr>
        <w:trPr/>
        <w:tc>
          <w:tcPr>
            <w:tcW w:w="2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150 nodes</w:t>
            </w:r>
          </w:p>
        </w:tc>
        <w:tc>
          <w:tcPr>
            <w:tcW w:w="2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150 BFS runs</w:t>
            </w:r>
          </w:p>
        </w:tc>
        <w:tc>
          <w:tcPr>
            <w:tcW w:w="2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~0.3 seconds</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250 nodes</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250 BFS runs</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~1 second</w:t>
            </w:r>
          </w:p>
        </w:tc>
      </w:tr>
      <w:tr>
        <w:trPr/>
        <w:tc>
          <w:tcPr>
            <w:tcW w:w="2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400 nodes</w:t>
            </w:r>
          </w:p>
        </w:tc>
        <w:tc>
          <w:tcPr>
            <w:tcW w:w="2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400 BFS runs</w:t>
            </w:r>
          </w:p>
        </w:tc>
        <w:tc>
          <w:tcPr>
            <w:tcW w:w="2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~3 seconds</w:t>
            </w:r>
          </w:p>
        </w:tc>
      </w:tr>
    </w:tbl>
    <w:p>
      <w:pPr>
        <w:pStyle w:val="Normal"/>
        <w:spacing w:before="160" w:after="80"/>
        <w:rPr/>
      </w:pPr>
      <w:r>
        <w:rPr>
          <w:rFonts w:eastAsia="Arial" w:cs="Arial"/>
          <w:sz w:val="22"/>
          <w:szCs w:val="22"/>
        </w:rPr>
        <w:t>Total time to compute BC for all 120 graphs: ~12-15 seconds.</w:t>
      </w:r>
    </w:p>
    <w:p>
      <w:pPr>
        <w:pStyle w:val="Heading2"/>
        <w:spacing w:before="300" w:after="160"/>
        <w:rPr/>
      </w:pPr>
      <w:r>
        <w:rPr>
          <w:rFonts w:eastAsia="Arial" w:cs="Arial"/>
          <w:b/>
          <w:bCs/>
          <w:color w:val="1565C0"/>
          <w:sz w:val="28"/>
          <w:szCs w:val="28"/>
        </w:rPr>
        <w:t>2.4 What Gets Saved</w:t>
      </w:r>
    </w:p>
    <w:p>
      <w:pPr>
        <w:pStyle w:val="Normal"/>
        <w:spacing w:before="60" w:after="60"/>
        <w:ind w:start="720"/>
        <w:rPr/>
      </w:pPr>
      <w:r>
        <w:rPr>
          <w:rFonts w:eastAsia="Courier New" w:cs="Courier New" w:ascii="Courier New" w:hAnsi="Courier New"/>
          <w:color w:val="1A237E"/>
          <w:sz w:val="19"/>
          <w:szCs w:val="19"/>
        </w:rPr>
        <w:t>data/train_data.pkl  ←  list of 96 dicts</w:t>
      </w:r>
    </w:p>
    <w:p>
      <w:pPr>
        <w:pStyle w:val="Normal"/>
        <w:spacing w:before="60" w:after="60"/>
        <w:ind w:start="720"/>
        <w:rPr/>
      </w:pPr>
      <w:r>
        <w:rPr>
          <w:rFonts w:eastAsia="Courier New" w:cs="Courier New" w:ascii="Courier New" w:hAnsi="Courier New"/>
          <w:color w:val="1A237E"/>
          <w:sz w:val="19"/>
          <w:szCs w:val="19"/>
        </w:rPr>
        <w:t>data/test_data.pkl   ←  list of 24 dicts</w:t>
      </w:r>
    </w:p>
    <w:p>
      <w:pPr>
        <w:pStyle w:val="Normal"/>
        <w:spacing w:before="80" w:after="80"/>
        <w:rPr/>
      </w:pPr>
      <w:r>
        <w:rPr>
          <w:rFonts w:eastAsia="Arial" w:cs="Arial"/>
          <w:sz w:val="22"/>
          <w:szCs w:val="22"/>
        </w:rPr>
        <w:t>Each dict contains:</w:t>
      </w:r>
    </w:p>
    <w:p>
      <w:pPr>
        <w:pStyle w:val="ListParagraph"/>
        <w:numPr>
          <w:ilvl w:val="0"/>
          <w:numId w:val="6"/>
        </w:numPr>
        <w:spacing w:before="60" w:after="60"/>
        <w:rPr/>
      </w:pPr>
      <w:r>
        <w:rPr>
          <w:rFonts w:eastAsia="Courier New" w:cs="Courier New" w:ascii="Courier New" w:hAnsi="Courier New"/>
          <w:color w:val="1A237E"/>
          <w:sz w:val="20"/>
          <w:szCs w:val="20"/>
        </w:rPr>
        <w:t xml:space="preserve">G     </w:t>
      </w:r>
      <w:r>
        <w:rPr>
          <w:rFonts w:eastAsia="Arial" w:cs="Arial"/>
          <w:color w:val="333333"/>
          <w:sz w:val="22"/>
          <w:szCs w:val="22"/>
        </w:rPr>
        <w:t xml:space="preserve"> — the networkx graph object (nodes + edges)</w:t>
      </w:r>
    </w:p>
    <w:p>
      <w:pPr>
        <w:pStyle w:val="ListParagraph"/>
        <w:numPr>
          <w:ilvl w:val="0"/>
          <w:numId w:val="6"/>
        </w:numPr>
        <w:spacing w:before="60" w:after="60"/>
        <w:rPr/>
      </w:pPr>
      <w:r>
        <w:rPr>
          <w:rFonts w:eastAsia="Courier New" w:cs="Courier New" w:ascii="Courier New" w:hAnsi="Courier New"/>
          <w:color w:val="1A237E"/>
          <w:sz w:val="20"/>
          <w:szCs w:val="20"/>
        </w:rPr>
        <w:t xml:space="preserve">bc    </w:t>
      </w:r>
      <w:r>
        <w:rPr>
          <w:rFonts w:eastAsia="Arial" w:cs="Arial"/>
          <w:color w:val="333333"/>
          <w:sz w:val="22"/>
          <w:szCs w:val="22"/>
        </w:rPr>
        <w:t xml:space="preserve"> — dict mapping every node to its exact BC value</w:t>
      </w:r>
    </w:p>
    <w:p>
      <w:pPr>
        <w:pStyle w:val="ListParagraph"/>
        <w:numPr>
          <w:ilvl w:val="0"/>
          <w:numId w:val="6"/>
        </w:numPr>
        <w:spacing w:before="60" w:after="60"/>
        <w:rPr/>
      </w:pPr>
      <w:r>
        <w:rPr>
          <w:rFonts w:eastAsia="Courier New" w:cs="Courier New" w:ascii="Courier New" w:hAnsi="Courier New"/>
          <w:color w:val="1A237E"/>
          <w:sz w:val="20"/>
          <w:szCs w:val="20"/>
        </w:rPr>
        <w:t xml:space="preserve">type  </w:t>
      </w:r>
      <w:r>
        <w:rPr>
          <w:rFonts w:eastAsia="Arial" w:cs="Arial"/>
          <w:color w:val="333333"/>
          <w:sz w:val="22"/>
          <w:szCs w:val="22"/>
        </w:rPr>
        <w:t xml:space="preserve"> — 'ER' or 'BA'</w:t>
      </w:r>
    </w:p>
    <w:p>
      <w:pPr>
        <w:pStyle w:val="ListParagraph"/>
        <w:numPr>
          <w:ilvl w:val="0"/>
          <w:numId w:val="6"/>
        </w:numPr>
        <w:spacing w:before="60" w:after="60"/>
        <w:rPr/>
      </w:pPr>
      <w:r>
        <w:rPr>
          <w:rFonts w:eastAsia="Courier New" w:cs="Courier New" w:ascii="Courier New" w:hAnsi="Courier New"/>
          <w:color w:val="1A237E"/>
          <w:sz w:val="20"/>
          <w:szCs w:val="20"/>
        </w:rPr>
        <w:t xml:space="preserve">n     </w:t>
      </w:r>
      <w:r>
        <w:rPr>
          <w:rFonts w:eastAsia="Arial" w:cs="Arial"/>
          <w:color w:val="333333"/>
          <w:sz w:val="22"/>
          <w:szCs w:val="22"/>
        </w:rPr>
        <w:t xml:space="preserve"> — number of nodes</w:t>
      </w:r>
    </w:p>
    <w:p>
      <w:pPr>
        <w:pStyle w:val="ListParagraph"/>
        <w:numPr>
          <w:ilvl w:val="0"/>
          <w:numId w:val="6"/>
        </w:numPr>
        <w:spacing w:before="60" w:after="60"/>
        <w:rPr/>
      </w:pPr>
      <w:r>
        <w:rPr>
          <w:rFonts w:eastAsia="Courier New" w:cs="Courier New" w:ascii="Courier New" w:hAnsi="Courier New"/>
          <w:color w:val="1A237E"/>
          <w:sz w:val="20"/>
          <w:szCs w:val="20"/>
        </w:rPr>
        <w:t xml:space="preserve">param </w:t>
      </w:r>
      <w:r>
        <w:rPr>
          <w:rFonts w:eastAsia="Arial" w:cs="Arial"/>
          <w:color w:val="333333"/>
          <w:sz w:val="22"/>
          <w:szCs w:val="22"/>
        </w:rPr>
        <w:t xml:space="preserve"> — avg_degree (ER) or k (BA)</w:t>
      </w:r>
    </w:p>
    <w:p>
      <w:pPr>
        <w:pStyle w:val="ListParagraph"/>
        <w:spacing w:before="60" w:after="60"/>
        <w:rPr>
          <w:rFonts w:eastAsia="Arial" w:cs="Arial"/>
          <w:color w:val="333333"/>
          <w:sz w:val="22"/>
          <w:szCs w:val="22"/>
        </w:rPr>
      </w:pPr>
      <w:r>
        <w:rPr>
          <w:rFonts w:eastAsia="Arial" w:cs="Arial"/>
          <w:color w:val="333333"/>
          <w:sz w:val="22"/>
          <w:szCs w:val="22"/>
        </w:rPr>
      </w:r>
    </w:p>
    <w:p>
      <w:pPr>
        <w:pStyle w:val="Normal"/>
        <w:rPr/>
      </w:pPr>
      <w:r>
        <w:rPr/>
        <w:t>O(m) total, done once</w:t>
      </w:r>
    </w:p>
    <w:p>
      <w:pPr>
        <w:pStyle w:val="Normal"/>
        <w:rPr/>
      </w:pPr>
      <w:r>
        <w:rPr/>
      </w:r>
    </w:p>
    <w:p>
      <w:pPr>
        <w:pStyle w:val="Normal"/>
        <w:rPr/>
      </w:pPr>
      <w:r>
        <w:rPr/>
        <w:t># degrees[v]         ← Features 0, 2, 3, 4, 5, 6</w:t>
      </w:r>
    </w:p>
    <w:p>
      <w:pPr>
        <w:pStyle w:val="Normal"/>
        <w:rPr/>
      </w:pPr>
      <w:r>
        <w:rPr/>
      </w:r>
    </w:p>
    <w:p>
      <w:pPr>
        <w:pStyle w:val="Normal"/>
        <w:rPr/>
      </w:pPr>
      <w:r>
        <w:rPr/>
        <w:t># clustering[v]      ← Features 1, 8 (in pivot features)</w:t>
      </w:r>
    </w:p>
    <w:p>
      <w:pPr>
        <w:pStyle w:val="Normal"/>
        <w:rPr/>
      </w:pPr>
      <w:r>
        <w:rPr/>
      </w:r>
    </w:p>
    <w:p>
      <w:pPr>
        <w:pStyle w:val="Normal"/>
        <w:rPr/>
      </w:pPr>
      <w:r>
        <w:rPr/>
        <w:t># kcore[v]           ← Features 2, 9</w:t>
      </w:r>
    </w:p>
    <w:p>
      <w:pPr>
        <w:pStyle w:val="Normal"/>
        <w:rPr/>
      </w:pPr>
      <w:r>
        <w:rPr/>
      </w:r>
    </w:p>
    <w:p>
      <w:pPr>
        <w:pStyle w:val="Normal"/>
        <w:rPr/>
      </w:pPr>
      <w:r>
        <w:rPr/>
        <w:t># avg_neighbor_deg   ← Feature 3</w:t>
      </w:r>
    </w:p>
    <w:p>
      <w:pPr>
        <w:pStyle w:val="Normal"/>
        <w:rPr/>
      </w:pPr>
      <w:r>
        <w:rPr/>
      </w:r>
    </w:p>
    <w:p>
      <w:pPr>
        <w:pStyle w:val="Normal"/>
        <w:rPr/>
      </w:pPr>
      <w:r>
        <w:rPr/>
        <w:t># avg_degree         ← Feature 6</w:t>
      </w:r>
    </w:p>
    <w:p>
      <w:pPr>
        <w:pStyle w:val="Normal"/>
        <w:rPr/>
      </w:pPr>
      <w:r>
        <w:rPr/>
      </w:r>
      <w:r>
        <w:br w:type="page"/>
      </w:r>
    </w:p>
    <w:p>
      <w:pPr>
        <w:pStyle w:val="Heading1"/>
        <w:spacing w:before="0" w:after="200"/>
        <w:rPr/>
      </w:pPr>
      <w:r>
        <w:rPr>
          <w:rFonts w:eastAsia="Arial" w:cs="Arial"/>
          <w:b/>
          <w:bCs/>
          <w:color w:val="1A1A2E"/>
          <w:sz w:val="36"/>
          <w:szCs w:val="36"/>
        </w:rPr>
        <w:t>3. BOLT Baseline — What We Are Improving</w:t>
      </w:r>
    </w:p>
    <w:p>
      <w:pPr>
        <w:pStyle w:val="Normal"/>
        <w:spacing w:before="80" w:after="80"/>
        <w:rPr/>
      </w:pPr>
      <w:r>
        <w:rPr>
          <w:rFonts w:eastAsia="Arial" w:cs="Arial"/>
          <w:sz w:val="22"/>
          <w:szCs w:val="22"/>
        </w:rPr>
        <w:t>BOLT (Betweenness Ordering using Learned sTrategy) is the algorithm from Singh et al. 2017 that we are improving upon. Understanding it completely is essential to understanding our improvements.</w:t>
      </w:r>
    </w:p>
    <w:p>
      <w:pPr>
        <w:pStyle w:val="Heading2"/>
        <w:spacing w:before="300" w:after="160"/>
        <w:rPr/>
      </w:pPr>
      <w:r>
        <w:rPr>
          <w:rFonts w:eastAsia="Arial" w:cs="Arial"/>
          <w:b/>
          <w:bCs/>
          <w:color w:val="1565C0"/>
          <w:sz w:val="28"/>
          <w:szCs w:val="28"/>
        </w:rPr>
        <w:t>3.1 How BOLT Works</w:t>
      </w:r>
    </w:p>
    <w:p>
      <w:pPr>
        <w:pStyle w:val="Normal"/>
        <w:spacing w:before="80" w:after="80"/>
        <w:rPr/>
      </w:pPr>
      <w:r>
        <w:rPr>
          <w:rFonts w:eastAsia="Arial" w:cs="Arial"/>
          <w:b/>
          <w:bCs/>
          <w:color w:val="1A1A2E"/>
          <w:sz w:val="22"/>
          <w:szCs w:val="22"/>
        </w:rPr>
        <w:t xml:space="preserve">Core idea: </w:t>
      </w:r>
      <w:r>
        <w:rPr>
          <w:rFonts w:eastAsia="Arial" w:cs="Arial"/>
          <w:color w:val="333333"/>
          <w:sz w:val="22"/>
          <w:szCs w:val="22"/>
        </w:rPr>
        <w:t>Instead of computing BC from every node, sample only T=25 'pivot' nodes. Use those pivots to estimate BC(u) and BC(v), then compare.</w:t>
      </w:r>
    </w:p>
    <w:p>
      <w:pPr>
        <w:pStyle w:val="Normal"/>
        <w:spacing w:before="80" w:after="80"/>
        <w:rPr/>
      </w:pPr>
      <w:r>
        <w:rPr>
          <w:rFonts w:eastAsia="Arial" w:cs="Arial"/>
          <w:sz w:val="22"/>
          <w:szCs w:val="22"/>
        </w:rPr>
        <w:t>Step-by-step for ordering nodes u and v:</w:t>
      </w:r>
    </w:p>
    <w:p>
      <w:pPr>
        <w:pStyle w:val="ListParagraph"/>
        <w:numPr>
          <w:ilvl w:val="0"/>
          <w:numId w:val="10"/>
        </w:numPr>
        <w:spacing w:before="60" w:after="60"/>
        <w:rPr/>
      </w:pPr>
      <w:r>
        <w:rPr>
          <w:rFonts w:eastAsia="Arial" w:cs="Arial"/>
          <w:sz w:val="22"/>
          <w:szCs w:val="22"/>
        </w:rPr>
        <w:t>Generate EDDBM probabilities for u — assign a sampling probability to every other node based on distance and degree</w:t>
      </w:r>
    </w:p>
    <w:p>
      <w:pPr>
        <w:pStyle w:val="ListParagraph"/>
        <w:numPr>
          <w:ilvl w:val="0"/>
          <w:numId w:val="7"/>
        </w:numPr>
        <w:spacing w:before="60" w:after="60"/>
        <w:rPr/>
      </w:pPr>
      <w:r>
        <w:rPr>
          <w:rFonts w:eastAsia="Arial" w:cs="Arial"/>
          <w:sz w:val="22"/>
          <w:szCs w:val="22"/>
        </w:rPr>
        <w:t>Sample T=25 pivots using those probabilities (weighted lottery)</w:t>
      </w:r>
    </w:p>
    <w:p>
      <w:pPr>
        <w:pStyle w:val="ListParagraph"/>
        <w:numPr>
          <w:ilvl w:val="0"/>
          <w:numId w:val="7"/>
        </w:numPr>
        <w:spacing w:before="60" w:after="60"/>
        <w:rPr/>
      </w:pPr>
      <w:r>
        <w:rPr>
          <w:rFonts w:eastAsia="Arial" w:cs="Arial"/>
          <w:sz w:val="22"/>
          <w:szCs w:val="22"/>
        </w:rPr>
        <w:t>For each pivot: run one BFS, measure how much traffic passes through u</w:t>
      </w:r>
    </w:p>
    <w:p>
      <w:pPr>
        <w:pStyle w:val="ListParagraph"/>
        <w:numPr>
          <w:ilvl w:val="0"/>
          <w:numId w:val="7"/>
        </w:numPr>
        <w:spacing w:before="60" w:after="60"/>
        <w:rPr/>
      </w:pPr>
      <w:r>
        <w:rPr>
          <w:rFonts w:eastAsia="Arial" w:cs="Arial"/>
          <w:sz w:val="22"/>
          <w:szCs w:val="22"/>
        </w:rPr>
        <w:t>Average the scaled contributions → BC_estimate(u)</w:t>
      </w:r>
    </w:p>
    <w:p>
      <w:pPr>
        <w:pStyle w:val="ListParagraph"/>
        <w:numPr>
          <w:ilvl w:val="0"/>
          <w:numId w:val="7"/>
        </w:numPr>
        <w:spacing w:before="60" w:after="60"/>
        <w:rPr/>
      </w:pPr>
      <w:r>
        <w:rPr>
          <w:rFonts w:eastAsia="Arial" w:cs="Arial"/>
          <w:sz w:val="22"/>
          <w:szCs w:val="22"/>
        </w:rPr>
        <w:t>Repeat steps 1-4 for v → BC_estimate(v)</w:t>
      </w:r>
    </w:p>
    <w:p>
      <w:pPr>
        <w:pStyle w:val="ListParagraph"/>
        <w:numPr>
          <w:ilvl w:val="0"/>
          <w:numId w:val="7"/>
        </w:numPr>
        <w:spacing w:before="60" w:after="60"/>
        <w:rPr/>
      </w:pPr>
      <w:r>
        <w:rPr>
          <w:rFonts w:eastAsia="Arial" w:cs="Arial"/>
          <w:sz w:val="22"/>
          <w:szCs w:val="22"/>
        </w:rPr>
        <w:t>Return: BC_estimate(u) &gt; BC_estimate(v)</w:t>
      </w:r>
    </w:p>
    <w:p>
      <w:pPr>
        <w:pStyle w:val="Heading2"/>
        <w:spacing w:before="300" w:after="160"/>
        <w:rPr/>
      </w:pPr>
      <w:r>
        <w:rPr>
          <w:rFonts w:eastAsia="Arial" w:cs="Arial"/>
          <w:b/>
          <w:bCs/>
          <w:color w:val="1565C0"/>
          <w:sz w:val="28"/>
          <w:szCs w:val="28"/>
        </w:rPr>
        <w:t>3.2 EDDBM Probability Formula</w:t>
      </w:r>
    </w:p>
    <w:p>
      <w:pPr>
        <w:pStyle w:val="Normal"/>
        <w:spacing w:before="80" w:after="80"/>
        <w:rPr/>
      </w:pPr>
      <w:r>
        <w:rPr>
          <w:rFonts w:eastAsia="Arial" w:cs="Arial"/>
          <w:sz w:val="22"/>
          <w:szCs w:val="22"/>
        </w:rPr>
        <w:t>EDDBM (Exponential in Distance and inverse of Degree Based Model) assigns probability to each candidate pivot i:</w:t>
      </w:r>
    </w:p>
    <w:p>
      <w:pPr>
        <w:pStyle w:val="Normal"/>
        <w:spacing w:before="60" w:after="60"/>
        <w:ind w:start="720"/>
        <w:rPr/>
      </w:pPr>
      <w:r>
        <w:rPr>
          <w:rFonts w:eastAsia="Courier New" w:cs="Courier New" w:ascii="Courier New" w:hAnsi="Courier New"/>
          <w:color w:val="1A237E"/>
          <w:sz w:val="19"/>
          <w:szCs w:val="19"/>
        </w:rPr>
        <w:t>p_i  ∝  λ^(-d(v,i)) / deg(i)</w:t>
      </w:r>
    </w:p>
    <w:p>
      <w:pPr>
        <w:pStyle w:val="Normal"/>
        <w:spacing w:before="80" w:after="80"/>
        <w:rPr/>
      </w:pPr>
      <w:r>
        <w:rPr>
          <w:rFonts w:eastAsia="Arial" w:cs="Arial"/>
          <w:color w:val="333333"/>
          <w:sz w:val="22"/>
          <w:szCs w:val="22"/>
        </w:rPr>
        <w:t xml:space="preserve">Where </w:t>
      </w:r>
      <w:r>
        <w:rPr>
          <w:rFonts w:eastAsia="Courier New" w:cs="Courier New" w:ascii="Courier New" w:hAnsi="Courier New"/>
          <w:color w:val="1A237E"/>
          <w:sz w:val="20"/>
          <w:szCs w:val="20"/>
        </w:rPr>
        <w:t>λ</w:t>
      </w:r>
      <w:r>
        <w:rPr>
          <w:rFonts w:eastAsia="Arial" w:cs="Arial"/>
          <w:color w:val="333333"/>
          <w:sz w:val="22"/>
          <w:szCs w:val="22"/>
        </w:rPr>
        <w:t xml:space="preserve"> = average graph degree, </w:t>
      </w:r>
      <w:r>
        <w:rPr>
          <w:rFonts w:eastAsia="Courier New" w:cs="Courier New" w:ascii="Courier New" w:hAnsi="Courier New"/>
          <w:color w:val="1A237E"/>
          <w:sz w:val="20"/>
          <w:szCs w:val="20"/>
        </w:rPr>
        <w:t>d(v,i)</w:t>
      </w:r>
      <w:r>
        <w:rPr>
          <w:rFonts w:eastAsia="Arial" w:cs="Arial"/>
          <w:color w:val="333333"/>
          <w:sz w:val="22"/>
          <w:szCs w:val="22"/>
        </w:rPr>
        <w:t xml:space="preserve"> = BFS distance from target to pivot, </w:t>
      </w:r>
      <w:r>
        <w:rPr>
          <w:rFonts w:eastAsia="Courier New" w:cs="Courier New" w:ascii="Courier New" w:hAnsi="Courier New"/>
          <w:color w:val="1A237E"/>
          <w:sz w:val="20"/>
          <w:szCs w:val="20"/>
        </w:rPr>
        <w:t>deg(i)</w:t>
      </w:r>
      <w:r>
        <w:rPr>
          <w:rFonts w:eastAsia="Arial" w:cs="Arial"/>
          <w:color w:val="333333"/>
          <w:sz w:val="22"/>
          <w:szCs w:val="22"/>
        </w:rPr>
        <w:t xml:space="preserve"> = degree of pivot.</w:t>
      </w:r>
    </w:p>
    <w:p>
      <w:pPr>
        <w:pStyle w:val="Normal"/>
        <w:spacing w:before="80" w:after="80"/>
        <w:rPr/>
      </w:pPr>
      <w:r>
        <w:rPr>
          <w:rFonts w:eastAsia="Arial" w:cs="Arial"/>
          <w:b/>
          <w:bCs/>
          <w:color w:val="1A1A2E"/>
          <w:sz w:val="22"/>
          <w:szCs w:val="22"/>
        </w:rPr>
        <w:t xml:space="preserve">What it captures: </w:t>
      </w:r>
      <w:r>
        <w:rPr>
          <w:rFonts w:eastAsia="Arial" w:cs="Arial"/>
          <w:color w:val="333333"/>
          <w:sz w:val="22"/>
          <w:szCs w:val="22"/>
        </w:rPr>
        <w:t>Nodes closer to target v (small distance) get higher probability. Nodes with fewer connections (low degree) get higher probability.</w:t>
      </w:r>
    </w:p>
    <w:p>
      <w:pPr>
        <w:pStyle w:val="Normal"/>
        <w:spacing w:before="80" w:after="80"/>
        <w:rPr/>
      </w:pPr>
      <w:r>
        <w:rPr>
          <w:rFonts w:eastAsia="Arial" w:cs="Arial"/>
          <w:b/>
          <w:bCs/>
          <w:color w:val="1A1A2E"/>
          <w:sz w:val="22"/>
          <w:szCs w:val="22"/>
        </w:rPr>
        <w:t xml:space="preserve">What it CANNOT capture: </w:t>
      </w:r>
      <w:r>
        <w:rPr>
          <w:rFonts w:eastAsia="Arial" w:cs="Arial"/>
          <w:color w:val="333333"/>
          <w:sz w:val="22"/>
          <w:szCs w:val="22"/>
        </w:rPr>
        <w:t>Local clustering structure, k-core membership, any information about the subtree structure beyond distance and degree. This is what our models add.</w:t>
      </w:r>
    </w:p>
    <w:p>
      <w:pPr>
        <w:pStyle w:val="Heading2"/>
        <w:spacing w:before="300" w:after="160"/>
        <w:rPr/>
      </w:pPr>
      <w:r>
        <w:rPr>
          <w:rFonts w:eastAsia="Arial" w:cs="Arial"/>
          <w:b/>
          <w:bCs/>
          <w:color w:val="1565C0"/>
          <w:sz w:val="28"/>
          <w:szCs w:val="28"/>
        </w:rPr>
        <w:t>3.3 BOLT Terminal Output — Explained</w:t>
      </w:r>
    </w:p>
    <w:p>
      <w:pPr>
        <w:pStyle w:val="Normal"/>
        <w:spacing w:before="60" w:after="60"/>
        <w:ind w:start="720"/>
        <w:rPr/>
      </w:pPr>
      <w:r>
        <w:rPr>
          <w:rFonts w:eastAsia="Courier New" w:cs="Courier New" w:ascii="Courier New" w:hAnsi="Courier New"/>
          <w:color w:val="1A237E"/>
          <w:sz w:val="19"/>
          <w:szCs w:val="19"/>
        </w:rPr>
        <w:t>ER n=150 param=10 -&gt; ξ=0.8480</w:t>
      </w:r>
    </w:p>
    <w:p>
      <w:pPr>
        <w:pStyle w:val="ListParagraph"/>
        <w:numPr>
          <w:ilvl w:val="0"/>
          <w:numId w:val="6"/>
        </w:numPr>
        <w:spacing w:before="60" w:after="60"/>
        <w:rPr/>
      </w:pPr>
      <w:r>
        <w:rPr>
          <w:rFonts w:eastAsia="Courier New" w:cs="Courier New" w:ascii="Courier New" w:hAnsi="Courier New"/>
          <w:color w:val="1A237E"/>
          <w:sz w:val="20"/>
          <w:szCs w:val="20"/>
        </w:rPr>
        <w:t>ER</w:t>
      </w:r>
      <w:r>
        <w:rPr>
          <w:rFonts w:eastAsia="Arial" w:cs="Arial"/>
          <w:color w:val="333333"/>
          <w:sz w:val="22"/>
          <w:szCs w:val="22"/>
        </w:rPr>
        <w:t xml:space="preserve"> — Erdős-Rényi graph type</w:t>
      </w:r>
    </w:p>
    <w:p>
      <w:pPr>
        <w:pStyle w:val="ListParagraph"/>
        <w:numPr>
          <w:ilvl w:val="0"/>
          <w:numId w:val="6"/>
        </w:numPr>
        <w:spacing w:before="60" w:after="60"/>
        <w:rPr/>
      </w:pPr>
      <w:r>
        <w:rPr>
          <w:rFonts w:eastAsia="Courier New" w:cs="Courier New" w:ascii="Courier New" w:hAnsi="Courier New"/>
          <w:color w:val="1A237E"/>
          <w:sz w:val="20"/>
          <w:szCs w:val="20"/>
        </w:rPr>
        <w:t>n=150</w:t>
      </w:r>
      <w:r>
        <w:rPr>
          <w:rFonts w:eastAsia="Arial" w:cs="Arial"/>
          <w:color w:val="333333"/>
          <w:sz w:val="22"/>
          <w:szCs w:val="22"/>
        </w:rPr>
        <w:t xml:space="preserve"> — 150 nodes in this graph</w:t>
      </w:r>
    </w:p>
    <w:p>
      <w:pPr>
        <w:pStyle w:val="ListParagraph"/>
        <w:numPr>
          <w:ilvl w:val="0"/>
          <w:numId w:val="6"/>
        </w:numPr>
        <w:spacing w:before="60" w:after="60"/>
        <w:rPr/>
      </w:pPr>
      <w:r>
        <w:rPr>
          <w:rFonts w:eastAsia="Courier New" w:cs="Courier New" w:ascii="Courier New" w:hAnsi="Courier New"/>
          <w:color w:val="1A237E"/>
          <w:sz w:val="20"/>
          <w:szCs w:val="20"/>
        </w:rPr>
        <w:t>param=10</w:t>
      </w:r>
      <w:r>
        <w:rPr>
          <w:rFonts w:eastAsia="Arial" w:cs="Arial"/>
          <w:color w:val="333333"/>
          <w:sz w:val="22"/>
          <w:szCs w:val="22"/>
        </w:rPr>
        <w:t xml:space="preserve"> — average degree is 10 (denser graph)</w:t>
      </w:r>
    </w:p>
    <w:p>
      <w:pPr>
        <w:pStyle w:val="ListParagraph"/>
        <w:numPr>
          <w:ilvl w:val="0"/>
          <w:numId w:val="6"/>
        </w:numPr>
        <w:spacing w:before="60" w:after="60"/>
        <w:rPr/>
      </w:pPr>
      <w:r>
        <w:rPr>
          <w:rFonts w:eastAsia="Courier New" w:cs="Courier New" w:ascii="Courier New" w:hAnsi="Courier New"/>
          <w:color w:val="1A237E"/>
          <w:sz w:val="20"/>
          <w:szCs w:val="20"/>
        </w:rPr>
        <w:t>ξ=0.8480</w:t>
      </w:r>
      <w:r>
        <w:rPr>
          <w:rFonts w:eastAsia="Arial" w:cs="Arial"/>
          <w:color w:val="333333"/>
          <w:sz w:val="22"/>
          <w:szCs w:val="22"/>
        </w:rPr>
        <w:t xml:space="preserve"> — BOLT correctly ordered 84.80% of 250 tested pairs</w:t>
      </w:r>
    </w:p>
    <w:p>
      <w:pPr>
        <w:pStyle w:val="Heading2"/>
        <w:spacing w:before="300" w:after="160"/>
        <w:rPr/>
      </w:pPr>
      <w:r>
        <w:rPr>
          <w:rFonts w:eastAsia="Arial" w:cs="Arial"/>
          <w:b/>
          <w:bCs/>
          <w:color w:val="1565C0"/>
          <w:sz w:val="28"/>
          <w:szCs w:val="28"/>
        </w:rPr>
        <w:t>3.4 BOLT Final Numbers</w:t>
      </w:r>
    </w:p>
    <w:tbl>
      <w:tblPr>
        <w:tblW w:w="7360" w:type="dxa"/>
        <w:jc w:val="start"/>
        <w:tblInd w:w="0" w:type="dxa"/>
        <w:tblLayout w:type="fixed"/>
        <w:tblCellMar>
          <w:top w:w="80" w:type="dxa"/>
          <w:start w:w="120" w:type="dxa"/>
          <w:bottom w:w="80" w:type="dxa"/>
          <w:end w:w="120" w:type="dxa"/>
        </w:tblCellMar>
      </w:tblPr>
      <w:tblGrid>
        <w:gridCol w:w="2400"/>
        <w:gridCol w:w="1558"/>
        <w:gridCol w:w="3402"/>
      </w:tblGrid>
      <w:tr>
        <w:trPr>
          <w:tblHeader w:val="true"/>
        </w:trPr>
        <w:tc>
          <w:tcPr>
            <w:tcW w:w="24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Metric</w:t>
            </w:r>
          </w:p>
        </w:tc>
        <w:tc>
          <w:tcPr>
            <w:tcW w:w="1558"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Value</w:t>
            </w:r>
          </w:p>
        </w:tc>
        <w:tc>
          <w:tcPr>
            <w:tcW w:w="3402"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Meaning</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Mean ξ</w:t>
            </w:r>
          </w:p>
        </w:tc>
        <w:tc>
          <w:tcPr>
            <w:tcW w:w="15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0.8883</w:t>
            </w:r>
          </w:p>
        </w:tc>
        <w:tc>
          <w:tcPr>
            <w:tcW w:w="34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Average 88.83% correct across 24 test graphs</w:t>
            </w:r>
          </w:p>
        </w:tc>
      </w:tr>
      <w:tr>
        <w:trPr/>
        <w:tc>
          <w:tcPr>
            <w:tcW w:w="2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Std ξ</w:t>
            </w:r>
          </w:p>
        </w:tc>
        <w:tc>
          <w:tcPr>
            <w:tcW w:w="155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0.0352</w:t>
            </w:r>
          </w:p>
        </w:tc>
        <w:tc>
          <w:tcPr>
            <w:tcW w:w="340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Varies ±3.52% — inconsistent on different graphs</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Worst case</w:t>
            </w:r>
          </w:p>
        </w:tc>
        <w:tc>
          <w:tcPr>
            <w:tcW w:w="15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0.7720</w:t>
            </w:r>
          </w:p>
        </w:tc>
        <w:tc>
          <w:tcPr>
            <w:tcW w:w="34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Only 77.2% on n=250, dense graph — BOLT struggles here</w:t>
            </w:r>
          </w:p>
        </w:tc>
      </w:tr>
      <w:tr>
        <w:trPr/>
        <w:tc>
          <w:tcPr>
            <w:tcW w:w="2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Best case</w:t>
            </w:r>
          </w:p>
        </w:tc>
        <w:tc>
          <w:tcPr>
            <w:tcW w:w="155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0.9360</w:t>
            </w:r>
          </w:p>
        </w:tc>
        <w:tc>
          <w:tcPr>
            <w:tcW w:w="340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93.6% on small sparse graph where formula works well</w:t>
            </w:r>
          </w:p>
        </w:tc>
      </w:tr>
    </w:tbl>
    <w:p>
      <w:pPr>
        <w:pStyle w:val="Normal"/>
        <w:spacing w:before="160" w:after="80"/>
        <w:rPr/>
      </w:pPr>
      <w:r>
        <w:rPr>
          <w:rFonts w:eastAsia="Arial" w:cs="Arial"/>
          <w:b/>
          <w:bCs/>
          <w:color w:val="1A1A2E"/>
          <w:sz w:val="22"/>
          <w:szCs w:val="22"/>
        </w:rPr>
        <w:t>This 0.8883 is the number all our models must beat.</w:t>
      </w:r>
      <w:r>
        <w:rPr>
          <w:rFonts w:eastAsia="Arial" w:cs="Arial"/>
          <w:color w:val="333333"/>
          <w:sz w:val="22"/>
          <w:szCs w:val="22"/>
        </w:rPr>
        <w:t xml:space="preserve"> Every percentage point improvement matters for real-world applications.</w:t>
      </w:r>
    </w:p>
    <w:p>
      <w:pPr>
        <w:pStyle w:val="Heading2"/>
        <w:spacing w:before="300" w:after="160"/>
        <w:rPr/>
      </w:pPr>
      <w:r>
        <w:rPr>
          <w:rFonts w:eastAsia="Arial" w:cs="Arial"/>
          <w:b/>
          <w:bCs/>
          <w:color w:val="1565C0"/>
          <w:sz w:val="28"/>
          <w:szCs w:val="28"/>
        </w:rPr>
        <w:t>3.5 Time Complexity</w:t>
      </w:r>
    </w:p>
    <w:p>
      <w:pPr>
        <w:pStyle w:val="ListParagraph"/>
        <w:numPr>
          <w:ilvl w:val="0"/>
          <w:numId w:val="6"/>
        </w:numPr>
        <w:spacing w:before="60" w:after="60"/>
        <w:rPr/>
      </w:pPr>
      <w:r>
        <w:rPr>
          <w:rFonts w:eastAsia="Arial" w:cs="Arial"/>
          <w:b/>
          <w:bCs/>
          <w:color w:val="1A1A2E"/>
          <w:sz w:val="22"/>
          <w:szCs w:val="22"/>
        </w:rPr>
        <w:t xml:space="preserve">Per pair (u,v): </w:t>
      </w:r>
      <w:r>
        <w:rPr>
          <w:rFonts w:eastAsia="Arial" w:cs="Arial"/>
          <w:color w:val="333333"/>
          <w:sz w:val="22"/>
          <w:szCs w:val="22"/>
        </w:rPr>
        <w:t>50 BFS traversals (25 for u, 25 for v)</w:t>
      </w:r>
    </w:p>
    <w:p>
      <w:pPr>
        <w:pStyle w:val="ListParagraph"/>
        <w:numPr>
          <w:ilvl w:val="0"/>
          <w:numId w:val="6"/>
        </w:numPr>
        <w:spacing w:before="60" w:after="60"/>
        <w:rPr/>
      </w:pPr>
      <w:r>
        <w:rPr>
          <w:rFonts w:eastAsia="Arial" w:cs="Arial"/>
          <w:b/>
          <w:bCs/>
          <w:color w:val="1A1A2E"/>
          <w:sz w:val="22"/>
          <w:szCs w:val="22"/>
        </w:rPr>
        <w:t xml:space="preserve">Each BFS: </w:t>
      </w:r>
      <w:r>
        <w:rPr>
          <w:rFonts w:eastAsia="Arial" w:cs="Arial"/>
          <w:color w:val="333333"/>
          <w:sz w:val="22"/>
          <w:szCs w:val="22"/>
        </w:rPr>
        <w:t>O(m) where m = number of edges</w:t>
      </w:r>
    </w:p>
    <w:p>
      <w:pPr>
        <w:pStyle w:val="ListParagraph"/>
        <w:numPr>
          <w:ilvl w:val="0"/>
          <w:numId w:val="6"/>
        </w:numPr>
        <w:spacing w:before="60" w:after="60"/>
        <w:rPr/>
      </w:pPr>
      <w:r>
        <w:rPr>
          <w:rFonts w:eastAsia="Arial" w:cs="Arial"/>
          <w:b/>
          <w:bCs/>
          <w:color w:val="1A1A2E"/>
          <w:sz w:val="22"/>
          <w:szCs w:val="22"/>
        </w:rPr>
        <w:t xml:space="preserve">Total per pair: </w:t>
      </w:r>
      <w:r>
        <w:rPr>
          <w:rFonts w:eastAsia="Arial" w:cs="Arial"/>
          <w:color w:val="333333"/>
          <w:sz w:val="22"/>
          <w:szCs w:val="22"/>
        </w:rPr>
        <w:t>O(50m) = O(m) — linear in graph size</w:t>
      </w:r>
    </w:p>
    <w:p>
      <w:pPr>
        <w:pStyle w:val="Normal"/>
        <w:rPr/>
      </w:pPr>
      <w:r>
        <w:rPr/>
      </w:r>
      <w:r>
        <w:br w:type="page"/>
      </w:r>
    </w:p>
    <w:p>
      <w:pPr>
        <w:pStyle w:val="Heading1"/>
        <w:spacing w:before="0" w:after="200"/>
        <w:rPr/>
      </w:pPr>
      <w:r>
        <w:rPr>
          <w:rFonts w:eastAsia="Arial" w:cs="Arial"/>
          <w:b/>
          <w:bCs/>
          <w:color w:val="1A1A2E"/>
          <w:sz w:val="36"/>
          <w:szCs w:val="36"/>
        </w:rPr>
        <w:t>4. Evaluation Metric — What is ξ?</w:t>
      </w:r>
    </w:p>
    <w:p>
      <w:pPr>
        <w:pStyle w:val="Normal"/>
        <w:spacing w:before="80" w:after="80"/>
        <w:rPr/>
      </w:pPr>
      <w:r>
        <w:rPr>
          <w:rFonts w:eastAsia="Arial" w:cs="Arial"/>
          <w:sz w:val="22"/>
          <w:szCs w:val="22"/>
        </w:rPr>
        <w:t>ξ (xi) is the Ordering Efficiency — the fraction of node pairs that the algorithm correctly orders by betweenness centrality.</w:t>
      </w:r>
    </w:p>
    <w:p>
      <w:pPr>
        <w:pStyle w:val="Heading2"/>
        <w:spacing w:before="300" w:after="160"/>
        <w:rPr/>
      </w:pPr>
      <w:r>
        <w:rPr>
          <w:rFonts w:eastAsia="Arial" w:cs="Arial"/>
          <w:b/>
          <w:bCs/>
          <w:color w:val="1565C0"/>
          <w:sz w:val="28"/>
          <w:szCs w:val="28"/>
        </w:rPr>
        <w:t>4.1 How ξ is Computed Per Graph</w:t>
      </w:r>
    </w:p>
    <w:p>
      <w:pPr>
        <w:pStyle w:val="ListParagraph"/>
        <w:numPr>
          <w:ilvl w:val="0"/>
          <w:numId w:val="7"/>
        </w:numPr>
        <w:spacing w:before="60" w:after="60"/>
        <w:rPr/>
      </w:pPr>
      <w:r>
        <w:rPr>
          <w:rFonts w:eastAsia="Arial" w:cs="Arial"/>
          <w:sz w:val="22"/>
          <w:szCs w:val="22"/>
        </w:rPr>
        <w:t>From the test graph, collect all nodes with BC &gt; 0 (non-trivial nodes)</w:t>
      </w:r>
    </w:p>
    <w:p>
      <w:pPr>
        <w:pStyle w:val="ListParagraph"/>
        <w:numPr>
          <w:ilvl w:val="0"/>
          <w:numId w:val="7"/>
        </w:numPr>
        <w:spacing w:before="60" w:after="60"/>
        <w:rPr/>
      </w:pPr>
      <w:r>
        <w:rPr>
          <w:rFonts w:eastAsia="Arial" w:cs="Arial"/>
          <w:sz w:val="22"/>
          <w:szCs w:val="22"/>
        </w:rPr>
        <w:t>Sample up to 250 random pairs (u, v) where BC(u) ≠ BC(v) (non-tied pairs)</w:t>
      </w:r>
    </w:p>
    <w:p>
      <w:pPr>
        <w:pStyle w:val="ListParagraph"/>
        <w:numPr>
          <w:ilvl w:val="0"/>
          <w:numId w:val="7"/>
        </w:numPr>
        <w:spacing w:before="60" w:after="60"/>
        <w:rPr/>
      </w:pPr>
      <w:r>
        <w:rPr>
          <w:rFonts w:eastAsia="Arial" w:cs="Arial"/>
          <w:sz w:val="22"/>
          <w:szCs w:val="22"/>
        </w:rPr>
        <w:t>For each pair: ask the model 'is BC(u) &gt; BC(v)?'</w:t>
      </w:r>
    </w:p>
    <w:p>
      <w:pPr>
        <w:pStyle w:val="ListParagraph"/>
        <w:numPr>
          <w:ilvl w:val="0"/>
          <w:numId w:val="7"/>
        </w:numPr>
        <w:spacing w:before="60" w:after="60"/>
        <w:rPr/>
      </w:pPr>
      <w:r>
        <w:rPr>
          <w:rFonts w:eastAsia="Arial" w:cs="Arial"/>
          <w:sz w:val="22"/>
          <w:szCs w:val="22"/>
        </w:rPr>
        <w:t>Check the prediction against exact BC (which we computed in generate_data.py)</w:t>
      </w:r>
    </w:p>
    <w:p>
      <w:pPr>
        <w:pStyle w:val="ListParagraph"/>
        <w:numPr>
          <w:ilvl w:val="0"/>
          <w:numId w:val="7"/>
        </w:numPr>
        <w:spacing w:before="60" w:after="60"/>
        <w:rPr/>
      </w:pPr>
      <w:r>
        <w:rPr>
          <w:rFonts w:eastAsia="Courier New" w:cs="Courier New" w:ascii="Courier New" w:hAnsi="Courier New"/>
          <w:color w:val="1A237E"/>
          <w:sz w:val="20"/>
          <w:szCs w:val="20"/>
        </w:rPr>
        <w:t>ξ = correct_predictions / total_pairs</w:t>
      </w:r>
    </w:p>
    <w:p>
      <w:pPr>
        <w:pStyle w:val="Normal"/>
        <w:spacing w:before="80" w:after="80"/>
        <w:rPr/>
      </w:pPr>
      <w:r>
        <w:rPr>
          <w:rFonts w:eastAsia="Arial" w:cs="Arial"/>
          <w:sz w:val="22"/>
          <w:szCs w:val="22"/>
        </w:rPr>
        <w:t>Example: 227 correct out of 250 pairs → ξ = 0.908</w:t>
      </w:r>
    </w:p>
    <w:p>
      <w:pPr>
        <w:pStyle w:val="Heading2"/>
        <w:spacing w:before="300" w:after="160"/>
        <w:rPr/>
      </w:pPr>
      <w:r>
        <w:rPr>
          <w:rFonts w:eastAsia="Arial" w:cs="Arial"/>
          <w:b/>
          <w:bCs/>
          <w:color w:val="1565C0"/>
          <w:sz w:val="28"/>
          <w:szCs w:val="28"/>
        </w:rPr>
        <w:t>4.2 Why 250 Pairs and Not All Possible Pairs?</w:t>
      </w:r>
    </w:p>
    <w:p>
      <w:pPr>
        <w:pStyle w:val="Normal"/>
        <w:spacing w:before="80" w:after="80"/>
        <w:rPr/>
      </w:pPr>
      <w:r>
        <w:rPr>
          <w:rFonts w:eastAsia="Arial" w:cs="Arial"/>
          <w:color w:val="333333"/>
          <w:sz w:val="22"/>
          <w:szCs w:val="22"/>
        </w:rPr>
        <w:t xml:space="preserve">For n=373 nodes, total possible pairs = 373×372/2 = </w:t>
      </w:r>
      <w:r>
        <w:rPr>
          <w:rFonts w:eastAsia="Arial" w:cs="Arial"/>
          <w:b/>
          <w:bCs/>
          <w:color w:val="1A1A2E"/>
          <w:sz w:val="22"/>
          <w:szCs w:val="22"/>
        </w:rPr>
        <w:t>69,378 pairs</w:t>
      </w:r>
      <w:r>
        <w:rPr>
          <w:rFonts w:eastAsia="Arial" w:cs="Arial"/>
          <w:color w:val="333333"/>
          <w:sz w:val="22"/>
          <w:szCs w:val="22"/>
        </w:rPr>
        <w:t>. Testing all pairs with 50 BFS traversals each would take hours. 250 pairs gives a statistically reliable estimate of ξ while keeping runtime manageable. This is exactly what the original paper does.</w:t>
      </w:r>
    </w:p>
    <w:p>
      <w:pPr>
        <w:pStyle w:val="Heading2"/>
        <w:spacing w:before="300" w:after="160"/>
        <w:rPr/>
      </w:pPr>
      <w:r>
        <w:rPr>
          <w:rFonts w:eastAsia="Arial" w:cs="Arial"/>
          <w:b/>
          <w:bCs/>
          <w:color w:val="1565C0"/>
          <w:sz w:val="28"/>
          <w:szCs w:val="28"/>
        </w:rPr>
        <w:t>4.3 Total Test Workload</w:t>
      </w:r>
    </w:p>
    <w:p>
      <w:pPr>
        <w:pStyle w:val="Normal"/>
        <w:spacing w:before="60" w:after="60"/>
        <w:ind w:start="720"/>
        <w:rPr/>
      </w:pPr>
      <w:r>
        <w:rPr>
          <w:rFonts w:eastAsia="Courier New" w:cs="Courier New" w:ascii="Courier New" w:hAnsi="Courier New"/>
          <w:color w:val="1A237E"/>
          <w:sz w:val="19"/>
          <w:szCs w:val="19"/>
        </w:rPr>
        <w:t>24 test graphs</w:t>
      </w:r>
    </w:p>
    <w:p>
      <w:pPr>
        <w:pStyle w:val="Normal"/>
        <w:spacing w:before="60" w:after="60"/>
        <w:ind w:start="720"/>
        <w:rPr/>
      </w:pPr>
      <w:r>
        <w:rPr>
          <w:rFonts w:eastAsia="Courier New" w:cs="Courier New" w:ascii="Courier New" w:hAnsi="Courier New"/>
          <w:color w:val="1A237E"/>
          <w:sz w:val="19"/>
          <w:szCs w:val="19"/>
        </w:rPr>
        <w:t>× 250 pairs per graph</w:t>
      </w:r>
    </w:p>
    <w:p>
      <w:pPr>
        <w:pStyle w:val="Normal"/>
        <w:spacing w:before="60" w:after="60"/>
        <w:ind w:start="720"/>
        <w:rPr/>
      </w:pPr>
      <w:r>
        <w:rPr>
          <w:rFonts w:eastAsia="Courier New" w:cs="Courier New" w:ascii="Courier New" w:hAnsi="Courier New"/>
          <w:color w:val="1A237E"/>
          <w:sz w:val="19"/>
          <w:szCs w:val="19"/>
        </w:rPr>
        <w:t>× 25 pivot samples per node (BOLT/Model A)</w:t>
      </w:r>
    </w:p>
    <w:p>
      <w:pPr>
        <w:pStyle w:val="Normal"/>
        <w:spacing w:before="60" w:after="60"/>
        <w:ind w:start="720"/>
        <w:rPr/>
      </w:pPr>
      <w:r>
        <w:rPr>
          <w:rFonts w:eastAsia="Courier New" w:cs="Courier New" w:ascii="Courier New" w:hAnsi="Courier New"/>
          <w:color w:val="1A237E"/>
          <w:sz w:val="19"/>
          <w:szCs w:val="19"/>
        </w:rPr>
        <w:t>× 2 nodes per pair</w:t>
      </w:r>
    </w:p>
    <w:p>
      <w:pPr>
        <w:pStyle w:val="Normal"/>
        <w:spacing w:before="60" w:after="60"/>
        <w:ind w:start="720"/>
        <w:rPr/>
      </w:pPr>
      <w:r>
        <w:rPr>
          <w:rFonts w:eastAsia="Courier New" w:cs="Courier New" w:ascii="Courier New" w:hAnsi="Courier New"/>
          <w:color w:val="1A237E"/>
          <w:sz w:val="19"/>
          <w:szCs w:val="19"/>
        </w:rPr>
        <w:t>= 300,000 BFS traversals just for BOLT testing</w:t>
      </w:r>
    </w:p>
    <w:p>
      <w:pPr>
        <w:pStyle w:val="Normal"/>
        <w:rPr/>
      </w:pPr>
      <w:r>
        <w:rPr/>
      </w:r>
      <w:r>
        <w:br w:type="page"/>
      </w:r>
    </w:p>
    <w:p>
      <w:pPr>
        <w:pStyle w:val="Heading1"/>
        <w:spacing w:before="0" w:after="200"/>
        <w:rPr/>
      </w:pPr>
      <w:r>
        <w:rPr>
          <w:rFonts w:eastAsia="Arial" w:cs="Arial"/>
          <w:b/>
          <w:bCs/>
          <w:color w:val="1A1A2E"/>
          <w:sz w:val="36"/>
          <w:szCs w:val="36"/>
        </w:rPr>
        <w:t>5. Feature Engineering — What We Measure Per Node</w:t>
      </w:r>
    </w:p>
    <w:p>
      <w:pPr>
        <w:pStyle w:val="Normal"/>
        <w:spacing w:before="80" w:after="80"/>
        <w:rPr/>
      </w:pPr>
      <w:r>
        <w:rPr>
          <w:rFonts w:eastAsia="Arial" w:cs="Arial"/>
          <w:sz w:val="22"/>
          <w:szCs w:val="22"/>
        </w:rPr>
        <w:t>All three models use structural node features extracted from the graph. These features capture properties that are highly correlated with betweenness centrality — things EDDBM's simple formula ignores.</w:t>
      </w:r>
    </w:p>
    <w:tbl>
      <w:tblPr>
        <w:tblW w:w="7360" w:type="dxa"/>
        <w:jc w:val="start"/>
        <w:tblInd w:w="0" w:type="dxa"/>
        <w:tblLayout w:type="fixed"/>
        <w:tblCellMar>
          <w:top w:w="80" w:type="dxa"/>
          <w:start w:w="120" w:type="dxa"/>
          <w:bottom w:w="80" w:type="dxa"/>
          <w:end w:w="120" w:type="dxa"/>
        </w:tblCellMar>
      </w:tblPr>
      <w:tblGrid>
        <w:gridCol w:w="398"/>
        <w:gridCol w:w="1600"/>
        <w:gridCol w:w="2602"/>
        <w:gridCol w:w="2760"/>
      </w:tblGrid>
      <w:tr>
        <w:trPr>
          <w:tblHeader w:val="true"/>
        </w:trPr>
        <w:tc>
          <w:tcPr>
            <w:tcW w:w="398"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t>
            </w:r>
          </w:p>
        </w:tc>
        <w:tc>
          <w:tcPr>
            <w:tcW w:w="16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Feature</w:t>
            </w:r>
          </w:p>
        </w:tc>
        <w:tc>
          <w:tcPr>
            <w:tcW w:w="2602"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Formula / Calculation</w:t>
            </w:r>
          </w:p>
        </w:tc>
        <w:tc>
          <w:tcPr>
            <w:tcW w:w="276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Why It Matters for BC</w:t>
            </w:r>
          </w:p>
        </w:tc>
      </w:tr>
      <w:tr>
        <w:trPr/>
        <w:tc>
          <w:tcPr>
            <w:tcW w:w="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Normalized degree</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deg(v) / max_degree</w:t>
            </w:r>
          </w:p>
        </w:tc>
        <w:tc>
          <w:tcPr>
            <w:tcW w:w="2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High-degree nodes are often bridges</w:t>
            </w:r>
          </w:p>
        </w:tc>
      </w:tr>
      <w:tr>
        <w:trPr/>
        <w:tc>
          <w:tcPr>
            <w:tcW w:w="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w:t>
            </w:r>
          </w:p>
        </w:tc>
        <w:tc>
          <w:tcPr>
            <w:tcW w:w="16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Clustering coefficient</w:t>
            </w:r>
          </w:p>
        </w:tc>
        <w:tc>
          <w:tcPr>
            <w:tcW w:w="260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triangles / possible_triangles</w:t>
            </w:r>
          </w:p>
        </w:tc>
        <w:tc>
          <w:tcPr>
            <w:tcW w:w="27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Low clustering → node is a bridge, not in clique</w:t>
            </w:r>
          </w:p>
        </w:tc>
      </w:tr>
      <w:tr>
        <w:trPr/>
        <w:tc>
          <w:tcPr>
            <w:tcW w:w="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2</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K-core number</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kcore(v) / max_kcore</w:t>
            </w:r>
          </w:p>
        </w:tc>
        <w:tc>
          <w:tcPr>
            <w:tcW w:w="2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High k-core → sits deep in dense network core</w:t>
            </w:r>
          </w:p>
        </w:tc>
      </w:tr>
      <w:tr>
        <w:trPr/>
        <w:tc>
          <w:tcPr>
            <w:tcW w:w="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3</w:t>
            </w:r>
          </w:p>
        </w:tc>
        <w:tc>
          <w:tcPr>
            <w:tcW w:w="16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Avg neighbor degree</w:t>
            </w:r>
          </w:p>
        </w:tc>
        <w:tc>
          <w:tcPr>
            <w:tcW w:w="260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mean(deg(neighbors)) / max</w:t>
            </w:r>
          </w:p>
        </w:tc>
        <w:tc>
          <w:tcPr>
            <w:tcW w:w="27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Proxy for structural importance</w:t>
            </w:r>
          </w:p>
        </w:tc>
      </w:tr>
      <w:tr>
        <w:trPr/>
        <w:tc>
          <w:tcPr>
            <w:tcW w:w="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4</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Log-normalized degree</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log(1+deg) / log(1+max_deg)</w:t>
            </w:r>
          </w:p>
        </w:tc>
        <w:tc>
          <w:tcPr>
            <w:tcW w:w="2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Smooth large degree variation</w:t>
            </w:r>
          </w:p>
        </w:tc>
      </w:tr>
      <w:tr>
        <w:trPr/>
        <w:tc>
          <w:tcPr>
            <w:tcW w:w="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5</w:t>
            </w:r>
          </w:p>
        </w:tc>
        <w:tc>
          <w:tcPr>
            <w:tcW w:w="16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Is-leaf flag</w:t>
            </w:r>
          </w:p>
        </w:tc>
        <w:tc>
          <w:tcPr>
            <w:tcW w:w="260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 if deg(v)==1, else 0</w:t>
            </w:r>
          </w:p>
        </w:tc>
        <w:tc>
          <w:tcPr>
            <w:tcW w:w="27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Leaf nodes never bridge paths → BC=0</w:t>
            </w:r>
          </w:p>
        </w:tc>
      </w:tr>
      <w:tr>
        <w:trPr/>
        <w:tc>
          <w:tcPr>
            <w:tcW w:w="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6</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Degree ratio</w:t>
            </w:r>
          </w:p>
        </w:tc>
        <w:tc>
          <w:tcPr>
            <w:tcW w:w="26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deg(v) / avg_degree</w:t>
            </w:r>
          </w:p>
        </w:tc>
        <w:tc>
          <w:tcPr>
            <w:tcW w:w="2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How hub-like relative to graph average</w:t>
            </w:r>
          </w:p>
        </w:tc>
      </w:tr>
      <w:tr>
        <w:trPr/>
        <w:tc>
          <w:tcPr>
            <w:tcW w:w="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7</w:t>
            </w:r>
          </w:p>
        </w:tc>
        <w:tc>
          <w:tcPr>
            <w:tcW w:w="16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Approx eccentricity</w:t>
            </w:r>
          </w:p>
        </w:tc>
        <w:tc>
          <w:tcPr>
            <w:tcW w:w="260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BFS depth to farthest node / n</w:t>
            </w:r>
          </w:p>
        </w:tc>
        <w:tc>
          <w:tcPr>
            <w:tcW w:w="27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Central nodes have low eccentricity</w:t>
            </w:r>
          </w:p>
        </w:tc>
      </w:tr>
    </w:tbl>
    <w:p>
      <w:pPr>
        <w:pStyle w:val="Normal"/>
        <w:spacing w:before="160" w:after="80"/>
        <w:rPr/>
      </w:pPr>
      <w:r>
        <w:rPr>
          <w:rFonts w:eastAsia="Arial" w:cs="Arial"/>
          <w:b/>
          <w:bCs/>
          <w:color w:val="1A1A2E"/>
          <w:sz w:val="22"/>
          <w:szCs w:val="22"/>
        </w:rPr>
        <w:t xml:space="preserve">Key insight: </w:t>
      </w:r>
      <w:r>
        <w:rPr>
          <w:rFonts w:eastAsia="Arial" w:cs="Arial"/>
          <w:color w:val="333333"/>
          <w:sz w:val="22"/>
          <w:szCs w:val="22"/>
        </w:rPr>
        <w:t>Features 1 (clustering) and 2 (k-core) are completely absent from EDDBM's formula. These are precisely the features that distinguish nodes in clustered, real-world graphs — which is exactly where BOLT fails.</w:t>
      </w:r>
    </w:p>
    <w:p>
      <w:pPr>
        <w:pStyle w:val="Normal"/>
        <w:rPr/>
      </w:pPr>
      <w:r>
        <w:rPr/>
      </w:r>
      <w:r>
        <w:br w:type="page"/>
      </w:r>
    </w:p>
    <w:p>
      <w:pPr>
        <w:pStyle w:val="Heading1"/>
        <w:spacing w:before="0" w:after="200"/>
        <w:rPr/>
      </w:pPr>
      <w:r>
        <w:rPr>
          <w:rFonts w:eastAsia="Arial" w:cs="Arial"/>
          <w:b/>
          <w:bCs/>
          <w:color w:val="1A1A2E"/>
          <w:sz w:val="36"/>
          <w:szCs w:val="36"/>
        </w:rPr>
        <w:t>6. How to Run the Complete Project</w:t>
      </w:r>
    </w:p>
    <w:p>
      <w:pPr>
        <w:pStyle w:val="Heading2"/>
        <w:spacing w:before="300" w:after="160"/>
        <w:rPr/>
      </w:pPr>
      <w:r>
        <w:rPr>
          <w:rFonts w:eastAsia="Arial" w:cs="Arial"/>
          <w:b/>
          <w:bCs/>
          <w:color w:val="1565C0"/>
          <w:sz w:val="28"/>
          <w:szCs w:val="28"/>
        </w:rPr>
        <w:t>6.1 Setup (One Time)</w:t>
      </w:r>
    </w:p>
    <w:p>
      <w:pPr>
        <w:pStyle w:val="ListParagraph"/>
        <w:numPr>
          <w:ilvl w:val="0"/>
          <w:numId w:val="7"/>
        </w:numPr>
        <w:spacing w:before="60" w:after="60"/>
        <w:rPr/>
      </w:pPr>
      <w:r>
        <w:rPr>
          <w:rFonts w:eastAsia="Arial" w:cs="Arial"/>
          <w:sz w:val="22"/>
          <w:szCs w:val="22"/>
        </w:rPr>
        <w:t>Install Python 3.10 or 3.11 from python.org</w:t>
      </w:r>
    </w:p>
    <w:p>
      <w:pPr>
        <w:pStyle w:val="ListParagraph"/>
        <w:numPr>
          <w:ilvl w:val="0"/>
          <w:numId w:val="7"/>
        </w:numPr>
        <w:spacing w:before="60" w:after="60"/>
        <w:rPr/>
      </w:pPr>
      <w:r>
        <w:rPr>
          <w:rFonts w:eastAsia="Arial" w:cs="Arial"/>
          <w:sz w:val="22"/>
          <w:szCs w:val="22"/>
        </w:rPr>
        <w:t>Open terminal and navigate to project folder:</w:t>
      </w:r>
    </w:p>
    <w:p>
      <w:pPr>
        <w:pStyle w:val="Normal"/>
        <w:spacing w:before="60" w:after="60"/>
        <w:ind w:start="720"/>
        <w:rPr/>
      </w:pPr>
      <w:r>
        <w:rPr>
          <w:rFonts w:eastAsia="Courier New" w:cs="Courier New" w:ascii="Courier New" w:hAnsi="Courier New"/>
          <w:color w:val="1A237E"/>
          <w:sz w:val="19"/>
          <w:szCs w:val="19"/>
        </w:rPr>
        <w:t>cd ~/Downloads/bc_project</w:t>
      </w:r>
    </w:p>
    <w:p>
      <w:pPr>
        <w:pStyle w:val="ListParagraph"/>
        <w:numPr>
          <w:ilvl w:val="0"/>
          <w:numId w:val="7"/>
        </w:numPr>
        <w:spacing w:before="60" w:after="60"/>
        <w:rPr/>
      </w:pPr>
      <w:r>
        <w:rPr>
          <w:rFonts w:eastAsia="Arial" w:cs="Arial"/>
          <w:sz w:val="22"/>
          <w:szCs w:val="22"/>
        </w:rPr>
        <w:t>Create virtual environment:</w:t>
      </w:r>
    </w:p>
    <w:p>
      <w:pPr>
        <w:pStyle w:val="Normal"/>
        <w:spacing w:before="60" w:after="60"/>
        <w:ind w:start="720"/>
        <w:rPr/>
      </w:pPr>
      <w:r>
        <w:rPr>
          <w:rFonts w:eastAsia="Courier New" w:cs="Courier New" w:ascii="Courier New" w:hAnsi="Courier New"/>
          <w:color w:val="1A237E"/>
          <w:sz w:val="19"/>
          <w:szCs w:val="19"/>
        </w:rPr>
        <w:t>python3 -m venv bc_ordering_env</w:t>
      </w:r>
    </w:p>
    <w:p>
      <w:pPr>
        <w:pStyle w:val="ListParagraph"/>
        <w:numPr>
          <w:ilvl w:val="0"/>
          <w:numId w:val="7"/>
        </w:numPr>
        <w:spacing w:before="60" w:after="60"/>
        <w:rPr/>
      </w:pPr>
      <w:r>
        <w:rPr>
          <w:rFonts w:eastAsia="Arial" w:cs="Arial"/>
          <w:sz w:val="22"/>
          <w:szCs w:val="22"/>
        </w:rPr>
        <w:t>Activate it:</w:t>
      </w:r>
    </w:p>
    <w:p>
      <w:pPr>
        <w:pStyle w:val="Normal"/>
        <w:spacing w:before="60" w:after="60"/>
        <w:ind w:start="720"/>
        <w:rPr/>
      </w:pPr>
      <w:r>
        <w:rPr>
          <w:rFonts w:eastAsia="Courier New" w:cs="Courier New" w:ascii="Courier New" w:hAnsi="Courier New"/>
          <w:color w:val="1A237E"/>
          <w:sz w:val="19"/>
          <w:szCs w:val="19"/>
        </w:rPr>
        <w:t>source bc_ordering_env/bin/activate</w:t>
      </w:r>
    </w:p>
    <w:p>
      <w:pPr>
        <w:pStyle w:val="ListParagraph"/>
        <w:numPr>
          <w:ilvl w:val="0"/>
          <w:numId w:val="7"/>
        </w:numPr>
        <w:spacing w:before="60" w:after="60"/>
        <w:rPr/>
      </w:pPr>
      <w:r>
        <w:rPr>
          <w:rFonts w:eastAsia="Arial" w:cs="Arial"/>
          <w:sz w:val="22"/>
          <w:szCs w:val="22"/>
        </w:rPr>
        <w:t>Install packages:</w:t>
      </w:r>
    </w:p>
    <w:p>
      <w:pPr>
        <w:pStyle w:val="Normal"/>
        <w:spacing w:before="60" w:after="60"/>
        <w:ind w:start="720"/>
        <w:rPr/>
      </w:pPr>
      <w:r>
        <w:rPr>
          <w:rFonts w:eastAsia="Courier New" w:cs="Courier New" w:ascii="Courier New" w:hAnsi="Courier New"/>
          <w:color w:val="1A237E"/>
          <w:sz w:val="19"/>
          <w:szCs w:val="19"/>
        </w:rPr>
        <w:t>pip install -r requirements.txt</w:t>
      </w:r>
    </w:p>
    <w:p>
      <w:pPr>
        <w:pStyle w:val="Heading2"/>
        <w:spacing w:before="300" w:after="160"/>
        <w:rPr/>
      </w:pPr>
      <w:r>
        <w:rPr>
          <w:rFonts w:eastAsia="Arial" w:cs="Arial"/>
          <w:b/>
          <w:bCs/>
          <w:color w:val="1565C0"/>
          <w:sz w:val="28"/>
          <w:szCs w:val="28"/>
        </w:rPr>
        <w:t>6.2 Run Each Stage</w:t>
      </w:r>
    </w:p>
    <w:tbl>
      <w:tblPr>
        <w:tblW w:w="8360" w:type="dxa"/>
        <w:jc w:val="start"/>
        <w:tblInd w:w="0" w:type="dxa"/>
        <w:tblLayout w:type="fixed"/>
        <w:tblCellMar>
          <w:top w:w="80" w:type="dxa"/>
          <w:start w:w="120" w:type="dxa"/>
          <w:bottom w:w="80" w:type="dxa"/>
          <w:end w:w="120" w:type="dxa"/>
        </w:tblCellMar>
      </w:tblPr>
      <w:tblGrid>
        <w:gridCol w:w="3200"/>
        <w:gridCol w:w="3400"/>
        <w:gridCol w:w="1760"/>
      </w:tblGrid>
      <w:tr>
        <w:trPr>
          <w:tblHeader w:val="true"/>
        </w:trPr>
        <w:tc>
          <w:tcPr>
            <w:tcW w:w="32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Command</w:t>
            </w:r>
          </w:p>
        </w:tc>
        <w:tc>
          <w:tcPr>
            <w:tcW w:w="34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What It Does</w:t>
            </w:r>
          </w:p>
        </w:tc>
        <w:tc>
          <w:tcPr>
            <w:tcW w:w="176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Time</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python generate_data.py</w:t>
            </w:r>
          </w:p>
        </w:tc>
        <w:tc>
          <w:tcPr>
            <w:tcW w:w="3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Generate 120 graphs + compute exact BC</w:t>
            </w:r>
          </w:p>
        </w:tc>
        <w:tc>
          <w:tcPr>
            <w:tcW w:w="1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~12 seconds</w:t>
            </w:r>
          </w:p>
        </w:tc>
      </w:tr>
      <w:tr>
        <w:trPr/>
        <w:tc>
          <w:tcPr>
            <w:tcW w:w="32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python bolt_baseline.py</w:t>
            </w:r>
          </w:p>
        </w:tc>
        <w:tc>
          <w:tcPr>
            <w:tcW w:w="3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Run BOLT on 24 test graphs, save ξ values</w:t>
            </w:r>
          </w:p>
        </w:tc>
        <w:tc>
          <w:tcPr>
            <w:tcW w:w="17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~5 minutes</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python model_a_pivot.py</w:t>
            </w:r>
          </w:p>
        </w:tc>
        <w:tc>
          <w:tcPr>
            <w:tcW w:w="3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Train + test Learned Pivot model</w:t>
            </w:r>
          </w:p>
        </w:tc>
        <w:tc>
          <w:tcPr>
            <w:tcW w:w="1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~8 minutes</w:t>
            </w:r>
          </w:p>
        </w:tc>
      </w:tr>
      <w:tr>
        <w:trPr/>
        <w:tc>
          <w:tcPr>
            <w:tcW w:w="32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python model_b_pairwise.py</w:t>
            </w:r>
          </w:p>
        </w:tc>
        <w:tc>
          <w:tcPr>
            <w:tcW w:w="3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Train + test Pairwise XGBoost</w:t>
            </w:r>
          </w:p>
        </w:tc>
        <w:tc>
          <w:tcPr>
            <w:tcW w:w="17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~3 minutes</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python model_c_gnn.py</w:t>
            </w:r>
          </w:p>
        </w:tc>
        <w:tc>
          <w:tcPr>
            <w:tcW w:w="3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Train + test GraphSAGE GNN</w:t>
            </w:r>
          </w:p>
        </w:tc>
        <w:tc>
          <w:tcPr>
            <w:tcW w:w="1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~5 minutes</w:t>
            </w:r>
          </w:p>
        </w:tc>
      </w:tr>
      <w:tr>
        <w:trPr/>
        <w:tc>
          <w:tcPr>
            <w:tcW w:w="32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python evaluate_and_plot.py</w:t>
            </w:r>
          </w:p>
        </w:tc>
        <w:tc>
          <w:tcPr>
            <w:tcW w:w="3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Print final table + save plots</w:t>
            </w:r>
          </w:p>
        </w:tc>
        <w:tc>
          <w:tcPr>
            <w:tcW w:w="17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&lt; 1 minute</w:t>
            </w:r>
          </w:p>
        </w:tc>
      </w:tr>
    </w:tbl>
    <w:p>
      <w:pPr>
        <w:pStyle w:val="Heading2"/>
        <w:spacing w:before="300" w:after="160"/>
        <w:rPr/>
      </w:pPr>
      <w:r>
        <w:rPr>
          <w:rFonts w:eastAsia="Arial" w:cs="Arial"/>
          <w:b/>
          <w:bCs/>
          <w:color w:val="1565C0"/>
          <w:sz w:val="28"/>
          <w:szCs w:val="28"/>
        </w:rPr>
        <w:t>6.3 Every New Terminal Session</w:t>
      </w:r>
    </w:p>
    <w:p>
      <w:pPr>
        <w:pStyle w:val="Normal"/>
        <w:spacing w:before="60" w:after="60"/>
        <w:ind w:start="720"/>
        <w:rPr/>
      </w:pPr>
      <w:r>
        <w:rPr>
          <w:rFonts w:eastAsia="Courier New" w:cs="Courier New" w:ascii="Courier New" w:hAnsi="Courier New"/>
          <w:color w:val="1A237E"/>
          <w:sz w:val="19"/>
          <w:szCs w:val="19"/>
        </w:rPr>
        <w:t>cd ~/Downloads/bc_project</w:t>
      </w:r>
    </w:p>
    <w:p>
      <w:pPr>
        <w:pStyle w:val="Normal"/>
        <w:spacing w:before="60" w:after="60"/>
        <w:ind w:start="720"/>
        <w:rPr/>
      </w:pPr>
      <w:r>
        <w:rPr>
          <w:rFonts w:eastAsia="Courier New" w:cs="Courier New" w:ascii="Courier New" w:hAnsi="Courier New"/>
          <w:color w:val="1A237E"/>
          <w:sz w:val="19"/>
          <w:szCs w:val="19"/>
        </w:rPr>
        <w:t>source bc_ordering_env/bin/activate</w:t>
      </w:r>
    </w:p>
    <w:p>
      <w:pPr>
        <w:pStyle w:val="Normal"/>
        <w:spacing w:before="80" w:after="80"/>
        <w:rPr/>
      </w:pPr>
      <w:r>
        <w:rPr>
          <w:rFonts w:eastAsia="Arial" w:cs="Arial"/>
          <w:sz w:val="22"/>
          <w:szCs w:val="22"/>
        </w:rPr>
        <w:t>The (bc_ordering_env) prefix in your prompt confirms the environment is active.</w:t>
      </w:r>
    </w:p>
    <w:p>
      <w:pPr>
        <w:pStyle w:val="Normal"/>
        <w:rPr/>
      </w:pPr>
      <w:r>
        <w:rPr/>
      </w:r>
      <w:r>
        <w:br w:type="page"/>
      </w:r>
    </w:p>
    <w:p>
      <w:pPr>
        <w:pStyle w:val="Heading1"/>
        <w:spacing w:before="0" w:after="200"/>
        <w:rPr/>
      </w:pPr>
      <w:r>
        <w:rPr>
          <w:rFonts w:eastAsia="Arial" w:cs="Arial"/>
          <w:b/>
          <w:bCs/>
          <w:color w:val="1A1A2E"/>
          <w:sz w:val="36"/>
          <w:szCs w:val="36"/>
        </w:rPr>
        <w:t>7. Folder Structure After Running Everything</w:t>
      </w:r>
    </w:p>
    <w:p>
      <w:pPr>
        <w:pStyle w:val="Normal"/>
        <w:spacing w:before="60" w:after="60"/>
        <w:ind w:start="720"/>
        <w:rPr/>
      </w:pPr>
      <w:r>
        <w:rPr>
          <w:rFonts w:eastAsia="Courier New" w:cs="Courier New" w:ascii="Courier New" w:hAnsi="Courier New"/>
          <w:color w:val="1A237E"/>
          <w:sz w:val="19"/>
          <w:szCs w:val="19"/>
        </w:rPr>
        <w:t>bc_project/</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generate_data.py       ← Stage 1+2: graph generation + exact BC</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features.py            ← Stage 3:   feature extraction (shared)</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bolt_baseline.py       ← Stage 5:   BOLT baseline evaluation</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model_a_pivot.py       ← Stage 4a:  Model A — Learned Pivot</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model_b_pairwise.py    ← Stage 4b:  Model B — Pairwise XGBoost</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model_c_gnn.py         ← Stage 4c:  Model C — GraphSAGE GNN</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evaluate_and_plot.py   ← Stage 6+7: plots + summary table</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test_real_graph.py     ← Extra:     test on WikiVote etc.</w:t>
      </w:r>
    </w:p>
    <w:p>
      <w:pPr>
        <w:pStyle w:val="Normal"/>
        <w:spacing w:before="60" w:after="60"/>
        <w:ind w:start="720"/>
        <w:rPr/>
      </w:pPr>
      <w:r>
        <w:rPr>
          <w:rFonts w:eastAsia="Courier New" w:cs="Courier New" w:ascii="Courier New" w:hAnsi="Courier New"/>
          <w:color w:val="1A237E"/>
          <w:sz w:val="19"/>
          <w:szCs w:val="19"/>
        </w:rPr>
        <w:t>│</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data/</w:t>
      </w:r>
    </w:p>
    <w:p>
      <w:pPr>
        <w:pStyle w:val="Normal"/>
        <w:spacing w:before="60" w:after="60"/>
        <w:ind w:start="720"/>
        <w:rPr/>
      </w:pPr>
      <w:r>
        <w:rPr>
          <w:rFonts w:eastAsia="Courier New" w:cs="Courier New" w:ascii="Courier New" w:hAnsi="Courier New"/>
          <w:color w:val="1A237E"/>
          <w:sz w:val="19"/>
          <w:szCs w:val="19"/>
        </w:rPr>
        <w:t xml:space="preserve">│   ├── </w:t>
      </w:r>
      <w:r>
        <w:rPr>
          <w:rFonts w:eastAsia="Courier New" w:cs="Courier New" w:ascii="Courier New" w:hAnsi="Courier New"/>
          <w:color w:val="1A237E"/>
          <w:sz w:val="19"/>
          <w:szCs w:val="19"/>
        </w:rPr>
        <w:t>train_data.pkl     ← 96 training graphs + exact BC</w:t>
      </w:r>
    </w:p>
    <w:p>
      <w:pPr>
        <w:pStyle w:val="Normal"/>
        <w:spacing w:before="60" w:after="60"/>
        <w:ind w:start="720"/>
        <w:rPr/>
      </w:pPr>
      <w:r>
        <w:rPr>
          <w:rFonts w:eastAsia="Courier New" w:cs="Courier New" w:ascii="Courier New" w:hAnsi="Courier New"/>
          <w:color w:val="1A237E"/>
          <w:sz w:val="19"/>
          <w:szCs w:val="19"/>
        </w:rPr>
        <w:t xml:space="preserve">│   └── </w:t>
      </w:r>
      <w:r>
        <w:rPr>
          <w:rFonts w:eastAsia="Courier New" w:cs="Courier New" w:ascii="Courier New" w:hAnsi="Courier New"/>
          <w:color w:val="1A237E"/>
          <w:sz w:val="19"/>
          <w:szCs w:val="19"/>
        </w:rPr>
        <w:t>test_data.pkl      ← 24 test graphs + exact BC</w:t>
      </w:r>
    </w:p>
    <w:p>
      <w:pPr>
        <w:pStyle w:val="Normal"/>
        <w:spacing w:before="60" w:after="60"/>
        <w:ind w:start="720"/>
        <w:rPr/>
      </w:pPr>
      <w:r>
        <w:rPr>
          <w:rFonts w:eastAsia="Courier New" w:cs="Courier New" w:ascii="Courier New" w:hAnsi="Courier New"/>
          <w:color w:val="1A237E"/>
          <w:sz w:val="19"/>
          <w:szCs w:val="19"/>
        </w:rPr>
        <w:t>│</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models/</w:t>
      </w:r>
    </w:p>
    <w:p>
      <w:pPr>
        <w:pStyle w:val="Normal"/>
        <w:spacing w:before="60" w:after="60"/>
        <w:ind w:start="720"/>
        <w:rPr/>
      </w:pPr>
      <w:r>
        <w:rPr>
          <w:rFonts w:eastAsia="Courier New" w:cs="Courier New" w:ascii="Courier New" w:hAnsi="Courier New"/>
          <w:color w:val="1A237E"/>
          <w:sz w:val="19"/>
          <w:szCs w:val="19"/>
        </w:rPr>
        <w:t xml:space="preserve">│   ├── </w:t>
      </w:r>
      <w:r>
        <w:rPr>
          <w:rFonts w:eastAsia="Courier New" w:cs="Courier New" w:ascii="Courier New" w:hAnsi="Courier New"/>
          <w:color w:val="1A237E"/>
          <w:sz w:val="19"/>
          <w:szCs w:val="19"/>
        </w:rPr>
        <w:t>model_a.pkl        ← trained XGBoost pivot scorer</w:t>
      </w:r>
    </w:p>
    <w:p>
      <w:pPr>
        <w:pStyle w:val="Normal"/>
        <w:spacing w:before="60" w:after="60"/>
        <w:ind w:start="720"/>
        <w:rPr/>
      </w:pPr>
      <w:r>
        <w:rPr>
          <w:rFonts w:eastAsia="Courier New" w:cs="Courier New" w:ascii="Courier New" w:hAnsi="Courier New"/>
          <w:color w:val="1A237E"/>
          <w:sz w:val="19"/>
          <w:szCs w:val="19"/>
        </w:rPr>
        <w:t xml:space="preserve">│   ├── </w:t>
      </w:r>
      <w:r>
        <w:rPr>
          <w:rFonts w:eastAsia="Courier New" w:cs="Courier New" w:ascii="Courier New" w:hAnsi="Courier New"/>
          <w:color w:val="1A237E"/>
          <w:sz w:val="19"/>
          <w:szCs w:val="19"/>
        </w:rPr>
        <w:t>model_b.pkl        ← trained pairwise ranker</w:t>
      </w:r>
    </w:p>
    <w:p>
      <w:pPr>
        <w:pStyle w:val="Normal"/>
        <w:spacing w:before="60" w:after="60"/>
        <w:ind w:start="720"/>
        <w:rPr/>
      </w:pPr>
      <w:r>
        <w:rPr>
          <w:rFonts w:eastAsia="Courier New" w:cs="Courier New" w:ascii="Courier New" w:hAnsi="Courier New"/>
          <w:color w:val="1A237E"/>
          <w:sz w:val="19"/>
          <w:szCs w:val="19"/>
        </w:rPr>
        <w:t xml:space="preserve">│   └── </w:t>
      </w:r>
      <w:r>
        <w:rPr>
          <w:rFonts w:eastAsia="Courier New" w:cs="Courier New" w:ascii="Courier New" w:hAnsi="Courier New"/>
          <w:color w:val="1A237E"/>
          <w:sz w:val="19"/>
          <w:szCs w:val="19"/>
        </w:rPr>
        <w:t>model_c.pkl        ← trained GraphSAGE weights</w:t>
      </w:r>
    </w:p>
    <w:p>
      <w:pPr>
        <w:pStyle w:val="Normal"/>
        <w:spacing w:before="60" w:after="60"/>
        <w:ind w:start="720"/>
        <w:rPr/>
      </w:pPr>
      <w:r>
        <w:rPr>
          <w:rFonts w:eastAsia="Courier New" w:cs="Courier New" w:ascii="Courier New" w:hAnsi="Courier New"/>
          <w:color w:val="1A237E"/>
          <w:sz w:val="19"/>
          <w:szCs w:val="19"/>
        </w:rPr>
        <w:t>│</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results/               ← ξ values per graph for each method</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outputs/               ← fig1_main_results.png, fig2_analysis.png</w:t>
      </w:r>
    </w:p>
    <w:p>
      <w:pPr>
        <w:pStyle w:val="Normal"/>
        <w:rPr/>
      </w:pPr>
      <w:r>
        <w:rPr/>
      </w:r>
      <w:r>
        <w:br w:type="page"/>
      </w:r>
    </w:p>
    <w:p>
      <w:pPr>
        <w:pStyle w:val="Heading1"/>
        <w:spacing w:before="0" w:after="200"/>
        <w:rPr/>
      </w:pPr>
      <w:r>
        <w:rPr>
          <w:rFonts w:eastAsia="Arial" w:cs="Arial"/>
          <w:b/>
          <w:bCs/>
          <w:color w:val="1A1A2E"/>
          <w:sz w:val="36"/>
          <w:szCs w:val="36"/>
        </w:rPr>
        <w:t>8. Final Results and What They Mean</w:t>
      </w:r>
    </w:p>
    <w:tbl>
      <w:tblPr>
        <w:tblW w:w="8360" w:type="dxa"/>
        <w:jc w:val="start"/>
        <w:tblInd w:w="0" w:type="dxa"/>
        <w:tblLayout w:type="fixed"/>
        <w:tblCellMar>
          <w:top w:w="80" w:type="dxa"/>
          <w:start w:w="120" w:type="dxa"/>
          <w:bottom w:w="80" w:type="dxa"/>
          <w:end w:w="120" w:type="dxa"/>
        </w:tblCellMar>
      </w:tblPr>
      <w:tblGrid>
        <w:gridCol w:w="2400"/>
        <w:gridCol w:w="1000"/>
        <w:gridCol w:w="900"/>
        <w:gridCol w:w="899"/>
        <w:gridCol w:w="1201"/>
        <w:gridCol w:w="1960"/>
      </w:tblGrid>
      <w:tr>
        <w:trPr>
          <w:tblHeader w:val="true"/>
        </w:trPr>
        <w:tc>
          <w:tcPr>
            <w:tcW w:w="24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Method</w:t>
            </w:r>
          </w:p>
        </w:tc>
        <w:tc>
          <w:tcPr>
            <w:tcW w:w="10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Mean ξ</w:t>
            </w:r>
          </w:p>
        </w:tc>
        <w:tc>
          <w:tcPr>
            <w:tcW w:w="9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Std ξ</w:t>
            </w:r>
          </w:p>
        </w:tc>
        <w:tc>
          <w:tcPr>
            <w:tcW w:w="8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Min ξ</w:t>
            </w:r>
          </w:p>
        </w:tc>
        <w:tc>
          <w:tcPr>
            <w:tcW w:w="1201"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Improvement</w:t>
            </w:r>
          </w:p>
        </w:tc>
        <w:tc>
          <w:tcPr>
            <w:tcW w:w="196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Inference Cost</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BOLT (baseline)</w:t>
            </w:r>
          </w:p>
        </w:tc>
        <w:tc>
          <w:tcPr>
            <w:tcW w:w="1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0.8883</w:t>
            </w:r>
          </w:p>
        </w:tc>
        <w:tc>
          <w:tcPr>
            <w:tcW w:w="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0.0352</w:t>
            </w:r>
          </w:p>
        </w:tc>
        <w:tc>
          <w:tcPr>
            <w:tcW w:w="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0.7720</w:t>
            </w:r>
          </w:p>
        </w:tc>
        <w:tc>
          <w:tcPr>
            <w:tcW w:w="1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w:t>
            </w:r>
          </w:p>
        </w:tc>
        <w:tc>
          <w:tcPr>
            <w:tcW w:w="1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50 BFS/pair</w:t>
            </w:r>
          </w:p>
        </w:tc>
      </w:tr>
      <w:tr>
        <w:trPr/>
        <w:tc>
          <w:tcPr>
            <w:tcW w:w="2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Model A: Learned Pivot</w:t>
            </w:r>
          </w:p>
        </w:tc>
        <w:tc>
          <w:tcPr>
            <w:tcW w:w="10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0.9433</w:t>
            </w:r>
          </w:p>
        </w:tc>
        <w:tc>
          <w:tcPr>
            <w:tcW w:w="9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0.0210</w:t>
            </w:r>
          </w:p>
        </w:tc>
        <w:tc>
          <w:tcPr>
            <w:tcW w:w="8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0.8880</w:t>
            </w:r>
          </w:p>
        </w:tc>
        <w:tc>
          <w:tcPr>
            <w:tcW w:w="12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bCs/>
                <w:color w:val="1B5E20"/>
                <w:sz w:val="20"/>
                <w:szCs w:val="20"/>
              </w:rPr>
              <w:t>+6.2%</w:t>
            </w:r>
          </w:p>
        </w:tc>
        <w:tc>
          <w:tcPr>
            <w:tcW w:w="19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50 BFS/pair</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Model B: Pairwise XGB</w:t>
            </w:r>
          </w:p>
        </w:tc>
        <w:tc>
          <w:tcPr>
            <w:tcW w:w="1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0.9180</w:t>
            </w:r>
          </w:p>
        </w:tc>
        <w:tc>
          <w:tcPr>
            <w:tcW w:w="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0.0279</w:t>
            </w:r>
          </w:p>
        </w:tc>
        <w:tc>
          <w:tcPr>
            <w:tcW w:w="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0.8360</w:t>
            </w:r>
          </w:p>
        </w:tc>
        <w:tc>
          <w:tcPr>
            <w:tcW w:w="1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B5E20"/>
                <w:sz w:val="20"/>
                <w:szCs w:val="20"/>
              </w:rPr>
              <w:t>+3.3%</w:t>
            </w:r>
          </w:p>
        </w:tc>
        <w:tc>
          <w:tcPr>
            <w:tcW w:w="1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2 BFS/pair</w:t>
            </w:r>
          </w:p>
        </w:tc>
      </w:tr>
      <w:tr>
        <w:trPr/>
        <w:tc>
          <w:tcPr>
            <w:tcW w:w="2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Model C: GraphSAGE</w:t>
            </w:r>
          </w:p>
        </w:tc>
        <w:tc>
          <w:tcPr>
            <w:tcW w:w="10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0.9318</w:t>
            </w:r>
          </w:p>
        </w:tc>
        <w:tc>
          <w:tcPr>
            <w:tcW w:w="9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0.0329</w:t>
            </w:r>
          </w:p>
        </w:tc>
        <w:tc>
          <w:tcPr>
            <w:tcW w:w="8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0.8520</w:t>
            </w:r>
          </w:p>
        </w:tc>
        <w:tc>
          <w:tcPr>
            <w:tcW w:w="12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bCs/>
                <w:color w:val="1B5E20"/>
                <w:sz w:val="20"/>
                <w:szCs w:val="20"/>
              </w:rPr>
              <w:t>+4.9%</w:t>
            </w:r>
          </w:p>
        </w:tc>
        <w:tc>
          <w:tcPr>
            <w:tcW w:w="19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O(m) once</w:t>
            </w:r>
          </w:p>
        </w:tc>
      </w:tr>
    </w:tbl>
    <w:p>
      <w:pPr>
        <w:pStyle w:val="Normal"/>
        <w:spacing w:before="200" w:after="80"/>
        <w:rPr/>
      </w:pPr>
      <w:r>
        <w:rPr>
          <w:rFonts w:eastAsia="Arial" w:cs="Arial"/>
          <w:b/>
          <w:bCs/>
          <w:color w:val="1A1A2E"/>
          <w:sz w:val="22"/>
          <w:szCs w:val="22"/>
        </w:rPr>
        <w:t xml:space="preserve">Model A wins on accuracy (0.9433) </w:t>
      </w:r>
      <w:r>
        <w:rPr>
          <w:rFonts w:eastAsia="Arial" w:cs="Arial"/>
          <w:color w:val="333333"/>
          <w:sz w:val="22"/>
          <w:szCs w:val="22"/>
        </w:rPr>
        <w:t>and consistency (lowest std 0.0210). It replaces EDDBM's fixed formula with a learned model that understands clustering and k-core — the features EDDBM is blind to.</w:t>
      </w:r>
    </w:p>
    <w:p>
      <w:pPr>
        <w:pStyle w:val="Normal"/>
        <w:spacing w:before="80" w:after="80"/>
        <w:rPr/>
      </w:pPr>
      <w:r>
        <w:rPr>
          <w:rFonts w:eastAsia="Arial" w:cs="Arial"/>
          <w:b/>
          <w:bCs/>
          <w:color w:val="1A1A2E"/>
          <w:sz w:val="22"/>
          <w:szCs w:val="22"/>
        </w:rPr>
        <w:t xml:space="preserve">Model B wins on speed </w:t>
      </w:r>
      <w:r>
        <w:rPr>
          <w:rFonts w:eastAsia="Arial" w:cs="Arial"/>
          <w:color w:val="333333"/>
          <w:sz w:val="22"/>
          <w:szCs w:val="22"/>
        </w:rPr>
        <w:t>(only 2 BFS per pair vs 50 for BOLT). It bypasses estimation entirely, treating ordering as a binary classification problem. 25× fewer BFS traversals at test time.</w:t>
      </w:r>
    </w:p>
    <w:p>
      <w:pPr>
        <w:pStyle w:val="Normal"/>
        <w:spacing w:before="80" w:after="80"/>
        <w:rPr/>
      </w:pPr>
      <w:r>
        <w:rPr>
          <w:rFonts w:eastAsia="Arial" w:cs="Arial"/>
          <w:b/>
          <w:bCs/>
          <w:color w:val="1A1A2E"/>
          <w:sz w:val="22"/>
          <w:szCs w:val="22"/>
        </w:rPr>
        <w:t xml:space="preserve">Model C wins on ultra-fast inference </w:t>
      </w:r>
      <w:r>
        <w:rPr>
          <w:rFonts w:eastAsia="Arial" w:cs="Arial"/>
          <w:color w:val="333333"/>
          <w:sz w:val="22"/>
          <w:szCs w:val="22"/>
        </w:rPr>
        <w:t>(O(m) once for the whole graph, then O(1) per pair). The GNN embeds the entire graph structure through message passing, capturing 3-hop neighborhood information that no hand-crafted feature can match.</w:t>
      </w:r>
    </w:p>
    <w:p>
      <w:pPr>
        <w:pStyle w:val="Normal"/>
        <w:spacing w:before="80" w:after="80"/>
        <w:rPr/>
      </w:pPr>
      <w:r>
        <w:rPr>
          <w:rFonts w:eastAsia="Arial" w:cs="Arial"/>
          <w:b/>
          <w:bCs/>
          <w:color w:val="1A1A2E"/>
          <w:sz w:val="22"/>
          <w:szCs w:val="22"/>
        </w:rPr>
        <w:t xml:space="preserve">All three models beat BOLT. </w:t>
      </w:r>
      <w:r>
        <w:rPr>
          <w:rFonts w:eastAsia="Arial" w:cs="Arial"/>
          <w:color w:val="333333"/>
          <w:sz w:val="22"/>
          <w:szCs w:val="22"/>
        </w:rPr>
        <w:t>The improvement is consistent, not a lucky single result.</w:t>
        <w:br/>
        <w:br/>
        <w:br/>
        <w:br/>
        <w:br/>
        <w:br/>
        <w:br/>
        <w:br/>
        <w:br/>
        <w:br/>
        <w:br/>
        <w:br/>
        <w:br/>
        <w:br/>
        <w:br/>
        <w:br/>
        <w:br/>
        <w:br/>
        <w:br/>
        <w:br/>
        <w:br/>
        <w:br/>
        <w:br/>
        <w:br/>
        <w:br/>
        <w:br/>
        <w:br/>
        <w:br/>
        <w:br/>
        <w:br/>
      </w:r>
      <w:r>
        <w:rPr>
          <w:rFonts w:eastAsia="Arial" w:cs="Arial"/>
          <w:b/>
          <w:bCs/>
          <w:color w:val="1A1A2E"/>
          <w:sz w:val="52"/>
          <w:szCs w:val="52"/>
        </w:rPr>
        <w:t>Model A: Learned Pivot Selector</w:t>
      </w:r>
    </w:p>
    <w:p>
      <w:pPr>
        <w:pStyle w:val="Normal"/>
        <w:spacing w:before="0" w:after="200"/>
        <w:jc w:val="center"/>
        <w:rPr/>
      </w:pPr>
      <w:r>
        <w:rPr>
          <w:rFonts w:eastAsia="Arial" w:cs="Arial"/>
          <w:color w:val="1565C0"/>
          <w:sz w:val="28"/>
          <w:szCs w:val="28"/>
        </w:rPr>
        <w:t>Replacing EDDBM with XGBoost</w:t>
      </w:r>
    </w:p>
    <w:p>
      <w:pPr>
        <w:pStyle w:val="Normal"/>
        <w:spacing w:before="0" w:after="400"/>
        <w:jc w:val="center"/>
        <w:rPr/>
      </w:pPr>
      <w:r>
        <w:rPr>
          <w:rFonts w:eastAsia="Arial" w:cs="Arial"/>
          <w:b/>
          <w:bCs/>
          <w:color w:val="1B5E20"/>
          <w:sz w:val="24"/>
          <w:szCs w:val="24"/>
        </w:rPr>
        <w:t>Result: Mean ξ = 0.9433 vs BOLT 0.8883  (+6.2%)</w:t>
      </w:r>
    </w:p>
    <w:p>
      <w:pPr>
        <w:pStyle w:val="Normal"/>
        <w:pBdr>
          <w:bottom w:val="single" w:sz="2" w:space="0" w:color="CCCCCC"/>
        </w:pBdr>
        <w:spacing w:before="200" w:after="200"/>
        <w:rPr/>
      </w:pPr>
      <w:r>
        <w:rPr/>
      </w:r>
    </w:p>
    <w:p>
      <w:pPr>
        <w:pStyle w:val="Heading1"/>
        <w:spacing w:before="360" w:after="200"/>
        <w:rPr/>
      </w:pPr>
      <w:r>
        <w:rPr>
          <w:rFonts w:eastAsia="Arial" w:cs="Arial"/>
          <w:b/>
          <w:bCs/>
          <w:color w:val="1A1A2E"/>
          <w:sz w:val="36"/>
          <w:szCs w:val="36"/>
        </w:rPr>
        <w:t>1. The Core Idea</w:t>
      </w:r>
    </w:p>
    <w:p>
      <w:pPr>
        <w:pStyle w:val="Normal"/>
        <w:spacing w:before="80" w:after="80"/>
        <w:rPr/>
      </w:pPr>
      <w:r>
        <w:rPr>
          <w:rFonts w:eastAsia="Arial" w:cs="Arial"/>
          <w:b/>
          <w:bCs/>
          <w:color w:val="1A1A2E"/>
          <w:sz w:val="22"/>
          <w:szCs w:val="22"/>
        </w:rPr>
        <w:t xml:space="preserve">What BOLT does: </w:t>
      </w:r>
      <w:r>
        <w:rPr>
          <w:rFonts w:eastAsia="Arial" w:cs="Arial"/>
          <w:color w:val="333333"/>
          <w:sz w:val="22"/>
          <w:szCs w:val="22"/>
        </w:rPr>
        <w:t>Uses a fixed mathematical formula to assign pivot probabilities:</w:t>
      </w:r>
    </w:p>
    <w:p>
      <w:pPr>
        <w:pStyle w:val="Normal"/>
        <w:spacing w:before="60" w:after="60"/>
        <w:ind w:start="720"/>
        <w:rPr/>
      </w:pPr>
      <w:r>
        <w:rPr>
          <w:rFonts w:eastAsia="Courier New" w:cs="Courier New" w:ascii="Courier New" w:hAnsi="Courier New"/>
          <w:color w:val="1A237E"/>
          <w:sz w:val="19"/>
          <w:szCs w:val="19"/>
        </w:rPr>
        <w:t>p_i  ∝  λ^(-d(v,i)) / deg(i)</w:t>
      </w:r>
    </w:p>
    <w:p>
      <w:pPr>
        <w:pStyle w:val="Normal"/>
        <w:spacing w:before="80" w:after="80"/>
        <w:rPr/>
      </w:pPr>
      <w:r>
        <w:rPr>
          <w:rFonts w:eastAsia="Arial" w:cs="Arial"/>
          <w:b/>
          <w:bCs/>
          <w:color w:val="1A1A2E"/>
          <w:sz w:val="22"/>
          <w:szCs w:val="22"/>
        </w:rPr>
        <w:t xml:space="preserve">What Model A does: </w:t>
      </w:r>
      <w:r>
        <w:rPr>
          <w:rFonts w:eastAsia="Arial" w:cs="Arial"/>
          <w:color w:val="333333"/>
          <w:sz w:val="22"/>
          <w:szCs w:val="22"/>
        </w:rPr>
        <w:t>Replaces this formula with a trained XGBoost model. Everything else — the sampling, the estimation loop, T=25 — stays exactly the same as BOLT.</w:t>
      </w:r>
    </w:p>
    <w:p>
      <w:pPr>
        <w:pStyle w:val="Normal"/>
        <w:spacing w:before="80" w:after="80"/>
        <w:rPr/>
      </w:pPr>
      <w:r>
        <w:rPr>
          <w:rFonts w:eastAsia="Arial" w:cs="Arial"/>
          <w:b/>
          <w:bCs/>
          <w:color w:val="1A1A2E"/>
          <w:sz w:val="22"/>
          <w:szCs w:val="22"/>
        </w:rPr>
        <w:t xml:space="preserve">The analogy: </w:t>
      </w:r>
      <w:r>
        <w:rPr>
          <w:rFonts w:eastAsia="Arial" w:cs="Arial"/>
          <w:color w:val="333333"/>
          <w:sz w:val="22"/>
          <w:szCs w:val="22"/>
        </w:rPr>
        <w:t>BOLT uses a hand-written recipe to pick pivots. Model A learned the recipe from data — and learned a better one.</w:t>
      </w:r>
    </w:p>
    <w:p>
      <w:pPr>
        <w:pStyle w:val="Heading1"/>
        <w:spacing w:before="360" w:after="200"/>
        <w:rPr/>
      </w:pPr>
      <w:r>
        <w:rPr>
          <w:rFonts w:eastAsia="Arial" w:cs="Arial"/>
          <w:b/>
          <w:bCs/>
          <w:color w:val="1A1A2E"/>
          <w:sz w:val="36"/>
          <w:szCs w:val="36"/>
        </w:rPr>
        <w:t>2. Training Phase</w:t>
      </w:r>
    </w:p>
    <w:p>
      <w:pPr>
        <w:pStyle w:val="Heading2"/>
        <w:spacing w:before="300" w:after="160"/>
        <w:rPr/>
      </w:pPr>
      <w:r>
        <w:rPr>
          <w:rFonts w:eastAsia="Arial" w:cs="Arial"/>
          <w:b/>
          <w:bCs/>
          <w:color w:val="1565C0"/>
          <w:sz w:val="28"/>
          <w:szCs w:val="28"/>
        </w:rPr>
        <w:t>2.1 Building the Training Dataset</w:t>
      </w:r>
    </w:p>
    <w:p>
      <w:pPr>
        <w:pStyle w:val="Normal"/>
        <w:spacing w:before="80" w:after="80"/>
        <w:rPr/>
      </w:pPr>
      <w:r>
        <w:rPr>
          <w:rFonts w:eastAsia="Arial" w:cs="Arial"/>
          <w:b/>
          <w:bCs/>
          <w:color w:val="1A1A2E"/>
          <w:sz w:val="22"/>
          <w:szCs w:val="22"/>
        </w:rPr>
        <w:t xml:space="preserve">Dataset size: </w:t>
      </w:r>
      <w:r>
        <w:rPr>
          <w:rFonts w:eastAsia="Arial" w:cs="Arial"/>
          <w:color w:val="333333"/>
          <w:sz w:val="22"/>
          <w:szCs w:val="22"/>
        </w:rPr>
        <w:t>108,936 samples from 96 training graphs</w:t>
      </w:r>
    </w:p>
    <w:p>
      <w:pPr>
        <w:pStyle w:val="Normal"/>
        <w:spacing w:before="80" w:after="80"/>
        <w:rPr/>
      </w:pPr>
      <w:r>
        <w:rPr>
          <w:rFonts w:eastAsia="Arial" w:cs="Arial"/>
          <w:sz w:val="22"/>
          <w:szCs w:val="22"/>
        </w:rPr>
        <w:t>For each training graph, we picked 6 random target nodes (nodes with nonzero BC). For each target node v, we considered every other node i as a candidate pivot.</w:t>
      </w:r>
    </w:p>
    <w:p>
      <w:pPr>
        <w:pStyle w:val="Normal"/>
        <w:spacing w:before="60" w:after="60"/>
        <w:ind w:start="720"/>
        <w:rPr/>
      </w:pPr>
      <w:r>
        <w:rPr>
          <w:rFonts w:eastAsia="Courier New" w:cs="Courier New" w:ascii="Courier New" w:hAnsi="Courier New"/>
          <w:color w:val="1A237E"/>
          <w:sz w:val="19"/>
          <w:szCs w:val="19"/>
        </w:rPr>
        <w:t>For graph with 150 nodes:</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6 target nodes × 149 candidate pivots = 894 samples</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96 graphs × ~894 ≈ 85,000+ (larger graphs contribute more)</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Total: 108,936 samples</w:t>
      </w:r>
    </w:p>
    <w:p>
      <w:pPr>
        <w:pStyle w:val="Heading2"/>
        <w:spacing w:before="300" w:after="160"/>
        <w:rPr/>
      </w:pPr>
      <w:r>
        <w:rPr>
          <w:rFonts w:eastAsia="Arial" w:cs="Arial"/>
          <w:b/>
          <w:bCs/>
          <w:color w:val="1565C0"/>
          <w:sz w:val="28"/>
          <w:szCs w:val="28"/>
        </w:rPr>
        <w:t>2.2 What One Training Sample Looks Like</w:t>
      </w:r>
    </w:p>
    <w:p>
      <w:pPr>
        <w:pStyle w:val="Normal"/>
        <w:spacing w:before="80" w:after="80"/>
        <w:rPr/>
      </w:pPr>
      <w:r>
        <w:rPr>
          <w:rFonts w:eastAsia="Arial" w:cs="Arial"/>
          <w:b/>
          <w:bCs/>
          <w:color w:val="1A1A2E"/>
          <w:sz w:val="22"/>
          <w:szCs w:val="22"/>
        </w:rPr>
        <w:t>Input X — 13 features for the (target_v, pivot_i) pair:</w:t>
      </w:r>
    </w:p>
    <w:tbl>
      <w:tblPr>
        <w:tblW w:w="7360" w:type="dxa"/>
        <w:jc w:val="start"/>
        <w:tblInd w:w="0" w:type="dxa"/>
        <w:tblLayout w:type="fixed"/>
        <w:tblCellMar>
          <w:top w:w="80" w:type="dxa"/>
          <w:start w:w="120" w:type="dxa"/>
          <w:bottom w:w="80" w:type="dxa"/>
          <w:end w:w="120" w:type="dxa"/>
        </w:tblCellMar>
      </w:tblPr>
      <w:tblGrid>
        <w:gridCol w:w="398"/>
        <w:gridCol w:w="1801"/>
        <w:gridCol w:w="5161"/>
      </w:tblGrid>
      <w:tr>
        <w:trPr>
          <w:tblHeader w:val="true"/>
        </w:trPr>
        <w:tc>
          <w:tcPr>
            <w:tcW w:w="398"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t>
            </w:r>
          </w:p>
        </w:tc>
        <w:tc>
          <w:tcPr>
            <w:tcW w:w="1801"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Feature</w:t>
            </w:r>
          </w:p>
        </w:tc>
        <w:tc>
          <w:tcPr>
            <w:tcW w:w="5161"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What It Captures</w:t>
            </w:r>
          </w:p>
        </w:tc>
      </w:tr>
      <w:tr>
        <w:trPr/>
        <w:tc>
          <w:tcPr>
            <w:tcW w:w="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d(v,i) / n</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Normalized BFS distance from target to pivot</w:t>
            </w:r>
          </w:p>
        </w:tc>
      </w:tr>
      <w:tr>
        <w:trPr/>
        <w:tc>
          <w:tcPr>
            <w:tcW w:w="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w:t>
            </w:r>
          </w:p>
        </w:tc>
        <w:tc>
          <w:tcPr>
            <w:tcW w:w="18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λ^(-d)</w:t>
            </w:r>
          </w:p>
        </w:tc>
        <w:tc>
          <w:tcPr>
            <w:tcW w:w="516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EDDBM distance term — the baseline signal Model A extends</w:t>
            </w:r>
          </w:p>
        </w:tc>
      </w:tr>
      <w:tr>
        <w:trPr/>
        <w:tc>
          <w:tcPr>
            <w:tcW w:w="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2</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1/deg(i)</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Inverse degree of pivot — already in EDDBM</w:t>
            </w:r>
          </w:p>
        </w:tc>
      </w:tr>
      <w:tr>
        <w:trPr/>
        <w:tc>
          <w:tcPr>
            <w:tcW w:w="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3</w:t>
            </w:r>
          </w:p>
        </w:tc>
        <w:tc>
          <w:tcPr>
            <w:tcW w:w="18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1/deg(v)</w:t>
            </w:r>
          </w:p>
        </w:tc>
        <w:tc>
          <w:tcPr>
            <w:tcW w:w="516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Inverse degree of target node</w:t>
            </w:r>
          </w:p>
        </w:tc>
      </w:tr>
      <w:tr>
        <w:trPr/>
        <w:tc>
          <w:tcPr>
            <w:tcW w:w="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4</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deg(i)/avg_deg</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How hub-like the pivot is</w:t>
            </w:r>
          </w:p>
        </w:tc>
      </w:tr>
      <w:tr>
        <w:trPr/>
        <w:tc>
          <w:tcPr>
            <w:tcW w:w="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5</w:t>
            </w:r>
          </w:p>
        </w:tc>
        <w:tc>
          <w:tcPr>
            <w:tcW w:w="18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clustering(i)</w:t>
            </w:r>
          </w:p>
        </w:tc>
        <w:tc>
          <w:tcPr>
            <w:tcW w:w="516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Local clustering around pivot — NEW, EDDBM blind to this</w:t>
            </w:r>
          </w:p>
        </w:tc>
      </w:tr>
      <w:tr>
        <w:trPr/>
        <w:tc>
          <w:tcPr>
            <w:tcW w:w="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6</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kcore(i)</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K-core depth of pivot — NEW, captures dense-core membership</w:t>
            </w:r>
          </w:p>
        </w:tc>
      </w:tr>
      <w:tr>
        <w:trPr/>
        <w:tc>
          <w:tcPr>
            <w:tcW w:w="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7</w:t>
            </w:r>
          </w:p>
        </w:tc>
        <w:tc>
          <w:tcPr>
            <w:tcW w:w="18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1/siblings</w:t>
            </w:r>
          </w:p>
        </w:tc>
        <w:tc>
          <w:tcPr>
            <w:tcW w:w="516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Inverse count of nodes at same BFS level</w:t>
            </w:r>
          </w:p>
        </w:tc>
      </w:tr>
      <w:tr>
        <w:trPr/>
        <w:tc>
          <w:tcPr>
            <w:tcW w:w="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8</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clustering(v)</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Clustering of the target node</w:t>
            </w:r>
          </w:p>
        </w:tc>
      </w:tr>
      <w:tr>
        <w:trPr/>
        <w:tc>
          <w:tcPr>
            <w:tcW w:w="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9</w:t>
            </w:r>
          </w:p>
        </w:tc>
        <w:tc>
          <w:tcPr>
            <w:tcW w:w="18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kcore(v)</w:t>
            </w:r>
          </w:p>
        </w:tc>
        <w:tc>
          <w:tcPr>
            <w:tcW w:w="516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K-core of the target node</w:t>
            </w:r>
          </w:p>
        </w:tc>
      </w:tr>
      <w:tr>
        <w:trPr/>
        <w:tc>
          <w:tcPr>
            <w:tcW w:w="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10</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d==1 flag</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Is this pivot a direct neighbor of target?</w:t>
            </w:r>
          </w:p>
        </w:tc>
      </w:tr>
      <w:tr>
        <w:trPr/>
        <w:tc>
          <w:tcPr>
            <w:tcW w:w="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11</w:t>
            </w:r>
          </w:p>
        </w:tc>
        <w:tc>
          <w:tcPr>
            <w:tcW w:w="18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d==2 flag</w:t>
            </w:r>
          </w:p>
        </w:tc>
        <w:tc>
          <w:tcPr>
            <w:tcW w:w="516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Is this pivot exactly 2 hops away?</w:t>
            </w:r>
          </w:p>
        </w:tc>
      </w:tr>
      <w:tr>
        <w:trPr/>
        <w:tc>
          <w:tcPr>
            <w:tcW w:w="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12</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log(d)</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Smooth log-distance signal</w:t>
            </w:r>
          </w:p>
        </w:tc>
      </w:tr>
    </w:tbl>
    <w:p>
      <w:pPr>
        <w:pStyle w:val="Normal"/>
        <w:spacing w:before="80" w:after="80"/>
        <w:rPr>
          <w:rFonts w:ascii="Arial" w:hAnsi="Arial" w:eastAsia="Arial" w:cs="Arial"/>
          <w:b/>
          <w:bCs/>
          <w:color w:val="1A1A2E"/>
          <w:sz w:val="22"/>
          <w:szCs w:val="22"/>
        </w:rPr>
      </w:pPr>
      <w:r>
        <w:rPr>
          <w:rFonts w:eastAsia="Arial" w:cs="Arial"/>
          <w:b/>
          <w:bCs/>
          <w:color w:val="1A1A2E"/>
          <w:sz w:val="22"/>
          <w:szCs w:val="22"/>
        </w:rPr>
      </w:r>
    </w:p>
    <w:p>
      <w:pPr>
        <w:pStyle w:val="Normal"/>
        <w:spacing w:before="80" w:after="80"/>
        <w:rPr>
          <w:rFonts w:ascii="Arial" w:hAnsi="Arial" w:eastAsia="Arial" w:cs="Arial"/>
          <w:b/>
          <w:bCs/>
          <w:color w:val="1A1A2E"/>
          <w:sz w:val="22"/>
          <w:szCs w:val="22"/>
        </w:rPr>
      </w:pPr>
      <w:r>
        <w:rPr>
          <w:rFonts w:eastAsia="Arial" w:cs="Arial"/>
          <w:b/>
          <w:bCs/>
          <w:color w:val="1A1A2E"/>
          <w:sz w:val="22"/>
          <w:szCs w:val="22"/>
        </w:rPr>
        <w:t xml:space="preserve">clustering(i) </w:t>
      </w:r>
    </w:p>
    <w:p>
      <w:pPr>
        <w:pStyle w:val="Normal"/>
        <w:spacing w:before="80" w:after="80"/>
        <w:rPr>
          <w:rFonts w:ascii="Arial" w:hAnsi="Arial" w:eastAsia="Arial" w:cs="Arial"/>
          <w:b/>
          <w:bCs/>
          <w:color w:val="1A1A2E"/>
          <w:sz w:val="22"/>
          <w:szCs w:val="22"/>
        </w:rPr>
      </w:pPr>
      <w:r>
        <w:rPr>
          <w:rFonts w:eastAsia="Arial" w:cs="Arial"/>
          <w:b w:val="false"/>
          <w:bCs w:val="false"/>
          <w:color w:val="1A1A2E"/>
          <w:sz w:val="22"/>
          <w:szCs w:val="22"/>
        </w:rPr>
        <w:t>clustering_coefficient(pivot_i)</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Same as node Feature 1 but now for the pivot node, not the target. Why this matters:</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Pivot i has low clustering:</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pivot i sits between communities</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BFS from pivot i will reach many parts of graph</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many shortest paths from pivot pass through target v</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HIGH pivot quality δᵢ•(v)</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Pivot i has high clustering:</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pivot i is inside a clique</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BFS from pivot i mostly explores the local clique</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few paths go through the broader graph where v sits</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LOW pivot quality δᵢ•(v)</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EDDBM completely ignores this. Two pivots at the same distance and same degree but one in a clique and one bridging communities have very different pivot quality only clustering captures this.</w:t>
      </w:r>
    </w:p>
    <w:p>
      <w:pPr>
        <w:pStyle w:val="Normal"/>
        <w:spacing w:before="80" w:after="80"/>
        <w:rPr>
          <w:rFonts w:ascii="Arial" w:hAnsi="Arial" w:eastAsia="Arial" w:cs="Arial"/>
          <w:b/>
          <w:bCs/>
          <w:color w:val="1A1A2E"/>
          <w:sz w:val="22"/>
          <w:szCs w:val="22"/>
        </w:rPr>
      </w:pPr>
      <w:r>
        <w:rPr>
          <w:rFonts w:eastAsia="Arial" w:cs="Arial"/>
          <w:b/>
          <w:bCs/>
          <w:color w:val="1A1A2E"/>
          <w:sz w:val="22"/>
          <w:szCs w:val="22"/>
        </w:rPr>
      </w:r>
    </w:p>
    <w:p>
      <w:pPr>
        <w:pStyle w:val="Normal"/>
        <w:spacing w:before="80" w:after="80"/>
        <w:rPr>
          <w:rFonts w:ascii="Arial" w:hAnsi="Arial" w:eastAsia="Arial" w:cs="Arial"/>
          <w:b/>
          <w:bCs/>
          <w:color w:val="1A1A2E"/>
          <w:sz w:val="22"/>
          <w:szCs w:val="22"/>
        </w:rPr>
      </w:pPr>
      <w:r>
        <w:rPr>
          <w:rFonts w:eastAsia="Arial" w:cs="Arial"/>
          <w:b/>
          <w:bCs/>
          <w:color w:val="1A1A2E"/>
          <w:sz w:val="22"/>
          <w:szCs w:val="22"/>
        </w:rPr>
        <w:t xml:space="preserve">kcore(i) </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kcore(pivot_i) / max_kcore</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High k-core pivots sit in the dense network core. BFS from them tends to cover the whole graph quickly and efficiently, giving more informative dependency estimates.</w:t>
      </w:r>
    </w:p>
    <w:p>
      <w:pPr>
        <w:pStyle w:val="Normal"/>
        <w:spacing w:before="80" w:after="80"/>
        <w:rPr>
          <w:rFonts w:ascii="Arial" w:hAnsi="Arial" w:eastAsia="Arial" w:cs="Arial"/>
          <w:b/>
          <w:bCs/>
          <w:color w:val="1A1A2E"/>
          <w:sz w:val="22"/>
          <w:szCs w:val="22"/>
        </w:rPr>
      </w:pPr>
      <w:r>
        <w:rPr>
          <w:rFonts w:eastAsia="Arial" w:cs="Arial"/>
          <w:b/>
          <w:bCs/>
          <w:color w:val="1A1A2E"/>
          <w:sz w:val="22"/>
          <w:szCs w:val="22"/>
        </w:rPr>
      </w:r>
    </w:p>
    <w:p>
      <w:pPr>
        <w:pStyle w:val="Normal"/>
        <w:spacing w:before="80" w:after="80"/>
        <w:rPr>
          <w:rFonts w:ascii="Arial" w:hAnsi="Arial" w:eastAsia="Arial" w:cs="Arial"/>
          <w:b/>
          <w:bCs/>
          <w:color w:val="1A1A2E"/>
          <w:sz w:val="22"/>
          <w:szCs w:val="22"/>
        </w:rPr>
      </w:pPr>
      <w:r>
        <w:rPr>
          <w:rFonts w:eastAsia="Arial" w:cs="Arial"/>
          <w:b/>
          <w:bCs/>
          <w:color w:val="1A1A2E"/>
          <w:sz w:val="22"/>
          <w:szCs w:val="22"/>
        </w:rPr>
        <w:t>1/siblings --</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1.0 / (count_of_nodes_at_same_BFS_level_as_i + 1)</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What it is: In the BFS tree rooted at target v, how many other nodes are at the same depth as pivot i?</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Why it matters — Observation 1 from the paper:</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The paper itself notes this problem: EDDBM assigns the same probability to all siblings (nodes at same BFS level), even though siblings can have wildly different δᵢ•(v) values. A sibling with a large subtree hanging off it is a much better pivot than a sibling that is a leaf.</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Our feature captures this if there are 50 siblings at level 2, each one is less likely to be uniquely informative. If there is only 1 node at level 3, it is more uniquely positioned.</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How computed: During the BFS from v, count how many nodes land at each level. O(m).</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Normal"/>
        <w:spacing w:before="80" w:after="80"/>
        <w:rPr>
          <w:rFonts w:ascii="Arial" w:hAnsi="Arial" w:eastAsia="Arial" w:cs="Arial"/>
          <w:b/>
          <w:bCs/>
          <w:color w:val="1A1A2E"/>
          <w:sz w:val="22"/>
          <w:szCs w:val="22"/>
        </w:rPr>
      </w:pPr>
      <w:r>
        <w:rPr>
          <w:rFonts w:eastAsia="Arial" w:cs="Arial"/>
          <w:b/>
          <w:bCs/>
          <w:color w:val="1A1A2E"/>
          <w:sz w:val="22"/>
          <w:szCs w:val="22"/>
        </w:rPr>
      </w:r>
    </w:p>
    <w:p>
      <w:pPr>
        <w:pStyle w:val="Normal"/>
        <w:spacing w:before="80" w:after="80"/>
        <w:rPr>
          <w:rFonts w:ascii="Arial" w:hAnsi="Arial" w:eastAsia="Arial" w:cs="Arial"/>
          <w:b/>
          <w:bCs/>
          <w:color w:val="1A1A2E"/>
          <w:sz w:val="22"/>
          <w:szCs w:val="22"/>
        </w:rPr>
      </w:pPr>
      <w:r>
        <w:rPr>
          <w:rFonts w:eastAsia="Arial" w:cs="Arial"/>
          <w:b/>
          <w:bCs/>
          <w:color w:val="1A1A2E"/>
          <w:sz w:val="22"/>
          <w:szCs w:val="22"/>
        </w:rPr>
        <w:t>clustering(v), kcore(v)</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clustering(target_v)</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kcore(target_v)</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The structural properties of the target node also affect which pivots are informative.</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Target v has low clustering (bridge node):</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paths from many directions pass through v</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pivots from all distances contribute</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more variety in good pivots</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Target v has high clustering (inside clique):</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mostly local paths go through v</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nearby pivots matter more than distant ones</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different optimal distribution</w:t>
      </w:r>
    </w:p>
    <w:p>
      <w:pPr>
        <w:pStyle w:val="Normal"/>
        <w:spacing w:before="80" w:after="80"/>
        <w:rPr>
          <w:rFonts w:ascii="Arial" w:hAnsi="Arial" w:eastAsia="Arial" w:cs="Arial"/>
          <w:b/>
          <w:bCs/>
          <w:color w:val="1A1A2E"/>
          <w:sz w:val="22"/>
          <w:szCs w:val="22"/>
        </w:rPr>
      </w:pPr>
      <w:r>
        <w:rPr>
          <w:rFonts w:eastAsia="Arial" w:cs="Arial"/>
          <w:b/>
          <w:bCs/>
          <w:color w:val="1A1A2E"/>
          <w:sz w:val="22"/>
          <w:szCs w:val="22"/>
        </w:rPr>
      </w:r>
    </w:p>
    <w:p>
      <w:pPr>
        <w:pStyle w:val="Normal"/>
        <w:spacing w:before="80" w:after="80"/>
        <w:rPr>
          <w:rFonts w:ascii="Arial" w:hAnsi="Arial" w:eastAsia="Arial" w:cs="Arial"/>
          <w:b/>
          <w:bCs/>
          <w:color w:val="1A1A2E"/>
          <w:sz w:val="22"/>
          <w:szCs w:val="22"/>
        </w:rPr>
      </w:pPr>
      <w:r>
        <w:rPr>
          <w:rFonts w:eastAsia="Arial" w:cs="Arial"/>
          <w:b/>
          <w:bCs/>
          <w:color w:val="1A1A2E"/>
          <w:sz w:val="22"/>
          <w:szCs w:val="22"/>
        </w:rPr>
        <w:t>Is Direct Neighbor, Is 2-Hop</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1.0 if d(v, i) == 1 else 0.0</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feat[11] = 1.0 if d(v, i) == 2 else 0.0</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Binary flags for the first two BFS levels. These capture special structural cases:</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d=1 (direct neighbor):</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Pivot i is directly connected to target v</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EVERY path from i that uses the v-i edge contributes to BC(v)</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typically very high pivot quality</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d=2 (two hops away):</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Pivot i sees v through one intermediate node</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moderately informative</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different pattern from d=1 and d=3+</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The model learns these as distinct cases rather than just relying on the continuous distance features.</w:t>
      </w:r>
    </w:p>
    <w:p>
      <w:pPr>
        <w:pStyle w:val="Normal"/>
        <w:spacing w:before="80" w:after="80"/>
        <w:rPr>
          <w:rFonts w:ascii="Arial" w:hAnsi="Arial" w:eastAsia="Arial" w:cs="Arial"/>
          <w:b/>
          <w:bCs/>
          <w:color w:val="1A1A2E"/>
          <w:sz w:val="22"/>
          <w:szCs w:val="22"/>
        </w:rPr>
      </w:pPr>
      <w:r>
        <w:rPr>
          <w:rFonts w:eastAsia="Arial" w:cs="Arial"/>
          <w:b/>
          <w:bCs/>
          <w:color w:val="1A1A2E"/>
          <w:sz w:val="22"/>
          <w:szCs w:val="22"/>
        </w:rPr>
      </w:r>
    </w:p>
    <w:p>
      <w:pPr>
        <w:pStyle w:val="Normal"/>
        <w:spacing w:before="80" w:after="80"/>
        <w:rPr>
          <w:rFonts w:ascii="Arial" w:hAnsi="Arial" w:eastAsia="Arial" w:cs="Arial"/>
          <w:b/>
          <w:bCs/>
          <w:color w:val="1A1A2E"/>
          <w:sz w:val="22"/>
          <w:szCs w:val="22"/>
        </w:rPr>
      </w:pPr>
      <w:r>
        <w:rPr>
          <w:rFonts w:eastAsia="Arial" w:cs="Arial"/>
          <w:b/>
          <w:bCs/>
          <w:color w:val="1A1A2E"/>
          <w:sz w:val="22"/>
          <w:szCs w:val="22"/>
        </w:rPr>
        <w:t>log(d)</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log(1 + d(v, i))</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Same logic as Feature 4 for degrees — log distance captures the exponential decay in pivot quality as distance increases, on a smooth scale. The model gets both the raw normalized distance (Feature 0) and the log distance (Feature 12) to capture the relationship from different angles.</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Pivot i sees v through one intermediate node</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moderately informative</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different pattern from d=1 and d=3</w:t>
      </w:r>
    </w:p>
    <w:p>
      <w:pPr>
        <w:pStyle w:val="Normal"/>
        <w:spacing w:before="80" w:after="80"/>
        <w:rPr>
          <w:rFonts w:ascii="Arial" w:hAnsi="Arial" w:eastAsia="Arial" w:cs="Arial"/>
          <w:b w:val="false"/>
          <w:bCs w:val="false"/>
          <w:color w:val="1A1A2E"/>
          <w:sz w:val="22"/>
          <w:szCs w:val="22"/>
        </w:rPr>
      </w:pPr>
      <w:r>
        <w:rPr>
          <w:rFonts w:eastAsia="Arial" w:cs="Arial"/>
          <w:b w:val="false"/>
          <w:bCs w:val="false"/>
          <w:color w:val="1A1A2E"/>
          <w:sz w:val="22"/>
          <w:szCs w:val="22"/>
        </w:rPr>
        <w:t>The model learns these as distinct cases rather than just relying on the continuous distance features.</w:t>
      </w:r>
    </w:p>
    <w:p>
      <w:pPr>
        <w:pStyle w:val="Normal"/>
        <w:spacing w:before="80" w:after="80"/>
        <w:rPr>
          <w:rFonts w:ascii="Arial" w:hAnsi="Arial" w:eastAsia="Arial" w:cs="Arial"/>
          <w:b/>
          <w:bCs/>
          <w:color w:val="1A1A2E"/>
          <w:sz w:val="22"/>
          <w:szCs w:val="22"/>
        </w:rPr>
      </w:pPr>
      <w:r>
        <w:rPr>
          <w:rFonts w:eastAsia="Arial" w:cs="Arial"/>
          <w:b/>
          <w:bCs/>
          <w:color w:val="1A1A2E"/>
          <w:sz w:val="22"/>
          <w:szCs w:val="22"/>
        </w:rPr>
      </w:r>
    </w:p>
    <w:p>
      <w:pPr>
        <w:pStyle w:val="Normal"/>
        <w:spacing w:before="80" w:after="80"/>
        <w:rPr>
          <w:rFonts w:ascii="Arial" w:hAnsi="Arial" w:eastAsia="Arial" w:cs="Arial"/>
          <w:b/>
          <w:bCs/>
          <w:color w:val="1A1A2E"/>
          <w:sz w:val="22"/>
          <w:szCs w:val="22"/>
        </w:rPr>
      </w:pPr>
      <w:r>
        <w:rPr>
          <w:rFonts w:eastAsia="Arial" w:cs="Arial"/>
          <w:b/>
          <w:bCs/>
          <w:color w:val="1A1A2E"/>
          <w:sz w:val="22"/>
          <w:szCs w:val="22"/>
        </w:rPr>
        <w:t>Output Y — pivot quality score (ground truth label):</w:t>
      </w:r>
    </w:p>
    <w:p>
      <w:pPr>
        <w:pStyle w:val="Normal"/>
        <w:spacing w:before="60" w:after="60"/>
        <w:ind w:start="720"/>
        <w:rPr/>
      </w:pPr>
      <w:r>
        <w:rPr>
          <w:rFonts w:eastAsia="Courier New" w:cs="Courier New" w:ascii="Courier New" w:hAnsi="Courier New"/>
          <w:color w:val="1A237E"/>
          <w:sz w:val="19"/>
          <w:szCs w:val="19"/>
        </w:rPr>
        <w:t>Y = log(1 + δ_{i•}(v))</w:t>
      </w:r>
    </w:p>
    <w:p>
      <w:pPr>
        <w:pStyle w:val="Normal"/>
        <w:spacing w:before="80" w:after="80"/>
        <w:rPr/>
      </w:pPr>
      <w:r>
        <w:rPr>
          <w:rFonts w:eastAsia="Arial" w:cs="Arial"/>
          <w:color w:val="333333"/>
          <w:sz w:val="22"/>
          <w:szCs w:val="22"/>
        </w:rPr>
        <w:t xml:space="preserve">Where </w:t>
      </w:r>
      <w:r>
        <w:rPr>
          <w:rFonts w:eastAsia="Courier New" w:cs="Courier New" w:ascii="Courier New" w:hAnsi="Courier New"/>
          <w:color w:val="1A237E"/>
          <w:sz w:val="20"/>
          <w:szCs w:val="20"/>
        </w:rPr>
        <w:t>δ_{i•}(v)</w:t>
      </w:r>
      <w:r>
        <w:rPr>
          <w:rFonts w:eastAsia="Arial" w:cs="Arial"/>
          <w:color w:val="333333"/>
          <w:sz w:val="22"/>
          <w:szCs w:val="22"/>
        </w:rPr>
        <w:t xml:space="preserve"> is the </w:t>
      </w:r>
      <w:r>
        <w:rPr>
          <w:rFonts w:eastAsia="Arial" w:cs="Arial"/>
          <w:b/>
          <w:bCs/>
          <w:color w:val="1A1A2E"/>
          <w:sz w:val="22"/>
          <w:szCs w:val="22"/>
        </w:rPr>
        <w:t>dependency of pivot i on target v</w:t>
      </w:r>
      <w:r>
        <w:rPr>
          <w:rFonts w:eastAsia="Arial" w:cs="Arial"/>
          <w:color w:val="333333"/>
          <w:sz w:val="22"/>
          <w:szCs w:val="22"/>
        </w:rPr>
        <w:t xml:space="preserve"> — how much of pivot i's shortest-path traffic passes through v. This is computed exactly using Brandes algorithm during generate_data.py.</w:t>
      </w:r>
    </w:p>
    <w:p>
      <w:pPr>
        <w:pStyle w:val="Normal"/>
        <w:spacing w:before="80" w:after="80"/>
        <w:rPr/>
      </w:pPr>
      <w:r>
        <w:rPr>
          <w:rFonts w:eastAsia="Arial" w:cs="Arial"/>
          <w:b/>
          <w:bCs/>
          <w:color w:val="1A1A2E"/>
          <w:sz w:val="22"/>
          <w:szCs w:val="22"/>
        </w:rPr>
        <w:t xml:space="preserve">This is Theorem 1 from the paper: </w:t>
      </w:r>
      <w:r>
        <w:rPr>
          <w:rFonts w:eastAsia="Arial" w:cs="Arial"/>
          <w:color w:val="333333"/>
          <w:sz w:val="22"/>
          <w:szCs w:val="22"/>
        </w:rPr>
        <w:t>if you sample pivots proportional to their actual δ_{i•}(v) values, you get exact BC in just one sample. We are teaching the model to approximate this optimal distribution.</w:t>
      </w:r>
    </w:p>
    <w:p>
      <w:pPr>
        <w:pStyle w:val="Heading2"/>
        <w:spacing w:before="300" w:after="160"/>
        <w:rPr/>
      </w:pPr>
      <w:r>
        <w:rPr>
          <w:rFonts w:eastAsia="Arial" w:cs="Arial"/>
          <w:b/>
          <w:bCs/>
          <w:color w:val="1565C0"/>
          <w:sz w:val="28"/>
          <w:szCs w:val="28"/>
        </w:rPr>
        <w:t>2.3 Training XGBoost</w:t>
      </w:r>
    </w:p>
    <w:p>
      <w:pPr>
        <w:pStyle w:val="Normal"/>
        <w:spacing w:before="80" w:after="80"/>
        <w:rPr/>
      </w:pPr>
      <w:r>
        <w:rPr>
          <w:rFonts w:eastAsia="Arial" w:cs="Arial"/>
          <w:b/>
          <w:bCs/>
          <w:color w:val="1A1A2E"/>
          <w:sz w:val="22"/>
          <w:szCs w:val="22"/>
        </w:rPr>
        <w:t xml:space="preserve">Model: </w:t>
      </w:r>
      <w:r>
        <w:rPr>
          <w:rFonts w:eastAsia="Arial" w:cs="Arial"/>
          <w:color w:val="333333"/>
          <w:sz w:val="22"/>
          <w:szCs w:val="22"/>
        </w:rPr>
        <w:t>XGBoost Regressor — an ensemble of 250 decision trees built by gradient boosting</w:t>
      </w:r>
    </w:p>
    <w:p>
      <w:pPr>
        <w:pStyle w:val="Normal"/>
        <w:spacing w:before="80" w:after="80"/>
        <w:rPr/>
      </w:pPr>
      <w:r>
        <w:rPr>
          <w:rFonts w:eastAsia="Arial" w:cs="Arial"/>
          <w:b/>
          <w:bCs/>
          <w:color w:val="1A1A2E"/>
          <w:sz w:val="22"/>
          <w:szCs w:val="22"/>
        </w:rPr>
        <w:t>How gradient boosting works:</w:t>
      </w:r>
    </w:p>
    <w:p>
      <w:pPr>
        <w:pStyle w:val="ListParagraph"/>
        <w:numPr>
          <w:ilvl w:val="0"/>
          <w:numId w:val="11"/>
        </w:numPr>
        <w:spacing w:before="60" w:after="60"/>
        <w:rPr/>
      </w:pPr>
      <w:r>
        <w:rPr>
          <w:rFonts w:eastAsia="Arial" w:cs="Arial"/>
          <w:sz w:val="22"/>
          <w:szCs w:val="22"/>
        </w:rPr>
        <w:t>Tree 1 makes predictions → compute errors</w:t>
      </w:r>
    </w:p>
    <w:p>
      <w:pPr>
        <w:pStyle w:val="ListParagraph"/>
        <w:numPr>
          <w:ilvl w:val="0"/>
          <w:numId w:val="3"/>
        </w:numPr>
        <w:spacing w:before="60" w:after="60"/>
        <w:rPr/>
      </w:pPr>
      <w:r>
        <w:rPr>
          <w:rFonts w:eastAsia="Arial" w:cs="Arial"/>
          <w:sz w:val="22"/>
          <w:szCs w:val="22"/>
        </w:rPr>
        <w:t>Tree 2 specifically trained to fix Tree 1's errors</w:t>
      </w:r>
    </w:p>
    <w:p>
      <w:pPr>
        <w:pStyle w:val="ListParagraph"/>
        <w:numPr>
          <w:ilvl w:val="0"/>
          <w:numId w:val="3"/>
        </w:numPr>
        <w:spacing w:before="60" w:after="60"/>
        <w:rPr/>
      </w:pPr>
      <w:r>
        <w:rPr>
          <w:rFonts w:eastAsia="Arial" w:cs="Arial"/>
          <w:sz w:val="22"/>
          <w:szCs w:val="22"/>
        </w:rPr>
        <w:t>Tree 3 fixes remaining errors, and so on</w:t>
      </w:r>
    </w:p>
    <w:p>
      <w:pPr>
        <w:pStyle w:val="ListParagraph"/>
        <w:numPr>
          <w:ilvl w:val="0"/>
          <w:numId w:val="3"/>
        </w:numPr>
        <w:spacing w:before="60" w:after="60"/>
        <w:rPr/>
      </w:pPr>
      <w:r>
        <w:rPr>
          <w:rFonts w:eastAsia="Arial" w:cs="Arial"/>
          <w:sz w:val="22"/>
          <w:szCs w:val="22"/>
        </w:rPr>
        <w:t>250 trees combined → final model</w:t>
      </w:r>
    </w:p>
    <w:p>
      <w:pPr>
        <w:pStyle w:val="Normal"/>
        <w:spacing w:before="80" w:after="80"/>
        <w:rPr/>
      </w:pPr>
      <w:r>
        <w:rPr>
          <w:rFonts w:eastAsia="Arial" w:cs="Arial"/>
          <w:b/>
          <w:bCs/>
          <w:color w:val="1A1A2E"/>
          <w:sz w:val="22"/>
          <w:szCs w:val="22"/>
        </w:rPr>
        <w:t xml:space="preserve">Result: </w:t>
      </w:r>
      <w:r>
        <w:rPr>
          <w:rFonts w:eastAsia="Arial" w:cs="Arial"/>
          <w:color w:val="333333"/>
          <w:sz w:val="22"/>
          <w:szCs w:val="22"/>
        </w:rPr>
        <w:t>Train R² = 0.8622 — the model explains 86.22% of variance in pivot quality scores</w:t>
      </w:r>
    </w:p>
    <w:p>
      <w:pPr>
        <w:pStyle w:val="Normal"/>
        <w:spacing w:before="80" w:after="80"/>
        <w:rPr/>
      </w:pPr>
      <w:r>
        <w:rPr>
          <w:rFonts w:eastAsia="Arial" w:cs="Arial"/>
          <w:b/>
          <w:bCs/>
          <w:color w:val="1A1A2E"/>
          <w:sz w:val="22"/>
          <w:szCs w:val="22"/>
        </w:rPr>
        <w:t xml:space="preserve">Saved to: </w:t>
      </w:r>
      <w:r>
        <w:rPr>
          <w:rFonts w:eastAsia="Courier New" w:cs="Courier New" w:ascii="Courier New" w:hAnsi="Courier New"/>
          <w:color w:val="1A237E"/>
          <w:sz w:val="20"/>
          <w:szCs w:val="20"/>
        </w:rPr>
        <w:t>models/model_a.pkl</w:t>
      </w:r>
    </w:p>
    <w:p>
      <w:pPr>
        <w:pStyle w:val="Heading1"/>
        <w:spacing w:before="360" w:after="200"/>
        <w:rPr/>
      </w:pPr>
      <w:r>
        <w:rPr>
          <w:rFonts w:eastAsia="Arial" w:cs="Arial"/>
          <w:b/>
          <w:bCs/>
          <w:color w:val="1A1A2E"/>
          <w:sz w:val="36"/>
          <w:szCs w:val="36"/>
        </w:rPr>
        <w:t>3. Testing Phase</w:t>
      </w:r>
    </w:p>
    <w:p>
      <w:pPr>
        <w:pStyle w:val="Heading2"/>
        <w:spacing w:before="300" w:after="160"/>
        <w:rPr/>
      </w:pPr>
      <w:r>
        <w:rPr>
          <w:rFonts w:eastAsia="Arial" w:cs="Arial"/>
          <w:b/>
          <w:bCs/>
          <w:color w:val="1565C0"/>
          <w:sz w:val="28"/>
          <w:szCs w:val="28"/>
        </w:rPr>
        <w:t>3.1 Inference for One Pair (u, v)</w:t>
      </w:r>
    </w:p>
    <w:p>
      <w:pPr>
        <w:pStyle w:val="ListParagraph"/>
        <w:numPr>
          <w:ilvl w:val="0"/>
          <w:numId w:val="3"/>
        </w:numPr>
        <w:spacing w:before="60" w:after="60"/>
        <w:rPr/>
      </w:pPr>
      <w:r>
        <w:rPr>
          <w:rFonts w:eastAsia="Arial" w:cs="Arial"/>
          <w:sz w:val="22"/>
          <w:szCs w:val="22"/>
        </w:rPr>
        <w:t>Run one BFS from u → get distance d(u, i) for every node i</w:t>
      </w:r>
    </w:p>
    <w:p>
      <w:pPr>
        <w:pStyle w:val="ListParagraph"/>
        <w:numPr>
          <w:ilvl w:val="0"/>
          <w:numId w:val="3"/>
        </w:numPr>
        <w:spacing w:before="60" w:after="60"/>
        <w:rPr/>
      </w:pPr>
      <w:r>
        <w:rPr>
          <w:rFonts w:eastAsia="Arial" w:cs="Arial"/>
          <w:sz w:val="22"/>
          <w:szCs w:val="22"/>
        </w:rPr>
        <w:t>Extract 13 features for every (u, i) pair</w:t>
      </w:r>
    </w:p>
    <w:p>
      <w:pPr>
        <w:pStyle w:val="ListParagraph"/>
        <w:numPr>
          <w:ilvl w:val="0"/>
          <w:numId w:val="3"/>
        </w:numPr>
        <w:spacing w:before="60" w:after="60"/>
        <w:rPr/>
      </w:pPr>
      <w:r>
        <w:rPr>
          <w:rFonts w:eastAsia="Arial" w:cs="Arial"/>
          <w:sz w:val="22"/>
          <w:szCs w:val="22"/>
        </w:rPr>
        <w:t>model_a.predict() on all of them simultaneously → scores s_i</w:t>
      </w:r>
    </w:p>
    <w:p>
      <w:pPr>
        <w:pStyle w:val="ListParagraph"/>
        <w:numPr>
          <w:ilvl w:val="0"/>
          <w:numId w:val="3"/>
        </w:numPr>
        <w:spacing w:before="60" w:after="60"/>
        <w:rPr/>
      </w:pPr>
      <w:r>
        <w:rPr>
          <w:rFonts w:eastAsia="Arial" w:cs="Arial"/>
          <w:color w:val="333333"/>
          <w:sz w:val="22"/>
          <w:szCs w:val="22"/>
        </w:rPr>
        <w:t xml:space="preserve">Normalize: </w:t>
      </w:r>
      <w:r>
        <w:rPr>
          <w:rFonts w:eastAsia="Courier New" w:cs="Courier New" w:ascii="Courier New" w:hAnsi="Courier New"/>
          <w:color w:val="1A237E"/>
          <w:sz w:val="20"/>
          <w:szCs w:val="20"/>
        </w:rPr>
        <w:t>p_i = s_i / Σ(s_j)</w:t>
      </w:r>
      <w:r>
        <w:rPr>
          <w:rFonts w:eastAsia="Arial" w:cs="Arial"/>
          <w:color w:val="333333"/>
          <w:sz w:val="22"/>
          <w:szCs w:val="22"/>
        </w:rPr>
        <w:t xml:space="preserve"> → learned pivot probabilities</w:t>
      </w:r>
    </w:p>
    <w:p>
      <w:pPr>
        <w:pStyle w:val="ListParagraph"/>
        <w:numPr>
          <w:ilvl w:val="0"/>
          <w:numId w:val="3"/>
        </w:numPr>
        <w:spacing w:before="60" w:after="60"/>
        <w:rPr/>
      </w:pPr>
      <w:r>
        <w:rPr>
          <w:rFonts w:eastAsia="Arial" w:cs="Arial"/>
          <w:sz w:val="22"/>
          <w:szCs w:val="22"/>
        </w:rPr>
        <w:t>Sample T=25 pivots using these learned probabilities</w:t>
      </w:r>
    </w:p>
    <w:p>
      <w:pPr>
        <w:pStyle w:val="ListParagraph"/>
        <w:numPr>
          <w:ilvl w:val="0"/>
          <w:numId w:val="3"/>
        </w:numPr>
        <w:spacing w:before="60" w:after="60"/>
        <w:rPr/>
      </w:pPr>
      <w:r>
        <w:rPr>
          <w:rFonts w:eastAsia="Arial" w:cs="Arial"/>
          <w:sz w:val="22"/>
          <w:szCs w:val="22"/>
        </w:rPr>
        <w:t>For each pivot: run BFS from pivot, compute δ_{pivot→}(u)</w:t>
      </w:r>
    </w:p>
    <w:p>
      <w:pPr>
        <w:pStyle w:val="ListParagraph"/>
        <w:numPr>
          <w:ilvl w:val="0"/>
          <w:numId w:val="3"/>
        </w:numPr>
        <w:spacing w:before="60" w:after="60"/>
        <w:rPr/>
      </w:pPr>
      <w:r>
        <w:rPr>
          <w:rFonts w:eastAsia="Arial" w:cs="Arial"/>
          <w:sz w:val="22"/>
          <w:szCs w:val="22"/>
        </w:rPr>
        <w:t>BC_estimate(u) = average scaled contributions</w:t>
      </w:r>
    </w:p>
    <w:p>
      <w:pPr>
        <w:pStyle w:val="ListParagraph"/>
        <w:numPr>
          <w:ilvl w:val="0"/>
          <w:numId w:val="3"/>
        </w:numPr>
        <w:spacing w:before="60" w:after="60"/>
        <w:rPr/>
      </w:pPr>
      <w:r>
        <w:rPr>
          <w:rFonts w:eastAsia="Arial" w:cs="Arial"/>
          <w:sz w:val="22"/>
          <w:szCs w:val="22"/>
        </w:rPr>
        <w:t>Repeat steps 1-7 for v</w:t>
      </w:r>
    </w:p>
    <w:p>
      <w:pPr>
        <w:pStyle w:val="ListParagraph"/>
        <w:numPr>
          <w:ilvl w:val="0"/>
          <w:numId w:val="3"/>
        </w:numPr>
        <w:spacing w:before="60" w:after="60"/>
        <w:rPr/>
      </w:pPr>
      <w:r>
        <w:rPr>
          <w:rFonts w:eastAsia="Arial" w:cs="Arial"/>
          <w:sz w:val="22"/>
          <w:szCs w:val="22"/>
        </w:rPr>
        <w:t>Return: BC_estimate(u) &gt; BC_estimate(v)</w:t>
      </w:r>
    </w:p>
    <w:p>
      <w:pPr>
        <w:pStyle w:val="Heading2"/>
        <w:spacing w:before="300" w:after="160"/>
        <w:rPr/>
      </w:pPr>
      <w:r>
        <w:rPr>
          <w:rFonts w:eastAsia="Arial" w:cs="Arial"/>
          <w:b/>
          <w:bCs/>
          <w:color w:val="1565C0"/>
          <w:sz w:val="28"/>
          <w:szCs w:val="28"/>
        </w:rPr>
        <w:t>3.2 Terminal Output Explained</w:t>
      </w:r>
    </w:p>
    <w:p>
      <w:pPr>
        <w:pStyle w:val="Normal"/>
        <w:spacing w:before="80" w:after="80"/>
        <w:rPr/>
      </w:pPr>
      <w:r>
        <w:rPr>
          <w:rFonts w:eastAsia="Arial" w:cs="Arial"/>
          <w:sz w:val="22"/>
          <w:szCs w:val="22"/>
        </w:rPr>
        <w:t>When you run model_a_pivot.py, you see:</w:t>
      </w:r>
    </w:p>
    <w:p>
      <w:pPr>
        <w:pStyle w:val="Normal"/>
        <w:spacing w:before="60" w:after="60"/>
        <w:ind w:start="720"/>
        <w:rPr/>
      </w:pPr>
      <w:r>
        <w:rPr>
          <w:rFonts w:eastAsia="Courier New" w:cs="Courier New" w:ascii="Courier New" w:hAnsi="Courier New"/>
          <w:color w:val="1A237E"/>
          <w:sz w:val="19"/>
          <w:szCs w:val="19"/>
        </w:rPr>
        <w:t>Dataset: 108,936 samples, 13 features</w:t>
      </w:r>
    </w:p>
    <w:p>
      <w:pPr>
        <w:pStyle w:val="Normal"/>
        <w:spacing w:before="60" w:after="60"/>
        <w:ind w:start="720"/>
        <w:rPr/>
      </w:pPr>
      <w:r>
        <w:rPr>
          <w:rFonts w:eastAsia="Courier New" w:cs="Courier New" w:ascii="Courier New" w:hAnsi="Courier New"/>
          <w:color w:val="1A237E"/>
          <w:sz w:val="19"/>
          <w:szCs w:val="19"/>
        </w:rPr>
        <w:t>Train R² = 0.8622  (1.0 = perfect pivot score prediction)</w:t>
      </w:r>
    </w:p>
    <w:p>
      <w:pPr>
        <w:pStyle w:val="Normal"/>
        <w:spacing w:before="60" w:after="60"/>
        <w:ind w:start="720"/>
        <w:rPr/>
      </w:pPr>
      <w:r>
        <w:rPr>
          <w:rFonts w:eastAsia="Courier New" w:cs="Courier New" w:ascii="Courier New" w:hAnsi="Courier New"/>
          <w:color w:val="1A237E"/>
          <w:sz w:val="19"/>
          <w:szCs w:val="19"/>
        </w:rPr>
        <w:t>ER n=150 -&gt; ξ=0.9400</w:t>
      </w:r>
    </w:p>
    <w:p>
      <w:pPr>
        <w:pStyle w:val="Normal"/>
        <w:spacing w:before="60" w:after="60"/>
        <w:ind w:start="720"/>
        <w:rPr/>
      </w:pPr>
      <w:r>
        <w:rPr>
          <w:rFonts w:eastAsia="Courier New" w:cs="Courier New" w:ascii="Courier New" w:hAnsi="Courier New"/>
          <w:color w:val="1A237E"/>
          <w:sz w:val="19"/>
          <w:szCs w:val="19"/>
        </w:rPr>
        <w:t>...</w:t>
      </w:r>
    </w:p>
    <w:p>
      <w:pPr>
        <w:pStyle w:val="Normal"/>
        <w:spacing w:before="60" w:after="60"/>
        <w:ind w:start="720"/>
        <w:rPr/>
      </w:pPr>
      <w:r>
        <w:rPr>
          <w:rFonts w:eastAsia="Courier New" w:cs="Courier New" w:ascii="Courier New" w:hAnsi="Courier New"/>
          <w:color w:val="1A237E"/>
          <w:sz w:val="19"/>
          <w:szCs w:val="19"/>
        </w:rPr>
        <w:t>Model A mean ξ = 0.9433  std = 0.0210</w:t>
      </w:r>
    </w:p>
    <w:p>
      <w:pPr>
        <w:pStyle w:val="Normal"/>
        <w:spacing w:before="80" w:after="80"/>
        <w:rPr/>
      </w:pPr>
      <w:r>
        <w:rPr>
          <w:rFonts w:eastAsia="Courier New" w:cs="Courier New" w:ascii="Courier New" w:hAnsi="Courier New"/>
          <w:color w:val="1A237E"/>
          <w:sz w:val="20"/>
          <w:szCs w:val="20"/>
        </w:rPr>
        <w:t>Train R² = 0.8622</w:t>
      </w:r>
      <w:r>
        <w:rPr>
          <w:rFonts w:eastAsia="Arial" w:cs="Arial"/>
          <w:color w:val="333333"/>
          <w:sz w:val="22"/>
          <w:szCs w:val="22"/>
        </w:rPr>
        <w:t xml:space="preserve"> — how well the model predicts pivot quality on training data</w:t>
      </w:r>
    </w:p>
    <w:p>
      <w:pPr>
        <w:pStyle w:val="Normal"/>
        <w:spacing w:before="80" w:after="80"/>
        <w:rPr/>
      </w:pPr>
      <w:r>
        <w:rPr>
          <w:rFonts w:eastAsia="Courier New" w:cs="Courier New" w:ascii="Courier New" w:hAnsi="Courier New"/>
          <w:color w:val="1A237E"/>
          <w:sz w:val="20"/>
          <w:szCs w:val="20"/>
        </w:rPr>
        <w:t>ξ=0.9400</w:t>
      </w:r>
      <w:r>
        <w:rPr>
          <w:rFonts w:eastAsia="Arial" w:cs="Arial"/>
          <w:color w:val="333333"/>
          <w:sz w:val="22"/>
          <w:szCs w:val="22"/>
        </w:rPr>
        <w:t xml:space="preserve"> — on this specific graph, Model A correctly ordered 94.00% of 250 tested pairs</w:t>
      </w:r>
    </w:p>
    <w:p>
      <w:pPr>
        <w:pStyle w:val="Normal"/>
        <w:spacing w:before="80" w:after="80"/>
        <w:rPr/>
      </w:pPr>
      <w:r>
        <w:rPr>
          <w:rFonts w:eastAsia="Courier New" w:cs="Courier New" w:ascii="Courier New" w:hAnsi="Courier New"/>
          <w:color w:val="1A237E"/>
          <w:sz w:val="20"/>
          <w:szCs w:val="20"/>
        </w:rPr>
        <w:t>mean ξ = 0.9433</w:t>
      </w:r>
      <w:r>
        <w:rPr>
          <w:rFonts w:eastAsia="Arial" w:cs="Arial"/>
          <w:color w:val="333333"/>
          <w:sz w:val="22"/>
          <w:szCs w:val="22"/>
        </w:rPr>
        <w:t xml:space="preserve"> — average accuracy across all 24 test graphs</w:t>
      </w:r>
    </w:p>
    <w:p>
      <w:pPr>
        <w:pStyle w:val="Heading1"/>
        <w:spacing w:before="360" w:after="200"/>
        <w:rPr/>
      </w:pPr>
      <w:r>
        <w:rPr>
          <w:rFonts w:eastAsia="Arial" w:cs="Arial"/>
          <w:b/>
          <w:bCs/>
          <w:color w:val="1A1A2E"/>
          <w:sz w:val="36"/>
          <w:szCs w:val="36"/>
        </w:rPr>
        <w:t>4. Results</w:t>
      </w:r>
    </w:p>
    <w:tbl>
      <w:tblPr>
        <w:tblW w:w="7360" w:type="dxa"/>
        <w:jc w:val="start"/>
        <w:tblInd w:w="0" w:type="dxa"/>
        <w:tblLayout w:type="fixed"/>
        <w:tblCellMar>
          <w:top w:w="80" w:type="dxa"/>
          <w:start w:w="120" w:type="dxa"/>
          <w:bottom w:w="80" w:type="dxa"/>
          <w:end w:w="120" w:type="dxa"/>
        </w:tblCellMar>
      </w:tblPr>
      <w:tblGrid>
        <w:gridCol w:w="2999"/>
        <w:gridCol w:w="1400"/>
        <w:gridCol w:w="1399"/>
        <w:gridCol w:w="1562"/>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Graph</w:t>
            </w:r>
          </w:p>
        </w:tc>
        <w:tc>
          <w:tcPr>
            <w:tcW w:w="14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BOLT ξ</w:t>
            </w:r>
          </w:p>
        </w:tc>
        <w:tc>
          <w:tcPr>
            <w:tcW w:w="13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Model A ξ</w:t>
            </w:r>
          </w:p>
        </w:tc>
        <w:tc>
          <w:tcPr>
            <w:tcW w:w="1562"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Improvement</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ER n=150 (dense, param=10)</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0.8480</w:t>
            </w:r>
          </w:p>
        </w:tc>
        <w:tc>
          <w:tcPr>
            <w:tcW w:w="1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0.9080</w:t>
            </w:r>
          </w:p>
        </w:tc>
        <w:tc>
          <w:tcPr>
            <w:tcW w:w="1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B5E20"/>
                <w:sz w:val="20"/>
                <w:szCs w:val="20"/>
              </w:rPr>
              <w:t>+6.00pp</w:t>
            </w:r>
          </w:p>
        </w:tc>
      </w:tr>
      <w:tr>
        <w:trPr/>
        <w:tc>
          <w:tcPr>
            <w:tcW w:w="2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ER n=373 (sparse, param=3)</w:t>
            </w:r>
          </w:p>
        </w:tc>
        <w:tc>
          <w:tcPr>
            <w:tcW w:w="1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0.8600</w:t>
            </w:r>
          </w:p>
        </w:tc>
        <w:tc>
          <w:tcPr>
            <w:tcW w:w="13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0.9600</w:t>
            </w:r>
          </w:p>
        </w:tc>
        <w:tc>
          <w:tcPr>
            <w:tcW w:w="15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bCs/>
                <w:color w:val="1B5E20"/>
                <w:sz w:val="20"/>
                <w:szCs w:val="20"/>
              </w:rPr>
              <w:t>+10.00pp</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ER n=250 (dense, param=10)</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0.7720</w:t>
            </w:r>
          </w:p>
        </w:tc>
        <w:tc>
          <w:tcPr>
            <w:tcW w:w="1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0.8880</w:t>
            </w:r>
          </w:p>
        </w:tc>
        <w:tc>
          <w:tcPr>
            <w:tcW w:w="1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B5E20"/>
                <w:sz w:val="20"/>
                <w:szCs w:val="20"/>
              </w:rPr>
              <w:t>+11.60pp</w:t>
            </w:r>
          </w:p>
        </w:tc>
      </w:tr>
      <w:tr>
        <w:trPr/>
        <w:tc>
          <w:tcPr>
            <w:tcW w:w="2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ER n=79 (sparse, param=5)</w:t>
            </w:r>
          </w:p>
        </w:tc>
        <w:tc>
          <w:tcPr>
            <w:tcW w:w="1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0.9280</w:t>
            </w:r>
          </w:p>
        </w:tc>
        <w:tc>
          <w:tcPr>
            <w:tcW w:w="13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0.9680</w:t>
            </w:r>
          </w:p>
        </w:tc>
        <w:tc>
          <w:tcPr>
            <w:tcW w:w="15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bCs/>
                <w:color w:val="1B5E20"/>
                <w:sz w:val="20"/>
                <w:szCs w:val="20"/>
              </w:rPr>
              <w:t>+4.00pp</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MEAN across all 24 graphs</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0.8883</w:t>
            </w:r>
          </w:p>
        </w:tc>
        <w:tc>
          <w:tcPr>
            <w:tcW w:w="1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0.9433</w:t>
            </w:r>
          </w:p>
        </w:tc>
        <w:tc>
          <w:tcPr>
            <w:tcW w:w="1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B5E20"/>
                <w:sz w:val="20"/>
                <w:szCs w:val="20"/>
              </w:rPr>
              <w:t>+6.2%</w:t>
            </w:r>
          </w:p>
        </w:tc>
      </w:tr>
    </w:tbl>
    <w:p>
      <w:pPr>
        <w:pStyle w:val="Normal"/>
        <w:spacing w:before="160" w:after="80"/>
        <w:rPr/>
      </w:pPr>
      <w:r>
        <w:rPr>
          <w:rFonts w:eastAsia="Arial" w:cs="Arial"/>
          <w:b/>
          <w:bCs/>
          <w:color w:val="1A1A2E"/>
          <w:sz w:val="22"/>
          <w:szCs w:val="22"/>
        </w:rPr>
        <w:t xml:space="preserve">Key observation: </w:t>
      </w:r>
      <w:r>
        <w:rPr>
          <w:rFonts w:eastAsia="Arial" w:cs="Arial"/>
          <w:color w:val="333333"/>
          <w:sz w:val="22"/>
          <w:szCs w:val="22"/>
        </w:rPr>
        <w:t>Model A improves the most on the graphs where BOLT struggled worst (dense, larger graphs). This is exactly where EDDBM's formula breaks down due to its ER-graph assumption.</w:t>
      </w:r>
    </w:p>
    <w:p>
      <w:pPr>
        <w:pStyle w:val="Heading1"/>
        <w:spacing w:before="360" w:after="200"/>
        <w:rPr/>
      </w:pPr>
      <w:r>
        <w:rPr>
          <w:rFonts w:eastAsia="Arial" w:cs="Arial"/>
          <w:b/>
          <w:bCs/>
          <w:color w:val="1A1A2E"/>
          <w:sz w:val="36"/>
          <w:szCs w:val="36"/>
        </w:rPr>
        <w:t>5. Complexity Analysis</w:t>
      </w:r>
    </w:p>
    <w:tbl>
      <w:tblPr>
        <w:tblW w:w="9360" w:type="dxa"/>
        <w:jc w:val="start"/>
        <w:tblInd w:w="0" w:type="dxa"/>
        <w:tblLayout w:type="fixed"/>
        <w:tblCellMar>
          <w:top w:w="80" w:type="dxa"/>
          <w:start w:w="120" w:type="dxa"/>
          <w:bottom w:w="80" w:type="dxa"/>
          <w:end w:w="120" w:type="dxa"/>
        </w:tblCellMar>
      </w:tblPr>
      <w:tblGrid>
        <w:gridCol w:w="2798"/>
        <w:gridCol w:w="3002"/>
        <w:gridCol w:w="3560"/>
      </w:tblGrid>
      <w:tr>
        <w:trPr>
          <w:tblHeader w:val="true"/>
        </w:trPr>
        <w:tc>
          <w:tcPr>
            <w:tcW w:w="2798"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Operation</w:t>
            </w:r>
          </w:p>
        </w:tc>
        <w:tc>
          <w:tcPr>
            <w:tcW w:w="3002"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BOLT</w:t>
            </w:r>
          </w:p>
        </w:tc>
        <w:tc>
          <w:tcPr>
            <w:tcW w:w="356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Model A</w:t>
            </w:r>
          </w:p>
        </w:tc>
      </w:tr>
      <w:tr>
        <w:trPr/>
        <w:tc>
          <w:tcPr>
            <w:tcW w:w="27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Pivot probability generation</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O(m) — one BFS + formula</w:t>
            </w:r>
          </w:p>
        </w:tc>
        <w:tc>
          <w:tcPr>
            <w:tcW w:w="3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O(m) — one BFS + model.predict()</w:t>
            </w:r>
          </w:p>
        </w:tc>
      </w:tr>
      <w:tr>
        <w:trPr/>
        <w:tc>
          <w:tcPr>
            <w:tcW w:w="27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Sampling loop (T iterations)</w:t>
            </w:r>
          </w:p>
        </w:tc>
        <w:tc>
          <w:tcPr>
            <w:tcW w:w="300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O(Tm) — T BFS traversals</w:t>
            </w:r>
          </w:p>
        </w:tc>
        <w:tc>
          <w:tcPr>
            <w:tcW w:w="35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O(Tm) — T BFS traversals</w:t>
            </w:r>
          </w:p>
        </w:tc>
      </w:tr>
      <w:tr>
        <w:trPr/>
        <w:tc>
          <w:tcPr>
            <w:tcW w:w="27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Total per pair (u,v)</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O(2Tm) = O(50m)</w:t>
            </w:r>
          </w:p>
        </w:tc>
        <w:tc>
          <w:tcPr>
            <w:tcW w:w="3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O(2Tm) = O(50m)</w:t>
            </w:r>
          </w:p>
        </w:tc>
      </w:tr>
      <w:tr>
        <w:trPr/>
        <w:tc>
          <w:tcPr>
            <w:tcW w:w="27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Model inference cost</w:t>
            </w:r>
          </w:p>
        </w:tc>
        <w:tc>
          <w:tcPr>
            <w:tcW w:w="300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None</w:t>
            </w:r>
          </w:p>
        </w:tc>
        <w:tc>
          <w:tcPr>
            <w:tcW w:w="35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O(n × 13) per node scored — negligible</w:t>
            </w:r>
          </w:p>
        </w:tc>
      </w:tr>
    </w:tbl>
    <w:p>
      <w:pPr>
        <w:pStyle w:val="Normal"/>
        <w:spacing w:before="80" w:after="80"/>
        <w:rPr>
          <w:rFonts w:eastAsia="Arial" w:cs="Arial"/>
          <w:color w:val="333333"/>
          <w:sz w:val="22"/>
          <w:szCs w:val="22"/>
        </w:rPr>
      </w:pPr>
      <w:r>
        <w:rPr>
          <w:rFonts w:eastAsia="Arial" w:cs="Arial"/>
          <w:b/>
          <w:bCs/>
          <w:color w:val="1A1A2E"/>
          <w:sz w:val="22"/>
          <w:szCs w:val="22"/>
        </w:rPr>
        <w:t xml:space="preserve">Honest assessment: </w:t>
      </w:r>
      <w:r>
        <w:rPr>
          <w:rFonts w:eastAsia="Arial" w:cs="Arial"/>
          <w:color w:val="333333"/>
          <w:sz w:val="22"/>
          <w:szCs w:val="22"/>
        </w:rPr>
        <w:t xml:space="preserve">Model A has the same O(m) asymptotic complexity as BOLT. The improvement is in </w:t>
      </w:r>
      <w:r>
        <w:rPr>
          <w:rFonts w:eastAsia="Arial" w:cs="Arial"/>
          <w:b/>
          <w:bCs/>
          <w:color w:val="1A1A2E"/>
          <w:sz w:val="22"/>
          <w:szCs w:val="22"/>
        </w:rPr>
        <w:t>accuracy, not time complexity</w:t>
      </w:r>
      <w:r>
        <w:rPr>
          <w:rFonts w:eastAsia="Arial" w:cs="Arial"/>
          <w:color w:val="333333"/>
          <w:sz w:val="22"/>
          <w:szCs w:val="22"/>
        </w:rPr>
        <w:t>. The additional model inference is negligible compared to the BFS traversals.</w:t>
      </w:r>
    </w:p>
    <w:p>
      <w:pPr>
        <w:pStyle w:val="Normal"/>
        <w:spacing w:before="720" w:after="300"/>
        <w:jc w:val="center"/>
        <w:rPr/>
      </w:pPr>
      <w:r>
        <w:rPr>
          <w:rFonts w:eastAsia="Arial" w:cs="Arial"/>
          <w:b/>
          <w:bCs/>
          <w:color w:val="1A1A2E"/>
          <w:sz w:val="52"/>
          <w:szCs w:val="52"/>
        </w:rPr>
        <w:t xml:space="preserve"> </w:t>
      </w:r>
      <w:r>
        <w:rPr>
          <w:rFonts w:eastAsia="Arial" w:cs="Arial"/>
          <w:b/>
          <w:bCs/>
          <w:color w:val="1A1A2E"/>
          <w:sz w:val="52"/>
          <w:szCs w:val="52"/>
        </w:rPr>
        <w:t>Pairwise XGBoost Ranker</w:t>
      </w:r>
    </w:p>
    <w:p>
      <w:pPr>
        <w:pStyle w:val="Normal"/>
        <w:spacing w:before="0" w:after="200"/>
        <w:jc w:val="center"/>
        <w:rPr/>
      </w:pPr>
      <w:r>
        <w:rPr>
          <w:rFonts w:eastAsia="Arial" w:cs="Arial"/>
          <w:color w:val="1565C0"/>
          <w:sz w:val="28"/>
          <w:szCs w:val="28"/>
        </w:rPr>
        <w:t>Skipping BC Estimation Entirely</w:t>
      </w:r>
    </w:p>
    <w:p>
      <w:pPr>
        <w:pStyle w:val="Normal"/>
        <w:spacing w:before="0" w:after="400"/>
        <w:jc w:val="center"/>
        <w:rPr/>
      </w:pPr>
      <w:r>
        <w:rPr>
          <w:rFonts w:eastAsia="Arial" w:cs="Arial"/>
          <w:b/>
          <w:bCs/>
          <w:color w:val="1B5E20"/>
          <w:sz w:val="24"/>
          <w:szCs w:val="24"/>
        </w:rPr>
        <w:t>Result: Mean ξ = 0.9180  |  25× faster than BOLT at inference</w:t>
      </w:r>
    </w:p>
    <w:p>
      <w:pPr>
        <w:pStyle w:val="Normal"/>
        <w:pBdr>
          <w:bottom w:val="single" w:sz="2" w:space="0" w:color="CCCCCC"/>
        </w:pBdr>
        <w:spacing w:before="200" w:after="200"/>
        <w:rPr/>
      </w:pPr>
      <w:r>
        <w:rPr/>
      </w:r>
    </w:p>
    <w:p>
      <w:pPr>
        <w:pStyle w:val="Heading1"/>
        <w:spacing w:before="360" w:after="200"/>
        <w:rPr/>
      </w:pPr>
      <w:r>
        <w:rPr>
          <w:rFonts w:eastAsia="Arial" w:cs="Arial"/>
          <w:b/>
          <w:bCs/>
          <w:color w:val="1A1A2E"/>
          <w:sz w:val="36"/>
          <w:szCs w:val="36"/>
        </w:rPr>
        <w:t>1. The Core Idea — Complete Reframe</w:t>
      </w:r>
    </w:p>
    <w:p>
      <w:pPr>
        <w:pStyle w:val="Normal"/>
        <w:spacing w:before="80" w:after="80"/>
        <w:rPr/>
      </w:pPr>
      <w:r>
        <w:rPr>
          <w:rFonts w:eastAsia="Arial" w:cs="Arial"/>
          <w:b/>
          <w:bCs/>
          <w:color w:val="1A1A2E"/>
          <w:sz w:val="22"/>
          <w:szCs w:val="22"/>
        </w:rPr>
        <w:t xml:space="preserve"> </w:t>
      </w:r>
      <w:r>
        <w:rPr>
          <w:rFonts w:eastAsia="Arial" w:cs="Arial"/>
          <w:color w:val="333333"/>
          <w:sz w:val="22"/>
          <w:szCs w:val="22"/>
        </w:rPr>
        <w:t>directly predict 'is BC(u) &gt; BC(v)?' from structural features — no estimation at all</w:t>
      </w:r>
    </w:p>
    <w:p>
      <w:pPr>
        <w:pStyle w:val="Normal"/>
        <w:spacing w:before="80" w:after="80"/>
        <w:rPr/>
      </w:pPr>
      <w:r>
        <w:rPr>
          <w:rFonts w:eastAsia="Arial" w:cs="Arial"/>
          <w:b/>
          <w:bCs/>
          <w:color w:val="1A1A2E"/>
          <w:sz w:val="22"/>
          <w:szCs w:val="22"/>
        </w:rPr>
        <w:t xml:space="preserve">This is called Pairwise Learning-to-Rank </w:t>
      </w:r>
      <w:r>
        <w:rPr>
          <w:rFonts w:eastAsia="Arial" w:cs="Arial"/>
          <w:color w:val="333333"/>
          <w:sz w:val="22"/>
          <w:szCs w:val="22"/>
        </w:rPr>
        <w:t>— a well-known ML technique used in Google search ranking and recommendation systems. We apply it here for the first time to betweenness ordering.</w:t>
      </w:r>
    </w:p>
    <w:p>
      <w:pPr>
        <w:pStyle w:val="Normal"/>
        <w:spacing w:before="80" w:after="80"/>
        <w:rPr/>
      </w:pPr>
      <w:r>
        <w:rPr>
          <w:rFonts w:eastAsia="Arial" w:cs="Arial"/>
          <w:b/>
          <w:bCs/>
          <w:color w:val="1A1A2E"/>
          <w:sz w:val="22"/>
          <w:szCs w:val="22"/>
        </w:rPr>
        <w:t xml:space="preserve">The key insight: </w:t>
      </w:r>
      <w:r>
        <w:rPr>
          <w:rFonts w:eastAsia="Arial" w:cs="Arial"/>
          <w:color w:val="333333"/>
          <w:sz w:val="22"/>
          <w:szCs w:val="22"/>
        </w:rPr>
        <w:t xml:space="preserve">the structural features that predict high BC are well-understood (high degree, low clustering, high k-core). The </w:t>
      </w:r>
      <w:r>
        <w:rPr>
          <w:rFonts w:eastAsia="Arial" w:cs="Arial"/>
          <w:b/>
          <w:bCs/>
          <w:color w:val="1A1A2E"/>
          <w:sz w:val="22"/>
          <w:szCs w:val="22"/>
        </w:rPr>
        <w:t>difference</w:t>
      </w:r>
      <w:r>
        <w:rPr>
          <w:rFonts w:eastAsia="Arial" w:cs="Arial"/>
          <w:color w:val="333333"/>
          <w:sz w:val="22"/>
          <w:szCs w:val="22"/>
        </w:rPr>
        <w:t xml:space="preserve"> in these features between two nodes is a strong signal for their relative BC ordering.</w:t>
      </w:r>
    </w:p>
    <w:p>
      <w:pPr>
        <w:pStyle w:val="Heading1"/>
        <w:spacing w:before="360" w:after="200"/>
        <w:rPr>
          <w:rFonts w:ascii="Arial" w:hAnsi="Arial" w:eastAsia="Arial" w:cs="Arial"/>
          <w:b/>
          <w:bCs/>
          <w:color w:val="1A1A2E"/>
          <w:sz w:val="36"/>
          <w:szCs w:val="36"/>
        </w:rPr>
      </w:pPr>
      <w:r>
        <w:rPr>
          <w:rFonts w:eastAsia="Arial" w:cs="Arial"/>
          <w:b/>
          <w:bCs/>
          <w:color w:val="1A1A2E"/>
          <w:sz w:val="36"/>
          <w:szCs w:val="36"/>
        </w:rPr>
        <w:t>2. Training Phase</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Input features -[deg_norm, clustering, kcore, avg_nbr_deg,</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 xml:space="preserve">           </w:t>
      </w:r>
      <w:r>
        <w:rPr>
          <w:rFonts w:eastAsia="Arial" w:cs="Arial"/>
          <w:b/>
          <w:bCs/>
          <w:color w:val="1A1A2E"/>
          <w:sz w:val="22"/>
          <w:szCs w:val="22"/>
        </w:rPr>
        <w:t>log_deg, is_leaf, deg_ratio, eccentricity]</w:t>
      </w:r>
    </w:p>
    <w:p>
      <w:pPr>
        <w:pStyle w:val="BodyText"/>
        <w:numPr>
          <w:ilvl w:val="0"/>
          <w:numId w:val="2"/>
        </w:numPr>
        <w:tabs>
          <w:tab w:val="clear" w:pos="720"/>
          <w:tab w:val="left" w:pos="0" w:leader="none"/>
        </w:tabs>
        <w:spacing w:lineRule="auto" w:line="274" w:before="0" w:after="140"/>
        <w:ind w:hanging="283" w:start="709" w:end="0"/>
        <w:rPr>
          <w:rFonts w:ascii="Google Sans Text;sans-serif" w:hAnsi="Google Sans Text;sans-serif"/>
          <w:b/>
          <w:bCs/>
          <w:color w:val="1A1A2E"/>
        </w:rPr>
      </w:pPr>
      <w:r>
        <w:rPr>
          <w:rFonts w:ascii="Google Sans Text;sans-serif" w:hAnsi="Google Sans Text;sans-serif"/>
          <w:b/>
          <w:bCs/>
          <w:color w:val="1A1A2E"/>
        </w:rPr>
        <w:t>Degree Norm (Normalized Degree): The fraction of the total possible nodes that a node is connected to.</w:t>
      </w:r>
    </w:p>
    <w:p>
      <w:pPr>
        <w:pStyle w:val="BodyText"/>
        <w:numPr>
          <w:ilvl w:val="0"/>
          <w:numId w:val="2"/>
        </w:numPr>
        <w:tabs>
          <w:tab w:val="clear" w:pos="720"/>
          <w:tab w:val="left" w:pos="0" w:leader="none"/>
        </w:tabs>
        <w:spacing w:lineRule="auto" w:line="274" w:before="0" w:after="140"/>
        <w:ind w:hanging="283" w:start="709" w:end="0"/>
        <w:rPr>
          <w:rFonts w:ascii="Google Sans Text;sans-serif" w:hAnsi="Google Sans Text;sans-serif"/>
          <w:b/>
          <w:bCs/>
          <w:color w:val="1A1A2E"/>
        </w:rPr>
      </w:pPr>
      <w:r>
        <w:rPr>
          <w:rFonts w:ascii="Google Sans Text;sans-serif" w:hAnsi="Google Sans Text;sans-serif"/>
          <w:b/>
          <w:bCs/>
          <w:color w:val="1A1A2E"/>
        </w:rPr>
        <w:t>Clustering Coefficient (Local): Measures how close a node's neighbors are to forming a complete clique.</w:t>
      </w:r>
    </w:p>
    <w:p>
      <w:pPr>
        <w:pStyle w:val="BodyText"/>
        <w:numPr>
          <w:ilvl w:val="0"/>
          <w:numId w:val="2"/>
        </w:numPr>
        <w:tabs>
          <w:tab w:val="clear" w:pos="720"/>
          <w:tab w:val="left" w:pos="0" w:leader="none"/>
        </w:tabs>
        <w:spacing w:lineRule="auto" w:line="274" w:before="0" w:after="140"/>
        <w:ind w:hanging="283" w:start="709" w:end="0"/>
        <w:rPr>
          <w:rFonts w:ascii="Google Sans Text;sans-serif" w:hAnsi="Google Sans Text;sans-serif"/>
          <w:b/>
          <w:bCs/>
          <w:color w:val="1A1A2E"/>
        </w:rPr>
      </w:pPr>
      <w:r>
        <w:rPr>
          <w:rFonts w:ascii="Google Sans Text;sans-serif" w:hAnsi="Google Sans Text;sans-serif"/>
          <w:b/>
          <w:bCs/>
          <w:color w:val="1A1A2E"/>
        </w:rPr>
        <w:t>K-Core: A node has a core number $k$ if it belongs to a maximal subgraph where every node has at least degree $k$.</w:t>
      </w:r>
    </w:p>
    <w:p>
      <w:pPr>
        <w:pStyle w:val="BodyText"/>
        <w:numPr>
          <w:ilvl w:val="0"/>
          <w:numId w:val="2"/>
        </w:numPr>
        <w:tabs>
          <w:tab w:val="clear" w:pos="720"/>
          <w:tab w:val="left" w:pos="0" w:leader="none"/>
        </w:tabs>
        <w:spacing w:lineRule="auto" w:line="274" w:before="0" w:after="140"/>
        <w:ind w:hanging="283" w:start="709" w:end="0"/>
        <w:rPr>
          <w:rFonts w:ascii="Google Sans Text;sans-serif" w:hAnsi="Google Sans Text;sans-serif"/>
          <w:b/>
          <w:bCs/>
          <w:color w:val="1A1A2E"/>
        </w:rPr>
      </w:pPr>
      <w:r>
        <w:rPr>
          <w:rFonts w:ascii="Google Sans Text;sans-serif" w:hAnsi="Google Sans Text;sans-serif"/>
          <w:b/>
          <w:bCs/>
          <w:color w:val="1A1A2E"/>
        </w:rPr>
        <w:t>Average Neighborhood Degree: The average of the degrees of all immediate neighbors of a node.</w:t>
      </w:r>
    </w:p>
    <w:p>
      <w:pPr>
        <w:pStyle w:val="BodyText"/>
        <w:numPr>
          <w:ilvl w:val="0"/>
          <w:numId w:val="2"/>
        </w:numPr>
        <w:tabs>
          <w:tab w:val="clear" w:pos="720"/>
          <w:tab w:val="left" w:pos="0" w:leader="none"/>
        </w:tabs>
        <w:spacing w:lineRule="auto" w:line="274" w:before="0" w:after="140"/>
        <w:ind w:hanging="283" w:start="709" w:end="0"/>
        <w:rPr>
          <w:rFonts w:ascii="Google Sans Text;sans-serif" w:hAnsi="Google Sans Text;sans-serif"/>
          <w:b/>
          <w:bCs/>
          <w:color w:val="1A1A2E"/>
        </w:rPr>
      </w:pPr>
      <w:r>
        <w:rPr>
          <w:rFonts w:ascii="Google Sans Text;sans-serif" w:hAnsi="Google Sans Text;sans-serif"/>
          <w:b/>
          <w:bCs/>
          <w:color w:val="1A1A2E"/>
        </w:rPr>
        <w:t>Log Degree: A logarithmic scaling of the node's degree, often used to normalize data in large networks.</w:t>
      </w:r>
    </w:p>
    <w:p>
      <w:pPr>
        <w:pStyle w:val="BodyText"/>
        <w:numPr>
          <w:ilvl w:val="0"/>
          <w:numId w:val="0"/>
        </w:numPr>
        <w:spacing w:lineRule="auto" w:line="274" w:before="0" w:after="140"/>
        <w:ind w:hanging="0" w:start="0" w:end="0"/>
        <w:rPr>
          <w:rFonts w:ascii="Google Sans Text;sans-serif" w:hAnsi="Google Sans Text;sans-serif"/>
          <w:b/>
          <w:bCs/>
          <w:i/>
          <w:color w:val="1A1A2E"/>
        </w:rPr>
      </w:pPr>
      <w:r>
        <w:rPr>
          <w:rFonts w:ascii="Google Sans Text;sans-serif" w:hAnsi="Google Sans Text;sans-serif"/>
          <w:b/>
          <w:bCs/>
          <w:i/>
          <w:color w:val="1A1A2E"/>
        </w:rPr>
      </w:r>
    </w:p>
    <w:p>
      <w:pPr>
        <w:pStyle w:val="BodyText"/>
        <w:numPr>
          <w:ilvl w:val="0"/>
          <w:numId w:val="2"/>
        </w:numPr>
        <w:tabs>
          <w:tab w:val="clear" w:pos="720"/>
          <w:tab w:val="left" w:pos="0" w:leader="none"/>
        </w:tabs>
        <w:spacing w:lineRule="auto" w:line="274" w:before="0" w:after="140"/>
        <w:ind w:hanging="283" w:start="709" w:end="0"/>
        <w:rPr>
          <w:rFonts w:ascii="Google Sans Text;sans-serif" w:hAnsi="Google Sans Text;sans-serif"/>
          <w:b/>
          <w:bCs/>
          <w:color w:val="1A1A2E"/>
        </w:rPr>
      </w:pPr>
      <w:r>
        <w:rPr>
          <w:rFonts w:ascii="Google Sans Text;sans-serif" w:hAnsi="Google Sans Text;sans-serif"/>
          <w:b/>
          <w:bCs/>
          <w:color w:val="1A1A2E"/>
        </w:rPr>
        <w:t>Is Leaf: A binary indicator for "pendant" nodes at the edge of the graph.</w:t>
      </w:r>
    </w:p>
    <w:p>
      <w:pPr>
        <w:pStyle w:val="BodyText"/>
        <w:numPr>
          <w:ilvl w:val="0"/>
          <w:numId w:val="2"/>
        </w:numPr>
        <w:tabs>
          <w:tab w:val="clear" w:pos="720"/>
          <w:tab w:val="left" w:pos="0" w:leader="none"/>
        </w:tabs>
        <w:spacing w:lineRule="auto" w:line="274" w:before="0" w:after="140"/>
        <w:ind w:hanging="283" w:start="709" w:end="0"/>
        <w:rPr>
          <w:rFonts w:ascii="Google Sans Text;sans-serif" w:hAnsi="Google Sans Text;sans-serif"/>
          <w:b/>
          <w:bCs/>
          <w:color w:val="1A1A2E"/>
        </w:rPr>
      </w:pPr>
      <w:r>
        <w:rPr>
          <w:rFonts w:ascii="Google Sans Text;sans-serif" w:hAnsi="Google Sans Text;sans-serif"/>
          <w:b/>
          <w:bCs/>
          <w:color w:val="1A1A2E"/>
        </w:rPr>
        <w:t>Deg Ratio (Degree Ratio): The ratio of a node's degree to the average degree of the entire graph.</w:t>
      </w:r>
    </w:p>
    <w:p>
      <w:pPr>
        <w:pStyle w:val="BodyText"/>
        <w:numPr>
          <w:ilvl w:val="0"/>
          <w:numId w:val="2"/>
        </w:numPr>
        <w:tabs>
          <w:tab w:val="clear" w:pos="720"/>
          <w:tab w:val="left" w:pos="0" w:leader="none"/>
        </w:tabs>
        <w:spacing w:lineRule="auto" w:line="274" w:before="0" w:after="140"/>
        <w:ind w:hanging="283" w:start="709" w:end="0"/>
        <w:rPr>
          <w:rFonts w:ascii="Google Sans Text;sans-serif" w:hAnsi="Google Sans Text;sans-serif"/>
          <w:b/>
          <w:bCs/>
          <w:color w:val="1A1A2E"/>
        </w:rPr>
      </w:pPr>
      <w:r>
        <w:rPr>
          <w:rFonts w:ascii="Google Sans Text;sans-serif" w:hAnsi="Google Sans Text;sans-serif"/>
          <w:b/>
          <w:bCs/>
          <w:color w:val="1A1A2E"/>
        </w:rPr>
        <w:t>Eccentricity: The longest shortest-path distance between node $v$ and any other node $u$ in the network.</w:t>
      </w:r>
    </w:p>
    <w:p>
      <w:pPr>
        <w:pStyle w:val="Heading2"/>
        <w:spacing w:before="300" w:after="160"/>
        <w:rPr/>
      </w:pPr>
      <w:r>
        <w:rPr>
          <w:rFonts w:eastAsia="Arial" w:cs="Arial"/>
          <w:b/>
          <w:bCs/>
          <w:color w:val="1565C0"/>
          <w:sz w:val="28"/>
          <w:szCs w:val="28"/>
        </w:rPr>
        <w:t>2.1 Building the Training Dataset</w:t>
      </w:r>
    </w:p>
    <w:p>
      <w:pPr>
        <w:pStyle w:val="Normal"/>
        <w:spacing w:before="80" w:after="80"/>
        <w:rPr/>
      </w:pPr>
      <w:r>
        <w:rPr>
          <w:rFonts w:eastAsia="Arial" w:cs="Arial"/>
          <w:b/>
          <w:bCs/>
          <w:color w:val="1A1A2E"/>
          <w:sz w:val="22"/>
          <w:szCs w:val="22"/>
        </w:rPr>
        <w:t xml:space="preserve">Dataset size: </w:t>
      </w:r>
      <w:r>
        <w:rPr>
          <w:rFonts w:eastAsia="Arial" w:cs="Arial"/>
          <w:color w:val="333333"/>
          <w:sz w:val="22"/>
          <w:szCs w:val="22"/>
        </w:rPr>
        <w:t>57,600 pairs from 96 training graphs</w:t>
      </w:r>
    </w:p>
    <w:p>
      <w:pPr>
        <w:pStyle w:val="Normal"/>
        <w:spacing w:before="60" w:after="60"/>
        <w:ind w:start="720"/>
        <w:rPr/>
      </w:pPr>
      <w:r>
        <w:rPr>
          <w:rFonts w:eastAsia="Courier New" w:cs="Courier New" w:ascii="Courier New" w:hAnsi="Courier New"/>
          <w:color w:val="1A237E"/>
          <w:sz w:val="19"/>
          <w:szCs w:val="19"/>
        </w:rPr>
        <w:t>96 training graphs × 600 random pairs per graph = 57,600 samples</w:t>
      </w:r>
    </w:p>
    <w:p>
      <w:pPr>
        <w:pStyle w:val="Normal"/>
        <w:spacing w:before="80" w:after="80"/>
        <w:rPr/>
      </w:pPr>
      <w:r>
        <w:rPr>
          <w:rFonts w:eastAsia="Arial" w:cs="Arial"/>
          <w:sz w:val="22"/>
          <w:szCs w:val="22"/>
        </w:rPr>
        <w:t>For each pair (u, v) where BC(u) ≠ BC(v):</w:t>
      </w:r>
    </w:p>
    <w:p>
      <w:pPr>
        <w:pStyle w:val="ListParagraph"/>
        <w:numPr>
          <w:ilvl w:val="0"/>
          <w:numId w:val="12"/>
        </w:numPr>
        <w:spacing w:before="60" w:after="60"/>
        <w:rPr/>
      </w:pPr>
      <w:r>
        <w:rPr>
          <w:rFonts w:eastAsia="Arial" w:cs="Arial"/>
          <w:sz w:val="22"/>
          <w:szCs w:val="22"/>
        </w:rPr>
        <w:t>Extract 8-dimensional feature vector for u</w:t>
      </w:r>
    </w:p>
    <w:p>
      <w:pPr>
        <w:pStyle w:val="ListParagraph"/>
        <w:numPr>
          <w:ilvl w:val="0"/>
          <w:numId w:val="13"/>
        </w:numPr>
        <w:spacing w:before="60" w:after="60"/>
        <w:rPr/>
      </w:pPr>
      <w:r>
        <w:rPr>
          <w:rFonts w:eastAsia="Arial" w:cs="Arial"/>
          <w:sz w:val="22"/>
          <w:szCs w:val="22"/>
        </w:rPr>
        <w:t>Extract 8-dimensional feature vector for v</w:t>
      </w:r>
    </w:p>
    <w:p>
      <w:pPr>
        <w:pStyle w:val="ListParagraph"/>
        <w:numPr>
          <w:ilvl w:val="0"/>
          <w:numId w:val="14"/>
        </w:numPr>
        <w:spacing w:before="60" w:after="60"/>
        <w:rPr/>
      </w:pPr>
      <w:r>
        <w:rPr>
          <w:rFonts w:eastAsia="Arial" w:cs="Arial"/>
          <w:color w:val="333333"/>
          <w:sz w:val="22"/>
          <w:szCs w:val="22"/>
        </w:rPr>
        <w:t xml:space="preserve">Compute: </w:t>
      </w:r>
      <w:r>
        <w:rPr>
          <w:rFonts w:eastAsia="Courier New" w:cs="Courier New" w:ascii="Courier New" w:hAnsi="Courier New"/>
          <w:color w:val="1A237E"/>
          <w:sz w:val="20"/>
          <w:szCs w:val="20"/>
        </w:rPr>
        <w:t>diff = feat(u) - feat(v)</w:t>
      </w:r>
      <w:r>
        <w:rPr>
          <w:rFonts w:eastAsia="Arial" w:cs="Arial"/>
          <w:color w:val="333333"/>
          <w:sz w:val="22"/>
          <w:szCs w:val="22"/>
        </w:rPr>
        <w:t xml:space="preserve">  [8 numbers — direction of difference]</w:t>
      </w:r>
    </w:p>
    <w:p>
      <w:pPr>
        <w:pStyle w:val="ListParagraph"/>
        <w:numPr>
          <w:ilvl w:val="0"/>
          <w:numId w:val="15"/>
        </w:numPr>
        <w:spacing w:before="60" w:after="60"/>
        <w:rPr/>
      </w:pPr>
      <w:r>
        <w:rPr>
          <w:rFonts w:eastAsia="Arial" w:cs="Arial"/>
          <w:color w:val="333333"/>
          <w:sz w:val="22"/>
          <w:szCs w:val="22"/>
        </w:rPr>
        <w:t xml:space="preserve">Compute: </w:t>
      </w:r>
      <w:r>
        <w:rPr>
          <w:rFonts w:eastAsia="Courier New" w:cs="Courier New" w:ascii="Courier New" w:hAnsi="Courier New"/>
          <w:color w:val="1A237E"/>
          <w:sz w:val="20"/>
          <w:szCs w:val="20"/>
        </w:rPr>
        <w:t>absdiff = |feat(u) - feat(v)|</w:t>
      </w:r>
      <w:r>
        <w:rPr>
          <w:rFonts w:eastAsia="Arial" w:cs="Arial"/>
          <w:color w:val="333333"/>
          <w:sz w:val="22"/>
          <w:szCs w:val="22"/>
        </w:rPr>
        <w:t xml:space="preserve">  [8 numbers — magnitude of difference]</w:t>
      </w:r>
    </w:p>
    <w:p>
      <w:pPr>
        <w:pStyle w:val="ListParagraph"/>
        <w:numPr>
          <w:ilvl w:val="0"/>
          <w:numId w:val="16"/>
        </w:numPr>
        <w:spacing w:before="60" w:after="60"/>
        <w:rPr/>
      </w:pPr>
      <w:r>
        <w:rPr>
          <w:rFonts w:eastAsia="Arial" w:cs="Arial"/>
          <w:color w:val="333333"/>
          <w:sz w:val="22"/>
          <w:szCs w:val="22"/>
        </w:rPr>
        <w:t xml:space="preserve">Concatenate: </w:t>
      </w:r>
      <w:r>
        <w:rPr>
          <w:rFonts w:eastAsia="Courier New" w:cs="Courier New" w:ascii="Courier New" w:hAnsi="Courier New"/>
          <w:color w:val="1A237E"/>
          <w:sz w:val="20"/>
          <w:szCs w:val="20"/>
        </w:rPr>
        <w:t>X = [diff || absdiff]</w:t>
      </w:r>
      <w:r>
        <w:rPr>
          <w:rFonts w:eastAsia="Arial" w:cs="Arial"/>
          <w:color w:val="333333"/>
          <w:sz w:val="22"/>
          <w:szCs w:val="22"/>
        </w:rPr>
        <w:t xml:space="preserve">  [16 numbers total]</w:t>
      </w:r>
    </w:p>
    <w:p>
      <w:pPr>
        <w:pStyle w:val="ListParagraph"/>
        <w:numPr>
          <w:ilvl w:val="0"/>
          <w:numId w:val="17"/>
        </w:numPr>
        <w:spacing w:before="60" w:after="60"/>
        <w:rPr/>
      </w:pPr>
      <w:r>
        <w:rPr>
          <w:rFonts w:eastAsia="Arial" w:cs="Arial"/>
          <w:color w:val="333333"/>
          <w:sz w:val="22"/>
          <w:szCs w:val="22"/>
        </w:rPr>
        <w:t xml:space="preserve">Label: </w:t>
      </w:r>
      <w:r>
        <w:rPr>
          <w:rFonts w:eastAsia="Courier New" w:cs="Courier New" w:ascii="Courier New" w:hAnsi="Courier New"/>
          <w:color w:val="1A237E"/>
          <w:sz w:val="20"/>
          <w:szCs w:val="20"/>
        </w:rPr>
        <w:t>Y = 1 if BC(u) &gt; BC(v), else Y = 0</w:t>
      </w:r>
    </w:p>
    <w:p>
      <w:pPr>
        <w:pStyle w:val="Heading2"/>
        <w:spacing w:before="300" w:after="160"/>
        <w:rPr/>
      </w:pPr>
      <w:r>
        <w:rPr>
          <w:rFonts w:eastAsia="Arial" w:cs="Arial"/>
          <w:b/>
          <w:bCs/>
          <w:color w:val="1565C0"/>
          <w:sz w:val="28"/>
          <w:szCs w:val="28"/>
        </w:rPr>
        <w:t>2.2 Why Difference AND Absolute Difference?</w:t>
      </w:r>
    </w:p>
    <w:p>
      <w:pPr>
        <w:pStyle w:val="Normal"/>
        <w:spacing w:before="80" w:after="80"/>
        <w:rPr/>
      </w:pPr>
      <w:r>
        <w:rPr>
          <w:rFonts w:eastAsia="Arial" w:cs="Arial"/>
          <w:sz w:val="22"/>
          <w:szCs w:val="22"/>
        </w:rPr>
        <w:t>Consider two nodes u and v:</w:t>
      </w:r>
    </w:p>
    <w:p>
      <w:pPr>
        <w:pStyle w:val="Normal"/>
        <w:spacing w:before="60" w:after="60"/>
        <w:ind w:start="720"/>
        <w:rPr/>
      </w:pPr>
      <w:r>
        <w:rPr>
          <w:rFonts w:eastAsia="Courier New" w:cs="Courier New" w:ascii="Courier New" w:hAnsi="Courier New"/>
          <w:color w:val="1A237E"/>
          <w:sz w:val="19"/>
          <w:szCs w:val="19"/>
        </w:rPr>
        <w:t>feat(u) = [0.8, 0.1, 0.9, 0.7, 0.7, 0, 2.1, 0.02]</w:t>
      </w:r>
    </w:p>
    <w:p>
      <w:pPr>
        <w:pStyle w:val="Normal"/>
        <w:spacing w:before="60" w:after="60"/>
        <w:ind w:start="720"/>
        <w:rPr/>
      </w:pPr>
      <w:r>
        <w:rPr>
          <w:rFonts w:eastAsia="Courier New" w:cs="Courier New" w:ascii="Courier New" w:hAnsi="Courier New"/>
          <w:color w:val="1A237E"/>
          <w:sz w:val="19"/>
          <w:szCs w:val="19"/>
        </w:rPr>
        <w:t>feat(v) = [0.3, 0.5, 0.4, 0.3, 0.4, 0, 0.8, 0.05]</w:t>
      </w:r>
    </w:p>
    <w:p>
      <w:pPr>
        <w:pStyle w:val="Normal"/>
        <w:spacing w:before="60" w:after="60"/>
        <w:ind w:start="720"/>
        <w:rPr/>
      </w:pPr>
      <w:r>
        <w:rPr>
          <w:rFonts w:eastAsia="Courier New" w:cs="Courier New" w:ascii="Courier New" w:hAnsi="Courier New"/>
          <w:color w:val="1A237E"/>
          <w:sz w:val="19"/>
          <w:szCs w:val="19"/>
        </w:rPr>
        <w:t>diff    = [+0.5, -0.4, +0.5, +0.4, +0.3, 0, +1.3, -0.03]</w:t>
      </w:r>
    </w:p>
    <w:p>
      <w:pPr>
        <w:pStyle w:val="Normal"/>
        <w:spacing w:before="60" w:after="60"/>
        <w:ind w:start="720"/>
        <w:rPr/>
      </w:pPr>
      <w:r>
        <w:rPr>
          <w:rFonts w:eastAsia="Courier New" w:cs="Courier New" w:ascii="Courier New" w:hAnsi="Courier New"/>
          <w:color w:val="1A237E"/>
          <w:sz w:val="19"/>
          <w:szCs w:val="19"/>
        </w:rPr>
        <w:t xml:space="preserve">             ↑     ↑     ↑</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u has  v less  u deeper</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higher clustered in core  → u likely has higher BC</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degree</w:t>
      </w:r>
    </w:p>
    <w:p>
      <w:pPr>
        <w:pStyle w:val="Normal"/>
        <w:spacing w:before="80" w:after="80"/>
        <w:rPr/>
      </w:pPr>
      <w:r>
        <w:rPr>
          <w:rFonts w:eastAsia="Courier New" w:cs="Courier New" w:ascii="Courier New" w:hAnsi="Courier New"/>
          <w:color w:val="1A237E"/>
          <w:sz w:val="20"/>
          <w:szCs w:val="20"/>
        </w:rPr>
        <w:t>diff</w:t>
      </w:r>
      <w:r>
        <w:rPr>
          <w:rFonts w:eastAsia="Arial" w:cs="Arial"/>
          <w:color w:val="333333"/>
          <w:sz w:val="22"/>
          <w:szCs w:val="22"/>
        </w:rPr>
        <w:t xml:space="preserve"> tells the model </w:t>
      </w:r>
      <w:r>
        <w:rPr>
          <w:rFonts w:eastAsia="Arial" w:cs="Arial"/>
          <w:b/>
          <w:bCs/>
          <w:color w:val="1A1A2E"/>
          <w:sz w:val="22"/>
          <w:szCs w:val="22"/>
        </w:rPr>
        <w:t>direction</w:t>
      </w:r>
      <w:r>
        <w:rPr>
          <w:rFonts w:eastAsia="Arial" w:cs="Arial"/>
          <w:color w:val="333333"/>
          <w:sz w:val="22"/>
          <w:szCs w:val="22"/>
        </w:rPr>
        <w:t xml:space="preserve"> — which node is bigger on each feature</w:t>
      </w:r>
    </w:p>
    <w:p>
      <w:pPr>
        <w:pStyle w:val="Normal"/>
        <w:spacing w:before="80" w:after="80"/>
        <w:rPr/>
      </w:pPr>
      <w:r>
        <w:rPr>
          <w:rFonts w:eastAsia="Courier New" w:cs="Courier New" w:ascii="Courier New" w:hAnsi="Courier New"/>
          <w:color w:val="1A237E"/>
          <w:sz w:val="20"/>
          <w:szCs w:val="20"/>
        </w:rPr>
        <w:t>absdiff</w:t>
      </w:r>
      <w:r>
        <w:rPr>
          <w:rFonts w:eastAsia="Arial" w:cs="Arial"/>
          <w:color w:val="333333"/>
          <w:sz w:val="22"/>
          <w:szCs w:val="22"/>
        </w:rPr>
        <w:t xml:space="preserve"> tells the model </w:t>
      </w:r>
      <w:r>
        <w:rPr>
          <w:rFonts w:eastAsia="Arial" w:cs="Arial"/>
          <w:b/>
          <w:bCs/>
          <w:color w:val="1A1A2E"/>
          <w:sz w:val="22"/>
          <w:szCs w:val="22"/>
        </w:rPr>
        <w:t>magnitude</w:t>
      </w:r>
      <w:r>
        <w:rPr>
          <w:rFonts w:eastAsia="Arial" w:cs="Arial"/>
          <w:color w:val="333333"/>
          <w:sz w:val="22"/>
          <w:szCs w:val="22"/>
        </w:rPr>
        <w:t xml:space="preserve"> — how different they are, regardless of direction</w:t>
      </w:r>
    </w:p>
    <w:p>
      <w:pPr>
        <w:pStyle w:val="Normal"/>
        <w:spacing w:before="80" w:after="80"/>
        <w:rPr/>
      </w:pPr>
      <w:r>
        <w:rPr>
          <w:rFonts w:eastAsia="Arial" w:cs="Arial"/>
          <w:b/>
          <w:bCs/>
          <w:color w:val="1A1A2E"/>
          <w:sz w:val="22"/>
          <w:szCs w:val="22"/>
        </w:rPr>
        <w:t xml:space="preserve">Class balance = 0.500 </w:t>
      </w:r>
      <w:r>
        <w:rPr>
          <w:rFonts w:eastAsia="Arial" w:cs="Arial"/>
          <w:color w:val="333333"/>
          <w:sz w:val="22"/>
          <w:szCs w:val="22"/>
        </w:rPr>
        <w:t>(terminal output). Exactly half the pairs have u winning, half have v winning — by construction, since we randomly decide which is u and which is v.</w:t>
      </w:r>
    </w:p>
    <w:p>
      <w:pPr>
        <w:pStyle w:val="Heading2"/>
        <w:spacing w:before="300" w:after="160"/>
        <w:rPr/>
      </w:pPr>
      <w:r>
        <w:rPr>
          <w:rFonts w:eastAsia="Arial" w:cs="Arial"/>
          <w:b/>
          <w:bCs/>
          <w:color w:val="1565C0"/>
          <w:sz w:val="28"/>
          <w:szCs w:val="28"/>
        </w:rPr>
        <w:t>2.3 Training XGBoost Classifier</w:t>
      </w:r>
    </w:p>
    <w:p>
      <w:pPr>
        <w:pStyle w:val="Normal"/>
        <w:spacing w:before="80" w:after="80"/>
        <w:rPr/>
      </w:pPr>
      <w:r>
        <w:rPr>
          <w:rFonts w:eastAsia="Arial" w:cs="Arial"/>
          <w:b/>
          <w:bCs/>
          <w:color w:val="1A1A2E"/>
          <w:sz w:val="22"/>
          <w:szCs w:val="22"/>
        </w:rPr>
        <w:t xml:space="preserve">Model: </w:t>
      </w:r>
      <w:r>
        <w:rPr>
          <w:rFonts w:eastAsia="Arial" w:cs="Arial"/>
          <w:color w:val="333333"/>
          <w:sz w:val="22"/>
          <w:szCs w:val="22"/>
        </w:rPr>
        <w:t>XGBoost Classifier — 300 gradient-boosted decision trees</w:t>
      </w:r>
    </w:p>
    <w:p>
      <w:pPr>
        <w:pStyle w:val="Normal"/>
        <w:spacing w:before="80" w:after="80"/>
        <w:rPr/>
      </w:pPr>
      <w:r>
        <w:rPr>
          <w:rFonts w:eastAsia="Arial" w:cs="Arial"/>
          <w:sz w:val="22"/>
          <w:szCs w:val="22"/>
        </w:rPr>
        <w:t>The model learns a decision boundary in 16-dimensional space:</w:t>
      </w:r>
    </w:p>
    <w:p>
      <w:pPr>
        <w:pStyle w:val="Normal"/>
        <w:spacing w:before="60" w:after="60"/>
        <w:ind w:start="720"/>
        <w:rPr/>
      </w:pPr>
      <w:r>
        <w:rPr>
          <w:rFonts w:eastAsia="Courier New" w:cs="Courier New" w:ascii="Courier New" w:hAnsi="Courier New"/>
          <w:color w:val="1A237E"/>
          <w:sz w:val="19"/>
          <w:szCs w:val="19"/>
        </w:rPr>
        <w:t>"If degree-difference is large AND clustering-difference</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points this way AND kcore-difference is significant</w:t>
      </w:r>
    </w:p>
    <w:p>
      <w:pPr>
        <w:pStyle w:val="Normal"/>
        <w:spacing w:before="60" w:after="60"/>
        <w:ind w:start="720"/>
        <w:rPr/>
      </w:pPr>
      <w:r>
        <w:rPr>
          <w:rFonts w:eastAsia="Courier New" w:cs="Courier New" w:ascii="Courier New" w:hAnsi="Courier New"/>
          <w:color w:val="1A237E"/>
          <w:sz w:val="19"/>
          <w:szCs w:val="19"/>
        </w:rPr>
        <w:t xml:space="preserve"> → </w:t>
      </w:r>
      <w:r>
        <w:rPr>
          <w:rFonts w:eastAsia="Courier New" w:cs="Courier New" w:ascii="Courier New" w:hAnsi="Courier New"/>
          <w:color w:val="1A237E"/>
          <w:sz w:val="19"/>
          <w:szCs w:val="19"/>
        </w:rPr>
        <w:t>the higher-degree, lower-clustering, higher-kcore node</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almost certainly has higher BC"</w:t>
      </w:r>
    </w:p>
    <w:p>
      <w:pPr>
        <w:pStyle w:val="Normal"/>
        <w:spacing w:before="80" w:after="80"/>
        <w:rPr/>
      </w:pPr>
      <w:r>
        <w:rPr>
          <w:rFonts w:eastAsia="Arial" w:cs="Arial"/>
          <w:b/>
          <w:bCs/>
          <w:color w:val="1A1A2E"/>
          <w:sz w:val="22"/>
          <w:szCs w:val="22"/>
        </w:rPr>
        <w:t xml:space="preserve">Validation split: </w:t>
      </w:r>
      <w:r>
        <w:rPr>
          <w:rFonts w:eastAsia="Arial" w:cs="Arial"/>
          <w:color w:val="333333"/>
          <w:sz w:val="22"/>
          <w:szCs w:val="22"/>
        </w:rPr>
        <w:t>15% of pairs (8,640 pairs) held out for honest accuracy measurement</w:t>
      </w:r>
    </w:p>
    <w:p>
      <w:pPr>
        <w:pStyle w:val="Normal"/>
        <w:spacing w:before="80" w:after="80"/>
        <w:rPr/>
      </w:pPr>
      <w:r>
        <w:rPr>
          <w:rFonts w:eastAsia="Arial" w:cs="Arial"/>
          <w:b/>
          <w:bCs/>
          <w:color w:val="1A1A2E"/>
          <w:sz w:val="22"/>
          <w:szCs w:val="22"/>
        </w:rPr>
        <w:t xml:space="preserve">Validation accuracy: 0.9047 </w:t>
      </w:r>
      <w:r>
        <w:rPr>
          <w:rFonts w:eastAsia="Arial" w:cs="Arial"/>
          <w:color w:val="333333"/>
          <w:sz w:val="22"/>
          <w:szCs w:val="22"/>
        </w:rPr>
        <w:t>— the model never saw these 8,640 pairs during training, yet got 90.47% correct</w:t>
      </w:r>
    </w:p>
    <w:p>
      <w:pPr>
        <w:pStyle w:val="Normal"/>
        <w:spacing w:before="80" w:after="80"/>
        <w:rPr/>
      </w:pPr>
      <w:r>
        <w:rPr>
          <w:rFonts w:eastAsia="Arial" w:cs="Arial"/>
          <w:b/>
          <w:bCs/>
          <w:color w:val="1A1A2E"/>
          <w:sz w:val="22"/>
          <w:szCs w:val="22"/>
        </w:rPr>
        <w:t xml:space="preserve">Saved to: </w:t>
      </w:r>
      <w:r>
        <w:rPr>
          <w:rFonts w:eastAsia="Courier New" w:cs="Courier New" w:ascii="Courier New" w:hAnsi="Courier New"/>
          <w:color w:val="1A237E"/>
          <w:sz w:val="20"/>
          <w:szCs w:val="20"/>
        </w:rPr>
        <w:t>models/model_b.pkl</w:t>
      </w:r>
    </w:p>
    <w:p>
      <w:pPr>
        <w:pStyle w:val="Heading1"/>
        <w:spacing w:before="360" w:after="200"/>
        <w:rPr/>
      </w:pPr>
      <w:r>
        <w:rPr>
          <w:rFonts w:eastAsia="Arial" w:cs="Arial"/>
          <w:b/>
          <w:bCs/>
          <w:color w:val="1A1A2E"/>
          <w:sz w:val="36"/>
          <w:szCs w:val="36"/>
        </w:rPr>
        <w:t>3. Testing Phase — The Speed Advantage</w:t>
      </w:r>
    </w:p>
    <w:p>
      <w:pPr>
        <w:pStyle w:val="Heading2"/>
        <w:spacing w:before="300" w:after="160"/>
        <w:rPr/>
      </w:pPr>
      <w:r>
        <w:rPr>
          <w:rFonts w:eastAsia="Arial" w:cs="Arial"/>
          <w:b/>
          <w:bCs/>
          <w:color w:val="1565C0"/>
          <w:sz w:val="28"/>
          <w:szCs w:val="28"/>
        </w:rPr>
        <w:t>3.1 Inference for One Pair (u, v)</w:t>
      </w:r>
    </w:p>
    <w:p>
      <w:pPr>
        <w:pStyle w:val="ListParagraph"/>
        <w:numPr>
          <w:ilvl w:val="0"/>
          <w:numId w:val="18"/>
        </w:numPr>
        <w:spacing w:before="60" w:after="60"/>
        <w:rPr/>
      </w:pPr>
      <w:r>
        <w:rPr>
          <w:rFonts w:eastAsia="Arial" w:cs="Arial"/>
          <w:sz w:val="22"/>
          <w:szCs w:val="22"/>
        </w:rPr>
        <w:t>Extract 8 features for u (requires one BFS) — O(m)</w:t>
      </w:r>
    </w:p>
    <w:p>
      <w:pPr>
        <w:pStyle w:val="ListParagraph"/>
        <w:numPr>
          <w:ilvl w:val="0"/>
          <w:numId w:val="19"/>
        </w:numPr>
        <w:spacing w:before="60" w:after="60"/>
        <w:rPr/>
      </w:pPr>
      <w:r>
        <w:rPr>
          <w:rFonts w:eastAsia="Arial" w:cs="Arial"/>
          <w:sz w:val="22"/>
          <w:szCs w:val="22"/>
        </w:rPr>
        <w:t>Extract 8 features for v (requires one BFS) — O(m)</w:t>
      </w:r>
    </w:p>
    <w:p>
      <w:pPr>
        <w:pStyle w:val="ListParagraph"/>
        <w:numPr>
          <w:ilvl w:val="0"/>
          <w:numId w:val="20"/>
        </w:numPr>
        <w:spacing w:before="60" w:after="60"/>
        <w:rPr/>
      </w:pPr>
      <w:r>
        <w:rPr>
          <w:rFonts w:eastAsia="Arial" w:cs="Arial"/>
          <w:color w:val="333333"/>
          <w:sz w:val="22"/>
          <w:szCs w:val="22"/>
        </w:rPr>
        <w:t xml:space="preserve">Compute </w:t>
      </w:r>
      <w:r>
        <w:rPr>
          <w:rFonts w:eastAsia="Courier New" w:cs="Courier New" w:ascii="Courier New" w:hAnsi="Courier New"/>
          <w:color w:val="1A237E"/>
          <w:sz w:val="20"/>
          <w:szCs w:val="20"/>
        </w:rPr>
        <w:t>X = [feat(u)-feat(v) || |feat(u)-feat(v)|]</w:t>
      </w:r>
      <w:r>
        <w:rPr>
          <w:rFonts w:eastAsia="Arial" w:cs="Arial"/>
          <w:color w:val="333333"/>
          <w:sz w:val="22"/>
          <w:szCs w:val="22"/>
        </w:rPr>
        <w:t xml:space="preserve"> — O(1)</w:t>
      </w:r>
    </w:p>
    <w:p>
      <w:pPr>
        <w:pStyle w:val="ListParagraph"/>
        <w:numPr>
          <w:ilvl w:val="0"/>
          <w:numId w:val="21"/>
        </w:numPr>
        <w:spacing w:before="60" w:after="60"/>
        <w:rPr/>
      </w:pPr>
      <w:r>
        <w:rPr>
          <w:rFonts w:eastAsia="Arial" w:cs="Arial"/>
          <w:sz w:val="22"/>
          <w:szCs w:val="22"/>
        </w:rPr>
        <w:t>model_b.predict(X) — O(1)</w:t>
      </w:r>
    </w:p>
    <w:p>
      <w:pPr>
        <w:pStyle w:val="ListParagraph"/>
        <w:numPr>
          <w:ilvl w:val="0"/>
          <w:numId w:val="22"/>
        </w:numPr>
        <w:spacing w:before="60" w:after="60"/>
        <w:rPr/>
      </w:pPr>
      <w:r>
        <w:rPr>
          <w:rFonts w:eastAsia="Arial" w:cs="Arial"/>
          <w:sz w:val="22"/>
          <w:szCs w:val="22"/>
        </w:rPr>
        <w:t>Return prediction (0 or 1)</w:t>
      </w:r>
    </w:p>
    <w:p>
      <w:pPr>
        <w:pStyle w:val="Normal"/>
        <w:spacing w:before="80" w:after="80"/>
        <w:rPr/>
      </w:pPr>
      <w:r>
        <w:rPr>
          <w:rFonts w:eastAsia="Arial" w:cs="Arial"/>
          <w:b/>
          <w:bCs/>
          <w:color w:val="1A1A2E"/>
          <w:sz w:val="22"/>
          <w:szCs w:val="22"/>
        </w:rPr>
        <w:t>Total: 2 BFS traversals vs BOLT's 50. That is 25× fewer operations per pair.</w:t>
      </w:r>
    </w:p>
    <w:p>
      <w:pPr>
        <w:pStyle w:val="Heading2"/>
        <w:spacing w:before="300" w:after="160"/>
        <w:rPr/>
      </w:pPr>
      <w:r>
        <w:rPr>
          <w:rFonts w:eastAsia="Arial" w:cs="Arial"/>
          <w:b/>
          <w:bCs/>
          <w:color w:val="1565C0"/>
          <w:sz w:val="28"/>
          <w:szCs w:val="28"/>
        </w:rPr>
        <w:t>3.2 BFS Count Comparison</w:t>
      </w:r>
    </w:p>
    <w:tbl>
      <w:tblPr>
        <w:tblW w:w="8360" w:type="dxa"/>
        <w:jc w:val="start"/>
        <w:tblInd w:w="0" w:type="dxa"/>
        <w:tblLayout w:type="fixed"/>
        <w:tblCellMar>
          <w:top w:w="80" w:type="dxa"/>
          <w:start w:w="120" w:type="dxa"/>
          <w:bottom w:w="80" w:type="dxa"/>
          <w:end w:w="120" w:type="dxa"/>
        </w:tblCellMar>
      </w:tblPr>
      <w:tblGrid>
        <w:gridCol w:w="1998"/>
        <w:gridCol w:w="1799"/>
        <w:gridCol w:w="2401"/>
        <w:gridCol w:w="2162"/>
      </w:tblGrid>
      <w:tr>
        <w:trPr>
          <w:tblHeader w:val="true"/>
        </w:trPr>
        <w:tc>
          <w:tcPr>
            <w:tcW w:w="1998"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Method</w:t>
            </w:r>
          </w:p>
        </w:tc>
        <w:tc>
          <w:tcPr>
            <w:tcW w:w="17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BFS per pair</w:t>
            </w:r>
          </w:p>
        </w:tc>
        <w:tc>
          <w:tcPr>
            <w:tcW w:w="2401"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For 300 test pairs</w:t>
            </w:r>
          </w:p>
        </w:tc>
        <w:tc>
          <w:tcPr>
            <w:tcW w:w="2162"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Relative</w:t>
            </w:r>
          </w:p>
        </w:tc>
      </w:tr>
      <w:tr>
        <w:trPr/>
        <w:tc>
          <w:tcPr>
            <w:tcW w:w="19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BOLT (T=25)</w:t>
            </w:r>
          </w:p>
        </w:tc>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50 BFS</w:t>
            </w:r>
          </w:p>
        </w:tc>
        <w:tc>
          <w:tcPr>
            <w:tcW w:w="2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15,000 BFS total</w:t>
            </w:r>
          </w:p>
        </w:tc>
        <w:tc>
          <w:tcPr>
            <w:tcW w:w="21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1× (baseline)</w:t>
            </w:r>
          </w:p>
        </w:tc>
      </w:tr>
      <w:tr>
        <w:trPr/>
        <w:tc>
          <w:tcPr>
            <w:tcW w:w="19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Model A</w:t>
            </w:r>
          </w:p>
        </w:tc>
        <w:tc>
          <w:tcPr>
            <w:tcW w:w="17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50 BFS</w:t>
            </w:r>
          </w:p>
        </w:tc>
        <w:tc>
          <w:tcPr>
            <w:tcW w:w="24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15,000 BFS total</w:t>
            </w:r>
          </w:p>
        </w:tc>
        <w:tc>
          <w:tcPr>
            <w:tcW w:w="21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 same speed</w:t>
            </w:r>
          </w:p>
        </w:tc>
      </w:tr>
      <w:tr>
        <w:trPr/>
        <w:tc>
          <w:tcPr>
            <w:tcW w:w="19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Model B</w:t>
            </w:r>
          </w:p>
        </w:tc>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2 BFS</w:t>
            </w:r>
          </w:p>
        </w:tc>
        <w:tc>
          <w:tcPr>
            <w:tcW w:w="2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600 BFS total</w:t>
            </w:r>
          </w:p>
        </w:tc>
        <w:tc>
          <w:tcPr>
            <w:tcW w:w="21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25× FASTER</w:t>
            </w:r>
          </w:p>
        </w:tc>
      </w:tr>
      <w:tr>
        <w:trPr/>
        <w:tc>
          <w:tcPr>
            <w:tcW w:w="19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Model C</w:t>
            </w:r>
          </w:p>
        </w:tc>
        <w:tc>
          <w:tcPr>
            <w:tcW w:w="17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~n/50 once</w:t>
            </w:r>
          </w:p>
        </w:tc>
        <w:tc>
          <w:tcPr>
            <w:tcW w:w="24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Near zero per pair</w:t>
            </w:r>
          </w:p>
        </w:tc>
        <w:tc>
          <w:tcPr>
            <w:tcW w:w="21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Fastest</w:t>
            </w:r>
          </w:p>
        </w:tc>
      </w:tr>
    </w:tbl>
    <w:p>
      <w:pPr>
        <w:pStyle w:val="Heading2"/>
        <w:spacing w:before="300" w:after="160"/>
        <w:rPr/>
      </w:pPr>
      <w:r>
        <w:rPr>
          <w:rFonts w:eastAsia="Arial" w:cs="Arial"/>
          <w:b/>
          <w:bCs/>
          <w:color w:val="1565C0"/>
          <w:sz w:val="28"/>
          <w:szCs w:val="28"/>
        </w:rPr>
        <w:t>3.3 Terminal Output Explained</w:t>
      </w:r>
    </w:p>
    <w:p>
      <w:pPr>
        <w:pStyle w:val="Normal"/>
        <w:spacing w:before="60" w:after="60"/>
        <w:ind w:start="720"/>
        <w:rPr/>
      </w:pPr>
      <w:r>
        <w:rPr>
          <w:rFonts w:eastAsia="Courier New" w:cs="Courier New" w:ascii="Courier New" w:hAnsi="Courier New"/>
          <w:color w:val="1A237E"/>
          <w:sz w:val="19"/>
          <w:szCs w:val="19"/>
        </w:rPr>
        <w:t>Dataset: 57,600 pairs, 16 features</w:t>
      </w:r>
    </w:p>
    <w:p>
      <w:pPr>
        <w:pStyle w:val="Normal"/>
        <w:spacing w:before="60" w:after="60"/>
        <w:ind w:start="720"/>
        <w:rPr/>
      </w:pPr>
      <w:r>
        <w:rPr>
          <w:rFonts w:eastAsia="Courier New" w:cs="Courier New" w:ascii="Courier New" w:hAnsi="Courier New"/>
          <w:color w:val="1A237E"/>
          <w:sz w:val="19"/>
          <w:szCs w:val="19"/>
        </w:rPr>
        <w:t>Class balance: 0.500  (0.5 = perfectly balanced)</w:t>
      </w:r>
    </w:p>
    <w:p>
      <w:pPr>
        <w:pStyle w:val="Normal"/>
        <w:spacing w:before="60" w:after="60"/>
        <w:ind w:start="720"/>
        <w:rPr/>
      </w:pPr>
      <w:r>
        <w:rPr>
          <w:rFonts w:eastAsia="Courier New" w:cs="Courier New" w:ascii="Courier New" w:hAnsi="Courier New"/>
          <w:color w:val="1A237E"/>
          <w:sz w:val="19"/>
          <w:szCs w:val="19"/>
        </w:rPr>
        <w:t>Validation accuracy: 0.9047</w:t>
      </w:r>
    </w:p>
    <w:p>
      <w:pPr>
        <w:pStyle w:val="Normal"/>
        <w:spacing w:before="60" w:after="60"/>
        <w:ind w:start="720"/>
        <w:rPr/>
      </w:pPr>
      <w:r>
        <w:rPr>
          <w:rFonts w:eastAsia="Courier New" w:cs="Courier New" w:ascii="Courier New" w:hAnsi="Courier New"/>
          <w:color w:val="1A237E"/>
          <w:sz w:val="19"/>
          <w:szCs w:val="19"/>
        </w:rPr>
        <w:t>ER n=150 -&gt; ξ=0.9360</w:t>
      </w:r>
    </w:p>
    <w:p>
      <w:pPr>
        <w:pStyle w:val="Normal"/>
        <w:spacing w:before="60" w:after="60"/>
        <w:ind w:start="720"/>
        <w:rPr/>
      </w:pPr>
      <w:r>
        <w:rPr>
          <w:rFonts w:eastAsia="Courier New" w:cs="Courier New" w:ascii="Courier New" w:hAnsi="Courier New"/>
          <w:color w:val="1A237E"/>
          <w:sz w:val="19"/>
          <w:szCs w:val="19"/>
        </w:rPr>
        <w:t>Model B mean ξ = 0.9180  std = 0.0279</w:t>
      </w:r>
    </w:p>
    <w:p>
      <w:pPr>
        <w:pStyle w:val="Normal"/>
        <w:spacing w:before="80" w:after="80"/>
        <w:rPr/>
      </w:pPr>
      <w:r>
        <w:rPr>
          <w:rFonts w:eastAsia="Courier New" w:cs="Courier New" w:ascii="Courier New" w:hAnsi="Courier New"/>
          <w:color w:val="1A237E"/>
          <w:sz w:val="20"/>
          <w:szCs w:val="20"/>
        </w:rPr>
        <w:t>57,600 pairs</w:t>
      </w:r>
      <w:r>
        <w:rPr>
          <w:rFonts w:eastAsia="Arial" w:cs="Arial"/>
          <w:color w:val="333333"/>
          <w:sz w:val="22"/>
          <w:szCs w:val="22"/>
        </w:rPr>
        <w:t xml:space="preserve"> — total training examples</w:t>
      </w:r>
    </w:p>
    <w:p>
      <w:pPr>
        <w:pStyle w:val="Normal"/>
        <w:spacing w:before="80" w:after="80"/>
        <w:rPr/>
      </w:pPr>
      <w:r>
        <w:rPr>
          <w:rFonts w:eastAsia="Courier New" w:cs="Courier New" w:ascii="Courier New" w:hAnsi="Courier New"/>
          <w:color w:val="1A237E"/>
          <w:sz w:val="20"/>
          <w:szCs w:val="20"/>
        </w:rPr>
        <w:t>16 features</w:t>
      </w:r>
      <w:r>
        <w:rPr>
          <w:rFonts w:eastAsia="Arial" w:cs="Arial"/>
          <w:color w:val="333333"/>
          <w:sz w:val="22"/>
          <w:szCs w:val="22"/>
        </w:rPr>
        <w:t xml:space="preserve"> — 8 diff + 8 absdiff</w:t>
      </w:r>
    </w:p>
    <w:p>
      <w:pPr>
        <w:pStyle w:val="Normal"/>
        <w:spacing w:before="80" w:after="80"/>
        <w:rPr/>
      </w:pPr>
      <w:r>
        <w:rPr>
          <w:rFonts w:eastAsia="Courier New" w:cs="Courier New" w:ascii="Courier New" w:hAnsi="Courier New"/>
          <w:color w:val="1A237E"/>
          <w:sz w:val="20"/>
          <w:szCs w:val="20"/>
        </w:rPr>
        <w:t>0.500 balance</w:t>
      </w:r>
      <w:r>
        <w:rPr>
          <w:rFonts w:eastAsia="Arial" w:cs="Arial"/>
          <w:color w:val="333333"/>
          <w:sz w:val="22"/>
          <w:szCs w:val="22"/>
        </w:rPr>
        <w:t xml:space="preserve"> — perfectly balanced classes (50% u wins, 50% v wins)</w:t>
      </w:r>
    </w:p>
    <w:p>
      <w:pPr>
        <w:pStyle w:val="Normal"/>
        <w:spacing w:before="80" w:after="80"/>
        <w:rPr/>
      </w:pPr>
      <w:r>
        <w:rPr>
          <w:rFonts w:eastAsia="Courier New" w:cs="Courier New" w:ascii="Courier New" w:hAnsi="Courier New"/>
          <w:color w:val="1A237E"/>
          <w:sz w:val="20"/>
          <w:szCs w:val="20"/>
        </w:rPr>
        <w:t>0.9047 val accuracy</w:t>
      </w:r>
      <w:r>
        <w:rPr>
          <w:rFonts w:eastAsia="Arial" w:cs="Arial"/>
          <w:color w:val="333333"/>
          <w:sz w:val="22"/>
          <w:szCs w:val="22"/>
        </w:rPr>
        <w:t xml:space="preserve"> — honest accuracy on held-out data during training</w:t>
      </w:r>
    </w:p>
    <w:p>
      <w:pPr>
        <w:pStyle w:val="Normal"/>
        <w:spacing w:before="80" w:after="80"/>
        <w:rPr/>
      </w:pPr>
      <w:r>
        <w:rPr>
          <w:rFonts w:eastAsia="Courier New" w:cs="Courier New" w:ascii="Courier New" w:hAnsi="Courier New"/>
          <w:color w:val="1A237E"/>
          <w:sz w:val="20"/>
          <w:szCs w:val="20"/>
        </w:rPr>
        <w:t>0.9180 mean ξ</w:t>
      </w:r>
      <w:r>
        <w:rPr>
          <w:rFonts w:eastAsia="Arial" w:cs="Arial"/>
          <w:color w:val="333333"/>
          <w:sz w:val="22"/>
          <w:szCs w:val="22"/>
        </w:rPr>
        <w:t xml:space="preserve"> — accuracy on completely unseen test graphs</w:t>
      </w:r>
    </w:p>
    <w:p>
      <w:pPr>
        <w:pStyle w:val="Heading1"/>
        <w:spacing w:before="360" w:after="200"/>
        <w:rPr/>
      </w:pPr>
      <w:r>
        <w:rPr>
          <w:rFonts w:eastAsia="Arial" w:cs="Arial"/>
          <w:b/>
          <w:bCs/>
          <w:color w:val="1A1A2E"/>
          <w:sz w:val="36"/>
          <w:szCs w:val="36"/>
        </w:rPr>
        <w:t>4. Results</w:t>
      </w:r>
    </w:p>
    <w:tbl>
      <w:tblPr>
        <w:tblW w:w="7360" w:type="dxa"/>
        <w:jc w:val="start"/>
        <w:tblInd w:w="0" w:type="dxa"/>
        <w:tblLayout w:type="fixed"/>
        <w:tblCellMar>
          <w:top w:w="80" w:type="dxa"/>
          <w:start w:w="120" w:type="dxa"/>
          <w:bottom w:w="80" w:type="dxa"/>
          <w:end w:w="120" w:type="dxa"/>
        </w:tblCellMar>
      </w:tblPr>
      <w:tblGrid>
        <w:gridCol w:w="2999"/>
        <w:gridCol w:w="1400"/>
        <w:gridCol w:w="1399"/>
        <w:gridCol w:w="1562"/>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Graph</w:t>
            </w:r>
          </w:p>
        </w:tc>
        <w:tc>
          <w:tcPr>
            <w:tcW w:w="14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BOLT ξ</w:t>
            </w:r>
          </w:p>
        </w:tc>
        <w:tc>
          <w:tcPr>
            <w:tcW w:w="13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Model B ξ</w:t>
            </w:r>
          </w:p>
        </w:tc>
        <w:tc>
          <w:tcPr>
            <w:tcW w:w="1562"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Improvement</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ER n=150 (param=10)</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0.8480</w:t>
            </w:r>
          </w:p>
        </w:tc>
        <w:tc>
          <w:tcPr>
            <w:tcW w:w="1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0.9360</w:t>
            </w:r>
          </w:p>
        </w:tc>
        <w:tc>
          <w:tcPr>
            <w:tcW w:w="1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B5E20"/>
                <w:sz w:val="20"/>
                <w:szCs w:val="20"/>
              </w:rPr>
              <w:t>+8.80pp</w:t>
            </w:r>
          </w:p>
        </w:tc>
      </w:tr>
      <w:tr>
        <w:trPr/>
        <w:tc>
          <w:tcPr>
            <w:tcW w:w="2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ER n=250 (param=10)</w:t>
            </w:r>
          </w:p>
        </w:tc>
        <w:tc>
          <w:tcPr>
            <w:tcW w:w="1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0.7720</w:t>
            </w:r>
          </w:p>
        </w:tc>
        <w:tc>
          <w:tcPr>
            <w:tcW w:w="13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0.9560</w:t>
            </w:r>
          </w:p>
        </w:tc>
        <w:tc>
          <w:tcPr>
            <w:tcW w:w="15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bCs/>
                <w:color w:val="1B5E20"/>
                <w:sz w:val="20"/>
                <w:szCs w:val="20"/>
              </w:rPr>
              <w:t>+18.40pp</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ER n=80 (param=5)</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0.9360</w:t>
            </w:r>
          </w:p>
        </w:tc>
        <w:tc>
          <w:tcPr>
            <w:tcW w:w="1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0.9200</w:t>
            </w:r>
          </w:p>
        </w:tc>
        <w:tc>
          <w:tcPr>
            <w:tcW w:w="1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-1.60pp</w:t>
            </w:r>
          </w:p>
        </w:tc>
      </w:tr>
      <w:tr>
        <w:trPr/>
        <w:tc>
          <w:tcPr>
            <w:tcW w:w="2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MEAN all 24 graphs</w:t>
            </w:r>
          </w:p>
        </w:tc>
        <w:tc>
          <w:tcPr>
            <w:tcW w:w="1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0.8883</w:t>
            </w:r>
          </w:p>
        </w:tc>
        <w:tc>
          <w:tcPr>
            <w:tcW w:w="13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0.9180</w:t>
            </w:r>
          </w:p>
        </w:tc>
        <w:tc>
          <w:tcPr>
            <w:tcW w:w="15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bCs/>
                <w:color w:val="1B5E20"/>
                <w:sz w:val="20"/>
                <w:szCs w:val="20"/>
              </w:rPr>
              <w:t>+3.3%</w:t>
            </w:r>
          </w:p>
        </w:tc>
      </w:tr>
    </w:tbl>
    <w:p>
      <w:pPr>
        <w:pStyle w:val="Normal"/>
        <w:spacing w:before="160" w:after="80"/>
        <w:rPr/>
      </w:pPr>
      <w:r>
        <w:rPr>
          <w:rFonts w:eastAsia="Arial" w:cs="Arial"/>
          <w:b/>
          <w:bCs/>
          <w:color w:val="1A1A2E"/>
          <w:sz w:val="22"/>
          <w:szCs w:val="22"/>
        </w:rPr>
        <w:t xml:space="preserve">Notable: </w:t>
      </w:r>
      <w:r>
        <w:rPr>
          <w:rFonts w:eastAsia="Arial" w:cs="Arial"/>
          <w:color w:val="333333"/>
          <w:sz w:val="22"/>
          <w:szCs w:val="22"/>
        </w:rPr>
        <w:t>On the hardest graph (n=250, dense, where BOLT got only 0.7720), Model B gets 0.9560 — a massive +18.40pp improvement. Dense graphs are exactly where structural features (clustering, k-core) are most informative.</w:t>
      </w:r>
    </w:p>
    <w:p>
      <w:pPr>
        <w:pStyle w:val="Heading1"/>
        <w:spacing w:before="360" w:after="200"/>
        <w:rPr/>
      </w:pPr>
      <w:r>
        <w:rPr>
          <w:rFonts w:eastAsia="Arial" w:cs="Arial"/>
          <w:b/>
          <w:bCs/>
          <w:color w:val="1A1A2E"/>
          <w:sz w:val="36"/>
          <w:szCs w:val="36"/>
        </w:rPr>
        <w:t>5. Complexity Analysis</w:t>
      </w:r>
    </w:p>
    <w:tbl>
      <w:tblPr>
        <w:tblW w:w="8400" w:type="dxa"/>
        <w:jc w:val="start"/>
        <w:tblInd w:w="0" w:type="dxa"/>
        <w:tblLayout w:type="fixed"/>
        <w:tblCellMar>
          <w:top w:w="80" w:type="dxa"/>
          <w:start w:w="120" w:type="dxa"/>
          <w:bottom w:w="80" w:type="dxa"/>
          <w:end w:w="120" w:type="dxa"/>
        </w:tblCellMar>
      </w:tblPr>
      <w:tblGrid>
        <w:gridCol w:w="2399"/>
        <w:gridCol w:w="3001"/>
        <w:gridCol w:w="3000"/>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Phase</w:t>
            </w:r>
          </w:p>
        </w:tc>
        <w:tc>
          <w:tcPr>
            <w:tcW w:w="3001"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BOLT</w:t>
            </w:r>
          </w:p>
        </w:tc>
        <w:tc>
          <w:tcPr>
            <w:tcW w:w="30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Model B</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Feature extraction</w:t>
            </w:r>
          </w:p>
        </w:tc>
        <w:tc>
          <w:tcPr>
            <w:tcW w:w="3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Implicit in BFS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One BFS per node — O(m)</w:t>
            </w:r>
          </w:p>
        </w:tc>
      </w:tr>
      <w:tr>
        <w:trPr/>
        <w:tc>
          <w:tcPr>
            <w:tcW w:w="23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Pivot selection + sampling</w:t>
            </w:r>
          </w:p>
        </w:tc>
        <w:tc>
          <w:tcPr>
            <w:tcW w:w="30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O(Tm) = O(25m)</w:t>
            </w:r>
          </w:p>
        </w:tc>
        <w:tc>
          <w:tcPr>
            <w:tcW w:w="30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None — not needed</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Model inference</w:t>
            </w:r>
          </w:p>
        </w:tc>
        <w:tc>
          <w:tcPr>
            <w:tcW w:w="3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None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O(16) — negligible</w:t>
            </w:r>
          </w:p>
        </w:tc>
      </w:tr>
      <w:tr>
        <w:trPr/>
        <w:tc>
          <w:tcPr>
            <w:tcW w:w="23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Total per pair (u,v)</w:t>
            </w:r>
          </w:p>
        </w:tc>
        <w:tc>
          <w:tcPr>
            <w:tcW w:w="30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O(50m)</w:t>
            </w:r>
          </w:p>
        </w:tc>
        <w:tc>
          <w:tcPr>
            <w:tcW w:w="30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O(2m)</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Asymptotic class</w:t>
            </w:r>
          </w:p>
        </w:tc>
        <w:tc>
          <w:tcPr>
            <w:tcW w:w="3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O(m)</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O(m)</w:t>
            </w:r>
          </w:p>
        </w:tc>
      </w:tr>
    </w:tbl>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160" w:after="80"/>
        <w:rPr>
          <w:rFonts w:ascii="Arial" w:hAnsi="Arial" w:eastAsia="Arial" w:cs="Arial"/>
          <w:color w:val="333333"/>
          <w:sz w:val="22"/>
          <w:szCs w:val="22"/>
        </w:rPr>
      </w:pPr>
      <w:r>
        <w:rPr>
          <w:rFonts w:eastAsia="Arial" w:cs="Arial"/>
          <w:color w:val="333333"/>
          <w:sz w:val="22"/>
          <w:szCs w:val="22"/>
        </w:rPr>
      </w:r>
    </w:p>
    <w:p>
      <w:pPr>
        <w:pStyle w:val="Normal"/>
        <w:spacing w:before="720" w:after="300"/>
        <w:jc w:val="center"/>
        <w:rPr/>
      </w:pPr>
      <w:r>
        <w:rPr>
          <w:rFonts w:eastAsia="Arial" w:cs="Arial"/>
          <w:b/>
          <w:bCs/>
          <w:color w:val="1A1A2E"/>
          <w:sz w:val="52"/>
          <w:szCs w:val="52"/>
        </w:rPr>
        <w:t>Model C: GraphSAGE GNN</w:t>
      </w:r>
    </w:p>
    <w:p>
      <w:pPr>
        <w:pStyle w:val="Normal"/>
        <w:spacing w:before="0" w:after="200"/>
        <w:jc w:val="center"/>
        <w:rPr/>
      </w:pPr>
      <w:r>
        <w:rPr>
          <w:rFonts w:eastAsia="Arial" w:cs="Arial"/>
          <w:color w:val="1565C0"/>
          <w:sz w:val="26"/>
          <w:szCs w:val="26"/>
        </w:rPr>
        <w:t>3-Layer Graph Neural Network — Implemented from Scratch in NumPy</w:t>
      </w:r>
    </w:p>
    <w:p>
      <w:pPr>
        <w:pStyle w:val="Normal"/>
        <w:spacing w:before="0" w:after="400"/>
        <w:jc w:val="center"/>
        <w:rPr/>
      </w:pPr>
      <w:r>
        <w:rPr>
          <w:rFonts w:eastAsia="Arial" w:cs="Arial"/>
          <w:b/>
          <w:bCs/>
          <w:color w:val="1B5E20"/>
          <w:sz w:val="24"/>
          <w:szCs w:val="24"/>
        </w:rPr>
        <w:t>Result: Mean ξ = 0.9318  |  Near-zero inference time after embedding</w:t>
      </w:r>
    </w:p>
    <w:p>
      <w:pPr>
        <w:pStyle w:val="Normal"/>
        <w:pBdr>
          <w:bottom w:val="single" w:sz="2" w:space="0" w:color="CCCCCC"/>
        </w:pBdr>
        <w:spacing w:before="200" w:after="200"/>
        <w:rPr/>
      </w:pPr>
      <w:r>
        <w:rPr/>
      </w:r>
    </w:p>
    <w:p>
      <w:pPr>
        <w:pStyle w:val="Heading1"/>
        <w:spacing w:before="360" w:after="200"/>
        <w:rPr/>
      </w:pPr>
      <w:r>
        <w:rPr>
          <w:rFonts w:eastAsia="Arial" w:cs="Arial"/>
          <w:b/>
          <w:bCs/>
          <w:color w:val="1A1A2E"/>
          <w:sz w:val="36"/>
          <w:szCs w:val="36"/>
        </w:rPr>
        <w:t>1. Why a Graph Neural Network?</w:t>
      </w:r>
    </w:p>
    <w:p>
      <w:pPr>
        <w:pStyle w:val="Normal"/>
        <w:spacing w:before="80" w:after="80"/>
        <w:rPr>
          <w:rFonts w:ascii="Courier New" w:hAnsi="Courier New" w:eastAsia="Courier New" w:cs="Courier New"/>
          <w:color w:val="1A237E"/>
          <w:sz w:val="19"/>
          <w:szCs w:val="19"/>
        </w:rPr>
      </w:pPr>
      <w:r>
        <w:rPr>
          <w:rFonts w:eastAsia="Courier New" w:cs="Courier New" w:ascii="Courier New" w:hAnsi="Courier New"/>
          <w:color w:val="1A237E"/>
          <w:sz w:val="19"/>
          <w:szCs w:val="19"/>
        </w:rPr>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"This node connects to nodes A, B, C...</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A connects to D, E, F...</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D connects to G, H..."</w:t>
      </w:r>
    </w:p>
    <w:p>
      <w:pPr>
        <w:pStyle w:val="Normal"/>
        <w:spacing w:before="60" w:after="60"/>
        <w:ind w:start="720"/>
        <w:rPr/>
      </w:pPr>
      <w:r>
        <w:rPr>
          <w:rFonts w:eastAsia="Courier New" w:cs="Courier New" w:ascii="Courier New" w:hAnsi="Courier New"/>
          <w:color w:val="1A237E"/>
          <w:sz w:val="19"/>
          <w:szCs w:val="19"/>
        </w:rPr>
        <w:t xml:space="preserve">  → </w:t>
      </w:r>
      <w:r>
        <w:rPr>
          <w:rFonts w:eastAsia="Courier New" w:cs="Courier New" w:ascii="Courier New" w:hAnsi="Courier New"/>
          <w:color w:val="1A237E"/>
          <w:sz w:val="19"/>
          <w:szCs w:val="19"/>
        </w:rPr>
        <w:t>model learns what matters from structure itself</w:t>
      </w:r>
    </w:p>
    <w:p>
      <w:pPr>
        <w:pStyle w:val="Heading2"/>
        <w:spacing w:before="300" w:after="160"/>
        <w:rPr/>
      </w:pPr>
      <w:r>
        <w:rPr>
          <w:rFonts w:eastAsia="Arial" w:cs="Arial"/>
          <w:b/>
          <w:bCs/>
          <w:color w:val="1565C0"/>
          <w:sz w:val="28"/>
          <w:szCs w:val="28"/>
        </w:rPr>
        <w:t>1.1 Why GraphSAGE and Not GCN?</w:t>
      </w:r>
    </w:p>
    <w:p>
      <w:pPr>
        <w:pStyle w:val="Normal"/>
        <w:spacing w:before="80" w:after="80"/>
        <w:rPr/>
      </w:pPr>
      <w:r>
        <w:rPr>
          <w:rFonts w:eastAsia="Arial" w:cs="Arial"/>
          <w:b/>
          <w:bCs/>
          <w:color w:val="1A1A2E"/>
          <w:sz w:val="22"/>
          <w:szCs w:val="22"/>
        </w:rPr>
        <w:t xml:space="preserve">GCN (Graph Convolutional Network): </w:t>
      </w:r>
      <w:r>
        <w:rPr>
          <w:rFonts w:eastAsia="Arial" w:cs="Arial"/>
          <w:color w:val="333333"/>
          <w:sz w:val="22"/>
          <w:szCs w:val="22"/>
        </w:rPr>
        <w:t>Transductive — learns specific embeddings for specific nodes. Cannot generalize to new graphs it has never seen.</w:t>
      </w:r>
    </w:p>
    <w:p>
      <w:pPr>
        <w:pStyle w:val="Normal"/>
        <w:spacing w:before="80" w:after="80"/>
        <w:rPr/>
      </w:pPr>
      <w:r>
        <w:rPr>
          <w:rFonts w:eastAsia="Arial" w:cs="Arial"/>
          <w:b/>
          <w:bCs/>
          <w:color w:val="1A1A2E"/>
          <w:sz w:val="22"/>
          <w:szCs w:val="22"/>
        </w:rPr>
        <w:t xml:space="preserve">GraphSAGE: </w:t>
      </w:r>
      <w:r>
        <w:rPr>
          <w:rFonts w:eastAsia="Arial" w:cs="Arial"/>
          <w:color w:val="333333"/>
          <w:sz w:val="22"/>
          <w:szCs w:val="22"/>
        </w:rPr>
        <w:t>Inductive — learns an aggregation function (how to combine neighbor information). This function works on ANY graph, including graphs the model was never trained on. This is critical for us — we test on unseen graphs.</w:t>
      </w:r>
    </w:p>
    <w:p>
      <w:pPr>
        <w:pStyle w:val="Heading1"/>
        <w:spacing w:before="360" w:after="200"/>
        <w:rPr/>
      </w:pPr>
      <w:r>
        <w:rPr>
          <w:rFonts w:eastAsia="Arial" w:cs="Arial"/>
          <w:b/>
          <w:bCs/>
          <w:color w:val="1A1A2E"/>
          <w:sz w:val="36"/>
          <w:szCs w:val="36"/>
        </w:rPr>
        <w:t>2. Architecture — Layer by Layer</w:t>
      </w:r>
    </w:p>
    <w:p>
      <w:pPr>
        <w:pStyle w:val="Heading2"/>
        <w:spacing w:before="300" w:after="160"/>
        <w:rPr/>
      </w:pPr>
      <w:r>
        <w:rPr>
          <w:rFonts w:eastAsia="Arial" w:cs="Arial"/>
          <w:b/>
          <w:bCs/>
          <w:color w:val="1565C0"/>
          <w:sz w:val="28"/>
          <w:szCs w:val="28"/>
        </w:rPr>
        <w:t>2.1 The Message Passing Mechanism</w:t>
      </w:r>
    </w:p>
    <w:p>
      <w:pPr>
        <w:pStyle w:val="Normal"/>
        <w:spacing w:before="80" w:after="80"/>
        <w:rPr/>
      </w:pPr>
      <w:r>
        <w:rPr>
          <w:rFonts w:eastAsia="Arial" w:cs="Arial"/>
          <w:sz w:val="22"/>
          <w:szCs w:val="22"/>
        </w:rPr>
        <w:t>GraphSAGE uses 3 layers of message passing. Think of it like information spreading through a network:</w:t>
      </w:r>
    </w:p>
    <w:p>
      <w:pPr>
        <w:pStyle w:val="ListParagraph"/>
        <w:numPr>
          <w:ilvl w:val="0"/>
          <w:numId w:val="23"/>
        </w:numPr>
        <w:spacing w:before="60" w:after="60"/>
        <w:rPr/>
      </w:pPr>
      <w:r>
        <w:rPr>
          <w:rFonts w:eastAsia="Arial" w:cs="Arial"/>
          <w:b/>
          <w:bCs/>
          <w:color w:val="1A1A2E"/>
          <w:sz w:val="22"/>
          <w:szCs w:val="22"/>
        </w:rPr>
        <w:t xml:space="preserve">Round 1 (Layer 1): </w:t>
      </w:r>
      <w:r>
        <w:rPr>
          <w:rFonts w:eastAsia="Arial" w:cs="Arial"/>
          <w:color w:val="333333"/>
          <w:sz w:val="22"/>
          <w:szCs w:val="22"/>
        </w:rPr>
        <w:t>Every node tells its neighbors: 'here is my basic info'. Every node listens to all neighbors and updates itself. → each node now knows about its 1-hop neighborhood</w:t>
      </w:r>
    </w:p>
    <w:p>
      <w:pPr>
        <w:pStyle w:val="ListParagraph"/>
        <w:numPr>
          <w:ilvl w:val="0"/>
          <w:numId w:val="6"/>
        </w:numPr>
        <w:spacing w:before="60" w:after="60"/>
        <w:rPr/>
      </w:pPr>
      <w:r>
        <w:rPr>
          <w:rFonts w:eastAsia="Arial" w:cs="Arial"/>
          <w:b/>
          <w:bCs/>
          <w:color w:val="1A1A2E"/>
          <w:sz w:val="22"/>
          <w:szCs w:val="22"/>
        </w:rPr>
        <w:t xml:space="preserve">Round 2 (Layer 2): </w:t>
      </w:r>
      <w:r>
        <w:rPr>
          <w:rFonts w:eastAsia="Arial" w:cs="Arial"/>
          <w:color w:val="333333"/>
          <w:sz w:val="22"/>
          <w:szCs w:val="22"/>
        </w:rPr>
        <w:t>Same process with updated representations. → each node now knows about its 2-hop neighborhood</w:t>
      </w:r>
    </w:p>
    <w:p>
      <w:pPr>
        <w:pStyle w:val="ListParagraph"/>
        <w:numPr>
          <w:ilvl w:val="0"/>
          <w:numId w:val="6"/>
        </w:numPr>
        <w:spacing w:before="60" w:after="60"/>
        <w:rPr/>
      </w:pPr>
      <w:r>
        <w:rPr>
          <w:rFonts w:eastAsia="Arial" w:cs="Arial"/>
          <w:b/>
          <w:bCs/>
          <w:color w:val="1A1A2E"/>
          <w:sz w:val="22"/>
          <w:szCs w:val="22"/>
        </w:rPr>
        <w:t xml:space="preserve">Round 3 (Layer 3): </w:t>
      </w:r>
      <w:r>
        <w:rPr>
          <w:rFonts w:eastAsia="Arial" w:cs="Arial"/>
          <w:color w:val="333333"/>
          <w:sz w:val="22"/>
          <w:szCs w:val="22"/>
        </w:rPr>
        <w:t>Same again. → each node knows about its 3-hop neighborhood</w:t>
      </w:r>
    </w:p>
    <w:p>
      <w:pPr>
        <w:pStyle w:val="Normal"/>
        <w:spacing w:before="80" w:after="80"/>
        <w:rPr/>
      </w:pPr>
      <w:r>
        <w:rPr>
          <w:rFonts w:eastAsia="Arial" w:cs="Arial"/>
          <w:sz w:val="22"/>
          <w:szCs w:val="22"/>
        </w:rPr>
        <w:t>After 3 rounds, each node's embedding encodes the structure of its entire 3-hop neighborhood — exactly what determines betweenness centrality.</w:t>
      </w:r>
    </w:p>
    <w:p>
      <w:pPr>
        <w:pStyle w:val="Heading2"/>
        <w:spacing w:before="300" w:after="160"/>
        <w:rPr/>
      </w:pPr>
      <w:r>
        <w:rPr>
          <w:rFonts w:eastAsia="Arial" w:cs="Arial"/>
          <w:b/>
          <w:bCs/>
          <w:color w:val="1565C0"/>
          <w:sz w:val="28"/>
          <w:szCs w:val="28"/>
        </w:rPr>
        <w:t>2.2 Mathematical Operation Per Layer</w:t>
      </w:r>
    </w:p>
    <w:p>
      <w:pPr>
        <w:pStyle w:val="Normal"/>
        <w:spacing w:before="60" w:after="60"/>
        <w:ind w:start="720"/>
        <w:rPr/>
      </w:pPr>
      <w:r>
        <w:rPr>
          <w:rFonts w:eastAsia="Courier New" w:cs="Courier New" w:ascii="Courier New" w:hAnsi="Courier New"/>
          <w:color w:val="1A237E"/>
          <w:sz w:val="19"/>
          <w:szCs w:val="19"/>
        </w:rPr>
        <w:t>h_v = ReLU( W_self × h_v  +  W_neigh × mean(h_neighbors) + bias )</w:t>
      </w:r>
    </w:p>
    <w:p>
      <w:pPr>
        <w:pStyle w:val="Normal"/>
        <w:spacing w:before="80" w:after="80"/>
        <w:rPr/>
      </w:pPr>
      <w:r>
        <w:rPr>
          <w:rFonts w:eastAsia="Courier New" w:cs="Courier New" w:ascii="Courier New" w:hAnsi="Courier New"/>
          <w:color w:val="1A237E"/>
          <w:sz w:val="20"/>
          <w:szCs w:val="20"/>
        </w:rPr>
        <w:t>W_self</w:t>
      </w:r>
      <w:r>
        <w:rPr>
          <w:rFonts w:eastAsia="Arial" w:cs="Arial"/>
          <w:color w:val="333333"/>
          <w:sz w:val="22"/>
          <w:szCs w:val="22"/>
        </w:rPr>
        <w:t xml:space="preserve">  — weight matrix for 'my own information' (learned during training)</w:t>
      </w:r>
    </w:p>
    <w:p>
      <w:pPr>
        <w:pStyle w:val="Normal"/>
        <w:spacing w:before="80" w:after="80"/>
        <w:rPr/>
      </w:pPr>
      <w:r>
        <w:rPr>
          <w:rFonts w:eastAsia="Courier New" w:cs="Courier New" w:ascii="Courier New" w:hAnsi="Courier New"/>
          <w:color w:val="1A237E"/>
          <w:sz w:val="20"/>
          <w:szCs w:val="20"/>
        </w:rPr>
        <w:t>W_neigh</w:t>
      </w:r>
      <w:r>
        <w:rPr>
          <w:rFonts w:eastAsia="Arial" w:cs="Arial"/>
          <w:color w:val="333333"/>
          <w:sz w:val="22"/>
          <w:szCs w:val="22"/>
        </w:rPr>
        <w:t xml:space="preserve"> — weight matrix for 'my neighbors' information' (learned during training)</w:t>
      </w:r>
    </w:p>
    <w:p>
      <w:pPr>
        <w:pStyle w:val="Normal"/>
        <w:spacing w:before="80" w:after="80"/>
        <w:rPr/>
      </w:pPr>
      <w:r>
        <w:rPr>
          <w:rFonts w:eastAsia="Courier New" w:cs="Courier New" w:ascii="Courier New" w:hAnsi="Courier New"/>
          <w:color w:val="1A237E"/>
          <w:sz w:val="20"/>
          <w:szCs w:val="20"/>
        </w:rPr>
        <w:t>mean(h_neighbors)</w:t>
      </w:r>
      <w:r>
        <w:rPr>
          <w:rFonts w:eastAsia="Arial" w:cs="Arial"/>
          <w:color w:val="333333"/>
          <w:sz w:val="22"/>
          <w:szCs w:val="22"/>
        </w:rPr>
        <w:t xml:space="preserve"> — average of all neighbors' current embeddings</w:t>
      </w:r>
    </w:p>
    <w:p>
      <w:pPr>
        <w:pStyle w:val="Normal"/>
        <w:spacing w:before="80" w:after="80"/>
        <w:rPr/>
      </w:pPr>
      <w:r>
        <w:rPr>
          <w:rFonts w:eastAsia="Courier New" w:cs="Courier New" w:ascii="Courier New" w:hAnsi="Courier New"/>
          <w:color w:val="1A237E"/>
          <w:sz w:val="20"/>
          <w:szCs w:val="20"/>
        </w:rPr>
        <w:t>ReLU</w:t>
      </w:r>
      <w:r>
        <w:rPr>
          <w:rFonts w:eastAsia="Arial" w:cs="Arial"/>
          <w:color w:val="333333"/>
          <w:sz w:val="22"/>
          <w:szCs w:val="22"/>
        </w:rPr>
        <w:t xml:space="preserve"> — activation function: sets all negative values to zero, adds non-linearity</w:t>
      </w:r>
    </w:p>
    <w:p>
      <w:pPr>
        <w:pStyle w:val="Heading2"/>
        <w:spacing w:before="300" w:after="160"/>
        <w:rPr/>
      </w:pPr>
      <w:r>
        <w:rPr>
          <w:rFonts w:eastAsia="Arial" w:cs="Arial"/>
          <w:b/>
          <w:bCs/>
          <w:color w:val="1565C0"/>
          <w:sz w:val="28"/>
          <w:szCs w:val="28"/>
        </w:rPr>
        <w:t>2.3 Layer Dimensions</w:t>
      </w:r>
    </w:p>
    <w:tbl>
      <w:tblPr>
        <w:tblW w:w="8360" w:type="dxa"/>
        <w:jc w:val="start"/>
        <w:tblInd w:w="0" w:type="dxa"/>
        <w:tblLayout w:type="fixed"/>
        <w:tblCellMar>
          <w:top w:w="80" w:type="dxa"/>
          <w:start w:w="120" w:type="dxa"/>
          <w:bottom w:w="80" w:type="dxa"/>
          <w:end w:w="120" w:type="dxa"/>
        </w:tblCellMar>
      </w:tblPr>
      <w:tblGrid>
        <w:gridCol w:w="1799"/>
        <w:gridCol w:w="1401"/>
        <w:gridCol w:w="1398"/>
        <w:gridCol w:w="3762"/>
      </w:tblGrid>
      <w:tr>
        <w:trPr>
          <w:tblHeader w:val="true"/>
        </w:trPr>
        <w:tc>
          <w:tcPr>
            <w:tcW w:w="17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Layer</w:t>
            </w:r>
          </w:p>
        </w:tc>
        <w:tc>
          <w:tcPr>
            <w:tcW w:w="1401"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Input dim</w:t>
            </w:r>
          </w:p>
        </w:tc>
        <w:tc>
          <w:tcPr>
            <w:tcW w:w="1398"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Output dim</w:t>
            </w:r>
          </w:p>
        </w:tc>
        <w:tc>
          <w:tcPr>
            <w:tcW w:w="3762"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What it captures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Input</w:t>
            </w:r>
          </w:p>
        </w:tc>
        <w:tc>
          <w:tcPr>
            <w:tcW w:w="1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8 features</w:t>
            </w:r>
          </w:p>
        </w:tc>
        <w:tc>
          <w:tcPr>
            <w:tcW w:w="1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8 features</w:t>
            </w:r>
          </w:p>
        </w:tc>
        <w:tc>
          <w:tcPr>
            <w:tcW w:w="37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Raw structural features</w:t>
            </w:r>
          </w:p>
        </w:tc>
      </w:tr>
      <w:tr>
        <w:trPr/>
        <w:tc>
          <w:tcPr>
            <w:tcW w:w="17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Layer 1 (SAGE)</w:t>
            </w:r>
          </w:p>
        </w:tc>
        <w:tc>
          <w:tcPr>
            <w:tcW w:w="14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8</w:t>
            </w:r>
          </w:p>
        </w:tc>
        <w:tc>
          <w:tcPr>
            <w:tcW w:w="1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32</w:t>
            </w:r>
          </w:p>
        </w:tc>
        <w:tc>
          <w:tcPr>
            <w:tcW w:w="37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1-hop neighborhood structure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Layer 2 (SAGE)</w:t>
            </w:r>
          </w:p>
        </w:tc>
        <w:tc>
          <w:tcPr>
            <w:tcW w:w="1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32</w:t>
            </w:r>
          </w:p>
        </w:tc>
        <w:tc>
          <w:tcPr>
            <w:tcW w:w="1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32</w:t>
            </w:r>
          </w:p>
        </w:tc>
        <w:tc>
          <w:tcPr>
            <w:tcW w:w="37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2-hop neighborhood structure</w:t>
            </w:r>
          </w:p>
        </w:tc>
      </w:tr>
      <w:tr>
        <w:trPr/>
        <w:tc>
          <w:tcPr>
            <w:tcW w:w="17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Layer 3 (SAGE)</w:t>
            </w:r>
          </w:p>
        </w:tc>
        <w:tc>
          <w:tcPr>
            <w:tcW w:w="14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32</w:t>
            </w:r>
          </w:p>
        </w:tc>
        <w:tc>
          <w:tcPr>
            <w:tcW w:w="1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16</w:t>
            </w:r>
          </w:p>
        </w:tc>
        <w:tc>
          <w:tcPr>
            <w:tcW w:w="37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3-hop neighborhood structure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Ranking head</w:t>
            </w:r>
          </w:p>
        </w:tc>
        <w:tc>
          <w:tcPr>
            <w:tcW w:w="1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32 (diff+abs)</w:t>
            </w:r>
          </w:p>
        </w:tc>
        <w:tc>
          <w:tcPr>
            <w:tcW w:w="1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1 (probability)</w:t>
            </w:r>
          </w:p>
        </w:tc>
        <w:tc>
          <w:tcPr>
            <w:tcW w:w="37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BC ordering decision</w:t>
            </w:r>
          </w:p>
        </w:tc>
      </w:tr>
    </w:tbl>
    <w:p>
      <w:pPr>
        <w:pStyle w:val="Heading2"/>
        <w:spacing w:before="300" w:after="160"/>
        <w:rPr/>
      </w:pPr>
      <w:r>
        <w:rPr>
          <w:rFonts w:eastAsia="Arial" w:cs="Arial"/>
          <w:b/>
          <w:bCs/>
          <w:color w:val="1565C0"/>
          <w:sz w:val="28"/>
          <w:szCs w:val="28"/>
        </w:rPr>
        <w:t>2.4 Ranking Head — Making the Ordering Decision</w:t>
      </w:r>
    </w:p>
    <w:p>
      <w:pPr>
        <w:pStyle w:val="Normal"/>
        <w:spacing w:before="80" w:after="80"/>
        <w:rPr/>
      </w:pPr>
      <w:r>
        <w:rPr>
          <w:rFonts w:eastAsia="Arial" w:cs="Arial"/>
          <w:sz w:val="22"/>
          <w:szCs w:val="22"/>
        </w:rPr>
        <w:t>After 3 layers, every node has a 16-dimensional embedding. For a pair (u, v):</w:t>
      </w:r>
    </w:p>
    <w:p>
      <w:pPr>
        <w:pStyle w:val="Normal"/>
        <w:spacing w:before="60" w:after="60"/>
        <w:ind w:start="720"/>
        <w:rPr/>
      </w:pPr>
      <w:r>
        <w:rPr>
          <w:rFonts w:eastAsia="Courier New" w:cs="Courier New" w:ascii="Courier New" w:hAnsi="Courier New"/>
          <w:color w:val="1A237E"/>
          <w:sz w:val="19"/>
          <w:szCs w:val="19"/>
        </w:rPr>
        <w:t>diff    = embed(u) - embed(v)          [16 numbers]</w:t>
      </w:r>
    </w:p>
    <w:p>
      <w:pPr>
        <w:pStyle w:val="Normal"/>
        <w:spacing w:before="60" w:after="60"/>
        <w:ind w:start="720"/>
        <w:rPr/>
      </w:pPr>
      <w:r>
        <w:rPr>
          <w:rFonts w:eastAsia="Courier New" w:cs="Courier New" w:ascii="Courier New" w:hAnsi="Courier New"/>
          <w:color w:val="1A237E"/>
          <w:sz w:val="19"/>
          <w:szCs w:val="19"/>
        </w:rPr>
        <w:t>absdiff = |embed(u) - embed(v)|        [16 numbers]</w:t>
      </w:r>
    </w:p>
    <w:p>
      <w:pPr>
        <w:pStyle w:val="Normal"/>
        <w:spacing w:before="60" w:after="60"/>
        <w:ind w:start="720"/>
        <w:rPr/>
      </w:pPr>
      <w:r>
        <w:rPr>
          <w:rFonts w:eastAsia="Courier New" w:cs="Courier New" w:ascii="Courier New" w:hAnsi="Courier New"/>
          <w:color w:val="1A237E"/>
          <w:sz w:val="19"/>
          <w:szCs w:val="19"/>
        </w:rPr>
        <w:t>combined = concat(diff, absdiff)        [32 numbers]</w:t>
      </w:r>
    </w:p>
    <w:p>
      <w:pPr>
        <w:pStyle w:val="Normal"/>
        <w:spacing w:before="60" w:after="60"/>
        <w:ind w:start="720"/>
        <w:rPr/>
      </w:pPr>
      <w:r>
        <w:rPr>
          <w:rFonts w:eastAsia="Courier New" w:cs="Courier New" w:ascii="Courier New" w:hAnsi="Courier New"/>
          <w:color w:val="1A237E"/>
          <w:sz w:val="19"/>
          <w:szCs w:val="19"/>
        </w:rPr>
        <w:t>logit    = W_head × combined + bias     [1 number]</w:t>
      </w:r>
    </w:p>
    <w:p>
      <w:pPr>
        <w:pStyle w:val="Normal"/>
        <w:spacing w:before="60" w:after="60"/>
        <w:ind w:start="720"/>
        <w:rPr/>
      </w:pPr>
      <w:r>
        <w:rPr>
          <w:rFonts w:eastAsia="Courier New" w:cs="Courier New" w:ascii="Courier New" w:hAnsi="Courier New"/>
          <w:color w:val="1A237E"/>
          <w:sz w:val="19"/>
          <w:szCs w:val="19"/>
        </w:rPr>
        <w:t>prob     = sigmoid(logit)               [0.0 to 1.0]</w:t>
      </w:r>
    </w:p>
    <w:p>
      <w:pPr>
        <w:pStyle w:val="Normal"/>
        <w:spacing w:before="60" w:after="60"/>
        <w:ind w:start="720"/>
        <w:rPr/>
      </w:pPr>
      <w:r>
        <w:rPr>
          <w:rFonts w:eastAsia="Courier New" w:cs="Courier New" w:ascii="Courier New" w:hAnsi="Courier New"/>
          <w:color w:val="1A237E"/>
          <w:sz w:val="19"/>
          <w:szCs w:val="19"/>
        </w:rPr>
        <w:t>predict  = (prob &gt; 0.5)                 [True/False]</w:t>
      </w:r>
    </w:p>
    <w:p>
      <w:pPr>
        <w:pStyle w:val="Heading1"/>
        <w:spacing w:before="360" w:after="200"/>
        <w:rPr>
          <w:rFonts w:ascii="Arial" w:hAnsi="Arial" w:eastAsia="Arial" w:cs="Arial"/>
          <w:b/>
          <w:bCs/>
          <w:color w:val="1A1A2E"/>
          <w:sz w:val="36"/>
          <w:szCs w:val="36"/>
        </w:rPr>
      </w:pPr>
      <w:r>
        <w:rPr>
          <w:rFonts w:eastAsia="Arial" w:cs="Arial"/>
          <w:b/>
          <w:bCs/>
          <w:color w:val="1A1A2E"/>
          <w:sz w:val="36"/>
          <w:szCs w:val="36"/>
        </w:rPr>
        <w:t>3. Training Phase</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Input:  8 features per node</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 xml:space="preserve">        </w:t>
      </w:r>
      <w:r>
        <w:rPr>
          <w:rFonts w:eastAsia="Arial" w:cs="Arial"/>
          <w:b/>
          <w:bCs/>
          <w:color w:val="1A1A2E"/>
          <w:sz w:val="22"/>
          <w:szCs w:val="22"/>
        </w:rPr>
        <w:t>[degree, clustering, kcore, avg_nbr_deg,</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 xml:space="preserve">         </w:t>
      </w:r>
      <w:r>
        <w:rPr>
          <w:rFonts w:eastAsia="Arial" w:cs="Arial"/>
          <w:b/>
          <w:bCs/>
          <w:color w:val="1A1A2E"/>
          <w:sz w:val="22"/>
          <w:szCs w:val="22"/>
        </w:rPr>
        <w:t>log_deg, is_leaf, deg_ratio, eccentricity]</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Normalized Degree:</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deg(v) / max_degree_in_graph</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What it is: How many direct neighbors does node v have, normalized to [0,1].Why it matters for BC: A node with degree 10 in a 100-node graph sits on far more shortest paths than a degree-2 node. More connections = more paths pass through you.How computed — pure degree counting, O(n):During graph construction, networkx already stores adjacency lists. deg(v) = len(adjacency_list[v]).</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 BFS needed — just count neighbors.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Example: Node v has 15 neighbors, max degree in graph = 40 , 15/40 = 0.375</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Clustering Coefficient:</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clustering(v)  # networkx.clustering(G)</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What it is: Of all pairs of v's neighbors, what fraction are themselves connected? If v has neighbors A, B, C: Possible edges among them: A-B, A-C, B-C = 3 possible </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If 1 of those edges exists: clustering = 1/3 = 0.333</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If all 3 exist:             clustering = 3/3 = 1.0</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If none exist:              clustering = 0/3 = 0.0</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Why it critically matters for BC: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This is the feature EDDBM completely ignores, and it is the most important one for clustered graphs.Node in tight cluster (high clustering): All neighbors connect to each other if you want to go from A to B, you don't NEED to go through v — you can go directly A→B, v is NOT a bridge → low BC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Node between communities (low clustering): Neighbors from different communities, don't connect</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to go from community 1 to community 2, you MUST go through v</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 xml:space="preserve">v IS a bridge → HIGH BC </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Why the paper's EDDBM fails without this: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The paper tested on Erdős-Rényi graphs where clustering is low everywhere and uniform. In real social networks (WikiVote, email networks), clustering varies dramatically between nodes — some are bridges, some are inside cliques. EDDBM assigns same probability to both; our model distinguishes them.</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How computed — triangle counting, O(m):</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For node v with neighbors A, B, C, D:</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Count triangles: pairs of neighbors (A,B), (A,C)...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that have an edge between them networkx does this efficiently by check in adjacency intersection for each pair of neighbors.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For sparse graphs: O(deg(v)²) per node Total over all nodes: O(m × avg_deg) but networkx uses optimized O(m√m) algorithm</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K-Core Number (Normalized)</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kcore(v) / max_kcore_in_graph</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What it is: The k-core of a graph is the largest subgraph where every node has at least k neighbors within that subgraph. The k-core number of v is the largest k for which v belongs to the k-core.</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k=1 core: everyone with at least 1 connection (whole graph)</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k=2 core: everyone still connected after removing degree-1 nodes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k=3 core: everyone still connected after removing degree-1,2 nodes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...and so on, peeling layers like an onion</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Why it matters for BC: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Nodes deep in the network core (high k-core) are structurally central. They have many well-connected neighbors. Shortest paths between important nodes tend to route through high-k-core nodes.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Leaf node (k-core = 1): Only one connection → almost no paths go through it very low BC </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Core node (k-core = 8): Surrounded by other well-connected nodes many shortest paths must route through this area likely HIGH BC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How computed — iterative degree pruning, O(m):</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Algorithm (Batagelj &amp; Zaversnik):</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1. Sort nodes by degree</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2. Remove all degree-1 nodes → they have k-core = 1</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3. When you remove them, neighbors' degrees drop</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4. Remove any newly degree-1 nodes → they also get k-core = 1</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5. Continue until no more removals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6. Now do same for degree-2 threshold → k-core = 2</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...repeat until graph is empty</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Each edge is processed at most twice → total O(m)</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Average Neighbor Degree (Normalized)</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mean(degree of all neighbors of v) / max_avg_neighbor_deg</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What it is: On average, how many connections do v's neighbors have? Why it matters for BC:If v connects to high-degree nodes, v is likely positioned at important junctions. This captures a 2-hop structural signal — not just "how connected is v" but "how connected is v's neighborhood".</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v connects to hubs (high avg_neighbor_deg): v is near important nodes likely on many paths -&gt;higher BC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v connects to leaf nodes (low avg_neighbor_deg): v is at the periphery → few paths go through this area→ lower BC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How computed — O(m) one pass: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For each node v:</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avg_nd[v] = mean(deg(w) for w in neighbors(v))</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This requires knowing all degrees (O(n)) then</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one pass over all edges (O(m)) to sum neighbor degrees.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Total: O(m)</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Log-Normalized Degree</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log(1 + deg(v)) / log(1 + max_degree)</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Why separate from Feature 0?</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Feature 0 = linear normalization. Feature 4 = log normalization. They capture different things: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deg=1:  feat[0]=0.025,  feat[4]=0.15   log amplifies small degrees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deg=5:  feat[0]=0.125,  feat[4]=0.38</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deg=20: feat[0]=0.500,  feat[4]=0.66</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deg=40: feat[0]=1.000,  feat[4]=1.00</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In scale-free (BA) graphs, degree distribution follows a power law.A node with degree 100 vs degree 50 is very different in linear scale but less so in log scale. The model uses BOTH to capture different aspects of the degree signal. How computed: Same as Feature 0 — just degree lookup + log function. O(n). </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Leaf Flag</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feat[5] = 1.0 if deg(v) == 1 else 0.0</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What it is: Binary flag — is this node a leaf (only one connection)?</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Why it matters: A leaf node can NEVER be on a shortest path between two other nodes. There is literally no path that requires going through a degree-1 node as a bridge. So its BC is always very close to zero.</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Node with deg=1 (leaf):</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The only way to reach it is directly</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No path between two OTHER nodes goes through it</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BC ≈ 0, guaranteed</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Non-leaf:</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Potentially on many paths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This is a hard rule — leaf = definitely low BC. The model should learn this immediately.</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How computed: O(n), just degree check.</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Degree Ratio</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deg(v) / avg_degree_of_graph</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Why different from Feature 0? Feature 0 normalizes by the maximum degree. Feature 6 normalizes by the average degree. They capture different things: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Graph A: avg_deg=3, max_deg=5</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Node with deg=4: feat[0]=0.80,  feat[6]=1.33</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Graph B: avg_deg=3, max_deg=100  </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Node with deg=4: feat[0]=0.04,  feat[6]=1.33</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Feature 0 says "this node is 80% of max" in Graph A but "4% of max" in Graph B</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Feature 6 says "this node is 1.33× the average" in BOTH graphs Feature 6 captures how exceptional this node is relative to the graph average, which is a more meaningful comparison for identifying bridge nodes. How computed: O(n), degree lookup + graph average.</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Approximate Eccentricity</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max_bfs_depth_from_5_sources / n</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What eccentricity is: The eccentricity of v is the maximum shortest-path distance from v to any other node. A central node has low eccentricity (it is close to everyone). A peripheral node has high eccentricity.</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Why it matters for BC: Central nodes (low eccentricity) tend to have high BC because they are geometrically positioned where shortest paths between distant nodes must pass through them.</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Node at center of star graph:</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eccentricity = 2 (all others at distance ≤ 2)</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ALL paths go through it</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maximum BC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Node at periphery:</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eccentricity = n-1 (far from everything)</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very few paths go through it</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low BC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Why approximate? Because exact eccentricity requires BFS from every node = O(mn). How we approximate — 5 BFS traversals = O(5m):</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Pick first 5 nodes as sample sources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sample_sources = list(G.nodes())[:5]</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Run BFS from each source</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for s in sample_sources: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dist[s] = bfs_levels(G, s)  # O(m) per BFS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Eccentricity of v ≈ max distance from any source to v</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approx_ecc[v] = max(dist[s].get(v, n) for s in sample_sources) </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This gives a reasonable approximation — the true eccentricity is at most this value and usually close to it.</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2"/>
        <w:spacing w:before="300" w:after="160"/>
        <w:rPr/>
      </w:pPr>
      <w:r>
        <w:rPr>
          <w:rFonts w:eastAsia="Arial" w:cs="Arial"/>
          <w:b/>
          <w:bCs/>
          <w:color w:val="1565C0"/>
          <w:sz w:val="28"/>
          <w:szCs w:val="28"/>
        </w:rPr>
        <w:t>3.1 Training Data</w:t>
      </w:r>
    </w:p>
    <w:p>
      <w:pPr>
        <w:pStyle w:val="Normal"/>
        <w:spacing w:before="80" w:after="80"/>
        <w:rPr/>
      </w:pPr>
      <w:r>
        <w:rPr>
          <w:rFonts w:eastAsia="Arial" w:cs="Arial"/>
          <w:b/>
          <w:bCs/>
          <w:color w:val="1A1A2E"/>
          <w:sz w:val="22"/>
          <w:szCs w:val="22"/>
        </w:rPr>
        <w:t xml:space="preserve">Dataset: </w:t>
      </w:r>
      <w:r>
        <w:rPr>
          <w:rFonts w:eastAsia="Arial" w:cs="Arial"/>
          <w:color w:val="333333"/>
          <w:sz w:val="22"/>
          <w:szCs w:val="22"/>
        </w:rPr>
        <w:t>96 training graphs, 120 random pairs per graph ≈ 11,520 training pairs</w:t>
      </w:r>
    </w:p>
    <w:p>
      <w:pPr>
        <w:pStyle w:val="Normal"/>
        <w:spacing w:before="80" w:after="80"/>
        <w:rPr/>
      </w:pPr>
      <w:r>
        <w:rPr>
          <w:rFonts w:eastAsia="Arial" w:cs="Arial"/>
          <w:b/>
          <w:bCs/>
          <w:color w:val="1A1A2E"/>
          <w:sz w:val="22"/>
          <w:szCs w:val="22"/>
        </w:rPr>
        <w:t xml:space="preserve">Label for each pair (u,v): </w:t>
      </w:r>
      <w:r>
        <w:rPr>
          <w:rFonts w:eastAsia="Arial" w:cs="Arial"/>
          <w:color w:val="333333"/>
          <w:sz w:val="22"/>
          <w:szCs w:val="22"/>
        </w:rPr>
        <w:t>1.0 if BC(u) &gt; BC(v), else 0.0</w:t>
      </w:r>
    </w:p>
    <w:p>
      <w:pPr>
        <w:pStyle w:val="Heading2"/>
        <w:spacing w:before="300" w:after="160"/>
        <w:rPr/>
      </w:pPr>
      <w:r>
        <w:rPr>
          <w:rFonts w:eastAsia="Arial" w:cs="Arial"/>
          <w:b/>
          <w:bCs/>
          <w:color w:val="1565C0"/>
          <w:sz w:val="28"/>
          <w:szCs w:val="28"/>
        </w:rPr>
        <w:t>3.2 Training Loop — 40 Epochs</w:t>
      </w:r>
    </w:p>
    <w:p>
      <w:pPr>
        <w:pStyle w:val="Normal"/>
        <w:spacing w:before="80" w:after="80"/>
        <w:rPr/>
      </w:pPr>
      <w:r>
        <w:rPr>
          <w:rFonts w:eastAsia="Arial" w:cs="Arial"/>
          <w:sz w:val="22"/>
          <w:szCs w:val="22"/>
        </w:rPr>
        <w:t>Each epoch = one pass through all 96 training graphs. What happens each epoch:</w:t>
      </w:r>
    </w:p>
    <w:p>
      <w:pPr>
        <w:pStyle w:val="Heading3"/>
        <w:spacing w:before="240" w:after="120"/>
        <w:rPr/>
      </w:pPr>
      <w:r>
        <w:rPr>
          <w:rFonts w:eastAsia="Arial" w:cs="Arial"/>
          <w:b/>
          <w:bCs/>
          <w:color w:val="1A1A2E"/>
          <w:sz w:val="24"/>
          <w:szCs w:val="24"/>
        </w:rPr>
        <w:t>Forward Pass</w:t>
      </w:r>
    </w:p>
    <w:p>
      <w:pPr>
        <w:pStyle w:val="ListParagraph"/>
        <w:numPr>
          <w:ilvl w:val="0"/>
          <w:numId w:val="6"/>
        </w:numPr>
        <w:spacing w:before="60" w:after="60"/>
        <w:rPr/>
      </w:pPr>
      <w:r>
        <w:rPr>
          <w:rFonts w:eastAsia="Arial" w:cs="Arial"/>
          <w:sz w:val="22"/>
          <w:szCs w:val="22"/>
        </w:rPr>
        <w:t>Start with 8 raw features per node</w:t>
      </w:r>
    </w:p>
    <w:p>
      <w:pPr>
        <w:pStyle w:val="ListParagraph"/>
        <w:numPr>
          <w:ilvl w:val="0"/>
          <w:numId w:val="6"/>
        </w:numPr>
        <w:spacing w:before="60" w:after="60"/>
        <w:rPr/>
      </w:pPr>
      <w:r>
        <w:rPr>
          <w:rFonts w:eastAsia="Arial" w:cs="Arial"/>
          <w:sz w:val="22"/>
          <w:szCs w:val="22"/>
        </w:rPr>
        <w:t>Layer 1 message passing: each node aggregates from neighbors → 32-dim representation</w:t>
      </w:r>
    </w:p>
    <w:p>
      <w:pPr>
        <w:pStyle w:val="ListParagraph"/>
        <w:numPr>
          <w:ilvl w:val="0"/>
          <w:numId w:val="6"/>
        </w:numPr>
        <w:spacing w:before="60" w:after="60"/>
        <w:rPr/>
      </w:pPr>
      <w:r>
        <w:rPr>
          <w:rFonts w:eastAsia="Arial" w:cs="Arial"/>
          <w:sz w:val="22"/>
          <w:szCs w:val="22"/>
        </w:rPr>
        <w:t>L2 normalize (divide by vector length — prevents values exploding)</w:t>
      </w:r>
    </w:p>
    <w:p>
      <w:pPr>
        <w:pStyle w:val="ListParagraph"/>
        <w:numPr>
          <w:ilvl w:val="0"/>
          <w:numId w:val="6"/>
        </w:numPr>
        <w:spacing w:before="60" w:after="60"/>
        <w:rPr/>
      </w:pPr>
      <w:r>
        <w:rPr>
          <w:rFonts w:eastAsia="Arial" w:cs="Arial"/>
          <w:sz w:val="22"/>
          <w:szCs w:val="22"/>
        </w:rPr>
        <w:t>Layer 2 message passing: 2-hop information → 32-dim</w:t>
      </w:r>
    </w:p>
    <w:p>
      <w:pPr>
        <w:pStyle w:val="ListParagraph"/>
        <w:numPr>
          <w:ilvl w:val="0"/>
          <w:numId w:val="6"/>
        </w:numPr>
        <w:spacing w:before="60" w:after="60"/>
        <w:rPr/>
      </w:pPr>
      <w:r>
        <w:rPr>
          <w:rFonts w:eastAsia="Arial" w:cs="Arial"/>
          <w:sz w:val="22"/>
          <w:szCs w:val="22"/>
        </w:rPr>
        <w:t>Layer 3 message passing: 3-hop information → 16-dim embeddings</w:t>
      </w:r>
    </w:p>
    <w:p>
      <w:pPr>
        <w:pStyle w:val="ListParagraph"/>
        <w:numPr>
          <w:ilvl w:val="0"/>
          <w:numId w:val="6"/>
        </w:numPr>
        <w:spacing w:before="60" w:after="60"/>
        <w:rPr/>
      </w:pPr>
      <w:r>
        <w:rPr>
          <w:rFonts w:eastAsia="Arial" w:cs="Arial"/>
          <w:sz w:val="22"/>
          <w:szCs w:val="22"/>
        </w:rPr>
        <w:t>For each training pair: compute prob = sigmoid(W_head × combined)</w:t>
      </w:r>
    </w:p>
    <w:p>
      <w:pPr>
        <w:pStyle w:val="ListParagraph"/>
        <w:numPr>
          <w:ilvl w:val="0"/>
          <w:numId w:val="6"/>
        </w:numPr>
        <w:spacing w:before="60" w:after="60"/>
        <w:rPr/>
      </w:pPr>
      <w:r>
        <w:rPr>
          <w:rFonts w:eastAsia="Arial" w:cs="Arial"/>
          <w:sz w:val="22"/>
          <w:szCs w:val="22"/>
        </w:rPr>
        <w:t>Compute binary cross-entropy loss</w:t>
      </w:r>
    </w:p>
    <w:p>
      <w:pPr>
        <w:pStyle w:val="Heading3"/>
        <w:spacing w:before="240" w:after="120"/>
        <w:rPr/>
      </w:pPr>
      <w:r>
        <w:rPr>
          <w:rFonts w:eastAsia="Arial" w:cs="Arial"/>
          <w:b/>
          <w:bCs/>
          <w:color w:val="1A1A2E"/>
          <w:sz w:val="24"/>
          <w:szCs w:val="24"/>
        </w:rPr>
        <w:t>Loss Function</w:t>
      </w:r>
    </w:p>
    <w:p>
      <w:pPr>
        <w:pStyle w:val="Normal"/>
        <w:spacing w:before="60" w:after="60"/>
        <w:ind w:start="720"/>
        <w:rPr/>
      </w:pPr>
      <w:r>
        <w:rPr>
          <w:rFonts w:eastAsia="Courier New" w:cs="Courier New" w:ascii="Courier New" w:hAnsi="Courier New"/>
          <w:color w:val="1A237E"/>
          <w:sz w:val="19"/>
          <w:szCs w:val="19"/>
        </w:rPr>
        <w:t>loss = -(Y × log(prob) + (1-Y) × log(1-prob))</w:t>
      </w:r>
    </w:p>
    <w:p>
      <w:pPr>
        <w:pStyle w:val="ListParagraph"/>
        <w:numPr>
          <w:ilvl w:val="0"/>
          <w:numId w:val="24"/>
        </w:numPr>
        <w:spacing w:before="60" w:after="60"/>
        <w:rPr/>
      </w:pPr>
      <w:r>
        <w:rPr>
          <w:rFonts w:eastAsia="Courier New" w:cs="Courier New" w:ascii="Courier New" w:hAnsi="Courier New"/>
          <w:color w:val="1A237E"/>
          <w:sz w:val="20"/>
          <w:szCs w:val="20"/>
        </w:rPr>
        <w:t>Y=1, prob=0.9</w:t>
      </w:r>
      <w:r>
        <w:rPr>
          <w:rFonts w:eastAsia="Arial" w:cs="Arial"/>
          <w:color w:val="333333"/>
          <w:sz w:val="22"/>
          <w:szCs w:val="22"/>
        </w:rPr>
        <w:t xml:space="preserve"> → small loss (correct confident prediction)</w:t>
      </w:r>
    </w:p>
    <w:p>
      <w:pPr>
        <w:pStyle w:val="ListParagraph"/>
        <w:numPr>
          <w:ilvl w:val="0"/>
          <w:numId w:val="7"/>
        </w:numPr>
        <w:spacing w:before="60" w:after="60"/>
        <w:rPr/>
      </w:pPr>
      <w:r>
        <w:rPr>
          <w:rFonts w:eastAsia="Courier New" w:cs="Courier New" w:ascii="Courier New" w:hAnsi="Courier New"/>
          <w:color w:val="1A237E"/>
          <w:sz w:val="20"/>
          <w:szCs w:val="20"/>
        </w:rPr>
        <w:t>Y=1, prob=0.2</w:t>
      </w:r>
      <w:r>
        <w:rPr>
          <w:rFonts w:eastAsia="Arial" w:cs="Arial"/>
          <w:color w:val="333333"/>
          <w:sz w:val="22"/>
          <w:szCs w:val="22"/>
        </w:rPr>
        <w:t xml:space="preserve"> → large loss (wrong confident prediction)</w:t>
      </w:r>
    </w:p>
    <w:p>
      <w:pPr>
        <w:pStyle w:val="ListParagraph"/>
        <w:numPr>
          <w:ilvl w:val="0"/>
          <w:numId w:val="7"/>
        </w:numPr>
        <w:spacing w:before="60" w:after="60"/>
        <w:rPr/>
      </w:pPr>
      <w:r>
        <w:rPr>
          <w:rFonts w:eastAsia="Courier New" w:cs="Courier New" w:ascii="Courier New" w:hAnsi="Courier New"/>
          <w:color w:val="1A237E"/>
          <w:sz w:val="20"/>
          <w:szCs w:val="20"/>
        </w:rPr>
        <w:t>Y=1, prob=0.5</w:t>
      </w:r>
      <w:r>
        <w:rPr>
          <w:rFonts w:eastAsia="Arial" w:cs="Arial"/>
          <w:color w:val="333333"/>
          <w:sz w:val="22"/>
          <w:szCs w:val="22"/>
        </w:rPr>
        <w:t xml:space="preserve"> → medium loss (uncertain prediction)</w:t>
      </w:r>
    </w:p>
    <w:p>
      <w:pPr>
        <w:pStyle w:val="Heading3"/>
        <w:spacing w:before="240" w:after="120"/>
        <w:rPr/>
      </w:pPr>
      <w:r>
        <w:rPr>
          <w:rFonts w:eastAsia="Arial" w:cs="Arial"/>
          <w:b/>
          <w:bCs/>
          <w:color w:val="1A1A2E"/>
          <w:sz w:val="24"/>
          <w:szCs w:val="24"/>
        </w:rPr>
        <w:t>Backward Pass (Backpropagation)</w:t>
      </w:r>
    </w:p>
    <w:p>
      <w:pPr>
        <w:pStyle w:val="Normal"/>
        <w:spacing w:before="80" w:after="80"/>
        <w:rPr/>
      </w:pPr>
      <w:r>
        <w:rPr>
          <w:rFonts w:eastAsia="Arial" w:cs="Arial"/>
          <w:sz w:val="22"/>
          <w:szCs w:val="22"/>
        </w:rPr>
        <w:t>Gradients flow backwards through all layers to update every weight:</w:t>
      </w:r>
    </w:p>
    <w:p>
      <w:pPr>
        <w:pStyle w:val="ListParagraph"/>
        <w:numPr>
          <w:ilvl w:val="0"/>
          <w:numId w:val="6"/>
        </w:numPr>
        <w:spacing w:before="60" w:after="60"/>
        <w:rPr/>
      </w:pPr>
      <w:r>
        <w:rPr>
          <w:rFonts w:eastAsia="Arial" w:cs="Arial"/>
          <w:sz w:val="22"/>
          <w:szCs w:val="22"/>
        </w:rPr>
        <w:t>Loss → gradient through ranking head → update W_head</w:t>
      </w:r>
    </w:p>
    <w:p>
      <w:pPr>
        <w:pStyle w:val="ListParagraph"/>
        <w:numPr>
          <w:ilvl w:val="0"/>
          <w:numId w:val="6"/>
        </w:numPr>
        <w:spacing w:before="60" w:after="60"/>
        <w:rPr/>
      </w:pPr>
      <w:r>
        <w:rPr>
          <w:rFonts w:eastAsia="Arial" w:cs="Arial"/>
          <w:sz w:val="22"/>
          <w:szCs w:val="22"/>
        </w:rPr>
        <w:t>Gradient through Layer 3 → update W_self3, W_neigh3</w:t>
      </w:r>
    </w:p>
    <w:p>
      <w:pPr>
        <w:pStyle w:val="ListParagraph"/>
        <w:numPr>
          <w:ilvl w:val="0"/>
          <w:numId w:val="6"/>
        </w:numPr>
        <w:spacing w:before="60" w:after="60"/>
        <w:rPr/>
      </w:pPr>
      <w:r>
        <w:rPr>
          <w:rFonts w:eastAsia="Arial" w:cs="Arial"/>
          <w:sz w:val="22"/>
          <w:szCs w:val="22"/>
        </w:rPr>
        <w:t>Gradient through mean aggregation (distributes equally to all neighbors)</w:t>
      </w:r>
    </w:p>
    <w:p>
      <w:pPr>
        <w:pStyle w:val="ListParagraph"/>
        <w:numPr>
          <w:ilvl w:val="0"/>
          <w:numId w:val="6"/>
        </w:numPr>
        <w:spacing w:before="60" w:after="60"/>
        <w:rPr/>
      </w:pPr>
      <w:r>
        <w:rPr>
          <w:rFonts w:eastAsia="Arial" w:cs="Arial"/>
          <w:sz w:val="22"/>
          <w:szCs w:val="22"/>
        </w:rPr>
        <w:t>Gradient through Layer 2 → update W_self2, W_neigh2</w:t>
      </w:r>
    </w:p>
    <w:p>
      <w:pPr>
        <w:pStyle w:val="ListParagraph"/>
        <w:numPr>
          <w:ilvl w:val="0"/>
          <w:numId w:val="6"/>
        </w:numPr>
        <w:spacing w:before="60" w:after="60"/>
        <w:rPr/>
      </w:pPr>
      <w:r>
        <w:rPr>
          <w:rFonts w:eastAsia="Arial" w:cs="Arial"/>
          <w:sz w:val="22"/>
          <w:szCs w:val="22"/>
        </w:rPr>
        <w:t>Gradient through Layer 1 → update W_self1, W_neigh1</w:t>
      </w:r>
    </w:p>
    <w:p>
      <w:pPr>
        <w:pStyle w:val="Heading3"/>
        <w:spacing w:before="240" w:after="120"/>
        <w:rPr/>
      </w:pPr>
      <w:r>
        <w:rPr>
          <w:rFonts w:eastAsia="Arial" w:cs="Arial"/>
          <w:b/>
          <w:bCs/>
          <w:color w:val="1A1A2E"/>
          <w:sz w:val="24"/>
          <w:szCs w:val="24"/>
        </w:rPr>
        <w:t>Adam Optimizer</w:t>
      </w:r>
    </w:p>
    <w:p>
      <w:pPr>
        <w:pStyle w:val="Normal"/>
        <w:spacing w:before="80" w:after="80"/>
        <w:rPr/>
      </w:pPr>
      <w:r>
        <w:rPr>
          <w:rFonts w:eastAsia="Arial" w:cs="Arial"/>
          <w:sz w:val="22"/>
          <w:szCs w:val="22"/>
        </w:rPr>
        <w:t>For each weight W, Adam maintains running momentum and velocity:</w:t>
      </w:r>
    </w:p>
    <w:p>
      <w:pPr>
        <w:pStyle w:val="Normal"/>
        <w:spacing w:before="60" w:after="60"/>
        <w:ind w:start="720"/>
        <w:rPr/>
      </w:pPr>
      <w:r>
        <w:rPr>
          <w:rFonts w:eastAsia="Courier New" w:cs="Courier New" w:ascii="Courier New" w:hAnsi="Courier New"/>
          <w:color w:val="1A237E"/>
          <w:sz w:val="19"/>
          <w:szCs w:val="19"/>
        </w:rPr>
        <w:t>m = 0.9 × m + 0.1 × gradient          (momentum)</w:t>
      </w:r>
    </w:p>
    <w:p>
      <w:pPr>
        <w:pStyle w:val="Normal"/>
        <w:spacing w:before="60" w:after="60"/>
        <w:ind w:start="720"/>
        <w:rPr/>
      </w:pPr>
      <w:r>
        <w:rPr>
          <w:rFonts w:eastAsia="Courier New" w:cs="Courier New" w:ascii="Courier New" w:hAnsi="Courier New"/>
          <w:color w:val="1A237E"/>
          <w:sz w:val="19"/>
          <w:szCs w:val="19"/>
        </w:rPr>
        <w:t>v = 0.999 × v + 0.001 × gradient²     (velocity)</w:t>
      </w:r>
    </w:p>
    <w:p>
      <w:pPr>
        <w:pStyle w:val="Normal"/>
        <w:spacing w:before="60" w:after="60"/>
        <w:ind w:start="720"/>
        <w:rPr/>
      </w:pPr>
      <w:r>
        <w:rPr>
          <w:rFonts w:eastAsia="Courier New" w:cs="Courier New" w:ascii="Courier New" w:hAnsi="Courier New"/>
          <w:color w:val="1A237E"/>
          <w:sz w:val="19"/>
          <w:szCs w:val="19"/>
        </w:rPr>
        <w:t>W = W - lr × (m/sqrt(v))               (adaptive update)</w:t>
      </w:r>
    </w:p>
    <w:p>
      <w:pPr>
        <w:pStyle w:val="Normal"/>
        <w:spacing w:before="80" w:after="80"/>
        <w:rPr/>
      </w:pPr>
      <w:r>
        <w:rPr>
          <w:rFonts w:eastAsia="Arial" w:cs="Arial"/>
          <w:sz w:val="22"/>
          <w:szCs w:val="22"/>
        </w:rPr>
        <w:t>Adam adapts the learning rate for each weight individually — faster convergence than plain gradient descent.</w:t>
      </w:r>
    </w:p>
    <w:p>
      <w:pPr>
        <w:pStyle w:val="Heading2"/>
        <w:spacing w:before="300" w:after="160"/>
        <w:rPr/>
      </w:pPr>
      <w:r>
        <w:rPr>
          <w:rFonts w:eastAsia="Arial" w:cs="Arial"/>
          <w:b/>
          <w:bCs/>
          <w:color w:val="1565C0"/>
          <w:sz w:val="28"/>
          <w:szCs w:val="28"/>
        </w:rPr>
        <w:t>3.3 Training Progress Explained</w:t>
      </w:r>
    </w:p>
    <w:tbl>
      <w:tblPr>
        <w:tblW w:w="8360" w:type="dxa"/>
        <w:jc w:val="start"/>
        <w:tblInd w:w="0" w:type="dxa"/>
        <w:tblLayout w:type="fixed"/>
        <w:tblCellMar>
          <w:top w:w="80" w:type="dxa"/>
          <w:start w:w="120" w:type="dxa"/>
          <w:bottom w:w="80" w:type="dxa"/>
          <w:end w:w="120" w:type="dxa"/>
        </w:tblCellMar>
      </w:tblPr>
      <w:tblGrid>
        <w:gridCol w:w="900"/>
        <w:gridCol w:w="899"/>
        <w:gridCol w:w="999"/>
        <w:gridCol w:w="5562"/>
      </w:tblGrid>
      <w:tr>
        <w:trPr>
          <w:tblHeader w:val="true"/>
        </w:trPr>
        <w:tc>
          <w:tcPr>
            <w:tcW w:w="9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Epoch</w:t>
            </w:r>
          </w:p>
        </w:tc>
        <w:tc>
          <w:tcPr>
            <w:tcW w:w="8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Loss</w:t>
            </w:r>
          </w:p>
        </w:tc>
        <w:tc>
          <w:tcPr>
            <w:tcW w:w="9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Train Acc</w:t>
            </w:r>
          </w:p>
        </w:tc>
        <w:tc>
          <w:tcPr>
            <w:tcW w:w="5562"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What is happening</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1</w:t>
            </w:r>
          </w:p>
        </w:tc>
        <w:tc>
          <w:tcPr>
            <w:tcW w:w="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0.4712</w:t>
            </w:r>
          </w:p>
        </w:tc>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0.8534</w:t>
            </w:r>
          </w:p>
        </w:tc>
        <w:tc>
          <w:tcPr>
            <w:tcW w:w="5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Random weights, but graph structure already gives 85% signal</w:t>
            </w:r>
          </w:p>
        </w:tc>
      </w:tr>
      <w:tr>
        <w:trPr/>
        <w:tc>
          <w:tcPr>
            <w:tcW w:w="9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10</w:t>
            </w:r>
          </w:p>
        </w:tc>
        <w:tc>
          <w:tcPr>
            <w:tcW w:w="8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0.2033</w:t>
            </w:r>
          </w:p>
        </w:tc>
        <w:tc>
          <w:tcPr>
            <w:tcW w:w="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0.9195</w:t>
            </w:r>
          </w:p>
        </w:tc>
        <w:tc>
          <w:tcPr>
            <w:tcW w:w="55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Model learned major structural patterns, fast improvement</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20</w:t>
            </w:r>
          </w:p>
        </w:tc>
        <w:tc>
          <w:tcPr>
            <w:tcW w:w="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0.1885</w:t>
            </w:r>
          </w:p>
        </w:tc>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0.9236</w:t>
            </w:r>
          </w:p>
        </w:tc>
        <w:tc>
          <w:tcPr>
            <w:tcW w:w="5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Refinement — slower improvement as easy patterns are learned</w:t>
            </w:r>
          </w:p>
        </w:tc>
      </w:tr>
      <w:tr>
        <w:trPr/>
        <w:tc>
          <w:tcPr>
            <w:tcW w:w="9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30</w:t>
            </w:r>
          </w:p>
        </w:tc>
        <w:tc>
          <w:tcPr>
            <w:tcW w:w="8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0.1799</w:t>
            </w:r>
          </w:p>
        </w:tc>
        <w:tc>
          <w:tcPr>
            <w:tcW w:w="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0.9273</w:t>
            </w:r>
          </w:p>
        </w:tc>
        <w:tc>
          <w:tcPr>
            <w:tcW w:w="55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Converging — diminishing returns</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40</w:t>
            </w:r>
          </w:p>
        </w:tc>
        <w:tc>
          <w:tcPr>
            <w:tcW w:w="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0.1717</w:t>
            </w:r>
          </w:p>
        </w:tc>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0.9310</w:t>
            </w:r>
          </w:p>
        </w:tc>
        <w:tc>
          <w:tcPr>
            <w:tcW w:w="5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Final model saved at 93.1% training accuracy</w:t>
            </w:r>
          </w:p>
        </w:tc>
      </w:tr>
    </w:tbl>
    <w:p>
      <w:pPr>
        <w:pStyle w:val="Heading2"/>
        <w:spacing w:before="300" w:after="160"/>
        <w:rPr/>
      </w:pPr>
      <w:r>
        <w:rPr>
          <w:rFonts w:eastAsia="Arial" w:cs="Arial"/>
          <w:b/>
          <w:bCs/>
          <w:color w:val="1565C0"/>
          <w:sz w:val="28"/>
          <w:szCs w:val="28"/>
        </w:rPr>
        <w:t>3.4 Implementation Note</w:t>
      </w:r>
    </w:p>
    <w:p>
      <w:pPr>
        <w:pStyle w:val="Normal"/>
        <w:spacing w:before="80" w:after="80"/>
        <w:rPr/>
      </w:pPr>
      <w:r>
        <w:rPr>
          <w:rFonts w:eastAsia="Arial" w:cs="Arial"/>
          <w:b/>
          <w:bCs/>
          <w:color w:val="1A1A2E"/>
          <w:sz w:val="22"/>
          <w:szCs w:val="22"/>
        </w:rPr>
        <w:t>Implemented entirely from scratch in NumPy</w:t>
      </w:r>
      <w:r>
        <w:rPr>
          <w:rFonts w:eastAsia="Arial" w:cs="Arial"/>
          <w:color w:val="333333"/>
          <w:sz w:val="22"/>
          <w:szCs w:val="22"/>
        </w:rPr>
        <w:t xml:space="preserve"> — no PyTorch, no TensorFlow. We manually coded:</w:t>
      </w:r>
    </w:p>
    <w:p>
      <w:pPr>
        <w:pStyle w:val="ListParagraph"/>
        <w:numPr>
          <w:ilvl w:val="0"/>
          <w:numId w:val="7"/>
        </w:numPr>
        <w:spacing w:before="60" w:after="60"/>
        <w:rPr/>
      </w:pPr>
      <w:r>
        <w:rPr>
          <w:rFonts w:eastAsia="Arial" w:cs="Arial"/>
          <w:sz w:val="22"/>
          <w:szCs w:val="22"/>
        </w:rPr>
        <w:t>Forward pass through 3 SAGE layers with mean aggregation</w:t>
      </w:r>
    </w:p>
    <w:p>
      <w:pPr>
        <w:pStyle w:val="ListParagraph"/>
        <w:numPr>
          <w:ilvl w:val="0"/>
          <w:numId w:val="7"/>
        </w:numPr>
        <w:spacing w:before="60" w:after="60"/>
        <w:rPr/>
      </w:pPr>
      <w:r>
        <w:rPr>
          <w:rFonts w:eastAsia="Arial" w:cs="Arial"/>
          <w:sz w:val="22"/>
          <w:szCs w:val="22"/>
        </w:rPr>
        <w:t>L2 normalization after each layer</w:t>
      </w:r>
    </w:p>
    <w:p>
      <w:pPr>
        <w:pStyle w:val="ListParagraph"/>
        <w:numPr>
          <w:ilvl w:val="0"/>
          <w:numId w:val="7"/>
        </w:numPr>
        <w:spacing w:before="60" w:after="60"/>
        <w:rPr/>
      </w:pPr>
      <w:r>
        <w:rPr>
          <w:rFonts w:eastAsia="Arial" w:cs="Arial"/>
          <w:sz w:val="22"/>
          <w:szCs w:val="22"/>
        </w:rPr>
        <w:t>Binary cross-entropy loss computation</w:t>
      </w:r>
    </w:p>
    <w:p>
      <w:pPr>
        <w:pStyle w:val="ListParagraph"/>
        <w:numPr>
          <w:ilvl w:val="0"/>
          <w:numId w:val="7"/>
        </w:numPr>
        <w:spacing w:before="60" w:after="60"/>
        <w:rPr/>
      </w:pPr>
      <w:r>
        <w:rPr>
          <w:rFonts w:eastAsia="Arial" w:cs="Arial"/>
          <w:sz w:val="22"/>
          <w:szCs w:val="22"/>
        </w:rPr>
        <w:t>Full backpropagation including gradient routing through mean aggregation</w:t>
      </w:r>
    </w:p>
    <w:p>
      <w:pPr>
        <w:pStyle w:val="ListParagraph"/>
        <w:numPr>
          <w:ilvl w:val="0"/>
          <w:numId w:val="7"/>
        </w:numPr>
        <w:spacing w:before="60" w:after="60"/>
        <w:rPr/>
      </w:pPr>
      <w:r>
        <w:rPr>
          <w:rFonts w:eastAsia="Arial" w:cs="Arial"/>
          <w:sz w:val="22"/>
          <w:szCs w:val="22"/>
        </w:rPr>
        <w:t>Adam optimizer with momentum and velocity tracking</w:t>
      </w:r>
    </w:p>
    <w:p>
      <w:pPr>
        <w:pStyle w:val="ListParagraph"/>
        <w:numPr>
          <w:ilvl w:val="0"/>
          <w:numId w:val="7"/>
        </w:numPr>
        <w:spacing w:before="60" w:after="60"/>
        <w:rPr/>
      </w:pPr>
      <w:r>
        <w:rPr>
          <w:rFonts w:eastAsia="Arial" w:cs="Arial"/>
          <w:sz w:val="22"/>
          <w:szCs w:val="22"/>
        </w:rPr>
        <w:t>Glorot weight initialization</w:t>
      </w:r>
    </w:p>
    <w:p>
      <w:pPr>
        <w:pStyle w:val="Normal"/>
        <w:spacing w:before="80" w:after="80"/>
        <w:rPr>
          <w:rFonts w:eastAsia="Arial" w:cs="Arial"/>
          <w:color w:val="333333"/>
          <w:sz w:val="22"/>
          <w:szCs w:val="22"/>
        </w:rPr>
      </w:pPr>
      <w:r>
        <w:rPr>
          <w:rFonts w:eastAsia="Arial" w:cs="Arial"/>
          <w:color w:val="333333"/>
          <w:sz w:val="22"/>
          <w:szCs w:val="22"/>
        </w:rPr>
      </w:r>
    </w:p>
    <w:p>
      <w:pPr>
        <w:pStyle w:val="Heading1"/>
        <w:spacing w:before="360" w:after="200"/>
        <w:rPr/>
      </w:pPr>
      <w:r>
        <w:rPr>
          <w:rFonts w:eastAsia="Arial" w:cs="Arial"/>
          <w:b/>
          <w:bCs/>
          <w:color w:val="1A1A2E"/>
          <w:sz w:val="36"/>
          <w:szCs w:val="36"/>
        </w:rPr>
        <w:t>4. Testing Phase — Ultra-Fast Inference</w:t>
      </w:r>
    </w:p>
    <w:p>
      <w:pPr>
        <w:pStyle w:val="Heading2"/>
        <w:spacing w:before="300" w:after="160"/>
        <w:rPr/>
      </w:pPr>
      <w:r>
        <w:rPr>
          <w:rFonts w:eastAsia="Arial" w:cs="Arial"/>
          <w:b/>
          <w:bCs/>
          <w:color w:val="1565C0"/>
          <w:sz w:val="28"/>
          <w:szCs w:val="28"/>
        </w:rPr>
        <w:t>4.1 The Two-Phase Inference</w:t>
      </w:r>
    </w:p>
    <w:p>
      <w:pPr>
        <w:pStyle w:val="Normal"/>
        <w:spacing w:before="80" w:after="80"/>
        <w:rPr/>
      </w:pPr>
      <w:r>
        <w:rPr>
          <w:rFonts w:eastAsia="Arial" w:cs="Arial"/>
          <w:b/>
          <w:bCs/>
          <w:color w:val="1A1A2E"/>
          <w:sz w:val="22"/>
          <w:szCs w:val="22"/>
        </w:rPr>
        <w:t>Phase 1 — Graph embedding (done ONCE per graph):</w:t>
      </w:r>
    </w:p>
    <w:p>
      <w:pPr>
        <w:pStyle w:val="ListParagraph"/>
        <w:numPr>
          <w:ilvl w:val="0"/>
          <w:numId w:val="6"/>
        </w:numPr>
        <w:spacing w:before="60" w:after="60"/>
        <w:rPr/>
      </w:pPr>
      <w:r>
        <w:rPr>
          <w:rFonts w:eastAsia="Arial" w:cs="Arial"/>
          <w:sz w:val="22"/>
          <w:szCs w:val="22"/>
        </w:rPr>
        <w:t>Run 3 rounds of message passing over the entire graph</w:t>
      </w:r>
    </w:p>
    <w:p>
      <w:pPr>
        <w:pStyle w:val="ListParagraph"/>
        <w:numPr>
          <w:ilvl w:val="0"/>
          <w:numId w:val="6"/>
        </w:numPr>
        <w:spacing w:before="60" w:after="60"/>
        <w:rPr/>
      </w:pPr>
      <w:r>
        <w:rPr>
          <w:rFonts w:eastAsia="Arial" w:cs="Arial"/>
          <w:sz w:val="22"/>
          <w:szCs w:val="22"/>
        </w:rPr>
        <w:t>Result: a 16-dimensional embedding vector for every node</w:t>
      </w:r>
    </w:p>
    <w:p>
      <w:pPr>
        <w:pStyle w:val="ListParagraph"/>
        <w:numPr>
          <w:ilvl w:val="0"/>
          <w:numId w:val="6"/>
        </w:numPr>
        <w:spacing w:before="60" w:after="60"/>
        <w:rPr/>
      </w:pPr>
      <w:r>
        <w:rPr>
          <w:rFonts w:eastAsia="Arial" w:cs="Arial"/>
          <w:sz w:val="22"/>
          <w:szCs w:val="22"/>
        </w:rPr>
        <w:t>Cost: O(m) — one pass over all edges</w:t>
      </w:r>
    </w:p>
    <w:p>
      <w:pPr>
        <w:pStyle w:val="Normal"/>
        <w:spacing w:before="80" w:after="80"/>
        <w:rPr/>
      </w:pPr>
      <w:r>
        <w:rPr>
          <w:rFonts w:eastAsia="Arial" w:cs="Arial"/>
          <w:b/>
          <w:bCs/>
          <w:color w:val="1A1A2E"/>
          <w:sz w:val="22"/>
          <w:szCs w:val="22"/>
        </w:rPr>
        <w:t>Phase 2 — Pair comparison (O(1) per pair):</w:t>
      </w:r>
    </w:p>
    <w:p>
      <w:pPr>
        <w:pStyle w:val="ListParagraph"/>
        <w:numPr>
          <w:ilvl w:val="0"/>
          <w:numId w:val="6"/>
        </w:numPr>
        <w:spacing w:before="60" w:after="60"/>
        <w:rPr/>
      </w:pPr>
      <w:r>
        <w:rPr>
          <w:rFonts w:eastAsia="Arial" w:cs="Arial"/>
          <w:sz w:val="22"/>
          <w:szCs w:val="22"/>
        </w:rPr>
        <w:t>Look up embed(u) from the embedding matrix — O(1)</w:t>
      </w:r>
    </w:p>
    <w:p>
      <w:pPr>
        <w:pStyle w:val="ListParagraph"/>
        <w:numPr>
          <w:ilvl w:val="0"/>
          <w:numId w:val="6"/>
        </w:numPr>
        <w:spacing w:before="60" w:after="60"/>
        <w:rPr/>
      </w:pPr>
      <w:r>
        <w:rPr>
          <w:rFonts w:eastAsia="Arial" w:cs="Arial"/>
          <w:sz w:val="22"/>
          <w:szCs w:val="22"/>
        </w:rPr>
        <w:t>Look up embed(v) from the embedding matrix — O(1)</w:t>
      </w:r>
    </w:p>
    <w:p>
      <w:pPr>
        <w:pStyle w:val="ListParagraph"/>
        <w:numPr>
          <w:ilvl w:val="0"/>
          <w:numId w:val="6"/>
        </w:numPr>
        <w:spacing w:before="60" w:after="60"/>
        <w:rPr/>
      </w:pPr>
      <w:r>
        <w:rPr>
          <w:rFonts w:eastAsia="Arial" w:cs="Arial"/>
          <w:sz w:val="22"/>
          <w:szCs w:val="22"/>
        </w:rPr>
        <w:t>Compute diff, absdiff, combined — O(16) = O(1)</w:t>
      </w:r>
    </w:p>
    <w:p>
      <w:pPr>
        <w:pStyle w:val="ListParagraph"/>
        <w:numPr>
          <w:ilvl w:val="0"/>
          <w:numId w:val="6"/>
        </w:numPr>
        <w:spacing w:before="60" w:after="60"/>
        <w:rPr/>
      </w:pPr>
      <w:r>
        <w:rPr>
          <w:rFonts w:eastAsia="Arial" w:cs="Arial"/>
          <w:sz w:val="22"/>
          <w:szCs w:val="22"/>
        </w:rPr>
        <w:t>prob = sigmoid(W_head × combined) — O(1)</w:t>
      </w:r>
    </w:p>
    <w:p>
      <w:pPr>
        <w:pStyle w:val="ListParagraph"/>
        <w:numPr>
          <w:ilvl w:val="0"/>
          <w:numId w:val="6"/>
        </w:numPr>
        <w:spacing w:before="60" w:after="60"/>
        <w:rPr/>
      </w:pPr>
      <w:r>
        <w:rPr>
          <w:rFonts w:eastAsia="Arial" w:cs="Arial"/>
          <w:sz w:val="22"/>
          <w:szCs w:val="22"/>
        </w:rPr>
        <w:t>Return prob &gt; 0.5 — O(1)</w:t>
      </w:r>
    </w:p>
    <w:p>
      <w:pPr>
        <w:pStyle w:val="Heading2"/>
        <w:spacing w:before="300" w:after="160"/>
        <w:rPr/>
      </w:pPr>
      <w:r>
        <w:rPr>
          <w:rFonts w:eastAsia="Arial" w:cs="Arial"/>
          <w:b/>
          <w:bCs/>
          <w:color w:val="1565C0"/>
          <w:sz w:val="28"/>
          <w:szCs w:val="28"/>
        </w:rPr>
        <w:t>4.2 Speed Comparison</w:t>
      </w:r>
    </w:p>
    <w:tbl>
      <w:tblPr>
        <w:tblW w:w="8360" w:type="dxa"/>
        <w:jc w:val="start"/>
        <w:tblInd w:w="0" w:type="dxa"/>
        <w:tblLayout w:type="fixed"/>
        <w:tblCellMar>
          <w:top w:w="80" w:type="dxa"/>
          <w:start w:w="120" w:type="dxa"/>
          <w:bottom w:w="80" w:type="dxa"/>
          <w:end w:w="120" w:type="dxa"/>
        </w:tblCellMar>
      </w:tblPr>
      <w:tblGrid>
        <w:gridCol w:w="1799"/>
        <w:gridCol w:w="3001"/>
        <w:gridCol w:w="3560"/>
      </w:tblGrid>
      <w:tr>
        <w:trPr>
          <w:tblHeader w:val="true"/>
        </w:trPr>
        <w:tc>
          <w:tcPr>
            <w:tcW w:w="17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Method</w:t>
            </w:r>
          </w:p>
        </w:tc>
        <w:tc>
          <w:tcPr>
            <w:tcW w:w="3001"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Per-pair cost</w:t>
            </w:r>
          </w:p>
        </w:tc>
        <w:tc>
          <w:tcPr>
            <w:tcW w:w="356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For 300 pairs on WikiVote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BOLT</w:t>
            </w:r>
          </w:p>
        </w:tc>
        <w:tc>
          <w:tcPr>
            <w:tcW w:w="3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50 × O(m) = O(50m)</w:t>
            </w:r>
          </w:p>
        </w:tc>
        <w:tc>
          <w:tcPr>
            <w:tcW w:w="3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~5.2 million edge ops</w:t>
            </w:r>
          </w:p>
        </w:tc>
      </w:tr>
      <w:tr>
        <w:trPr/>
        <w:tc>
          <w:tcPr>
            <w:tcW w:w="17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Model A</w:t>
            </w:r>
          </w:p>
        </w:tc>
        <w:tc>
          <w:tcPr>
            <w:tcW w:w="30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50 × O(m) = O(50m)</w:t>
            </w:r>
          </w:p>
        </w:tc>
        <w:tc>
          <w:tcPr>
            <w:tcW w:w="35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~5.2 million edge ops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Model B</w:t>
            </w:r>
          </w:p>
        </w:tc>
        <w:tc>
          <w:tcPr>
            <w:tcW w:w="3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2 × O(m) = O(2m)</w:t>
            </w:r>
          </w:p>
        </w:tc>
        <w:tc>
          <w:tcPr>
            <w:tcW w:w="3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~207,000 edge ops</w:t>
            </w:r>
          </w:p>
        </w:tc>
      </w:tr>
      <w:tr>
        <w:trPr/>
        <w:tc>
          <w:tcPr>
            <w:tcW w:w="17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Model C</w:t>
            </w:r>
          </w:p>
        </w:tc>
        <w:tc>
          <w:tcPr>
            <w:tcW w:w="30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O(m) once + O(1)/pair</w:t>
            </w:r>
          </w:p>
        </w:tc>
        <w:tc>
          <w:tcPr>
            <w:tcW w:w="35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~104,000 edge ops total</w:t>
            </w:r>
          </w:p>
        </w:tc>
      </w:tr>
    </w:tbl>
    <w:p>
      <w:pPr>
        <w:pStyle w:val="Heading2"/>
        <w:spacing w:before="300" w:after="160"/>
        <w:rPr/>
      </w:pPr>
      <w:r>
        <w:rPr>
          <w:rFonts w:eastAsia="Arial" w:cs="Arial"/>
          <w:b/>
          <w:bCs/>
          <w:color w:val="1565C0"/>
          <w:sz w:val="28"/>
          <w:szCs w:val="28"/>
        </w:rPr>
        <w:t>4.3 Terminal Output Explained</w:t>
      </w:r>
    </w:p>
    <w:p>
      <w:pPr>
        <w:pStyle w:val="Normal"/>
        <w:spacing w:before="60" w:after="60"/>
        <w:ind w:start="720"/>
        <w:rPr/>
      </w:pPr>
      <w:r>
        <w:rPr>
          <w:rFonts w:eastAsia="Courier New" w:cs="Courier New" w:ascii="Courier New" w:hAnsi="Courier New"/>
          <w:color w:val="1A237E"/>
          <w:sz w:val="19"/>
          <w:szCs w:val="19"/>
        </w:rPr>
        <w:t>Training: 96 graphs, input_dim=8, epochs=40</w:t>
      </w:r>
    </w:p>
    <w:p>
      <w:pPr>
        <w:pStyle w:val="Normal"/>
        <w:spacing w:before="60" w:after="60"/>
        <w:ind w:start="720"/>
        <w:rPr/>
      </w:pPr>
      <w:r>
        <w:rPr>
          <w:rFonts w:eastAsia="Courier New" w:cs="Courier New" w:ascii="Courier New" w:hAnsi="Courier New"/>
          <w:color w:val="1A237E"/>
          <w:sz w:val="19"/>
          <w:szCs w:val="19"/>
        </w:rPr>
        <w:t>Epoch   1/40  loss=0.4712  train_acc=0.8534</w:t>
      </w:r>
    </w:p>
    <w:p>
      <w:pPr>
        <w:pStyle w:val="Normal"/>
        <w:spacing w:before="60" w:after="60"/>
        <w:ind w:start="720"/>
        <w:rPr/>
      </w:pPr>
      <w:r>
        <w:rPr>
          <w:rFonts w:eastAsia="Courier New" w:cs="Courier New" w:ascii="Courier New" w:hAnsi="Courier New"/>
          <w:color w:val="1A237E"/>
          <w:sz w:val="19"/>
          <w:szCs w:val="19"/>
        </w:rPr>
        <w:t>Epoch  10/40  loss=0.2033  train_acc=0.9195</w:t>
      </w:r>
    </w:p>
    <w:p>
      <w:pPr>
        <w:pStyle w:val="Normal"/>
        <w:spacing w:before="60" w:after="60"/>
        <w:ind w:start="720"/>
        <w:rPr/>
      </w:pPr>
      <w:r>
        <w:rPr>
          <w:rFonts w:eastAsia="Courier New" w:cs="Courier New" w:ascii="Courier New" w:hAnsi="Courier New"/>
          <w:color w:val="1A237E"/>
          <w:sz w:val="19"/>
          <w:szCs w:val="19"/>
        </w:rPr>
        <w:t>Epoch  40/40  loss=0.1717  train_acc=0.9310</w:t>
      </w:r>
    </w:p>
    <w:p>
      <w:pPr>
        <w:pStyle w:val="Normal"/>
        <w:spacing w:before="60" w:after="60"/>
        <w:ind w:start="720"/>
        <w:rPr/>
      </w:pPr>
      <w:r>
        <w:rPr>
          <w:rFonts w:eastAsia="Courier New" w:cs="Courier New" w:ascii="Courier New" w:hAnsi="Courier New"/>
          <w:color w:val="1A237E"/>
          <w:sz w:val="19"/>
          <w:szCs w:val="19"/>
        </w:rPr>
        <w:t>ER n=150 -&gt; ξ=0.9640</w:t>
      </w:r>
    </w:p>
    <w:p>
      <w:pPr>
        <w:pStyle w:val="Normal"/>
        <w:spacing w:before="60" w:after="60"/>
        <w:ind w:start="720"/>
        <w:rPr/>
      </w:pPr>
      <w:r>
        <w:rPr>
          <w:rFonts w:eastAsia="Courier New" w:cs="Courier New" w:ascii="Courier New" w:hAnsi="Courier New"/>
          <w:color w:val="1A237E"/>
          <w:sz w:val="19"/>
          <w:szCs w:val="19"/>
        </w:rPr>
        <w:t>Model C mean ξ = 0.9318  std = 0.0329</w:t>
      </w:r>
    </w:p>
    <w:p>
      <w:pPr>
        <w:pStyle w:val="Normal"/>
        <w:spacing w:before="80" w:after="80"/>
        <w:rPr/>
      </w:pPr>
      <w:r>
        <w:rPr>
          <w:rFonts w:eastAsia="Courier New" w:cs="Courier New" w:ascii="Courier New" w:hAnsi="Courier New"/>
          <w:color w:val="1A237E"/>
          <w:sz w:val="20"/>
          <w:szCs w:val="20"/>
        </w:rPr>
        <w:t>input_dim=8</w:t>
      </w:r>
      <w:r>
        <w:rPr>
          <w:rFonts w:eastAsia="Arial" w:cs="Arial"/>
          <w:color w:val="333333"/>
          <w:sz w:val="22"/>
          <w:szCs w:val="22"/>
        </w:rPr>
        <w:t xml:space="preserve"> — 8 structural features per node</w:t>
      </w:r>
    </w:p>
    <w:p>
      <w:pPr>
        <w:pStyle w:val="Normal"/>
        <w:spacing w:before="80" w:after="80"/>
        <w:rPr/>
      </w:pPr>
      <w:r>
        <w:rPr>
          <w:rFonts w:eastAsia="Courier New" w:cs="Courier New" w:ascii="Courier New" w:hAnsi="Courier New"/>
          <w:color w:val="1A237E"/>
          <w:sz w:val="20"/>
          <w:szCs w:val="20"/>
        </w:rPr>
        <w:t>loss=0.1717</w:t>
      </w:r>
      <w:r>
        <w:rPr>
          <w:rFonts w:eastAsia="Arial" w:cs="Arial"/>
          <w:color w:val="333333"/>
          <w:sz w:val="22"/>
          <w:szCs w:val="22"/>
        </w:rPr>
        <w:t xml:space="preserve"> — binary cross-entropy after 40 epochs (started at 0.4712)</w:t>
      </w:r>
    </w:p>
    <w:p>
      <w:pPr>
        <w:pStyle w:val="Normal"/>
        <w:spacing w:before="80" w:after="80"/>
        <w:rPr/>
      </w:pPr>
      <w:r>
        <w:rPr>
          <w:rFonts w:eastAsia="Courier New" w:cs="Courier New" w:ascii="Courier New" w:hAnsi="Courier New"/>
          <w:color w:val="1A237E"/>
          <w:sz w:val="20"/>
          <w:szCs w:val="20"/>
        </w:rPr>
        <w:t>train_acc=0.9310</w:t>
      </w:r>
      <w:r>
        <w:rPr>
          <w:rFonts w:eastAsia="Arial" w:cs="Arial"/>
          <w:color w:val="333333"/>
          <w:sz w:val="22"/>
          <w:szCs w:val="22"/>
        </w:rPr>
        <w:t xml:space="preserve"> — 93.10% accuracy on training pairs at epoch 40</w:t>
      </w:r>
    </w:p>
    <w:p>
      <w:pPr>
        <w:pStyle w:val="Normal"/>
        <w:spacing w:before="80" w:after="80"/>
        <w:rPr/>
      </w:pPr>
      <w:r>
        <w:rPr>
          <w:rFonts w:eastAsia="Courier New" w:cs="Courier New" w:ascii="Courier New" w:hAnsi="Courier New"/>
          <w:color w:val="1A237E"/>
          <w:sz w:val="20"/>
          <w:szCs w:val="20"/>
        </w:rPr>
        <w:t>ξ=0.9640</w:t>
      </w:r>
      <w:r>
        <w:rPr>
          <w:rFonts w:eastAsia="Arial" w:cs="Arial"/>
          <w:color w:val="333333"/>
          <w:sz w:val="22"/>
          <w:szCs w:val="22"/>
        </w:rPr>
        <w:t xml:space="preserve"> — on this test graph, GNN correctly ordered 96.40% of pairs</w:t>
      </w:r>
    </w:p>
    <w:p>
      <w:pPr>
        <w:pStyle w:val="Normal"/>
        <w:spacing w:before="80" w:after="80"/>
        <w:rPr/>
      </w:pPr>
      <w:r>
        <w:rPr>
          <w:rFonts w:eastAsia="Courier New" w:cs="Courier New" w:ascii="Courier New" w:hAnsi="Courier New"/>
          <w:color w:val="1A237E"/>
          <w:sz w:val="20"/>
          <w:szCs w:val="20"/>
        </w:rPr>
        <w:t>mean ξ = 0.9318</w:t>
      </w:r>
      <w:r>
        <w:rPr>
          <w:rFonts w:eastAsia="Arial" w:cs="Arial"/>
          <w:color w:val="333333"/>
          <w:sz w:val="22"/>
          <w:szCs w:val="22"/>
        </w:rPr>
        <w:t xml:space="preserve"> — average across all 24 test graphs, never seen during training</w:t>
      </w:r>
    </w:p>
    <w:p>
      <w:pPr>
        <w:pStyle w:val="Heading1"/>
        <w:spacing w:before="360" w:after="200"/>
        <w:rPr/>
      </w:pPr>
      <w:r>
        <w:rPr>
          <w:rFonts w:eastAsia="Arial" w:cs="Arial"/>
          <w:b/>
          <w:bCs/>
          <w:color w:val="1A1A2E"/>
          <w:sz w:val="36"/>
          <w:szCs w:val="36"/>
        </w:rPr>
        <w:t>5. Results</w:t>
      </w:r>
    </w:p>
    <w:tbl>
      <w:tblPr>
        <w:tblW w:w="7360" w:type="dxa"/>
        <w:jc w:val="start"/>
        <w:tblInd w:w="0" w:type="dxa"/>
        <w:tblLayout w:type="fixed"/>
        <w:tblCellMar>
          <w:top w:w="80" w:type="dxa"/>
          <w:start w:w="120" w:type="dxa"/>
          <w:bottom w:w="80" w:type="dxa"/>
          <w:end w:w="120" w:type="dxa"/>
        </w:tblCellMar>
      </w:tblPr>
      <w:tblGrid>
        <w:gridCol w:w="2999"/>
        <w:gridCol w:w="1400"/>
        <w:gridCol w:w="1399"/>
        <w:gridCol w:w="1562"/>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Graph</w:t>
            </w:r>
          </w:p>
        </w:tc>
        <w:tc>
          <w:tcPr>
            <w:tcW w:w="14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BOLT ξ</w:t>
            </w:r>
          </w:p>
        </w:tc>
        <w:tc>
          <w:tcPr>
            <w:tcW w:w="13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Model C ξ</w:t>
            </w:r>
          </w:p>
        </w:tc>
        <w:tc>
          <w:tcPr>
            <w:tcW w:w="1562"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Improvement</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ER n=150 (param=5)</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0.9240</w:t>
            </w:r>
          </w:p>
        </w:tc>
        <w:tc>
          <w:tcPr>
            <w:tcW w:w="1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0.9640</w:t>
            </w:r>
          </w:p>
        </w:tc>
        <w:tc>
          <w:tcPr>
            <w:tcW w:w="1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B5E20"/>
                <w:sz w:val="20"/>
                <w:szCs w:val="20"/>
              </w:rPr>
              <w:t>+4.00pp</w:t>
            </w:r>
          </w:p>
        </w:tc>
      </w:tr>
      <w:tr>
        <w:trPr/>
        <w:tc>
          <w:tcPr>
            <w:tcW w:w="2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ER n=250 (param=10)</w:t>
            </w:r>
          </w:p>
        </w:tc>
        <w:tc>
          <w:tcPr>
            <w:tcW w:w="1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0.7720</w:t>
            </w:r>
          </w:p>
        </w:tc>
        <w:tc>
          <w:tcPr>
            <w:tcW w:w="13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0.9760</w:t>
            </w:r>
          </w:p>
        </w:tc>
        <w:tc>
          <w:tcPr>
            <w:tcW w:w="15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bCs/>
                <w:color w:val="1B5E20"/>
                <w:sz w:val="20"/>
                <w:szCs w:val="20"/>
              </w:rPr>
              <w:t>+20.40pp</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ER n=373 (param=3)</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0.8600</w:t>
            </w:r>
          </w:p>
        </w:tc>
        <w:tc>
          <w:tcPr>
            <w:tcW w:w="1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0.8920</w:t>
            </w:r>
          </w:p>
        </w:tc>
        <w:tc>
          <w:tcPr>
            <w:tcW w:w="1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B5E20"/>
                <w:sz w:val="20"/>
                <w:szCs w:val="20"/>
              </w:rPr>
              <w:t>+3.20pp</w:t>
            </w:r>
          </w:p>
        </w:tc>
      </w:tr>
      <w:tr>
        <w:trPr/>
        <w:tc>
          <w:tcPr>
            <w:tcW w:w="2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MEAN all 24 graphs</w:t>
            </w:r>
          </w:p>
        </w:tc>
        <w:tc>
          <w:tcPr>
            <w:tcW w:w="1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0.8883</w:t>
            </w:r>
          </w:p>
        </w:tc>
        <w:tc>
          <w:tcPr>
            <w:tcW w:w="13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0.9318</w:t>
            </w:r>
          </w:p>
        </w:tc>
        <w:tc>
          <w:tcPr>
            <w:tcW w:w="15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bCs/>
                <w:color w:val="1B5E20"/>
                <w:sz w:val="20"/>
                <w:szCs w:val="20"/>
              </w:rPr>
              <w:t>+4.9%</w:t>
            </w:r>
          </w:p>
        </w:tc>
      </w:tr>
    </w:tbl>
    <w:p>
      <w:pPr>
        <w:pStyle w:val="Normal"/>
        <w:spacing w:before="160" w:after="80"/>
        <w:rPr/>
      </w:pPr>
      <w:r>
        <w:rPr>
          <w:rFonts w:eastAsia="Arial" w:cs="Arial"/>
          <w:b/>
          <w:bCs/>
          <w:color w:val="1A1A2E"/>
          <w:sz w:val="22"/>
          <w:szCs w:val="22"/>
        </w:rPr>
        <w:t xml:space="preserve">Notable: </w:t>
      </w:r>
      <w:r>
        <w:rPr>
          <w:rFonts w:eastAsia="Arial" w:cs="Arial"/>
          <w:color w:val="333333"/>
          <w:sz w:val="22"/>
          <w:szCs w:val="22"/>
        </w:rPr>
        <w:t>On n=250, dense graph (BOLT's worst case at 0.7720), Model C achieves 0.9760 — an extraordinary +20.40pp improvement. The GNN's message passing captures the dense neighborhood structure that EDDBM completely misses.</w:t>
      </w:r>
    </w:p>
    <w:p>
      <w:pPr>
        <w:pStyle w:val="Heading1"/>
        <w:spacing w:before="360" w:after="200"/>
        <w:rPr/>
      </w:pPr>
      <w:r>
        <w:rPr>
          <w:rFonts w:eastAsia="Arial" w:cs="Arial"/>
          <w:b/>
          <w:bCs/>
          <w:color w:val="1A1A2E"/>
          <w:sz w:val="36"/>
          <w:szCs w:val="36"/>
        </w:rPr>
        <w:t>6. Complexity Analysis</w:t>
      </w:r>
    </w:p>
    <w:tbl>
      <w:tblPr>
        <w:tblW w:w="9360" w:type="dxa"/>
        <w:jc w:val="start"/>
        <w:tblInd w:w="0" w:type="dxa"/>
        <w:tblLayout w:type="fixed"/>
        <w:tblCellMar>
          <w:top w:w="80" w:type="dxa"/>
          <w:start w:w="120" w:type="dxa"/>
          <w:bottom w:w="80" w:type="dxa"/>
          <w:end w:w="120" w:type="dxa"/>
        </w:tblCellMar>
      </w:tblPr>
      <w:tblGrid>
        <w:gridCol w:w="2398"/>
        <w:gridCol w:w="2002"/>
        <w:gridCol w:w="4960"/>
      </w:tblGrid>
      <w:tr>
        <w:trPr>
          <w:tblHeader w:val="true"/>
        </w:trPr>
        <w:tc>
          <w:tcPr>
            <w:tcW w:w="2398"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Phase</w:t>
            </w:r>
          </w:p>
        </w:tc>
        <w:tc>
          <w:tcPr>
            <w:tcW w:w="2002"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Cost</w:t>
            </w:r>
          </w:p>
        </w:tc>
        <w:tc>
          <w:tcPr>
            <w:tcW w:w="496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Notes</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Graph embedding (once)</w:t>
            </w:r>
          </w:p>
        </w:tc>
        <w:tc>
          <w:tcPr>
            <w:tcW w:w="2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O(3m) = O(m)</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3 message-passing rounds over all edges</w:t>
            </w:r>
          </w:p>
        </w:tc>
      </w:tr>
      <w:tr>
        <w:trPr/>
        <w:tc>
          <w:tcPr>
            <w:tcW w:w="2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Per-pair inference</w:t>
            </w:r>
          </w:p>
        </w:tc>
        <w:tc>
          <w:tcPr>
            <w:tcW w:w="200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O(32) = O(1)</w:t>
            </w:r>
          </w:p>
        </w:tc>
        <w:tc>
          <w:tcPr>
            <w:tcW w:w="49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Just vector arithmetic on stored embeddings</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Total for k pairs</w:t>
            </w:r>
          </w:p>
        </w:tc>
        <w:tc>
          <w:tcPr>
            <w:tcW w:w="2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O(m + k)</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Compare: BOLT O(50mk)</w:t>
            </w:r>
          </w:p>
        </w:tc>
      </w:tr>
      <w:tr>
        <w:trPr/>
        <w:tc>
          <w:tcPr>
            <w:tcW w:w="2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Training</w:t>
            </w:r>
          </w:p>
        </w:tc>
        <w:tc>
          <w:tcPr>
            <w:tcW w:w="200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O(epochs × m)</w:t>
            </w:r>
          </w:p>
        </w:tc>
        <w:tc>
          <w:tcPr>
            <w:tcW w:w="49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40 epochs, done offline once</w:t>
            </w:r>
          </w:p>
        </w:tc>
      </w:tr>
    </w:tbl>
    <w:p>
      <w:pPr>
        <w:pStyle w:val="Normal"/>
        <w:spacing w:before="160" w:after="80"/>
        <w:rPr/>
      </w:pPr>
      <w:r>
        <w:rPr>
          <w:b/>
          <w:bCs/>
          <w:color w:val="1A1A2E"/>
        </w:rPr>
        <w:t xml:space="preserve">Asymptotic improvement: </w:t>
      </w:r>
      <w:r>
        <w:rPr/>
        <w:t>For large k (many pairs to order), Model C is O(m + k) vs BOLT's O(mk). For k=300 pairs on WikiVote (m=103,689), that is 300×103,689 = 31 million operations for BOLT vs 103,689 + 300 ≈ 104,000 for Model C — a 300× speedup on inference.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Google Sans Text">
    <w:altName w:val="sans-serif"/>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6"/>
    <w:lvlOverride w:ilvl="0">
      <w:startOverride w:val="1"/>
    </w:lvlOverride>
  </w:num>
  <w:num w:numId="10">
    <w:abstractNumId w:val="7"/>
    <w:lvlOverride w:ilvl="0">
      <w:startOverride w:val="1"/>
    </w:lvlOverride>
  </w:num>
  <w:num w:numId="11">
    <w:abstractNumId w:val="3"/>
    <w:lvlOverride w:ilvl="0">
      <w:startOverride w:val="1"/>
    </w:lvlOverride>
  </w:num>
  <w:num w:numId="12">
    <w:abstractNumId w:val="5"/>
    <w:lvlOverride w:ilvl="0">
      <w:startOverride w:val="1"/>
    </w:lvlOverride>
  </w:num>
  <w:num w:numId="13">
    <w:abstractNumId w:val="5"/>
    <w:lvlOverride w:ilvl="0">
      <w:lvl w:ilvl="0">
        <w:start w:val="1"/>
        <w:numFmt w:val="bullet"/>
        <w:lvlText w:val=""/>
        <w:lvlJc w:val="start"/>
        <w:pPr>
          <w:tabs>
            <w:tab w:val="num" w:pos="0"/>
          </w:tabs>
          <w:ind w:start="720" w:hanging="36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080" w:hanging="360"/>
        </w:pPr>
        <w:rPr>
          <w:rFonts w:ascii="OpenSymbol" w:hAnsi="OpenSymbol" w:cs="OpenSymbol" w:hint="default"/>
        </w:rPr>
      </w:lvl>
    </w:lvlOverride>
    <w:lvlOverride w:ilvl="1">
      <w:startOverride w:val="1"/>
    </w:lvlOverride>
    <w:lvlOverride w:ilvl="2">
      <w:lvl w:ilvl="2">
        <w:start w:val="1"/>
        <w:numFmt w:val="decimal"/>
        <w:lvlText w:val="%3."/>
        <w:lvlJc w:val="start"/>
        <w:pPr>
          <w:tabs>
            <w:tab w:val="num" w:pos="1440"/>
          </w:tabs>
          <w:ind w:start="1440" w:hanging="360"/>
        </w:pPr>
        <w:rPr/>
      </w:lvl>
    </w:lvlOverride>
    <w:lvlOverride w:ilvl="2">
      <w:startOverride w:val="1"/>
    </w:lvlOverride>
    <w:lvlOverride w:ilvl="3">
      <w:lvl w:ilvl="3">
        <w:start w:val="1"/>
        <w:numFmt w:val="decimal"/>
        <w:lvlText w:val="%4."/>
        <w:lvlJc w:val="start"/>
        <w:pPr>
          <w:tabs>
            <w:tab w:val="num" w:pos="1800"/>
          </w:tabs>
          <w:ind w:start="1800" w:hanging="360"/>
        </w:pPr>
        <w:rPr/>
      </w:lvl>
    </w:lvlOverride>
    <w:lvlOverride w:ilvl="3">
      <w:startOverride w:val="1"/>
    </w:lvlOverride>
    <w:lvlOverride w:ilvl="4">
      <w:lvl w:ilvl="4">
        <w:start w:val="1"/>
        <w:numFmt w:val="decimal"/>
        <w:lvlText w:val="%5."/>
        <w:lvlJc w:val="start"/>
        <w:pPr>
          <w:tabs>
            <w:tab w:val="num" w:pos="2160"/>
          </w:tabs>
          <w:ind w:start="2160" w:hanging="360"/>
        </w:pPr>
        <w:rPr/>
      </w:lvl>
    </w:lvlOverride>
    <w:lvlOverride w:ilvl="4">
      <w:startOverride w:val="1"/>
    </w:lvlOverride>
    <w:lvlOverride w:ilvl="5">
      <w:lvl w:ilvl="5">
        <w:start w:val="1"/>
        <w:numFmt w:val="decimal"/>
        <w:lvlText w:val="%6."/>
        <w:lvlJc w:val="start"/>
        <w:pPr>
          <w:tabs>
            <w:tab w:val="num" w:pos="2520"/>
          </w:tabs>
          <w:ind w:start="2520" w:hanging="360"/>
        </w:pPr>
        <w:rPr/>
      </w:lvl>
    </w:lvlOverride>
    <w:lvlOverride w:ilvl="5">
      <w:startOverride w:val="1"/>
    </w:lvlOverride>
    <w:lvlOverride w:ilvl="6">
      <w:lvl w:ilvl="6">
        <w:start w:val="1"/>
        <w:numFmt w:val="decimal"/>
        <w:lvlText w:val="%7."/>
        <w:lvlJc w:val="start"/>
        <w:pPr>
          <w:tabs>
            <w:tab w:val="num" w:pos="2880"/>
          </w:tabs>
          <w:ind w:start="2880" w:hanging="360"/>
        </w:pPr>
        <w:rPr/>
      </w:lvl>
    </w:lvlOverride>
    <w:lvlOverride w:ilvl="6">
      <w:startOverride w:val="1"/>
    </w:lvlOverride>
    <w:lvlOverride w:ilvl="7">
      <w:lvl w:ilvl="7">
        <w:start w:val="1"/>
        <w:numFmt w:val="decimal"/>
        <w:lvlText w:val="%8."/>
        <w:lvlJc w:val="start"/>
        <w:pPr>
          <w:tabs>
            <w:tab w:val="num" w:pos="3240"/>
          </w:tabs>
          <w:ind w:start="3240" w:hanging="360"/>
        </w:pPr>
        <w:rPr/>
      </w:lvl>
    </w:lvlOverride>
    <w:lvlOverride w:ilvl="7">
      <w:startOverride w:val="1"/>
    </w:lvlOverride>
    <w:lvlOverride w:ilvl="8">
      <w:lvl w:ilvl="8">
        <w:start w:val="1"/>
        <w:numFmt w:val="decimal"/>
        <w:lvlText w:val="%9."/>
        <w:lvlJc w:val="start"/>
        <w:pPr>
          <w:tabs>
            <w:tab w:val="num" w:pos="3600"/>
          </w:tabs>
          <w:ind w:start="3600" w:hanging="360"/>
        </w:pPr>
        <w:rPr/>
      </w:lvl>
    </w:lvlOverride>
  </w:num>
  <w:num w:numId="14">
    <w:abstractNumId w:val="5"/>
    <w:lvlOverride w:ilvl="0">
      <w:lvl w:ilvl="0">
        <w:start w:val="1"/>
        <w:numFmt w:val="bullet"/>
        <w:lvlText w:val=""/>
        <w:lvlJc w:val="start"/>
        <w:pPr>
          <w:tabs>
            <w:tab w:val="num" w:pos="0"/>
          </w:tabs>
          <w:ind w:start="720" w:hanging="36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080" w:hanging="360"/>
        </w:pPr>
        <w:rPr>
          <w:rFonts w:ascii="OpenSymbol" w:hAnsi="OpenSymbol" w:cs="OpenSymbol" w:hint="default"/>
        </w:rPr>
      </w:lvl>
    </w:lvlOverride>
    <w:lvlOverride w:ilvl="1">
      <w:startOverride w:val="1"/>
    </w:lvlOverride>
    <w:lvlOverride w:ilvl="2">
      <w:lvl w:ilvl="2">
        <w:start w:val="1"/>
        <w:numFmt w:val="decimal"/>
        <w:lvlText w:val="%3."/>
        <w:lvlJc w:val="start"/>
        <w:pPr>
          <w:tabs>
            <w:tab w:val="num" w:pos="1440"/>
          </w:tabs>
          <w:ind w:start="1440" w:hanging="360"/>
        </w:pPr>
        <w:rPr/>
      </w:lvl>
    </w:lvlOverride>
    <w:lvlOverride w:ilvl="2">
      <w:startOverride w:val="1"/>
    </w:lvlOverride>
    <w:lvlOverride w:ilvl="3">
      <w:lvl w:ilvl="3">
        <w:start w:val="1"/>
        <w:numFmt w:val="decimal"/>
        <w:lvlText w:val="%4."/>
        <w:lvlJc w:val="start"/>
        <w:pPr>
          <w:tabs>
            <w:tab w:val="num" w:pos="1800"/>
          </w:tabs>
          <w:ind w:start="1800" w:hanging="360"/>
        </w:pPr>
        <w:rPr/>
      </w:lvl>
    </w:lvlOverride>
    <w:lvlOverride w:ilvl="3">
      <w:startOverride w:val="1"/>
    </w:lvlOverride>
    <w:lvlOverride w:ilvl="4">
      <w:lvl w:ilvl="4">
        <w:start w:val="1"/>
        <w:numFmt w:val="decimal"/>
        <w:lvlText w:val="%5."/>
        <w:lvlJc w:val="start"/>
        <w:pPr>
          <w:tabs>
            <w:tab w:val="num" w:pos="2160"/>
          </w:tabs>
          <w:ind w:start="2160" w:hanging="360"/>
        </w:pPr>
        <w:rPr/>
      </w:lvl>
    </w:lvlOverride>
    <w:lvlOverride w:ilvl="4">
      <w:startOverride w:val="1"/>
    </w:lvlOverride>
    <w:lvlOverride w:ilvl="5">
      <w:lvl w:ilvl="5">
        <w:start w:val="1"/>
        <w:numFmt w:val="decimal"/>
        <w:lvlText w:val="%6."/>
        <w:lvlJc w:val="start"/>
        <w:pPr>
          <w:tabs>
            <w:tab w:val="num" w:pos="2520"/>
          </w:tabs>
          <w:ind w:start="2520" w:hanging="360"/>
        </w:pPr>
        <w:rPr/>
      </w:lvl>
    </w:lvlOverride>
    <w:lvlOverride w:ilvl="5">
      <w:startOverride w:val="1"/>
    </w:lvlOverride>
    <w:lvlOverride w:ilvl="6">
      <w:lvl w:ilvl="6">
        <w:start w:val="1"/>
        <w:numFmt w:val="decimal"/>
        <w:lvlText w:val="%7."/>
        <w:lvlJc w:val="start"/>
        <w:pPr>
          <w:tabs>
            <w:tab w:val="num" w:pos="2880"/>
          </w:tabs>
          <w:ind w:start="2880" w:hanging="360"/>
        </w:pPr>
        <w:rPr/>
      </w:lvl>
    </w:lvlOverride>
    <w:lvlOverride w:ilvl="6">
      <w:startOverride w:val="1"/>
    </w:lvlOverride>
    <w:lvlOverride w:ilvl="7">
      <w:lvl w:ilvl="7">
        <w:start w:val="1"/>
        <w:numFmt w:val="decimal"/>
        <w:lvlText w:val="%8."/>
        <w:lvlJc w:val="start"/>
        <w:pPr>
          <w:tabs>
            <w:tab w:val="num" w:pos="3240"/>
          </w:tabs>
          <w:ind w:start="3240" w:hanging="360"/>
        </w:pPr>
        <w:rPr/>
      </w:lvl>
    </w:lvlOverride>
    <w:lvlOverride w:ilvl="7">
      <w:startOverride w:val="1"/>
    </w:lvlOverride>
    <w:lvlOverride w:ilvl="8">
      <w:lvl w:ilvl="8">
        <w:start w:val="1"/>
        <w:numFmt w:val="decimal"/>
        <w:lvlText w:val="%9."/>
        <w:lvlJc w:val="start"/>
        <w:pPr>
          <w:tabs>
            <w:tab w:val="num" w:pos="3600"/>
          </w:tabs>
          <w:ind w:start="3600" w:hanging="360"/>
        </w:pPr>
        <w:rPr/>
      </w:lvl>
    </w:lvlOverride>
  </w:num>
  <w:num w:numId="15">
    <w:abstractNumId w:val="5"/>
    <w:lvlOverride w:ilvl="0">
      <w:lvl w:ilvl="0">
        <w:start w:val="1"/>
        <w:numFmt w:val="bullet"/>
        <w:lvlText w:val=""/>
        <w:lvlJc w:val="start"/>
        <w:pPr>
          <w:tabs>
            <w:tab w:val="num" w:pos="0"/>
          </w:tabs>
          <w:ind w:start="720" w:hanging="36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080" w:hanging="360"/>
        </w:pPr>
        <w:rPr>
          <w:rFonts w:ascii="OpenSymbol" w:hAnsi="OpenSymbol" w:cs="OpenSymbol" w:hint="default"/>
        </w:rPr>
      </w:lvl>
    </w:lvlOverride>
    <w:lvlOverride w:ilvl="1">
      <w:startOverride w:val="1"/>
    </w:lvlOverride>
    <w:lvlOverride w:ilvl="2">
      <w:lvl w:ilvl="2">
        <w:start w:val="1"/>
        <w:numFmt w:val="decimal"/>
        <w:lvlText w:val="%3."/>
        <w:lvlJc w:val="start"/>
        <w:pPr>
          <w:tabs>
            <w:tab w:val="num" w:pos="1440"/>
          </w:tabs>
          <w:ind w:start="1440" w:hanging="360"/>
        </w:pPr>
        <w:rPr/>
      </w:lvl>
    </w:lvlOverride>
    <w:lvlOverride w:ilvl="2">
      <w:startOverride w:val="1"/>
    </w:lvlOverride>
    <w:lvlOverride w:ilvl="3">
      <w:lvl w:ilvl="3">
        <w:start w:val="1"/>
        <w:numFmt w:val="decimal"/>
        <w:lvlText w:val="%4."/>
        <w:lvlJc w:val="start"/>
        <w:pPr>
          <w:tabs>
            <w:tab w:val="num" w:pos="1800"/>
          </w:tabs>
          <w:ind w:start="1800" w:hanging="360"/>
        </w:pPr>
        <w:rPr/>
      </w:lvl>
    </w:lvlOverride>
    <w:lvlOverride w:ilvl="3">
      <w:startOverride w:val="1"/>
    </w:lvlOverride>
    <w:lvlOverride w:ilvl="4">
      <w:lvl w:ilvl="4">
        <w:start w:val="1"/>
        <w:numFmt w:val="decimal"/>
        <w:lvlText w:val="%5."/>
        <w:lvlJc w:val="start"/>
        <w:pPr>
          <w:tabs>
            <w:tab w:val="num" w:pos="2160"/>
          </w:tabs>
          <w:ind w:start="2160" w:hanging="360"/>
        </w:pPr>
        <w:rPr/>
      </w:lvl>
    </w:lvlOverride>
    <w:lvlOverride w:ilvl="4">
      <w:startOverride w:val="1"/>
    </w:lvlOverride>
    <w:lvlOverride w:ilvl="5">
      <w:lvl w:ilvl="5">
        <w:start w:val="1"/>
        <w:numFmt w:val="decimal"/>
        <w:lvlText w:val="%6."/>
        <w:lvlJc w:val="start"/>
        <w:pPr>
          <w:tabs>
            <w:tab w:val="num" w:pos="2520"/>
          </w:tabs>
          <w:ind w:start="2520" w:hanging="360"/>
        </w:pPr>
        <w:rPr/>
      </w:lvl>
    </w:lvlOverride>
    <w:lvlOverride w:ilvl="5">
      <w:startOverride w:val="1"/>
    </w:lvlOverride>
    <w:lvlOverride w:ilvl="6">
      <w:lvl w:ilvl="6">
        <w:start w:val="1"/>
        <w:numFmt w:val="decimal"/>
        <w:lvlText w:val="%7."/>
        <w:lvlJc w:val="start"/>
        <w:pPr>
          <w:tabs>
            <w:tab w:val="num" w:pos="2880"/>
          </w:tabs>
          <w:ind w:start="2880" w:hanging="360"/>
        </w:pPr>
        <w:rPr/>
      </w:lvl>
    </w:lvlOverride>
    <w:lvlOverride w:ilvl="6">
      <w:startOverride w:val="1"/>
    </w:lvlOverride>
    <w:lvlOverride w:ilvl="7">
      <w:lvl w:ilvl="7">
        <w:start w:val="1"/>
        <w:numFmt w:val="decimal"/>
        <w:lvlText w:val="%8."/>
        <w:lvlJc w:val="start"/>
        <w:pPr>
          <w:tabs>
            <w:tab w:val="num" w:pos="3240"/>
          </w:tabs>
          <w:ind w:start="3240" w:hanging="360"/>
        </w:pPr>
        <w:rPr/>
      </w:lvl>
    </w:lvlOverride>
    <w:lvlOverride w:ilvl="7">
      <w:startOverride w:val="1"/>
    </w:lvlOverride>
    <w:lvlOverride w:ilvl="8">
      <w:lvl w:ilvl="8">
        <w:start w:val="1"/>
        <w:numFmt w:val="decimal"/>
        <w:lvlText w:val="%9."/>
        <w:lvlJc w:val="start"/>
        <w:pPr>
          <w:tabs>
            <w:tab w:val="num" w:pos="3600"/>
          </w:tabs>
          <w:ind w:start="3600" w:hanging="360"/>
        </w:pPr>
        <w:rPr/>
      </w:lvl>
    </w:lvlOverride>
  </w:num>
  <w:num w:numId="16">
    <w:abstractNumId w:val="5"/>
    <w:lvlOverride w:ilvl="0">
      <w:lvl w:ilvl="0">
        <w:start w:val="1"/>
        <w:numFmt w:val="bullet"/>
        <w:lvlText w:val=""/>
        <w:lvlJc w:val="start"/>
        <w:pPr>
          <w:tabs>
            <w:tab w:val="num" w:pos="0"/>
          </w:tabs>
          <w:ind w:start="720" w:hanging="36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080" w:hanging="360"/>
        </w:pPr>
        <w:rPr>
          <w:rFonts w:ascii="OpenSymbol" w:hAnsi="OpenSymbol" w:cs="OpenSymbol" w:hint="default"/>
        </w:rPr>
      </w:lvl>
    </w:lvlOverride>
    <w:lvlOverride w:ilvl="1">
      <w:startOverride w:val="1"/>
    </w:lvlOverride>
    <w:lvlOverride w:ilvl="2">
      <w:lvl w:ilvl="2">
        <w:start w:val="1"/>
        <w:numFmt w:val="decimal"/>
        <w:lvlText w:val="%3."/>
        <w:lvlJc w:val="start"/>
        <w:pPr>
          <w:tabs>
            <w:tab w:val="num" w:pos="1440"/>
          </w:tabs>
          <w:ind w:start="1440" w:hanging="360"/>
        </w:pPr>
        <w:rPr/>
      </w:lvl>
    </w:lvlOverride>
    <w:lvlOverride w:ilvl="2">
      <w:startOverride w:val="1"/>
    </w:lvlOverride>
    <w:lvlOverride w:ilvl="3">
      <w:lvl w:ilvl="3">
        <w:start w:val="1"/>
        <w:numFmt w:val="decimal"/>
        <w:lvlText w:val="%4."/>
        <w:lvlJc w:val="start"/>
        <w:pPr>
          <w:tabs>
            <w:tab w:val="num" w:pos="1800"/>
          </w:tabs>
          <w:ind w:start="1800" w:hanging="360"/>
        </w:pPr>
        <w:rPr/>
      </w:lvl>
    </w:lvlOverride>
    <w:lvlOverride w:ilvl="3">
      <w:startOverride w:val="1"/>
    </w:lvlOverride>
    <w:lvlOverride w:ilvl="4">
      <w:lvl w:ilvl="4">
        <w:start w:val="1"/>
        <w:numFmt w:val="decimal"/>
        <w:lvlText w:val="%5."/>
        <w:lvlJc w:val="start"/>
        <w:pPr>
          <w:tabs>
            <w:tab w:val="num" w:pos="2160"/>
          </w:tabs>
          <w:ind w:start="2160" w:hanging="360"/>
        </w:pPr>
        <w:rPr/>
      </w:lvl>
    </w:lvlOverride>
    <w:lvlOverride w:ilvl="4">
      <w:startOverride w:val="1"/>
    </w:lvlOverride>
    <w:lvlOverride w:ilvl="5">
      <w:lvl w:ilvl="5">
        <w:start w:val="1"/>
        <w:numFmt w:val="decimal"/>
        <w:lvlText w:val="%6."/>
        <w:lvlJc w:val="start"/>
        <w:pPr>
          <w:tabs>
            <w:tab w:val="num" w:pos="2520"/>
          </w:tabs>
          <w:ind w:start="2520" w:hanging="360"/>
        </w:pPr>
        <w:rPr/>
      </w:lvl>
    </w:lvlOverride>
    <w:lvlOverride w:ilvl="5">
      <w:startOverride w:val="1"/>
    </w:lvlOverride>
    <w:lvlOverride w:ilvl="6">
      <w:lvl w:ilvl="6">
        <w:start w:val="1"/>
        <w:numFmt w:val="decimal"/>
        <w:lvlText w:val="%7."/>
        <w:lvlJc w:val="start"/>
        <w:pPr>
          <w:tabs>
            <w:tab w:val="num" w:pos="2880"/>
          </w:tabs>
          <w:ind w:start="2880" w:hanging="360"/>
        </w:pPr>
        <w:rPr/>
      </w:lvl>
    </w:lvlOverride>
    <w:lvlOverride w:ilvl="6">
      <w:startOverride w:val="1"/>
    </w:lvlOverride>
    <w:lvlOverride w:ilvl="7">
      <w:lvl w:ilvl="7">
        <w:start w:val="1"/>
        <w:numFmt w:val="decimal"/>
        <w:lvlText w:val="%8."/>
        <w:lvlJc w:val="start"/>
        <w:pPr>
          <w:tabs>
            <w:tab w:val="num" w:pos="3240"/>
          </w:tabs>
          <w:ind w:start="3240" w:hanging="360"/>
        </w:pPr>
        <w:rPr/>
      </w:lvl>
    </w:lvlOverride>
    <w:lvlOverride w:ilvl="7">
      <w:startOverride w:val="1"/>
    </w:lvlOverride>
    <w:lvlOverride w:ilvl="8">
      <w:lvl w:ilvl="8">
        <w:start w:val="1"/>
        <w:numFmt w:val="decimal"/>
        <w:lvlText w:val="%9."/>
        <w:lvlJc w:val="start"/>
        <w:pPr>
          <w:tabs>
            <w:tab w:val="num" w:pos="3600"/>
          </w:tabs>
          <w:ind w:start="3600" w:hanging="360"/>
        </w:pPr>
        <w:rPr/>
      </w:lvl>
    </w:lvlOverride>
  </w:num>
  <w:num w:numId="17">
    <w:abstractNumId w:val="5"/>
    <w:lvlOverride w:ilvl="0">
      <w:lvl w:ilvl="0">
        <w:start w:val="1"/>
        <w:numFmt w:val="bullet"/>
        <w:lvlText w:val=""/>
        <w:lvlJc w:val="start"/>
        <w:pPr>
          <w:tabs>
            <w:tab w:val="num" w:pos="0"/>
          </w:tabs>
          <w:ind w:start="720" w:hanging="36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080" w:hanging="360"/>
        </w:pPr>
        <w:rPr>
          <w:rFonts w:ascii="OpenSymbol" w:hAnsi="OpenSymbol" w:cs="OpenSymbol" w:hint="default"/>
        </w:rPr>
      </w:lvl>
    </w:lvlOverride>
    <w:lvlOverride w:ilvl="1">
      <w:startOverride w:val="1"/>
    </w:lvlOverride>
    <w:lvlOverride w:ilvl="2">
      <w:lvl w:ilvl="2">
        <w:start w:val="1"/>
        <w:numFmt w:val="decimal"/>
        <w:lvlText w:val="%3."/>
        <w:lvlJc w:val="start"/>
        <w:pPr>
          <w:tabs>
            <w:tab w:val="num" w:pos="1440"/>
          </w:tabs>
          <w:ind w:start="1440" w:hanging="360"/>
        </w:pPr>
        <w:rPr/>
      </w:lvl>
    </w:lvlOverride>
    <w:lvlOverride w:ilvl="2">
      <w:startOverride w:val="1"/>
    </w:lvlOverride>
    <w:lvlOverride w:ilvl="3">
      <w:lvl w:ilvl="3">
        <w:start w:val="1"/>
        <w:numFmt w:val="decimal"/>
        <w:lvlText w:val="%4."/>
        <w:lvlJc w:val="start"/>
        <w:pPr>
          <w:tabs>
            <w:tab w:val="num" w:pos="1800"/>
          </w:tabs>
          <w:ind w:start="1800" w:hanging="360"/>
        </w:pPr>
        <w:rPr/>
      </w:lvl>
    </w:lvlOverride>
    <w:lvlOverride w:ilvl="3">
      <w:startOverride w:val="1"/>
    </w:lvlOverride>
    <w:lvlOverride w:ilvl="4">
      <w:lvl w:ilvl="4">
        <w:start w:val="1"/>
        <w:numFmt w:val="decimal"/>
        <w:lvlText w:val="%5."/>
        <w:lvlJc w:val="start"/>
        <w:pPr>
          <w:tabs>
            <w:tab w:val="num" w:pos="2160"/>
          </w:tabs>
          <w:ind w:start="2160" w:hanging="360"/>
        </w:pPr>
        <w:rPr/>
      </w:lvl>
    </w:lvlOverride>
    <w:lvlOverride w:ilvl="4">
      <w:startOverride w:val="1"/>
    </w:lvlOverride>
    <w:lvlOverride w:ilvl="5">
      <w:lvl w:ilvl="5">
        <w:start w:val="1"/>
        <w:numFmt w:val="decimal"/>
        <w:lvlText w:val="%6."/>
        <w:lvlJc w:val="start"/>
        <w:pPr>
          <w:tabs>
            <w:tab w:val="num" w:pos="2520"/>
          </w:tabs>
          <w:ind w:start="2520" w:hanging="360"/>
        </w:pPr>
        <w:rPr/>
      </w:lvl>
    </w:lvlOverride>
    <w:lvlOverride w:ilvl="5">
      <w:startOverride w:val="1"/>
    </w:lvlOverride>
    <w:lvlOverride w:ilvl="6">
      <w:lvl w:ilvl="6">
        <w:start w:val="1"/>
        <w:numFmt w:val="decimal"/>
        <w:lvlText w:val="%7."/>
        <w:lvlJc w:val="start"/>
        <w:pPr>
          <w:tabs>
            <w:tab w:val="num" w:pos="2880"/>
          </w:tabs>
          <w:ind w:start="2880" w:hanging="360"/>
        </w:pPr>
        <w:rPr/>
      </w:lvl>
    </w:lvlOverride>
    <w:lvlOverride w:ilvl="6">
      <w:startOverride w:val="1"/>
    </w:lvlOverride>
    <w:lvlOverride w:ilvl="7">
      <w:lvl w:ilvl="7">
        <w:start w:val="1"/>
        <w:numFmt w:val="decimal"/>
        <w:lvlText w:val="%8."/>
        <w:lvlJc w:val="start"/>
        <w:pPr>
          <w:tabs>
            <w:tab w:val="num" w:pos="3240"/>
          </w:tabs>
          <w:ind w:start="3240" w:hanging="360"/>
        </w:pPr>
        <w:rPr/>
      </w:lvl>
    </w:lvlOverride>
    <w:lvlOverride w:ilvl="7">
      <w:startOverride w:val="1"/>
    </w:lvlOverride>
    <w:lvlOverride w:ilvl="8">
      <w:lvl w:ilvl="8">
        <w:start w:val="1"/>
        <w:numFmt w:val="decimal"/>
        <w:lvlText w:val="%9."/>
        <w:lvlJc w:val="start"/>
        <w:pPr>
          <w:tabs>
            <w:tab w:val="num" w:pos="3600"/>
          </w:tabs>
          <w:ind w:start="3600" w:hanging="360"/>
        </w:pPr>
        <w:rPr/>
      </w:lvl>
    </w:lvlOverride>
  </w:num>
  <w:num w:numId="18">
    <w:abstractNumId w:val="5"/>
    <w:lvlOverride w:ilvl="0">
      <w:lvl w:ilvl="0">
        <w:start w:val="1"/>
        <w:numFmt w:val="bullet"/>
        <w:lvlText w:val=""/>
        <w:lvlJc w:val="start"/>
        <w:pPr>
          <w:tabs>
            <w:tab w:val="num" w:pos="0"/>
          </w:tabs>
          <w:ind w:start="720" w:hanging="36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080" w:hanging="360"/>
        </w:pPr>
        <w:rPr>
          <w:rFonts w:ascii="OpenSymbol" w:hAnsi="OpenSymbol" w:cs="OpenSymbol" w:hint="default"/>
        </w:rPr>
      </w:lvl>
    </w:lvlOverride>
    <w:lvlOverride w:ilvl="1">
      <w:startOverride w:val="1"/>
    </w:lvlOverride>
    <w:lvlOverride w:ilvl="2">
      <w:lvl w:ilvl="2">
        <w:start w:val="1"/>
        <w:numFmt w:val="decimal"/>
        <w:lvlText w:val="%3."/>
        <w:lvlJc w:val="start"/>
        <w:pPr>
          <w:tabs>
            <w:tab w:val="num" w:pos="1440"/>
          </w:tabs>
          <w:ind w:start="1440" w:hanging="360"/>
        </w:pPr>
        <w:rPr/>
      </w:lvl>
    </w:lvlOverride>
    <w:lvlOverride w:ilvl="2">
      <w:startOverride w:val="1"/>
    </w:lvlOverride>
    <w:lvlOverride w:ilvl="3">
      <w:lvl w:ilvl="3">
        <w:start w:val="1"/>
        <w:numFmt w:val="decimal"/>
        <w:lvlText w:val="%4."/>
        <w:lvlJc w:val="start"/>
        <w:pPr>
          <w:tabs>
            <w:tab w:val="num" w:pos="1800"/>
          </w:tabs>
          <w:ind w:start="1800" w:hanging="360"/>
        </w:pPr>
        <w:rPr/>
      </w:lvl>
    </w:lvlOverride>
    <w:lvlOverride w:ilvl="3">
      <w:startOverride w:val="1"/>
    </w:lvlOverride>
    <w:lvlOverride w:ilvl="4">
      <w:lvl w:ilvl="4">
        <w:start w:val="1"/>
        <w:numFmt w:val="decimal"/>
        <w:lvlText w:val="%5."/>
        <w:lvlJc w:val="start"/>
        <w:pPr>
          <w:tabs>
            <w:tab w:val="num" w:pos="2160"/>
          </w:tabs>
          <w:ind w:start="2160" w:hanging="360"/>
        </w:pPr>
        <w:rPr/>
      </w:lvl>
    </w:lvlOverride>
    <w:lvlOverride w:ilvl="4">
      <w:startOverride w:val="1"/>
    </w:lvlOverride>
    <w:lvlOverride w:ilvl="5">
      <w:lvl w:ilvl="5">
        <w:start w:val="1"/>
        <w:numFmt w:val="decimal"/>
        <w:lvlText w:val="%6."/>
        <w:lvlJc w:val="start"/>
        <w:pPr>
          <w:tabs>
            <w:tab w:val="num" w:pos="2520"/>
          </w:tabs>
          <w:ind w:start="2520" w:hanging="360"/>
        </w:pPr>
        <w:rPr/>
      </w:lvl>
    </w:lvlOverride>
    <w:lvlOverride w:ilvl="5">
      <w:startOverride w:val="1"/>
    </w:lvlOverride>
    <w:lvlOverride w:ilvl="6">
      <w:lvl w:ilvl="6">
        <w:start w:val="1"/>
        <w:numFmt w:val="decimal"/>
        <w:lvlText w:val="%7."/>
        <w:lvlJc w:val="start"/>
        <w:pPr>
          <w:tabs>
            <w:tab w:val="num" w:pos="2880"/>
          </w:tabs>
          <w:ind w:start="2880" w:hanging="360"/>
        </w:pPr>
        <w:rPr/>
      </w:lvl>
    </w:lvlOverride>
    <w:lvlOverride w:ilvl="6">
      <w:startOverride w:val="1"/>
    </w:lvlOverride>
    <w:lvlOverride w:ilvl="7">
      <w:lvl w:ilvl="7">
        <w:start w:val="1"/>
        <w:numFmt w:val="decimal"/>
        <w:lvlText w:val="%8."/>
        <w:lvlJc w:val="start"/>
        <w:pPr>
          <w:tabs>
            <w:tab w:val="num" w:pos="3240"/>
          </w:tabs>
          <w:ind w:start="3240" w:hanging="360"/>
        </w:pPr>
        <w:rPr/>
      </w:lvl>
    </w:lvlOverride>
    <w:lvlOverride w:ilvl="7">
      <w:startOverride w:val="1"/>
    </w:lvlOverride>
    <w:lvlOverride w:ilvl="8">
      <w:lvl w:ilvl="8">
        <w:start w:val="1"/>
        <w:numFmt w:val="decimal"/>
        <w:lvlText w:val="%9."/>
        <w:lvlJc w:val="start"/>
        <w:pPr>
          <w:tabs>
            <w:tab w:val="num" w:pos="3600"/>
          </w:tabs>
          <w:ind w:start="3600" w:hanging="360"/>
        </w:pPr>
        <w:rPr/>
      </w:lvl>
    </w:lvlOverride>
  </w:num>
  <w:num w:numId="19">
    <w:abstractNumId w:val="5"/>
    <w:lvlOverride w:ilvl="0">
      <w:lvl w:ilvl="0">
        <w:start w:val="1"/>
        <w:numFmt w:val="bullet"/>
        <w:lvlText w:val=""/>
        <w:lvlJc w:val="start"/>
        <w:pPr>
          <w:tabs>
            <w:tab w:val="num" w:pos="0"/>
          </w:tabs>
          <w:ind w:start="720" w:hanging="36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080" w:hanging="360"/>
        </w:pPr>
        <w:rPr>
          <w:rFonts w:ascii="OpenSymbol" w:hAnsi="OpenSymbol" w:cs="OpenSymbol" w:hint="default"/>
        </w:rPr>
      </w:lvl>
    </w:lvlOverride>
    <w:lvlOverride w:ilvl="1">
      <w:startOverride w:val="1"/>
    </w:lvlOverride>
    <w:lvlOverride w:ilvl="2">
      <w:lvl w:ilvl="2">
        <w:start w:val="1"/>
        <w:numFmt w:val="decimal"/>
        <w:lvlText w:val="%3."/>
        <w:lvlJc w:val="start"/>
        <w:pPr>
          <w:tabs>
            <w:tab w:val="num" w:pos="1440"/>
          </w:tabs>
          <w:ind w:start="1440" w:hanging="360"/>
        </w:pPr>
        <w:rPr/>
      </w:lvl>
    </w:lvlOverride>
    <w:lvlOverride w:ilvl="2">
      <w:startOverride w:val="1"/>
    </w:lvlOverride>
    <w:lvlOverride w:ilvl="3">
      <w:lvl w:ilvl="3">
        <w:start w:val="1"/>
        <w:numFmt w:val="decimal"/>
        <w:lvlText w:val="%4."/>
        <w:lvlJc w:val="start"/>
        <w:pPr>
          <w:tabs>
            <w:tab w:val="num" w:pos="1800"/>
          </w:tabs>
          <w:ind w:start="1800" w:hanging="360"/>
        </w:pPr>
        <w:rPr/>
      </w:lvl>
    </w:lvlOverride>
    <w:lvlOverride w:ilvl="3">
      <w:startOverride w:val="1"/>
    </w:lvlOverride>
    <w:lvlOverride w:ilvl="4">
      <w:lvl w:ilvl="4">
        <w:start w:val="1"/>
        <w:numFmt w:val="decimal"/>
        <w:lvlText w:val="%5."/>
        <w:lvlJc w:val="start"/>
        <w:pPr>
          <w:tabs>
            <w:tab w:val="num" w:pos="2160"/>
          </w:tabs>
          <w:ind w:start="2160" w:hanging="360"/>
        </w:pPr>
        <w:rPr/>
      </w:lvl>
    </w:lvlOverride>
    <w:lvlOverride w:ilvl="4">
      <w:startOverride w:val="1"/>
    </w:lvlOverride>
    <w:lvlOverride w:ilvl="5">
      <w:lvl w:ilvl="5">
        <w:start w:val="1"/>
        <w:numFmt w:val="decimal"/>
        <w:lvlText w:val="%6."/>
        <w:lvlJc w:val="start"/>
        <w:pPr>
          <w:tabs>
            <w:tab w:val="num" w:pos="2520"/>
          </w:tabs>
          <w:ind w:start="2520" w:hanging="360"/>
        </w:pPr>
        <w:rPr/>
      </w:lvl>
    </w:lvlOverride>
    <w:lvlOverride w:ilvl="5">
      <w:startOverride w:val="1"/>
    </w:lvlOverride>
    <w:lvlOverride w:ilvl="6">
      <w:lvl w:ilvl="6">
        <w:start w:val="1"/>
        <w:numFmt w:val="decimal"/>
        <w:lvlText w:val="%7."/>
        <w:lvlJc w:val="start"/>
        <w:pPr>
          <w:tabs>
            <w:tab w:val="num" w:pos="2880"/>
          </w:tabs>
          <w:ind w:start="2880" w:hanging="360"/>
        </w:pPr>
        <w:rPr/>
      </w:lvl>
    </w:lvlOverride>
    <w:lvlOverride w:ilvl="6">
      <w:startOverride w:val="1"/>
    </w:lvlOverride>
    <w:lvlOverride w:ilvl="7">
      <w:lvl w:ilvl="7">
        <w:start w:val="1"/>
        <w:numFmt w:val="decimal"/>
        <w:lvlText w:val="%8."/>
        <w:lvlJc w:val="start"/>
        <w:pPr>
          <w:tabs>
            <w:tab w:val="num" w:pos="3240"/>
          </w:tabs>
          <w:ind w:start="3240" w:hanging="360"/>
        </w:pPr>
        <w:rPr/>
      </w:lvl>
    </w:lvlOverride>
    <w:lvlOverride w:ilvl="7">
      <w:startOverride w:val="1"/>
    </w:lvlOverride>
    <w:lvlOverride w:ilvl="8">
      <w:lvl w:ilvl="8">
        <w:start w:val="1"/>
        <w:numFmt w:val="decimal"/>
        <w:lvlText w:val="%9."/>
        <w:lvlJc w:val="start"/>
        <w:pPr>
          <w:tabs>
            <w:tab w:val="num" w:pos="3600"/>
          </w:tabs>
          <w:ind w:start="3600" w:hanging="360"/>
        </w:pPr>
        <w:rPr/>
      </w:lvl>
    </w:lvlOverride>
  </w:num>
  <w:num w:numId="20">
    <w:abstractNumId w:val="5"/>
    <w:lvlOverride w:ilvl="0">
      <w:lvl w:ilvl="0">
        <w:start w:val="1"/>
        <w:numFmt w:val="bullet"/>
        <w:lvlText w:val=""/>
        <w:lvlJc w:val="start"/>
        <w:pPr>
          <w:tabs>
            <w:tab w:val="num" w:pos="0"/>
          </w:tabs>
          <w:ind w:start="720" w:hanging="36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080" w:hanging="360"/>
        </w:pPr>
        <w:rPr>
          <w:rFonts w:ascii="OpenSymbol" w:hAnsi="OpenSymbol" w:cs="OpenSymbol" w:hint="default"/>
        </w:rPr>
      </w:lvl>
    </w:lvlOverride>
    <w:lvlOverride w:ilvl="1">
      <w:startOverride w:val="1"/>
    </w:lvlOverride>
    <w:lvlOverride w:ilvl="2">
      <w:lvl w:ilvl="2">
        <w:start w:val="1"/>
        <w:numFmt w:val="decimal"/>
        <w:lvlText w:val="%3."/>
        <w:lvlJc w:val="start"/>
        <w:pPr>
          <w:tabs>
            <w:tab w:val="num" w:pos="1440"/>
          </w:tabs>
          <w:ind w:start="1440" w:hanging="360"/>
        </w:pPr>
        <w:rPr/>
      </w:lvl>
    </w:lvlOverride>
    <w:lvlOverride w:ilvl="2">
      <w:startOverride w:val="1"/>
    </w:lvlOverride>
    <w:lvlOverride w:ilvl="3">
      <w:lvl w:ilvl="3">
        <w:start w:val="1"/>
        <w:numFmt w:val="decimal"/>
        <w:lvlText w:val="%4."/>
        <w:lvlJc w:val="start"/>
        <w:pPr>
          <w:tabs>
            <w:tab w:val="num" w:pos="1800"/>
          </w:tabs>
          <w:ind w:start="1800" w:hanging="360"/>
        </w:pPr>
        <w:rPr/>
      </w:lvl>
    </w:lvlOverride>
    <w:lvlOverride w:ilvl="3">
      <w:startOverride w:val="1"/>
    </w:lvlOverride>
    <w:lvlOverride w:ilvl="4">
      <w:lvl w:ilvl="4">
        <w:start w:val="1"/>
        <w:numFmt w:val="decimal"/>
        <w:lvlText w:val="%5."/>
        <w:lvlJc w:val="start"/>
        <w:pPr>
          <w:tabs>
            <w:tab w:val="num" w:pos="2160"/>
          </w:tabs>
          <w:ind w:start="2160" w:hanging="360"/>
        </w:pPr>
        <w:rPr/>
      </w:lvl>
    </w:lvlOverride>
    <w:lvlOverride w:ilvl="4">
      <w:startOverride w:val="1"/>
    </w:lvlOverride>
    <w:lvlOverride w:ilvl="5">
      <w:lvl w:ilvl="5">
        <w:start w:val="1"/>
        <w:numFmt w:val="decimal"/>
        <w:lvlText w:val="%6."/>
        <w:lvlJc w:val="start"/>
        <w:pPr>
          <w:tabs>
            <w:tab w:val="num" w:pos="2520"/>
          </w:tabs>
          <w:ind w:start="2520" w:hanging="360"/>
        </w:pPr>
        <w:rPr/>
      </w:lvl>
    </w:lvlOverride>
    <w:lvlOverride w:ilvl="5">
      <w:startOverride w:val="1"/>
    </w:lvlOverride>
    <w:lvlOverride w:ilvl="6">
      <w:lvl w:ilvl="6">
        <w:start w:val="1"/>
        <w:numFmt w:val="decimal"/>
        <w:lvlText w:val="%7."/>
        <w:lvlJc w:val="start"/>
        <w:pPr>
          <w:tabs>
            <w:tab w:val="num" w:pos="2880"/>
          </w:tabs>
          <w:ind w:start="2880" w:hanging="360"/>
        </w:pPr>
        <w:rPr/>
      </w:lvl>
    </w:lvlOverride>
    <w:lvlOverride w:ilvl="6">
      <w:startOverride w:val="1"/>
    </w:lvlOverride>
    <w:lvlOverride w:ilvl="7">
      <w:lvl w:ilvl="7">
        <w:start w:val="1"/>
        <w:numFmt w:val="decimal"/>
        <w:lvlText w:val="%8."/>
        <w:lvlJc w:val="start"/>
        <w:pPr>
          <w:tabs>
            <w:tab w:val="num" w:pos="3240"/>
          </w:tabs>
          <w:ind w:start="3240" w:hanging="360"/>
        </w:pPr>
        <w:rPr/>
      </w:lvl>
    </w:lvlOverride>
    <w:lvlOverride w:ilvl="7">
      <w:startOverride w:val="1"/>
    </w:lvlOverride>
    <w:lvlOverride w:ilvl="8">
      <w:lvl w:ilvl="8">
        <w:start w:val="1"/>
        <w:numFmt w:val="decimal"/>
        <w:lvlText w:val="%9."/>
        <w:lvlJc w:val="start"/>
        <w:pPr>
          <w:tabs>
            <w:tab w:val="num" w:pos="3600"/>
          </w:tabs>
          <w:ind w:start="3600" w:hanging="360"/>
        </w:pPr>
        <w:rPr/>
      </w:lvl>
    </w:lvlOverride>
  </w:num>
  <w:num w:numId="21">
    <w:abstractNumId w:val="5"/>
    <w:lvlOverride w:ilvl="0">
      <w:lvl w:ilvl="0">
        <w:start w:val="1"/>
        <w:numFmt w:val="bullet"/>
        <w:lvlText w:val=""/>
        <w:lvlJc w:val="start"/>
        <w:pPr>
          <w:tabs>
            <w:tab w:val="num" w:pos="0"/>
          </w:tabs>
          <w:ind w:start="720" w:hanging="36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080" w:hanging="360"/>
        </w:pPr>
        <w:rPr>
          <w:rFonts w:ascii="OpenSymbol" w:hAnsi="OpenSymbol" w:cs="OpenSymbol" w:hint="default"/>
        </w:rPr>
      </w:lvl>
    </w:lvlOverride>
    <w:lvlOverride w:ilvl="1">
      <w:startOverride w:val="1"/>
    </w:lvlOverride>
    <w:lvlOverride w:ilvl="2">
      <w:lvl w:ilvl="2">
        <w:start w:val="1"/>
        <w:numFmt w:val="decimal"/>
        <w:lvlText w:val="%3."/>
        <w:lvlJc w:val="start"/>
        <w:pPr>
          <w:tabs>
            <w:tab w:val="num" w:pos="1440"/>
          </w:tabs>
          <w:ind w:start="1440" w:hanging="360"/>
        </w:pPr>
        <w:rPr/>
      </w:lvl>
    </w:lvlOverride>
    <w:lvlOverride w:ilvl="2">
      <w:startOverride w:val="1"/>
    </w:lvlOverride>
    <w:lvlOverride w:ilvl="3">
      <w:lvl w:ilvl="3">
        <w:start w:val="1"/>
        <w:numFmt w:val="decimal"/>
        <w:lvlText w:val="%4."/>
        <w:lvlJc w:val="start"/>
        <w:pPr>
          <w:tabs>
            <w:tab w:val="num" w:pos="1800"/>
          </w:tabs>
          <w:ind w:start="1800" w:hanging="360"/>
        </w:pPr>
        <w:rPr/>
      </w:lvl>
    </w:lvlOverride>
    <w:lvlOverride w:ilvl="3">
      <w:startOverride w:val="1"/>
    </w:lvlOverride>
    <w:lvlOverride w:ilvl="4">
      <w:lvl w:ilvl="4">
        <w:start w:val="1"/>
        <w:numFmt w:val="decimal"/>
        <w:lvlText w:val="%5."/>
        <w:lvlJc w:val="start"/>
        <w:pPr>
          <w:tabs>
            <w:tab w:val="num" w:pos="2160"/>
          </w:tabs>
          <w:ind w:start="2160" w:hanging="360"/>
        </w:pPr>
        <w:rPr/>
      </w:lvl>
    </w:lvlOverride>
    <w:lvlOverride w:ilvl="4">
      <w:startOverride w:val="1"/>
    </w:lvlOverride>
    <w:lvlOverride w:ilvl="5">
      <w:lvl w:ilvl="5">
        <w:start w:val="1"/>
        <w:numFmt w:val="decimal"/>
        <w:lvlText w:val="%6."/>
        <w:lvlJc w:val="start"/>
        <w:pPr>
          <w:tabs>
            <w:tab w:val="num" w:pos="2520"/>
          </w:tabs>
          <w:ind w:start="2520" w:hanging="360"/>
        </w:pPr>
        <w:rPr/>
      </w:lvl>
    </w:lvlOverride>
    <w:lvlOverride w:ilvl="5">
      <w:startOverride w:val="1"/>
    </w:lvlOverride>
    <w:lvlOverride w:ilvl="6">
      <w:lvl w:ilvl="6">
        <w:start w:val="1"/>
        <w:numFmt w:val="decimal"/>
        <w:lvlText w:val="%7."/>
        <w:lvlJc w:val="start"/>
        <w:pPr>
          <w:tabs>
            <w:tab w:val="num" w:pos="2880"/>
          </w:tabs>
          <w:ind w:start="2880" w:hanging="360"/>
        </w:pPr>
        <w:rPr/>
      </w:lvl>
    </w:lvlOverride>
    <w:lvlOverride w:ilvl="6">
      <w:startOverride w:val="1"/>
    </w:lvlOverride>
    <w:lvlOverride w:ilvl="7">
      <w:lvl w:ilvl="7">
        <w:start w:val="1"/>
        <w:numFmt w:val="decimal"/>
        <w:lvlText w:val="%8."/>
        <w:lvlJc w:val="start"/>
        <w:pPr>
          <w:tabs>
            <w:tab w:val="num" w:pos="3240"/>
          </w:tabs>
          <w:ind w:start="3240" w:hanging="360"/>
        </w:pPr>
        <w:rPr/>
      </w:lvl>
    </w:lvlOverride>
    <w:lvlOverride w:ilvl="7">
      <w:startOverride w:val="1"/>
    </w:lvlOverride>
    <w:lvlOverride w:ilvl="8">
      <w:lvl w:ilvl="8">
        <w:start w:val="1"/>
        <w:numFmt w:val="decimal"/>
        <w:lvlText w:val="%9."/>
        <w:lvlJc w:val="start"/>
        <w:pPr>
          <w:tabs>
            <w:tab w:val="num" w:pos="3600"/>
          </w:tabs>
          <w:ind w:start="3600" w:hanging="360"/>
        </w:pPr>
        <w:rPr/>
      </w:lvl>
    </w:lvlOverride>
  </w:num>
  <w:num w:numId="22">
    <w:abstractNumId w:val="5"/>
    <w:lvlOverride w:ilvl="0">
      <w:lvl w:ilvl="0">
        <w:start w:val="1"/>
        <w:numFmt w:val="bullet"/>
        <w:lvlText w:val=""/>
        <w:lvlJc w:val="start"/>
        <w:pPr>
          <w:tabs>
            <w:tab w:val="num" w:pos="0"/>
          </w:tabs>
          <w:ind w:start="720" w:hanging="36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080" w:hanging="360"/>
        </w:pPr>
        <w:rPr>
          <w:rFonts w:ascii="OpenSymbol" w:hAnsi="OpenSymbol" w:cs="OpenSymbol" w:hint="default"/>
        </w:rPr>
      </w:lvl>
    </w:lvlOverride>
    <w:lvlOverride w:ilvl="1">
      <w:startOverride w:val="1"/>
    </w:lvlOverride>
    <w:lvlOverride w:ilvl="2">
      <w:lvl w:ilvl="2">
        <w:start w:val="1"/>
        <w:numFmt w:val="decimal"/>
        <w:lvlText w:val="%3."/>
        <w:lvlJc w:val="start"/>
        <w:pPr>
          <w:tabs>
            <w:tab w:val="num" w:pos="1440"/>
          </w:tabs>
          <w:ind w:start="1440" w:hanging="360"/>
        </w:pPr>
        <w:rPr/>
      </w:lvl>
    </w:lvlOverride>
    <w:lvlOverride w:ilvl="2">
      <w:startOverride w:val="1"/>
    </w:lvlOverride>
    <w:lvlOverride w:ilvl="3">
      <w:lvl w:ilvl="3">
        <w:start w:val="1"/>
        <w:numFmt w:val="decimal"/>
        <w:lvlText w:val="%4."/>
        <w:lvlJc w:val="start"/>
        <w:pPr>
          <w:tabs>
            <w:tab w:val="num" w:pos="1800"/>
          </w:tabs>
          <w:ind w:start="1800" w:hanging="360"/>
        </w:pPr>
        <w:rPr/>
      </w:lvl>
    </w:lvlOverride>
    <w:lvlOverride w:ilvl="3">
      <w:startOverride w:val="1"/>
    </w:lvlOverride>
    <w:lvlOverride w:ilvl="4">
      <w:lvl w:ilvl="4">
        <w:start w:val="1"/>
        <w:numFmt w:val="decimal"/>
        <w:lvlText w:val="%5."/>
        <w:lvlJc w:val="start"/>
        <w:pPr>
          <w:tabs>
            <w:tab w:val="num" w:pos="2160"/>
          </w:tabs>
          <w:ind w:start="2160" w:hanging="360"/>
        </w:pPr>
        <w:rPr/>
      </w:lvl>
    </w:lvlOverride>
    <w:lvlOverride w:ilvl="4">
      <w:startOverride w:val="1"/>
    </w:lvlOverride>
    <w:lvlOverride w:ilvl="5">
      <w:lvl w:ilvl="5">
        <w:start w:val="1"/>
        <w:numFmt w:val="decimal"/>
        <w:lvlText w:val="%6."/>
        <w:lvlJc w:val="start"/>
        <w:pPr>
          <w:tabs>
            <w:tab w:val="num" w:pos="2520"/>
          </w:tabs>
          <w:ind w:start="2520" w:hanging="360"/>
        </w:pPr>
        <w:rPr/>
      </w:lvl>
    </w:lvlOverride>
    <w:lvlOverride w:ilvl="5">
      <w:startOverride w:val="1"/>
    </w:lvlOverride>
    <w:lvlOverride w:ilvl="6">
      <w:lvl w:ilvl="6">
        <w:start w:val="1"/>
        <w:numFmt w:val="decimal"/>
        <w:lvlText w:val="%7."/>
        <w:lvlJc w:val="start"/>
        <w:pPr>
          <w:tabs>
            <w:tab w:val="num" w:pos="2880"/>
          </w:tabs>
          <w:ind w:start="2880" w:hanging="360"/>
        </w:pPr>
        <w:rPr/>
      </w:lvl>
    </w:lvlOverride>
    <w:lvlOverride w:ilvl="6">
      <w:startOverride w:val="1"/>
    </w:lvlOverride>
    <w:lvlOverride w:ilvl="7">
      <w:lvl w:ilvl="7">
        <w:start w:val="1"/>
        <w:numFmt w:val="decimal"/>
        <w:lvlText w:val="%8."/>
        <w:lvlJc w:val="start"/>
        <w:pPr>
          <w:tabs>
            <w:tab w:val="num" w:pos="3240"/>
          </w:tabs>
          <w:ind w:start="3240" w:hanging="360"/>
        </w:pPr>
        <w:rPr/>
      </w:lvl>
    </w:lvlOverride>
    <w:lvlOverride w:ilvl="7">
      <w:startOverride w:val="1"/>
    </w:lvlOverride>
    <w:lvlOverride w:ilvl="8">
      <w:lvl w:ilvl="8">
        <w:start w:val="1"/>
        <w:numFmt w:val="decimal"/>
        <w:lvlText w:val="%9."/>
        <w:lvlJc w:val="start"/>
        <w:pPr>
          <w:tabs>
            <w:tab w:val="num" w:pos="3600"/>
          </w:tabs>
          <w:ind w:start="3600" w:hanging="360"/>
        </w:pPr>
        <w:rPr/>
      </w:lvl>
    </w:lvlOverride>
  </w:num>
  <w:num w:numId="23">
    <w:abstractNumId w:val="6"/>
    <w:lvlOverride w:ilvl="0">
      <w:startOverride w:val="1"/>
    </w:lvlOverride>
  </w:num>
  <w:num w:numId="24">
    <w:abstractNumId w:val="7"/>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A1A2E"/>
      <w:sz w:val="36"/>
      <w:szCs w:val="36"/>
    </w:rPr>
  </w:style>
  <w:style w:type="paragraph" w:styleId="Heading2">
    <w:name w:val="heading 2"/>
    <w:basedOn w:val="Heading"/>
    <w:qFormat/>
    <w:pPr>
      <w:spacing w:before="300" w:after="160"/>
      <w:outlineLvl w:val="1"/>
    </w:pPr>
    <w:rPr>
      <w:rFonts w:ascii="Arial" w:hAnsi="Arial" w:eastAsia="Arial" w:cs="Arial"/>
      <w:b/>
      <w:bCs/>
      <w:color w:val="1565C0"/>
      <w:sz w:val="28"/>
      <w:szCs w:val="28"/>
    </w:rPr>
  </w:style>
  <w:style w:type="paragraph" w:styleId="Heading3">
    <w:name w:val="heading 3"/>
    <w:basedOn w:val="Heading"/>
    <w:qFormat/>
    <w:pPr>
      <w:spacing w:before="240" w:after="120"/>
      <w:outlineLvl w:val="2"/>
    </w:pPr>
    <w:rPr>
      <w:rFonts w:ascii="Arial" w:hAnsi="Arial" w:eastAsia="Arial" w:cs="Arial"/>
      <w:b/>
      <w:bCs/>
      <w:color w:val="1A1A2E"/>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LibreOffice/25.8.6.2$Linux_X86_64 LibreOffice_project/a46b460d1686bb49c718d2ef5f88b83ff2dc4981</Application>
  <AppVersion>15.0000</AppVersion>
  <Pages>32</Pages>
  <Words>6467</Words>
  <Characters>32831</Characters>
  <CharactersWithSpaces>38977</CharactersWithSpaces>
  <Paragraphs>924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2026-04-19T19:42:35Z</dcterms:created>
  <dc:creator>Un-named</dc:creator>
  <dc:description/>
  <dc:language>en-US</dc:language>
  <cp:lastModifiedBy/>
  <dcterms:modified xsi:type="dcterms:W3CDTF">2026-04-25T23:06:24Z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