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023D" w:rsidRPr="0041023D" w:rsidRDefault="0041023D" w:rsidP="0041023D">
      <w:pPr>
        <w:spacing w:before="450" w:after="150" w:line="300" w:lineRule="atLeast"/>
        <w:outlineLvl w:val="1"/>
        <w:rPr>
          <w:rFonts w:ascii="Arial" w:eastAsia="Times New Roman" w:hAnsi="Arial" w:cs="Arial"/>
          <w:b/>
          <w:bCs/>
          <w:color w:val="404041"/>
          <w:sz w:val="30"/>
          <w:szCs w:val="30"/>
        </w:rPr>
      </w:pPr>
      <w:r w:rsidRPr="0041023D">
        <w:rPr>
          <w:rFonts w:ascii="Arial" w:eastAsia="Times New Roman" w:hAnsi="Arial" w:cs="Arial"/>
          <w:b/>
          <w:bCs/>
          <w:color w:val="404041"/>
          <w:sz w:val="30"/>
          <w:szCs w:val="30"/>
        </w:rPr>
        <w:t>Unive</w:t>
      </w:r>
      <w:bookmarkStart w:id="0" w:name="_GoBack"/>
      <w:bookmarkEnd w:id="0"/>
      <w:r w:rsidRPr="0041023D">
        <w:rPr>
          <w:rFonts w:ascii="Arial" w:eastAsia="Times New Roman" w:hAnsi="Arial" w:cs="Arial"/>
          <w:b/>
          <w:bCs/>
          <w:color w:val="404041"/>
          <w:sz w:val="30"/>
          <w:szCs w:val="30"/>
        </w:rPr>
        <w:t>rsal Logic Gates</w:t>
      </w:r>
    </w:p>
    <w:p w:rsidR="0041023D" w:rsidRPr="0041023D" w:rsidRDefault="0041023D" w:rsidP="0041023D">
      <w:pPr>
        <w:spacing w:after="150" w:line="240" w:lineRule="auto"/>
        <w:jc w:val="both"/>
        <w:rPr>
          <w:rFonts w:ascii="Arial" w:eastAsia="Times New Roman" w:hAnsi="Arial" w:cs="Arial"/>
          <w:color w:val="414042"/>
          <w:sz w:val="27"/>
          <w:szCs w:val="27"/>
        </w:rPr>
      </w:pPr>
      <w:r w:rsidRPr="0041023D">
        <w:rPr>
          <w:rFonts w:ascii="Arial" w:eastAsia="Times New Roman" w:hAnsi="Arial" w:cs="Arial"/>
          <w:color w:val="414042"/>
          <w:sz w:val="27"/>
          <w:szCs w:val="27"/>
        </w:rPr>
        <w:t>One of the main disadvantages of using the complete sets of </w:t>
      </w:r>
      <w:r w:rsidRPr="0041023D">
        <w:rPr>
          <w:rFonts w:ascii="Arial" w:eastAsia="Times New Roman" w:hAnsi="Arial" w:cs="Arial"/>
          <w:color w:val="414143"/>
          <w:sz w:val="27"/>
          <w:szCs w:val="27"/>
        </w:rPr>
        <w:t>AND</w:t>
      </w:r>
      <w:r w:rsidRPr="0041023D">
        <w:rPr>
          <w:rFonts w:ascii="Arial" w:eastAsia="Times New Roman" w:hAnsi="Arial" w:cs="Arial"/>
          <w:color w:val="414042"/>
          <w:sz w:val="27"/>
          <w:szCs w:val="27"/>
        </w:rPr>
        <w:t>, </w:t>
      </w:r>
      <w:r w:rsidRPr="0041023D">
        <w:rPr>
          <w:rFonts w:ascii="Arial" w:eastAsia="Times New Roman" w:hAnsi="Arial" w:cs="Arial"/>
          <w:color w:val="414143"/>
          <w:sz w:val="27"/>
          <w:szCs w:val="27"/>
        </w:rPr>
        <w:t>OR</w:t>
      </w:r>
      <w:r w:rsidRPr="0041023D">
        <w:rPr>
          <w:rFonts w:ascii="Arial" w:eastAsia="Times New Roman" w:hAnsi="Arial" w:cs="Arial"/>
          <w:color w:val="414042"/>
          <w:sz w:val="27"/>
          <w:szCs w:val="27"/>
        </w:rPr>
        <w:t> and </w:t>
      </w:r>
      <w:r w:rsidRPr="0041023D">
        <w:rPr>
          <w:rFonts w:ascii="Arial" w:eastAsia="Times New Roman" w:hAnsi="Arial" w:cs="Arial"/>
          <w:color w:val="414143"/>
          <w:sz w:val="27"/>
          <w:szCs w:val="27"/>
        </w:rPr>
        <w:t>NOT</w:t>
      </w:r>
      <w:r w:rsidRPr="0041023D">
        <w:rPr>
          <w:rFonts w:ascii="Arial" w:eastAsia="Times New Roman" w:hAnsi="Arial" w:cs="Arial"/>
          <w:color w:val="414042"/>
          <w:sz w:val="27"/>
          <w:szCs w:val="27"/>
        </w:rPr>
        <w:t> gates is that to produce any equivalent logic gate or function we require two (or more) different types of logic gate, </w:t>
      </w:r>
      <w:r w:rsidRPr="0041023D">
        <w:rPr>
          <w:rFonts w:ascii="Arial" w:eastAsia="Times New Roman" w:hAnsi="Arial" w:cs="Arial"/>
          <w:color w:val="414143"/>
          <w:sz w:val="27"/>
          <w:szCs w:val="27"/>
        </w:rPr>
        <w:t>AND and NOT</w:t>
      </w:r>
      <w:r w:rsidRPr="0041023D">
        <w:rPr>
          <w:rFonts w:ascii="Arial" w:eastAsia="Times New Roman" w:hAnsi="Arial" w:cs="Arial"/>
          <w:color w:val="414042"/>
          <w:sz w:val="27"/>
          <w:szCs w:val="27"/>
        </w:rPr>
        <w:t>, or </w:t>
      </w:r>
      <w:proofErr w:type="spellStart"/>
      <w:r w:rsidRPr="0041023D">
        <w:rPr>
          <w:rFonts w:ascii="Arial" w:eastAsia="Times New Roman" w:hAnsi="Arial" w:cs="Arial"/>
          <w:color w:val="414143"/>
          <w:sz w:val="27"/>
          <w:szCs w:val="27"/>
        </w:rPr>
        <w:t>OR</w:t>
      </w:r>
      <w:proofErr w:type="spellEnd"/>
      <w:r w:rsidRPr="0041023D">
        <w:rPr>
          <w:rFonts w:ascii="Arial" w:eastAsia="Times New Roman" w:hAnsi="Arial" w:cs="Arial"/>
          <w:color w:val="414143"/>
          <w:sz w:val="27"/>
          <w:szCs w:val="27"/>
        </w:rPr>
        <w:t xml:space="preserve"> and NOT</w:t>
      </w:r>
      <w:r w:rsidRPr="0041023D">
        <w:rPr>
          <w:rFonts w:ascii="Arial" w:eastAsia="Times New Roman" w:hAnsi="Arial" w:cs="Arial"/>
          <w:color w:val="414042"/>
          <w:sz w:val="27"/>
          <w:szCs w:val="27"/>
        </w:rPr>
        <w:t>, or all three as shown above. However, we can realize all of the other Boolean functions and gates by using just one single type of universal logic gate, the </w:t>
      </w:r>
      <w:r w:rsidRPr="0041023D">
        <w:rPr>
          <w:rFonts w:ascii="Arial" w:eastAsia="Times New Roman" w:hAnsi="Arial" w:cs="Arial"/>
          <w:color w:val="414143"/>
          <w:sz w:val="27"/>
          <w:szCs w:val="27"/>
        </w:rPr>
        <w:t>NAND</w:t>
      </w:r>
      <w:r w:rsidRPr="0041023D">
        <w:rPr>
          <w:rFonts w:ascii="Arial" w:eastAsia="Times New Roman" w:hAnsi="Arial" w:cs="Arial"/>
          <w:color w:val="414042"/>
          <w:sz w:val="27"/>
          <w:szCs w:val="27"/>
        </w:rPr>
        <w:t> (NOT AND) or the </w:t>
      </w:r>
      <w:r w:rsidRPr="0041023D">
        <w:rPr>
          <w:rFonts w:ascii="Arial" w:eastAsia="Times New Roman" w:hAnsi="Arial" w:cs="Arial"/>
          <w:color w:val="414143"/>
          <w:sz w:val="27"/>
          <w:szCs w:val="27"/>
        </w:rPr>
        <w:t>NOR</w:t>
      </w:r>
      <w:r w:rsidRPr="0041023D">
        <w:rPr>
          <w:rFonts w:ascii="Arial" w:eastAsia="Times New Roman" w:hAnsi="Arial" w:cs="Arial"/>
          <w:color w:val="414042"/>
          <w:sz w:val="27"/>
          <w:szCs w:val="27"/>
        </w:rPr>
        <w:t> (NOT OR) gate, thereby reducing the number of different types of logic gates required, and also the cost.</w:t>
      </w:r>
    </w:p>
    <w:p w:rsidR="0041023D" w:rsidRPr="0041023D" w:rsidRDefault="0041023D" w:rsidP="0041023D">
      <w:pPr>
        <w:spacing w:after="150" w:line="240" w:lineRule="auto"/>
        <w:jc w:val="both"/>
        <w:rPr>
          <w:rFonts w:ascii="Arial" w:eastAsia="Times New Roman" w:hAnsi="Arial" w:cs="Arial"/>
          <w:color w:val="414042"/>
          <w:sz w:val="27"/>
          <w:szCs w:val="27"/>
        </w:rPr>
      </w:pPr>
      <w:r w:rsidRPr="0041023D">
        <w:rPr>
          <w:rFonts w:ascii="Arial" w:eastAsia="Times New Roman" w:hAnsi="Arial" w:cs="Arial"/>
          <w:color w:val="414042"/>
          <w:sz w:val="27"/>
          <w:szCs w:val="27"/>
        </w:rPr>
        <w:t>The </w:t>
      </w:r>
      <w:r w:rsidRPr="0041023D">
        <w:rPr>
          <w:rFonts w:ascii="Arial" w:eastAsia="Times New Roman" w:hAnsi="Arial" w:cs="Arial"/>
          <w:color w:val="414143"/>
          <w:sz w:val="27"/>
          <w:szCs w:val="27"/>
        </w:rPr>
        <w:t>NAND</w:t>
      </w:r>
      <w:r w:rsidRPr="0041023D">
        <w:rPr>
          <w:rFonts w:ascii="Arial" w:eastAsia="Times New Roman" w:hAnsi="Arial" w:cs="Arial"/>
          <w:color w:val="414042"/>
          <w:sz w:val="27"/>
          <w:szCs w:val="27"/>
        </w:rPr>
        <w:t> and </w:t>
      </w:r>
      <w:r w:rsidRPr="0041023D">
        <w:rPr>
          <w:rFonts w:ascii="Arial" w:eastAsia="Times New Roman" w:hAnsi="Arial" w:cs="Arial"/>
          <w:color w:val="414143"/>
          <w:sz w:val="27"/>
          <w:szCs w:val="27"/>
        </w:rPr>
        <w:t>NOR</w:t>
      </w:r>
      <w:r w:rsidRPr="0041023D">
        <w:rPr>
          <w:rFonts w:ascii="Arial" w:eastAsia="Times New Roman" w:hAnsi="Arial" w:cs="Arial"/>
          <w:color w:val="414042"/>
          <w:sz w:val="27"/>
          <w:szCs w:val="27"/>
        </w:rPr>
        <w:t> gates are the complements of the previous </w:t>
      </w:r>
      <w:r w:rsidRPr="0041023D">
        <w:rPr>
          <w:rFonts w:ascii="Arial" w:eastAsia="Times New Roman" w:hAnsi="Arial" w:cs="Arial"/>
          <w:color w:val="414143"/>
          <w:sz w:val="27"/>
          <w:szCs w:val="27"/>
        </w:rPr>
        <w:t>AND</w:t>
      </w:r>
      <w:r w:rsidRPr="0041023D">
        <w:rPr>
          <w:rFonts w:ascii="Arial" w:eastAsia="Times New Roman" w:hAnsi="Arial" w:cs="Arial"/>
          <w:color w:val="414042"/>
          <w:sz w:val="27"/>
          <w:szCs w:val="27"/>
        </w:rPr>
        <w:t> </w:t>
      </w:r>
      <w:proofErr w:type="spellStart"/>
      <w:r w:rsidRPr="0041023D">
        <w:rPr>
          <w:rFonts w:ascii="Arial" w:eastAsia="Times New Roman" w:hAnsi="Arial" w:cs="Arial"/>
          <w:color w:val="414042"/>
          <w:sz w:val="27"/>
          <w:szCs w:val="27"/>
        </w:rPr>
        <w:t>and</w:t>
      </w:r>
      <w:proofErr w:type="spellEnd"/>
      <w:r w:rsidRPr="0041023D">
        <w:rPr>
          <w:rFonts w:ascii="Arial" w:eastAsia="Times New Roman" w:hAnsi="Arial" w:cs="Arial"/>
          <w:color w:val="414042"/>
          <w:sz w:val="27"/>
          <w:szCs w:val="27"/>
        </w:rPr>
        <w:t> </w:t>
      </w:r>
      <w:r w:rsidRPr="0041023D">
        <w:rPr>
          <w:rFonts w:ascii="Arial" w:eastAsia="Times New Roman" w:hAnsi="Arial" w:cs="Arial"/>
          <w:color w:val="414143"/>
          <w:sz w:val="27"/>
          <w:szCs w:val="27"/>
        </w:rPr>
        <w:t>OR</w:t>
      </w:r>
      <w:r w:rsidRPr="0041023D">
        <w:rPr>
          <w:rFonts w:ascii="Arial" w:eastAsia="Times New Roman" w:hAnsi="Arial" w:cs="Arial"/>
          <w:color w:val="414042"/>
          <w:sz w:val="27"/>
          <w:szCs w:val="27"/>
        </w:rPr>
        <w:t> functions respectively and are individually a complete set of logic as they can be used to implement any other Boolean function or gate. But as we can construct other logic switching functions using just these gates on their own, they are both called a minimal set of gates. Thus the </w:t>
      </w:r>
      <w:r w:rsidRPr="0041023D">
        <w:rPr>
          <w:rFonts w:ascii="Arial" w:eastAsia="Times New Roman" w:hAnsi="Arial" w:cs="Arial"/>
          <w:color w:val="414143"/>
          <w:sz w:val="27"/>
          <w:szCs w:val="27"/>
        </w:rPr>
        <w:t>NAND</w:t>
      </w:r>
      <w:r w:rsidRPr="0041023D">
        <w:rPr>
          <w:rFonts w:ascii="Arial" w:eastAsia="Times New Roman" w:hAnsi="Arial" w:cs="Arial"/>
          <w:color w:val="414042"/>
          <w:sz w:val="27"/>
          <w:szCs w:val="27"/>
        </w:rPr>
        <w:t> and the </w:t>
      </w:r>
      <w:r w:rsidRPr="0041023D">
        <w:rPr>
          <w:rFonts w:ascii="Arial" w:eastAsia="Times New Roman" w:hAnsi="Arial" w:cs="Arial"/>
          <w:color w:val="414143"/>
          <w:sz w:val="27"/>
          <w:szCs w:val="27"/>
        </w:rPr>
        <w:t>NOR</w:t>
      </w:r>
      <w:r w:rsidRPr="0041023D">
        <w:rPr>
          <w:rFonts w:ascii="Arial" w:eastAsia="Times New Roman" w:hAnsi="Arial" w:cs="Arial"/>
          <w:color w:val="414042"/>
          <w:sz w:val="27"/>
          <w:szCs w:val="27"/>
        </w:rPr>
        <w:t> gates are commonly referred to as </w:t>
      </w:r>
      <w:r w:rsidRPr="0041023D">
        <w:rPr>
          <w:rFonts w:ascii="Arial" w:eastAsia="Times New Roman" w:hAnsi="Arial" w:cs="Arial"/>
          <w:b/>
          <w:bCs/>
          <w:color w:val="414042"/>
          <w:sz w:val="27"/>
          <w:szCs w:val="27"/>
        </w:rPr>
        <w:t>Universal Logic Gates</w:t>
      </w:r>
      <w:r w:rsidRPr="0041023D">
        <w:rPr>
          <w:rFonts w:ascii="Arial" w:eastAsia="Times New Roman" w:hAnsi="Arial" w:cs="Arial"/>
          <w:color w:val="414042"/>
          <w:sz w:val="27"/>
          <w:szCs w:val="27"/>
        </w:rPr>
        <w:t>.</w:t>
      </w:r>
    </w:p>
    <w:p w:rsidR="0041023D" w:rsidRPr="0041023D" w:rsidRDefault="0041023D" w:rsidP="0041023D">
      <w:pPr>
        <w:spacing w:before="450" w:after="150" w:line="300" w:lineRule="atLeast"/>
        <w:outlineLvl w:val="1"/>
        <w:rPr>
          <w:rFonts w:ascii="Arial" w:eastAsia="Times New Roman" w:hAnsi="Arial" w:cs="Arial"/>
          <w:b/>
          <w:bCs/>
          <w:color w:val="404041"/>
          <w:sz w:val="30"/>
          <w:szCs w:val="30"/>
        </w:rPr>
      </w:pPr>
      <w:r w:rsidRPr="0041023D">
        <w:rPr>
          <w:rFonts w:ascii="Arial" w:eastAsia="Times New Roman" w:hAnsi="Arial" w:cs="Arial"/>
          <w:b/>
          <w:bCs/>
          <w:color w:val="404041"/>
          <w:sz w:val="30"/>
          <w:szCs w:val="30"/>
        </w:rPr>
        <w:t>Implementation of Logic Functions Using Only NAND Gates</w:t>
      </w:r>
    </w:p>
    <w:p w:rsidR="0041023D" w:rsidRPr="0041023D" w:rsidRDefault="0041023D" w:rsidP="0041023D">
      <w:pPr>
        <w:spacing w:after="150" w:line="240" w:lineRule="auto"/>
        <w:rPr>
          <w:rFonts w:ascii="Arial" w:eastAsia="Times New Roman" w:hAnsi="Arial" w:cs="Arial"/>
          <w:color w:val="414042"/>
          <w:sz w:val="27"/>
          <w:szCs w:val="27"/>
        </w:rPr>
      </w:pPr>
      <w:r w:rsidRPr="0041023D">
        <w:rPr>
          <w:rFonts w:ascii="Arial" w:eastAsia="Times New Roman" w:hAnsi="Arial" w:cs="Arial"/>
          <w:color w:val="414042"/>
          <w:sz w:val="27"/>
          <w:szCs w:val="27"/>
        </w:rPr>
        <w:t>The 7400 (or the 74LS00 or 74HC00) quad 2-input NAND TTL chip has four individual </w:t>
      </w:r>
      <w:r w:rsidRPr="0041023D">
        <w:rPr>
          <w:rFonts w:ascii="Arial" w:eastAsia="Times New Roman" w:hAnsi="Arial" w:cs="Arial"/>
          <w:color w:val="414143"/>
          <w:sz w:val="27"/>
          <w:szCs w:val="27"/>
        </w:rPr>
        <w:t>NAND</w:t>
      </w:r>
      <w:r w:rsidRPr="0041023D">
        <w:rPr>
          <w:rFonts w:ascii="Arial" w:eastAsia="Times New Roman" w:hAnsi="Arial" w:cs="Arial"/>
          <w:color w:val="414042"/>
          <w:sz w:val="27"/>
          <w:szCs w:val="27"/>
        </w:rPr>
        <w:t> gates within a single IC package. Thus we can use a single 7400 TTL chip to produce all the Boolean functions from a </w:t>
      </w:r>
      <w:r w:rsidRPr="0041023D">
        <w:rPr>
          <w:rFonts w:ascii="Arial" w:eastAsia="Times New Roman" w:hAnsi="Arial" w:cs="Arial"/>
          <w:color w:val="414143"/>
          <w:sz w:val="27"/>
          <w:szCs w:val="27"/>
        </w:rPr>
        <w:t>NOT</w:t>
      </w:r>
      <w:r w:rsidRPr="0041023D">
        <w:rPr>
          <w:rFonts w:ascii="Arial" w:eastAsia="Times New Roman" w:hAnsi="Arial" w:cs="Arial"/>
          <w:color w:val="414042"/>
          <w:sz w:val="27"/>
          <w:szCs w:val="27"/>
        </w:rPr>
        <w:t> gate to a </w:t>
      </w:r>
      <w:r w:rsidRPr="0041023D">
        <w:rPr>
          <w:rFonts w:ascii="Arial" w:eastAsia="Times New Roman" w:hAnsi="Arial" w:cs="Arial"/>
          <w:color w:val="414143"/>
          <w:sz w:val="27"/>
          <w:szCs w:val="27"/>
        </w:rPr>
        <w:t>NOR</w:t>
      </w:r>
      <w:r w:rsidRPr="0041023D">
        <w:rPr>
          <w:rFonts w:ascii="Arial" w:eastAsia="Times New Roman" w:hAnsi="Arial" w:cs="Arial"/>
          <w:color w:val="414042"/>
          <w:sz w:val="27"/>
          <w:szCs w:val="27"/>
        </w:rPr>
        <w:t> gate as shown.</w:t>
      </w:r>
    </w:p>
    <w:p w:rsidR="0041023D" w:rsidRPr="0041023D" w:rsidRDefault="0041023D" w:rsidP="0041023D">
      <w:pPr>
        <w:spacing w:before="450" w:after="150" w:line="300" w:lineRule="atLeast"/>
        <w:outlineLvl w:val="2"/>
        <w:rPr>
          <w:rFonts w:ascii="Arial" w:eastAsia="Times New Roman" w:hAnsi="Arial" w:cs="Arial"/>
          <w:b/>
          <w:bCs/>
          <w:color w:val="404041"/>
          <w:sz w:val="30"/>
          <w:szCs w:val="30"/>
        </w:rPr>
      </w:pPr>
      <w:r w:rsidRPr="0041023D">
        <w:rPr>
          <w:rFonts w:ascii="Arial" w:eastAsia="Times New Roman" w:hAnsi="Arial" w:cs="Arial"/>
          <w:b/>
          <w:bCs/>
          <w:color w:val="404041"/>
          <w:sz w:val="30"/>
          <w:szCs w:val="30"/>
        </w:rPr>
        <w:t>Logic Gates using only NAND Gates</w:t>
      </w:r>
    </w:p>
    <w:p w:rsidR="0041023D" w:rsidRPr="0041023D" w:rsidRDefault="0041023D" w:rsidP="0041023D">
      <w:pPr>
        <w:spacing w:after="0" w:line="240" w:lineRule="auto"/>
        <w:jc w:val="center"/>
        <w:rPr>
          <w:rFonts w:ascii="Arial" w:eastAsia="Times New Roman" w:hAnsi="Arial" w:cs="Arial"/>
          <w:color w:val="414042"/>
          <w:sz w:val="24"/>
          <w:szCs w:val="24"/>
        </w:rPr>
      </w:pPr>
      <w:r w:rsidRPr="0041023D">
        <w:rPr>
          <w:rFonts w:ascii="Arial" w:eastAsia="Times New Roman" w:hAnsi="Arial" w:cs="Arial"/>
          <w:noProof/>
          <w:color w:val="414042"/>
          <w:sz w:val="24"/>
          <w:szCs w:val="24"/>
        </w:rPr>
        <w:lastRenderedPageBreak/>
        <w:drawing>
          <wp:inline distT="0" distB="0" distL="0" distR="0">
            <wp:extent cx="5734050" cy="4657725"/>
            <wp:effectExtent l="0" t="0" r="0" b="9525"/>
            <wp:docPr id="1" name="Picture 1" descr="universal logic gate n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al logic gate n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4657725"/>
                    </a:xfrm>
                    <a:prstGeom prst="rect">
                      <a:avLst/>
                    </a:prstGeom>
                    <a:noFill/>
                    <a:ln>
                      <a:noFill/>
                    </a:ln>
                  </pic:spPr>
                </pic:pic>
              </a:graphicData>
            </a:graphic>
          </wp:inline>
        </w:drawing>
      </w:r>
    </w:p>
    <w:p w:rsidR="0041023D" w:rsidRPr="0041023D" w:rsidRDefault="0041023D" w:rsidP="0041023D">
      <w:pPr>
        <w:spacing w:after="0" w:line="240" w:lineRule="atLeast"/>
        <w:rPr>
          <w:rFonts w:ascii="Arial" w:eastAsia="Times New Roman" w:hAnsi="Arial" w:cs="Arial"/>
          <w:color w:val="414042"/>
          <w:sz w:val="24"/>
          <w:szCs w:val="24"/>
        </w:rPr>
      </w:pPr>
      <w:r w:rsidRPr="0041023D">
        <w:rPr>
          <w:rFonts w:ascii="Arial" w:eastAsia="Times New Roman" w:hAnsi="Arial" w:cs="Arial"/>
          <w:color w:val="414042"/>
          <w:sz w:val="24"/>
          <w:szCs w:val="24"/>
        </w:rPr>
        <w:t> </w:t>
      </w:r>
    </w:p>
    <w:p w:rsidR="0041023D" w:rsidRPr="0041023D" w:rsidRDefault="0041023D" w:rsidP="0041023D">
      <w:pPr>
        <w:spacing w:after="150" w:line="240" w:lineRule="auto"/>
        <w:rPr>
          <w:rFonts w:ascii="Arial" w:eastAsia="Times New Roman" w:hAnsi="Arial" w:cs="Arial"/>
          <w:color w:val="414042"/>
          <w:sz w:val="27"/>
          <w:szCs w:val="27"/>
        </w:rPr>
      </w:pPr>
      <w:r w:rsidRPr="0041023D">
        <w:rPr>
          <w:rFonts w:ascii="Arial" w:eastAsia="Times New Roman" w:hAnsi="Arial" w:cs="Arial"/>
          <w:color w:val="414042"/>
          <w:sz w:val="27"/>
          <w:szCs w:val="27"/>
        </w:rPr>
        <w:t>Thus ALL other logic gate functions can be created using only </w:t>
      </w:r>
      <w:r w:rsidRPr="0041023D">
        <w:rPr>
          <w:rFonts w:ascii="Arial" w:eastAsia="Times New Roman" w:hAnsi="Arial" w:cs="Arial"/>
          <w:color w:val="414143"/>
          <w:sz w:val="27"/>
          <w:szCs w:val="27"/>
        </w:rPr>
        <w:t>NAND</w:t>
      </w:r>
      <w:r w:rsidRPr="0041023D">
        <w:rPr>
          <w:rFonts w:ascii="Arial" w:eastAsia="Times New Roman" w:hAnsi="Arial" w:cs="Arial"/>
          <w:color w:val="414042"/>
          <w:sz w:val="27"/>
          <w:szCs w:val="27"/>
        </w:rPr>
        <w:t> gates making it a universal logic gate.</w:t>
      </w:r>
    </w:p>
    <w:p w:rsidR="0041023D" w:rsidRPr="0041023D" w:rsidRDefault="0041023D" w:rsidP="0041023D">
      <w:pPr>
        <w:spacing w:before="450" w:after="150" w:line="300" w:lineRule="atLeast"/>
        <w:outlineLvl w:val="1"/>
        <w:rPr>
          <w:rFonts w:ascii="Arial" w:eastAsia="Times New Roman" w:hAnsi="Arial" w:cs="Arial"/>
          <w:b/>
          <w:bCs/>
          <w:color w:val="404041"/>
          <w:sz w:val="30"/>
          <w:szCs w:val="30"/>
        </w:rPr>
      </w:pPr>
      <w:r w:rsidRPr="0041023D">
        <w:rPr>
          <w:rFonts w:ascii="Arial" w:eastAsia="Times New Roman" w:hAnsi="Arial" w:cs="Arial"/>
          <w:b/>
          <w:bCs/>
          <w:color w:val="404041"/>
          <w:sz w:val="30"/>
          <w:szCs w:val="30"/>
        </w:rPr>
        <w:t>Implementation of Logic Functions Using Only NOR Gates</w:t>
      </w:r>
    </w:p>
    <w:p w:rsidR="0041023D" w:rsidRPr="0041023D" w:rsidRDefault="0041023D" w:rsidP="0041023D">
      <w:pPr>
        <w:spacing w:after="150" w:line="240" w:lineRule="auto"/>
        <w:jc w:val="both"/>
        <w:rPr>
          <w:rFonts w:ascii="Arial" w:eastAsia="Times New Roman" w:hAnsi="Arial" w:cs="Arial"/>
          <w:color w:val="414042"/>
          <w:sz w:val="27"/>
          <w:szCs w:val="27"/>
        </w:rPr>
      </w:pPr>
      <w:r w:rsidRPr="0041023D">
        <w:rPr>
          <w:rFonts w:ascii="Arial" w:eastAsia="Times New Roman" w:hAnsi="Arial" w:cs="Arial"/>
          <w:color w:val="414042"/>
          <w:sz w:val="27"/>
          <w:szCs w:val="27"/>
        </w:rPr>
        <w:t>The 7402 (or the 74LS02 or 74HC02) quad 2-input NOR TTL chip has four individual </w:t>
      </w:r>
      <w:r w:rsidRPr="0041023D">
        <w:rPr>
          <w:rFonts w:ascii="Arial" w:eastAsia="Times New Roman" w:hAnsi="Arial" w:cs="Arial"/>
          <w:color w:val="414143"/>
          <w:sz w:val="27"/>
          <w:szCs w:val="27"/>
        </w:rPr>
        <w:t>NOR</w:t>
      </w:r>
      <w:r w:rsidRPr="0041023D">
        <w:rPr>
          <w:rFonts w:ascii="Arial" w:eastAsia="Times New Roman" w:hAnsi="Arial" w:cs="Arial"/>
          <w:color w:val="414042"/>
          <w:sz w:val="27"/>
          <w:szCs w:val="27"/>
        </w:rPr>
        <w:t> gates within a single IC package. Thus like the previous 7400 NAND IC we can use a single 7402 TTL chip to produce all the Boolean functions from a single </w:t>
      </w:r>
      <w:r w:rsidRPr="0041023D">
        <w:rPr>
          <w:rFonts w:ascii="Arial" w:eastAsia="Times New Roman" w:hAnsi="Arial" w:cs="Arial"/>
          <w:color w:val="414143"/>
          <w:sz w:val="27"/>
          <w:szCs w:val="27"/>
        </w:rPr>
        <w:t>NOT</w:t>
      </w:r>
      <w:r w:rsidRPr="0041023D">
        <w:rPr>
          <w:rFonts w:ascii="Arial" w:eastAsia="Times New Roman" w:hAnsi="Arial" w:cs="Arial"/>
          <w:color w:val="414042"/>
          <w:sz w:val="27"/>
          <w:szCs w:val="27"/>
        </w:rPr>
        <w:t> gate to a </w:t>
      </w:r>
      <w:r w:rsidRPr="0041023D">
        <w:rPr>
          <w:rFonts w:ascii="Arial" w:eastAsia="Times New Roman" w:hAnsi="Arial" w:cs="Arial"/>
          <w:color w:val="414143"/>
          <w:sz w:val="27"/>
          <w:szCs w:val="27"/>
        </w:rPr>
        <w:t>NAND</w:t>
      </w:r>
      <w:r w:rsidRPr="0041023D">
        <w:rPr>
          <w:rFonts w:ascii="Arial" w:eastAsia="Times New Roman" w:hAnsi="Arial" w:cs="Arial"/>
          <w:color w:val="414042"/>
          <w:sz w:val="27"/>
          <w:szCs w:val="27"/>
        </w:rPr>
        <w:t> gate as shown.</w:t>
      </w:r>
    </w:p>
    <w:p w:rsidR="0041023D" w:rsidRPr="0041023D" w:rsidRDefault="0041023D" w:rsidP="0041023D">
      <w:pPr>
        <w:spacing w:before="450" w:after="150" w:line="300" w:lineRule="atLeast"/>
        <w:outlineLvl w:val="2"/>
        <w:rPr>
          <w:rFonts w:ascii="Arial" w:eastAsia="Times New Roman" w:hAnsi="Arial" w:cs="Arial"/>
          <w:b/>
          <w:bCs/>
          <w:color w:val="404041"/>
          <w:sz w:val="30"/>
          <w:szCs w:val="30"/>
        </w:rPr>
      </w:pPr>
      <w:r w:rsidRPr="0041023D">
        <w:rPr>
          <w:rFonts w:ascii="Arial" w:eastAsia="Times New Roman" w:hAnsi="Arial" w:cs="Arial"/>
          <w:b/>
          <w:bCs/>
          <w:color w:val="404041"/>
          <w:sz w:val="30"/>
          <w:szCs w:val="30"/>
        </w:rPr>
        <w:t>Logic Gates using only NOR Gates</w:t>
      </w:r>
    </w:p>
    <w:p w:rsidR="0041023D" w:rsidRPr="0041023D" w:rsidRDefault="0041023D" w:rsidP="0041023D">
      <w:pPr>
        <w:spacing w:after="0" w:line="240" w:lineRule="auto"/>
        <w:jc w:val="center"/>
        <w:rPr>
          <w:rFonts w:ascii="Arial" w:eastAsia="Times New Roman" w:hAnsi="Arial" w:cs="Arial"/>
          <w:color w:val="414042"/>
          <w:sz w:val="24"/>
          <w:szCs w:val="24"/>
        </w:rPr>
      </w:pPr>
      <w:r w:rsidRPr="0041023D">
        <w:rPr>
          <w:rFonts w:ascii="Arial" w:eastAsia="Times New Roman" w:hAnsi="Arial" w:cs="Arial"/>
          <w:noProof/>
          <w:color w:val="414042"/>
          <w:sz w:val="24"/>
          <w:szCs w:val="24"/>
        </w:rPr>
        <w:drawing>
          <wp:inline distT="0" distB="0" distL="0" distR="0">
            <wp:extent cx="5657850" cy="5191125"/>
            <wp:effectExtent l="0" t="0" r="0" b="9525"/>
            <wp:docPr id="2" name="Picture 2" descr="universal logic gate 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al logic gate n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50" cy="5191125"/>
                    </a:xfrm>
                    <a:prstGeom prst="rect">
                      <a:avLst/>
                    </a:prstGeom>
                    <a:noFill/>
                    <a:ln>
                      <a:noFill/>
                    </a:ln>
                  </pic:spPr>
                </pic:pic>
              </a:graphicData>
            </a:graphic>
          </wp:inline>
        </w:drawing>
      </w:r>
    </w:p>
    <w:p w:rsidR="0041023D" w:rsidRPr="0041023D" w:rsidRDefault="0041023D" w:rsidP="0041023D">
      <w:pPr>
        <w:spacing w:after="0" w:line="240" w:lineRule="atLeast"/>
        <w:rPr>
          <w:rFonts w:ascii="Arial" w:eastAsia="Times New Roman" w:hAnsi="Arial" w:cs="Arial"/>
          <w:color w:val="414042"/>
          <w:sz w:val="24"/>
          <w:szCs w:val="24"/>
        </w:rPr>
      </w:pPr>
      <w:r w:rsidRPr="0041023D">
        <w:rPr>
          <w:rFonts w:ascii="Arial" w:eastAsia="Times New Roman" w:hAnsi="Arial" w:cs="Arial"/>
          <w:color w:val="414042"/>
          <w:sz w:val="24"/>
          <w:szCs w:val="24"/>
        </w:rPr>
        <w:t> </w:t>
      </w:r>
    </w:p>
    <w:p w:rsidR="0041023D" w:rsidRPr="0041023D" w:rsidRDefault="0041023D" w:rsidP="0041023D">
      <w:pPr>
        <w:spacing w:after="150" w:line="240" w:lineRule="auto"/>
        <w:rPr>
          <w:rFonts w:ascii="Arial" w:eastAsia="Times New Roman" w:hAnsi="Arial" w:cs="Arial"/>
          <w:color w:val="414042"/>
          <w:sz w:val="27"/>
          <w:szCs w:val="27"/>
        </w:rPr>
      </w:pPr>
      <w:r w:rsidRPr="0041023D">
        <w:rPr>
          <w:rFonts w:ascii="Arial" w:eastAsia="Times New Roman" w:hAnsi="Arial" w:cs="Arial"/>
          <w:color w:val="414042"/>
          <w:sz w:val="27"/>
          <w:szCs w:val="27"/>
        </w:rPr>
        <w:t>Thus ALL other logic gate functions can be created using only </w:t>
      </w:r>
      <w:r w:rsidRPr="0041023D">
        <w:rPr>
          <w:rFonts w:ascii="Arial" w:eastAsia="Times New Roman" w:hAnsi="Arial" w:cs="Arial"/>
          <w:color w:val="414143"/>
          <w:sz w:val="27"/>
          <w:szCs w:val="27"/>
        </w:rPr>
        <w:t>NOR</w:t>
      </w:r>
      <w:r w:rsidRPr="0041023D">
        <w:rPr>
          <w:rFonts w:ascii="Arial" w:eastAsia="Times New Roman" w:hAnsi="Arial" w:cs="Arial"/>
          <w:color w:val="414042"/>
          <w:sz w:val="27"/>
          <w:szCs w:val="27"/>
        </w:rPr>
        <w:t> gates making it also a universal logic gate.</w:t>
      </w:r>
    </w:p>
    <w:p w:rsidR="0041023D" w:rsidRPr="0041023D" w:rsidRDefault="0041023D" w:rsidP="0041023D">
      <w:pPr>
        <w:spacing w:after="150" w:line="240" w:lineRule="auto"/>
        <w:jc w:val="both"/>
        <w:rPr>
          <w:rFonts w:ascii="Arial" w:eastAsia="Times New Roman" w:hAnsi="Arial" w:cs="Arial"/>
          <w:color w:val="414042"/>
          <w:sz w:val="27"/>
          <w:szCs w:val="27"/>
        </w:rPr>
      </w:pPr>
      <w:r w:rsidRPr="0041023D">
        <w:rPr>
          <w:rFonts w:ascii="Arial" w:eastAsia="Times New Roman" w:hAnsi="Arial" w:cs="Arial"/>
          <w:color w:val="414042"/>
          <w:sz w:val="27"/>
          <w:szCs w:val="27"/>
        </w:rPr>
        <w:t>Note also that the implementation of the Exclusive-OR gate is more efficient using </w:t>
      </w:r>
      <w:r w:rsidRPr="0041023D">
        <w:rPr>
          <w:rFonts w:ascii="Arial" w:eastAsia="Times New Roman" w:hAnsi="Arial" w:cs="Arial"/>
          <w:color w:val="414143"/>
          <w:sz w:val="27"/>
          <w:szCs w:val="27"/>
        </w:rPr>
        <w:t>NAND</w:t>
      </w:r>
      <w:r w:rsidRPr="0041023D">
        <w:rPr>
          <w:rFonts w:ascii="Arial" w:eastAsia="Times New Roman" w:hAnsi="Arial" w:cs="Arial"/>
          <w:color w:val="414042"/>
          <w:sz w:val="27"/>
          <w:szCs w:val="27"/>
        </w:rPr>
        <w:t> gates compared to using </w:t>
      </w:r>
      <w:r w:rsidRPr="0041023D">
        <w:rPr>
          <w:rFonts w:ascii="Arial" w:eastAsia="Times New Roman" w:hAnsi="Arial" w:cs="Arial"/>
          <w:color w:val="414143"/>
          <w:sz w:val="27"/>
          <w:szCs w:val="27"/>
        </w:rPr>
        <w:t>NOR</w:t>
      </w:r>
      <w:r w:rsidRPr="0041023D">
        <w:rPr>
          <w:rFonts w:ascii="Arial" w:eastAsia="Times New Roman" w:hAnsi="Arial" w:cs="Arial"/>
          <w:color w:val="414042"/>
          <w:sz w:val="27"/>
          <w:szCs w:val="27"/>
        </w:rPr>
        <w:t> gates, while the implementation of the Exclusive-NOR gate is more efficient with </w:t>
      </w:r>
      <w:r w:rsidRPr="0041023D">
        <w:rPr>
          <w:rFonts w:ascii="Arial" w:eastAsia="Times New Roman" w:hAnsi="Arial" w:cs="Arial"/>
          <w:color w:val="414143"/>
          <w:sz w:val="27"/>
          <w:szCs w:val="27"/>
        </w:rPr>
        <w:t>NOR</w:t>
      </w:r>
      <w:r w:rsidRPr="0041023D">
        <w:rPr>
          <w:rFonts w:ascii="Arial" w:eastAsia="Times New Roman" w:hAnsi="Arial" w:cs="Arial"/>
          <w:color w:val="414042"/>
          <w:sz w:val="27"/>
          <w:szCs w:val="27"/>
        </w:rPr>
        <w:t> gates compared to using </w:t>
      </w:r>
      <w:r w:rsidRPr="0041023D">
        <w:rPr>
          <w:rFonts w:ascii="Arial" w:eastAsia="Times New Roman" w:hAnsi="Arial" w:cs="Arial"/>
          <w:color w:val="414143"/>
          <w:sz w:val="27"/>
          <w:szCs w:val="27"/>
        </w:rPr>
        <w:t>NAND</w:t>
      </w:r>
      <w:r w:rsidRPr="0041023D">
        <w:rPr>
          <w:rFonts w:ascii="Arial" w:eastAsia="Times New Roman" w:hAnsi="Arial" w:cs="Arial"/>
          <w:color w:val="414042"/>
          <w:sz w:val="27"/>
          <w:szCs w:val="27"/>
        </w:rPr>
        <w:t> gates as in each case only four individual logic gates are required. In other words, we can create all the Boolean functions using just one 7400 NAND or one 7402 NOR chip including its various sub-families.</w:t>
      </w:r>
    </w:p>
    <w:p w:rsidR="00551E12" w:rsidRDefault="00551E12" w:rsidP="0041023D">
      <w:pPr>
        <w:jc w:val="both"/>
      </w:pPr>
    </w:p>
    <w:sectPr w:rsidR="00551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397F84"/>
    <w:multiLevelType w:val="multilevel"/>
    <w:tmpl w:val="790AE270"/>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8F064766"/>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B274BC8"/>
    <w:multiLevelType w:val="multilevel"/>
    <w:tmpl w:val="58CAAF8C"/>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2"/>
  </w:num>
  <w:num w:numId="4">
    <w:abstractNumId w:val="2"/>
  </w:num>
  <w:num w:numId="5">
    <w:abstractNumId w:val="0"/>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23D"/>
    <w:rsid w:val="0041023D"/>
    <w:rsid w:val="00551E12"/>
    <w:rsid w:val="006B4337"/>
    <w:rsid w:val="008B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7EBC4E-0812-4F20-B981-A426214D5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nhideWhenUsed/>
    <w:qFormat/>
    <w:rsid w:val="008B1B3C"/>
    <w:pPr>
      <w:keepNext/>
      <w:keepLines/>
      <w:suppressAutoHyphens/>
      <w:spacing w:before="360" w:after="240" w:line="300" w:lineRule="atLeast"/>
      <w:ind w:left="567" w:hanging="567"/>
      <w:outlineLvl w:val="0"/>
    </w:pPr>
    <w:rPr>
      <w:b/>
      <w:sz w:val="24"/>
    </w:rPr>
  </w:style>
  <w:style w:type="paragraph" w:styleId="Heading2">
    <w:name w:val="heading 2"/>
    <w:basedOn w:val="Normal"/>
    <w:next w:val="Normal"/>
    <w:link w:val="Heading2Char"/>
    <w:uiPriority w:val="9"/>
    <w:unhideWhenUsed/>
    <w:qFormat/>
    <w:rsid w:val="008B1B3C"/>
    <w:pPr>
      <w:keepNext/>
      <w:keepLines/>
      <w:suppressAutoHyphens/>
      <w:spacing w:before="360"/>
      <w:ind w:left="567" w:hanging="567"/>
      <w:outlineLvl w:val="1"/>
    </w:pPr>
    <w:rPr>
      <w:b/>
    </w:rPr>
  </w:style>
  <w:style w:type="paragraph" w:styleId="Heading3">
    <w:name w:val="heading 3"/>
    <w:basedOn w:val="Normal"/>
    <w:next w:val="Normal"/>
    <w:link w:val="Heading3Char"/>
    <w:uiPriority w:val="9"/>
    <w:qFormat/>
    <w:rsid w:val="008B1B3C"/>
    <w:pPr>
      <w:spacing w:before="360"/>
      <w:outlineLvl w:val="2"/>
    </w:pPr>
  </w:style>
  <w:style w:type="paragraph" w:styleId="Heading4">
    <w:name w:val="heading 4"/>
    <w:basedOn w:val="Normal"/>
    <w:next w:val="Normal"/>
    <w:link w:val="Heading4Char"/>
    <w:qFormat/>
    <w:rsid w:val="008B1B3C"/>
    <w:pPr>
      <w:spacing w:before="24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rsid w:val="008B1B3C"/>
    <w:pPr>
      <w:spacing w:before="600" w:after="360" w:line="220" w:lineRule="atLeast"/>
      <w:ind w:left="567" w:right="567"/>
      <w:contextualSpacing/>
    </w:pPr>
    <w:rPr>
      <w:sz w:val="18"/>
    </w:rPr>
  </w:style>
  <w:style w:type="paragraph" w:customStyle="1" w:styleId="address">
    <w:name w:val="address"/>
    <w:basedOn w:val="Normal"/>
    <w:rsid w:val="008B1B3C"/>
    <w:pPr>
      <w:spacing w:after="200" w:line="220" w:lineRule="atLeast"/>
      <w:contextualSpacing/>
      <w:jc w:val="center"/>
    </w:pPr>
    <w:rPr>
      <w:sz w:val="18"/>
    </w:rPr>
  </w:style>
  <w:style w:type="numbering" w:customStyle="1" w:styleId="arabnumitem">
    <w:name w:val="arabnumitem"/>
    <w:basedOn w:val="NoList"/>
    <w:rsid w:val="008B1B3C"/>
    <w:pPr>
      <w:numPr>
        <w:numId w:val="1"/>
      </w:numPr>
    </w:pPr>
  </w:style>
  <w:style w:type="paragraph" w:customStyle="1" w:styleId="author">
    <w:name w:val="author"/>
    <w:basedOn w:val="Normal"/>
    <w:next w:val="address"/>
    <w:rsid w:val="008B1B3C"/>
    <w:pPr>
      <w:spacing w:after="200" w:line="220" w:lineRule="atLeast"/>
      <w:jc w:val="center"/>
    </w:pPr>
  </w:style>
  <w:style w:type="paragraph" w:styleId="BalloonText">
    <w:name w:val="Balloon Text"/>
    <w:basedOn w:val="Normal"/>
    <w:link w:val="BalloonTextChar"/>
    <w:semiHidden/>
    <w:unhideWhenUsed/>
    <w:rsid w:val="008B1B3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B1B3C"/>
    <w:rPr>
      <w:rFonts w:ascii="Segoe UI" w:hAnsi="Segoe UI" w:cs="Segoe UI"/>
      <w:sz w:val="18"/>
      <w:szCs w:val="18"/>
    </w:rPr>
  </w:style>
  <w:style w:type="paragraph" w:styleId="BodyText">
    <w:name w:val="Body Text"/>
    <w:basedOn w:val="Normal"/>
    <w:link w:val="BodyTextChar"/>
    <w:rsid w:val="008B1B3C"/>
    <w:pPr>
      <w:spacing w:line="240" w:lineRule="auto"/>
    </w:pPr>
    <w:rPr>
      <w:sz w:val="24"/>
    </w:rPr>
  </w:style>
  <w:style w:type="character" w:customStyle="1" w:styleId="BodyTextChar">
    <w:name w:val="Body Text Char"/>
    <w:basedOn w:val="DefaultParagraphFont"/>
    <w:link w:val="BodyText"/>
    <w:rsid w:val="008B1B3C"/>
    <w:rPr>
      <w:sz w:val="24"/>
    </w:rPr>
  </w:style>
  <w:style w:type="paragraph" w:customStyle="1" w:styleId="bulletitem">
    <w:name w:val="bulletitem"/>
    <w:basedOn w:val="Normal"/>
    <w:rsid w:val="008B1B3C"/>
    <w:pPr>
      <w:numPr>
        <w:numId w:val="5"/>
      </w:numPr>
      <w:spacing w:before="160"/>
      <w:contextualSpacing/>
    </w:pPr>
  </w:style>
  <w:style w:type="character" w:styleId="CommentReference">
    <w:name w:val="annotation reference"/>
    <w:basedOn w:val="DefaultParagraphFont"/>
    <w:semiHidden/>
    <w:unhideWhenUsed/>
    <w:rsid w:val="008B1B3C"/>
    <w:rPr>
      <w:sz w:val="16"/>
      <w:szCs w:val="16"/>
    </w:rPr>
  </w:style>
  <w:style w:type="paragraph" w:customStyle="1" w:styleId="numitem">
    <w:name w:val="numitem"/>
    <w:basedOn w:val="Normal"/>
    <w:rsid w:val="008B1B3C"/>
    <w:pPr>
      <w:numPr>
        <w:numId w:val="6"/>
      </w:numPr>
      <w:spacing w:before="160"/>
      <w:contextualSpacing/>
    </w:pPr>
  </w:style>
  <w:style w:type="paragraph" w:styleId="CommentText">
    <w:name w:val="annotation text"/>
    <w:basedOn w:val="Normal"/>
    <w:link w:val="CommentTextChar"/>
    <w:semiHidden/>
    <w:unhideWhenUsed/>
    <w:rsid w:val="008B1B3C"/>
    <w:pPr>
      <w:spacing w:line="240" w:lineRule="auto"/>
    </w:pPr>
  </w:style>
  <w:style w:type="character" w:customStyle="1" w:styleId="CommentTextChar">
    <w:name w:val="Comment Text Char"/>
    <w:basedOn w:val="DefaultParagraphFont"/>
    <w:link w:val="CommentText"/>
    <w:semiHidden/>
    <w:rsid w:val="008B1B3C"/>
  </w:style>
  <w:style w:type="paragraph" w:styleId="CommentSubject">
    <w:name w:val="annotation subject"/>
    <w:basedOn w:val="CommentText"/>
    <w:next w:val="CommentText"/>
    <w:link w:val="CommentSubjectChar"/>
    <w:semiHidden/>
    <w:unhideWhenUsed/>
    <w:rsid w:val="008B1B3C"/>
    <w:rPr>
      <w:b/>
      <w:bCs/>
    </w:rPr>
  </w:style>
  <w:style w:type="character" w:customStyle="1" w:styleId="CommentSubjectChar">
    <w:name w:val="Comment Subject Char"/>
    <w:basedOn w:val="CommentTextChar"/>
    <w:link w:val="CommentSubject"/>
    <w:semiHidden/>
    <w:rsid w:val="008B1B3C"/>
    <w:rPr>
      <w:b/>
      <w:bCs/>
    </w:rPr>
  </w:style>
  <w:style w:type="paragraph" w:customStyle="1" w:styleId="dashitem">
    <w:name w:val="dashitem"/>
    <w:basedOn w:val="Normal"/>
    <w:rsid w:val="008B1B3C"/>
    <w:pPr>
      <w:numPr>
        <w:numId w:val="7"/>
      </w:numPr>
      <w:spacing w:before="160"/>
      <w:contextualSpacing/>
    </w:pPr>
  </w:style>
  <w:style w:type="character" w:customStyle="1" w:styleId="e-mail">
    <w:name w:val="e-mail"/>
    <w:basedOn w:val="DefaultParagraphFont"/>
    <w:rsid w:val="008B1B3C"/>
    <w:rPr>
      <w:rFonts w:ascii="Courier" w:hAnsi="Courier"/>
      <w:noProof/>
    </w:rPr>
  </w:style>
  <w:style w:type="paragraph" w:customStyle="1" w:styleId="equation">
    <w:name w:val="equation"/>
    <w:basedOn w:val="Normal"/>
    <w:next w:val="Normal"/>
    <w:rsid w:val="008B1B3C"/>
    <w:pPr>
      <w:tabs>
        <w:tab w:val="center" w:pos="3289"/>
        <w:tab w:val="right" w:pos="6917"/>
      </w:tabs>
      <w:spacing w:before="160"/>
    </w:pPr>
  </w:style>
  <w:style w:type="character" w:styleId="FootnoteReference">
    <w:name w:val="footnote reference"/>
    <w:basedOn w:val="DefaultParagraphFont"/>
    <w:semiHidden/>
    <w:unhideWhenUsed/>
    <w:rsid w:val="008B1B3C"/>
    <w:rPr>
      <w:position w:val="0"/>
      <w:vertAlign w:val="superscript"/>
    </w:rPr>
  </w:style>
  <w:style w:type="paragraph" w:styleId="FootnoteText">
    <w:name w:val="footnote text"/>
    <w:basedOn w:val="Normal"/>
    <w:link w:val="FootnoteTextChar"/>
    <w:semiHidden/>
    <w:rsid w:val="008B1B3C"/>
    <w:pPr>
      <w:spacing w:line="220" w:lineRule="atLeast"/>
      <w:ind w:left="227" w:hanging="227"/>
    </w:pPr>
    <w:rPr>
      <w:sz w:val="18"/>
    </w:rPr>
  </w:style>
  <w:style w:type="character" w:customStyle="1" w:styleId="FootnoteTextChar">
    <w:name w:val="Footnote Text Char"/>
    <w:basedOn w:val="DefaultParagraphFont"/>
    <w:link w:val="FootnoteText"/>
    <w:semiHidden/>
    <w:rsid w:val="008B1B3C"/>
    <w:rPr>
      <w:sz w:val="18"/>
    </w:rPr>
  </w:style>
  <w:style w:type="paragraph" w:styleId="Header">
    <w:name w:val="header"/>
    <w:basedOn w:val="Normal"/>
    <w:link w:val="HeaderChar"/>
    <w:unhideWhenUsed/>
    <w:rsid w:val="008B1B3C"/>
    <w:pPr>
      <w:tabs>
        <w:tab w:val="center" w:pos="4536"/>
        <w:tab w:val="right" w:pos="9072"/>
      </w:tabs>
    </w:pPr>
    <w:rPr>
      <w:sz w:val="18"/>
      <w:szCs w:val="18"/>
    </w:rPr>
  </w:style>
  <w:style w:type="character" w:customStyle="1" w:styleId="HeaderChar">
    <w:name w:val="Header Char"/>
    <w:basedOn w:val="DefaultParagraphFont"/>
    <w:link w:val="Header"/>
    <w:rsid w:val="008B1B3C"/>
    <w:rPr>
      <w:sz w:val="18"/>
      <w:szCs w:val="18"/>
    </w:rPr>
  </w:style>
  <w:style w:type="character" w:customStyle="1" w:styleId="Heading1Char">
    <w:name w:val="Heading 1 Char"/>
    <w:basedOn w:val="DefaultParagraphFont"/>
    <w:link w:val="Heading1"/>
    <w:rsid w:val="008B1B3C"/>
    <w:rPr>
      <w:b/>
      <w:sz w:val="24"/>
    </w:rPr>
  </w:style>
  <w:style w:type="character" w:customStyle="1" w:styleId="Heading2Char">
    <w:name w:val="Heading 2 Char"/>
    <w:basedOn w:val="DefaultParagraphFont"/>
    <w:link w:val="Heading2"/>
    <w:uiPriority w:val="9"/>
    <w:rsid w:val="008B1B3C"/>
    <w:rPr>
      <w:b/>
    </w:rPr>
  </w:style>
  <w:style w:type="character" w:customStyle="1" w:styleId="Heading3Char">
    <w:name w:val="Heading 3 Char"/>
    <w:basedOn w:val="DefaultParagraphFont"/>
    <w:link w:val="Heading3"/>
    <w:uiPriority w:val="9"/>
    <w:rsid w:val="008B1B3C"/>
  </w:style>
  <w:style w:type="character" w:customStyle="1" w:styleId="Heading4Char">
    <w:name w:val="Heading 4 Char"/>
    <w:basedOn w:val="DefaultParagraphFont"/>
    <w:link w:val="Heading4"/>
    <w:rsid w:val="008B1B3C"/>
  </w:style>
  <w:style w:type="paragraph" w:styleId="NormalWeb">
    <w:name w:val="Normal (Web)"/>
    <w:basedOn w:val="Normal"/>
    <w:uiPriority w:val="99"/>
    <w:semiHidden/>
    <w:unhideWhenUsed/>
    <w:rsid w:val="004102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txt">
    <w:name w:val="ntxt"/>
    <w:basedOn w:val="DefaultParagraphFont"/>
    <w:rsid w:val="0041023D"/>
  </w:style>
  <w:style w:type="character" w:styleId="Strong">
    <w:name w:val="Strong"/>
    <w:basedOn w:val="DefaultParagraphFont"/>
    <w:uiPriority w:val="22"/>
    <w:qFormat/>
    <w:rsid w:val="00410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7883">
      <w:bodyDiv w:val="1"/>
      <w:marLeft w:val="0"/>
      <w:marRight w:val="0"/>
      <w:marTop w:val="0"/>
      <w:marBottom w:val="0"/>
      <w:divBdr>
        <w:top w:val="none" w:sz="0" w:space="0" w:color="auto"/>
        <w:left w:val="none" w:sz="0" w:space="0" w:color="auto"/>
        <w:bottom w:val="none" w:sz="0" w:space="0" w:color="auto"/>
        <w:right w:val="none" w:sz="0" w:space="0" w:color="auto"/>
      </w:divBdr>
      <w:divsChild>
        <w:div w:id="767655204">
          <w:marLeft w:val="0"/>
          <w:marRight w:val="0"/>
          <w:marTop w:val="0"/>
          <w:marBottom w:val="0"/>
          <w:divBdr>
            <w:top w:val="none" w:sz="0" w:space="0" w:color="auto"/>
            <w:left w:val="none" w:sz="0" w:space="0" w:color="auto"/>
            <w:bottom w:val="none" w:sz="0" w:space="0" w:color="auto"/>
            <w:right w:val="none" w:sz="0" w:space="0" w:color="auto"/>
          </w:divBdr>
        </w:div>
      </w:divsChild>
    </w:div>
    <w:div w:id="2048867510">
      <w:bodyDiv w:val="1"/>
      <w:marLeft w:val="0"/>
      <w:marRight w:val="0"/>
      <w:marTop w:val="0"/>
      <w:marBottom w:val="0"/>
      <w:divBdr>
        <w:top w:val="none" w:sz="0" w:space="0" w:color="auto"/>
        <w:left w:val="none" w:sz="0" w:space="0" w:color="auto"/>
        <w:bottom w:val="none" w:sz="0" w:space="0" w:color="auto"/>
        <w:right w:val="none" w:sz="0" w:space="0" w:color="auto"/>
      </w:divBdr>
      <w:divsChild>
        <w:div w:id="148643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345</Words>
  <Characters>1970</Characters>
  <Application>Microsoft Office Word</Application>
  <DocSecurity>0</DocSecurity>
  <Lines>16</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Universal Logic Gates</vt:lpstr>
      <vt:lpstr>    Implementation of Logic Functions Using Only NAND Gates</vt:lpstr>
      <vt:lpstr>        Logic Gates using only NAND Gates</vt:lpstr>
      <vt:lpstr>    Implementation of Logic Functions Using Only NOR Gates</vt:lpstr>
      <vt:lpstr>        Logic Gates using only NOR Gates</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2021-08-20T07:10:00Z</dcterms:created>
  <dcterms:modified xsi:type="dcterms:W3CDTF">2021-08-20T07:12:00Z</dcterms:modified>
</cp:coreProperties>
</file>