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t>
        <w:br w:type="textWrapping"/>
        <w:t xml:space="preserve">The difference between let, const, and var. In Javascript let and const are almost the same they have scope block, cannot redeclared but let can re assign while const cant. Var has no scope, can redeclare, and can reassign.</w:t>
        <w:br w:type="textWrapping"/>
        <w:br w:type="textWrapping"/>
        <w:br w:type="textWrapping"/>
        <w:t xml:space="preserve">2.</w:t>
        <w:br w:type="textWrapping"/>
        <w:t xml:space="preserve">The boolean data type has only two value True or False and examples of falsy values are false it self, 0 because the number 1 is true, and null because null represent absence of content.</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