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drawing>
          <wp:inline distL="0" distT="0" distB="0" distR="0">
            <wp:extent cx="1735152" cy="871538"/>
            <wp:effectExtent l="0" t="0" r="0" b="0"/>
            <wp:docPr id="1026"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2" cstate="print"/>
                    <a:srcRect l="0" t="0" r="0" b="0"/>
                    <a:stretch/>
                  </pic:blipFill>
                  <pic:spPr>
                    <a:xfrm rot="0">
                      <a:off x="0" y="0"/>
                      <a:ext cx="1735152" cy="871538"/>
                    </a:xfrm>
                    <a:prstGeom prst="rect"/>
                    <a:ln cmpd="sng" cap="flat" w="9525">
                      <a:solidFill>
                        <a:srgbClr val="000000"/>
                      </a:solidFill>
                      <a:prstDash val="solid"/>
                      <a:round/>
                      <a:headEnd/>
                      <a:tailEnd/>
                    </a:ln>
                  </pic:spPr>
                </pic:pic>
              </a:graphicData>
            </a:graphic>
          </wp:inline>
        </w:drawing>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 xml:space="preserve">ALEX EKWUEME FEDERAL UNIVERSITY NDUFU ALIKE, EBONYI STATE </w:t>
      </w: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b/>
          <w:sz w:val="28"/>
          <w:szCs w:val="28"/>
        </w:rPr>
      </w:pPr>
      <w:r>
        <w:rPr>
          <w:rFonts w:ascii="Roboto Serif" w:cs="Roboto Serif" w:eastAsia="Roboto Serif" w:hAnsi="Roboto Serif"/>
          <w:b/>
          <w:sz w:val="28"/>
          <w:szCs w:val="28"/>
        </w:rPr>
        <w:t>SEMINAR PRESENTATION ON THE TOPIC:</w:t>
      </w:r>
    </w:p>
    <w:p>
      <w:pPr>
        <w:pStyle w:val="style0"/>
        <w:spacing w:lineRule="auto" w:line="360"/>
        <w:jc w:val="center"/>
        <w:rPr>
          <w:rFonts w:ascii="Roboto Serif" w:cs="Roboto Serif" w:eastAsia="Roboto Serif" w:hAnsi="Roboto Serif"/>
          <w:b/>
          <w:sz w:val="28"/>
          <w:szCs w:val="28"/>
        </w:rPr>
      </w:pPr>
      <w:r>
        <w:rPr>
          <w:rFonts w:ascii="Roboto Serif" w:cs="Roboto Serif" w:eastAsia="Roboto Serif" w:hAnsi="Roboto Serif"/>
          <w:b/>
          <w:sz w:val="28"/>
          <w:szCs w:val="28"/>
        </w:rPr>
        <w:t>THE EVOLUTION OF HUMAN-COMPUTER INTERACTION: PAST, PRESENT AND FUTURE.</w:t>
      </w: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 xml:space="preserve">PRESENTED </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BY</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 xml:space="preserve">AJA CORNELIUS EZE </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2021/SC/18025</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 xml:space="preserve">AND </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CHIME GIDEON DABERECHUKWU</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2021/SC/20186</w:t>
      </w:r>
    </w:p>
    <w:p>
      <w:pPr>
        <w:pStyle w:val="style0"/>
        <w:spacing w:lineRule="auto" w:line="360"/>
        <w:jc w:val="center"/>
        <w:rPr>
          <w:rFonts w:ascii="Roboto Serif" w:cs="Roboto Serif" w:eastAsia="Roboto Serif" w:hAnsi="Roboto Serif"/>
          <w:sz w:val="28"/>
          <w:szCs w:val="28"/>
        </w:rPr>
      </w:pPr>
      <w:r>
        <w:rPr>
          <w:rFonts w:ascii="Roboto Serif" w:cs="Roboto Serif" w:eastAsia="Roboto Serif" w:hAnsi="Roboto Serif"/>
          <w:sz w:val="28"/>
          <w:szCs w:val="28"/>
        </w:rPr>
        <w:t>COURSE TITLE: HUMAN COMPUTER INTERACTION</w:t>
      </w:r>
    </w:p>
    <w:p>
      <w:pPr>
        <w:pStyle w:val="style0"/>
        <w:spacing w:lineRule="auto" w:line="360"/>
        <w:jc w:val="center"/>
        <w:rPr>
          <w:rFonts w:ascii="Roboto Serif" w:cs="Roboto Serif" w:eastAsia="Roboto Serif" w:hAnsi="Roboto Serif"/>
          <w:b/>
          <w:sz w:val="28"/>
          <w:szCs w:val="28"/>
        </w:rPr>
      </w:pPr>
      <w:r>
        <w:rPr>
          <w:rFonts w:ascii="Roboto Serif" w:cs="Roboto Serif" w:eastAsia="Roboto Serif" w:hAnsi="Roboto Serif"/>
          <w:b/>
          <w:sz w:val="28"/>
          <w:szCs w:val="28"/>
        </w:rPr>
        <w:t>COURSE CODE: CSC 441</w:t>
      </w: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b/>
          <w:sz w:val="28"/>
          <w:szCs w:val="28"/>
        </w:rPr>
      </w:pPr>
      <w:r>
        <w:rPr>
          <w:rFonts w:ascii="Roboto Serif" w:cs="Roboto Serif" w:eastAsia="Roboto Serif" w:hAnsi="Roboto Serif"/>
          <w:b/>
          <w:sz w:val="28"/>
          <w:szCs w:val="28"/>
        </w:rPr>
        <w:t xml:space="preserve">LECTURER: DR. U. ONWUDEBELU </w:t>
      </w: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28"/>
          <w:szCs w:val="28"/>
        </w:rPr>
      </w:pPr>
    </w:p>
    <w:p>
      <w:pPr>
        <w:pStyle w:val="style0"/>
        <w:spacing w:lineRule="auto" w:line="360"/>
        <w:jc w:val="center"/>
        <w:rPr>
          <w:rFonts w:ascii="Roboto Serif" w:cs="Roboto Serif" w:eastAsia="Roboto Serif" w:hAnsi="Roboto Serif"/>
          <w:sz w:val="34"/>
          <w:szCs w:val="34"/>
        </w:rPr>
      </w:pPr>
      <w:r>
        <w:rPr>
          <w:rFonts w:ascii="Roboto Serif" w:cs="Roboto Serif" w:eastAsia="Roboto Serif" w:hAnsi="Roboto Serif"/>
          <w:sz w:val="28"/>
          <w:szCs w:val="28"/>
        </w:rPr>
        <w:t>FEBRUARY, 2025</w:t>
      </w:r>
    </w:p>
    <w:p>
      <w:pPr>
        <w:pStyle w:val="style0"/>
        <w:spacing w:lineRule="auto" w:line="360"/>
        <w:jc w:val="center"/>
        <w:rPr>
          <w:rFonts w:ascii="Roboto Serif" w:cs="Roboto Serif" w:eastAsia="Roboto Serif" w:hAnsi="Roboto Serif"/>
          <w:sz w:val="34"/>
          <w:szCs w:val="34"/>
        </w:rPr>
      </w:pPr>
    </w:p>
    <w:p>
      <w:pPr>
        <w:pStyle w:val="style0"/>
        <w:spacing w:lineRule="auto" w:line="360"/>
        <w:jc w:val="center"/>
        <w:rPr>
          <w:rFonts w:ascii="Roboto Serif" w:cs="Roboto Serif" w:eastAsia="Roboto Serif" w:hAnsi="Roboto Serif"/>
          <w:b/>
          <w:sz w:val="24"/>
          <w:szCs w:val="24"/>
        </w:rPr>
      </w:pPr>
      <w:r>
        <w:rPr>
          <w:rFonts w:ascii="Roboto Serif" w:cs="Roboto Serif" w:eastAsia="Roboto Serif" w:hAnsi="Roboto Serif"/>
          <w:b/>
          <w:sz w:val="24"/>
          <w:szCs w:val="24"/>
        </w:rPr>
        <w:t>CHAPTER ONE</w:t>
      </w:r>
    </w:p>
    <w:p>
      <w:pPr>
        <w:pStyle w:val="style0"/>
        <w:spacing w:lineRule="auto" w:line="360"/>
        <w:jc w:val="center"/>
        <w:rPr>
          <w:rFonts w:ascii="Roboto Serif" w:cs="Roboto Serif" w:eastAsia="Roboto Serif" w:hAnsi="Roboto Serif"/>
          <w:b/>
          <w:sz w:val="24"/>
          <w:szCs w:val="24"/>
        </w:rPr>
      </w:pPr>
      <w:r>
        <w:rPr>
          <w:rFonts w:ascii="Roboto Serif" w:cs="Roboto Serif" w:eastAsia="Roboto Serif" w:hAnsi="Roboto Serif"/>
          <w:b/>
          <w:sz w:val="24"/>
          <w:szCs w:val="24"/>
        </w:rPr>
        <w:t>INTRODUCTION</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This work is devoted to an overview of the evolution of human-computer interaction. It describes the early history of computing and the methods of controlling the first computers. Then the emergence of interactive tools and computer graphics, the emergence of computer visualization systems is considered. In the context of human-computer interaction, revolutions in computing, such as the emergence of computer networks and personal computers, are briefly described. More modern means of interaction are considered, for example, natural interfaces. It also discusses some of the challenges arising from the increasing capabilities of modern computers. The work has in the nature of a popular science article; it largely reflects the subjective impressions of the author.</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Human-Computer Interaction (HCI) has undergone remarkable transformations since its inception, reflecting the evolving relationship between humans and technology. This article explores the rich history and evolution of HCI, tracing its journey from early command-line interfaces to the era of Graphical User Interfaces (GUIs) and the present-day immersive experiences enabled by Augmented Reality (AR) and Virtual Reality (VR) technologies. We delve into key milestones, emerging trends and the impact of HCI on society, emphasizing the fusion of technology with human experiences in the digital age. Human-Computer Interaction is the study of how people interact with computers and to what extent computers are or are not developed for successful interaction with human beings. As technology advanced, HCI evolved from rudimentary text-based interfaces to sophisticated graphical and immersive environments, reflecting the pursuit of more intuitive, efficient and engaging interactions between humans and machines. Pedersen, Marianne Terndrup and Kristian Helin. "Histone demethylases in development and disease." Trends Cell Biol 20 (2010): 662-671.</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When personal computers (PCs) were originally introduced in the 1980s, programme development followed a "technology-centered strategy," neglecting the demands of regular users. As the popularity of the PC grew, so did the concerns with user experience.</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Human computer interaction (HCI) emerged as a result of efforts largely driven by human factors, psychology, and computer science. HCI is an interdisciplinary area that uses a "human-centered design" approach to create computing solutions that fulfill the demands of users. The discipline of Human-Computer Interaction (HCI) has grown not only in terms of quality of interaction, but also in terms of branching over its history. Instead of building standard interfaces, many research areas have focused on topics such as multimodality against unimodality, intelligent adaptive interfaces versus command/action based interfaces, and lastly active versus passive interfaces. One of the most significant shifts in design history is the shift from the generic human to the individual user. Design has transformed practically every encounter in the modern world, whether it's depositing a check, calling a taxi, or connecting with a buddy, thanks to user experience (UX). It has also contributed to making technology a more natural part of our lives, accessible to everyone from toddlers to the visually impaired. This paper aims to give an overview of the current status of HCI systems and to cover the major disciplines indicated above, the evolution of User Experience and the foreseen future. Human-Computer Interaction (HCI) has undergone remarkable transformations since its inception, reflecting the evolving relationship between humans and technology. This article explores the rich history and evolution of HCI, tracing its journey from early command-line interfaces to the era of Graphical User Interfaces (GUIs) and the present-day immersive experiences enabled by Augmented Reality (AR) and Virtual Reality (VR) technologies. In the early days of computing, interaction was primarily text-based, requiring users to input commands through cumbersome interfaces. The advent of GUIs in the 1980s revolutionized HCI by introducing visual elements such as icons, windows, and menus, making computers more accessible to non-technical users. This shift democratized computing and laid the foundation for modern computing experiences, marking a turning point in how we interact with technology. Notably, GUIs popularized by systems like the Apple Macintosh and Microsoft Windows allowed for more intuitive, efficient, and engaging interactions, such as drag-and-drop, point-and-click, and multitasking. As HCI advanced, user-centered design principles became a key focus, emphasizing the importance of designing interfaces around users’ needs and mental models. Knuth D.E. Von Neumann's First Computer Program Computer Surveys, Vol. 2, No, 4. 1970, p. 247-260. This article navigates through the significant epochs of HCI, highlighting pivotal moments that have shaped the digital landscape, including the impact of HCI on fields like healthcare, where advancements in technology have enabled innovations such as medical research, patient diagnostics, and personalized treatment plans. </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Human-Computer Interaction (HCI) has undergone remarkable transformations since its inception, reflecting the evolving relationship between humans and technology. This article explores the rich history and evolution of HCI, tracing its journey from early command-line interfaces to the era of Graphical User Interfaces (GUIs) and the present-day immersive experiences enabled by Augmented Reality (AR) and Virtual Reality (VR) technologies. We delve into key milestones, emerging trends and the impact of HCI on society, emphasizing the fusion of technology with human experiences in the digital age. Human-Computer Interaction is the study of how people interact with computers and to what extent computers are or are not developed for successful interaction with human beings. As technology advanced, HCI evolved from rudimentary text-based interfaces to sophisticated graphical and immersive environments, reflecting the pursuit of more intuitive, efficient and engaging interactions between humans and machines. This article navigates through the significant epochs of HCI, highlighting the pivotal moments that have shaped the digital landscape The literature review that was conducted to acquire the relevant information for this paper is covered in the next section. Following that, the overview part gives an overview of current technologies as well as recent advances in the field of human-computer interaction. </w:t>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CHAPTER TWO</w:t>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LITERATURE REVIEW</w:t>
      </w:r>
    </w:p>
    <w:p>
      <w:pPr>
        <w:pStyle w:val="style0"/>
        <w:spacing w:lineRule="auto" w:line="480"/>
        <w:jc w:val="both"/>
        <w:rPr>
          <w:rFonts w:ascii="Roboto Serif" w:cs="Roboto Serif" w:eastAsia="Roboto Serif" w:hAnsi="Roboto Serif"/>
          <w:b/>
          <w:sz w:val="24"/>
          <w:szCs w:val="24"/>
        </w:rPr>
      </w:pPr>
      <w:r>
        <w:rPr>
          <w:rFonts w:ascii="Roboto Serif" w:cs="Roboto Serif" w:eastAsia="Roboto Serif" w:hAnsi="Roboto Serif"/>
          <w:sz w:val="24"/>
          <w:szCs w:val="24"/>
        </w:rPr>
        <w:t xml:space="preserve"> </w:t>
      </w:r>
      <w:r>
        <w:rPr>
          <w:rFonts w:ascii="Roboto Serif" w:cs="Roboto Serif" w:eastAsia="Roboto Serif" w:hAnsi="Roboto Serif"/>
          <w:b/>
          <w:sz w:val="24"/>
          <w:szCs w:val="24"/>
        </w:rPr>
        <w:t>The Early Days: Command-Line Interfaces (1950s–1960s)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earliest form of human-computer interaction was through command-line interfaces (CLI). These interfaces were text-based, where users interacted with the machine using written commands. These systems, while revolutionary, were often cumbersome and required users to memorize complex commands and syntaxes.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In the 1950s and 1960s, computers were large, expensive, and primarily used by researchers and businesses. The mainframe computers of the time were accessed through punch cards, where users inputed data by punching holes in a card to instruct the computer. Batch processing was used to process these tasks in a sequential manner, with minimal interaction between the user and the machine.</w:t>
      </w:r>
    </w:p>
    <w:p>
      <w:pPr>
        <w:pStyle w:val="style0"/>
        <w:spacing w:lineRule="auto" w:line="480"/>
        <w:jc w:val="both"/>
        <w:rPr>
          <w:rFonts w:ascii="Roboto Serif" w:cs="Roboto Serif" w:eastAsia="Roboto Serif" w:hAnsi="Roboto Serif"/>
          <w:i/>
          <w:sz w:val="24"/>
          <w:szCs w:val="24"/>
        </w:rPr>
      </w:pPr>
      <w:r>
        <w:rPr>
          <w:rFonts w:ascii="Roboto Serif" w:cs="Roboto Serif" w:eastAsia="Roboto Serif" w:hAnsi="Roboto Serif"/>
          <w:sz w:val="24"/>
          <w:szCs w:val="24"/>
        </w:rPr>
        <w:t xml:space="preserve">Finkel, H., &amp; Sackman, H. (1972). </w:t>
      </w:r>
      <w:r>
        <w:rPr>
          <w:rFonts w:ascii="Roboto Serif" w:cs="Roboto Serif" w:eastAsia="Roboto Serif" w:hAnsi="Roboto Serif"/>
          <w:i/>
          <w:sz w:val="24"/>
          <w:szCs w:val="24"/>
        </w:rPr>
        <w:t>The Use of Command Language Systems. ACM Computing Surveys.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Advent of Graphic User Interface (1970s - 1980s)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breakthrough in HCI came with the development of the Graphical User Interface (GUI), which made computers more accessible to a wider audience. Before GUIs, only highly trained individuals could operate computers effectively. The transition to graphical interfaces dramatically changed the user experience by allowing interaction with visual elements like icons, buttons, and windows, which were far more intuitive than text-based commands.</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Xerox Alto (1973) is widely regarded as one of the first personal computers to feature a GUI. Developed at Xerox PARC, it used a mouse as an input device and featured windows, icons, and overlapping screens. This was a revolutionary shift in computing, enabling users to interact with computers in a more natural, visually-oriented way.</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Apple Macintosh, released in 1984, brought the graphical interface to the masses. Apple's adoption of the Xerox PARC ideas, combined with the ease of use of its design, popularized the concept of the graphical desktop interface and established the foundation for future personal computers.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This period also saw the development of WIMP (Windows, Icons, Menus, Pointer) interfaces, a design pattern that became standard in many operating systems, including Microsoft Windows. Smith, J. E. (1984). The Xerox Alto: </w:t>
      </w:r>
      <w:r>
        <w:rPr>
          <w:rFonts w:ascii="Roboto Serif" w:cs="Roboto Serif" w:eastAsia="Roboto Serif" w:hAnsi="Roboto Serif"/>
          <w:i/>
          <w:sz w:val="24"/>
          <w:szCs w:val="24"/>
        </w:rPr>
        <w:t>A Personal Computer with a Graphical User Interface</w:t>
      </w:r>
      <w:r>
        <w:rPr>
          <w:rFonts w:ascii="Roboto Serif" w:cs="Roboto Serif" w:eastAsia="Roboto Serif" w:hAnsi="Roboto Serif"/>
          <w:sz w:val="24"/>
          <w:szCs w:val="24"/>
        </w:rPr>
        <w:t>. ACM SIGGRAPH Computer Graphics.</w:t>
      </w:r>
    </w:p>
    <w:p>
      <w:pPr>
        <w:pStyle w:val="style0"/>
        <w:spacing w:lineRule="auto" w:line="480"/>
        <w:jc w:val="both"/>
        <w:rPr>
          <w:rFonts w:ascii="Roboto Serif" w:cs="Roboto Serif" w:eastAsia="Roboto Serif" w:hAnsi="Roboto Serif"/>
          <w:sz w:val="24"/>
          <w:szCs w:val="24"/>
        </w:rPr>
      </w:pPr>
      <w:r>
        <w:rPr/>
        <w:drawing>
          <wp:anchor distT="114300" distB="114300" distL="114300" distR="114300" simplePos="false" relativeHeight="2" behindDoc="false" locked="false" layoutInCell="true" allowOverlap="true">
            <wp:simplePos x="0" y="0"/>
            <wp:positionH relativeFrom="column">
              <wp:posOffset>971550</wp:posOffset>
            </wp:positionH>
            <wp:positionV relativeFrom="paragraph">
              <wp:posOffset>196596</wp:posOffset>
            </wp:positionV>
            <wp:extent cx="2576513" cy="1738264"/>
            <wp:effectExtent l="0" t="0" r="0" b="0"/>
            <wp:wrapSquare wrapText="bothSides"/>
            <wp:docPr id="1027"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jpg"/>
                    <pic:cNvPicPr/>
                  </pic:nvPicPr>
                  <pic:blipFill>
                    <a:blip r:embed="rId3" cstate="print"/>
                    <a:srcRect l="0" t="0" r="0" b="0"/>
                    <a:stretch/>
                  </pic:blipFill>
                  <pic:spPr>
                    <a:xfrm rot="0">
                      <a:off x="0" y="0"/>
                      <a:ext cx="2576513" cy="1738264"/>
                    </a:xfrm>
                    <a:prstGeom prst="rect"/>
                    <a:ln cmpd="sng" cap="flat" w="9525">
                      <a:solidFill>
                        <a:srgbClr val="000000"/>
                      </a:solidFill>
                      <a:prstDash val="solid"/>
                      <a:round/>
                      <a:headEnd/>
                      <a:tailEnd/>
                    </a:ln>
                  </pic:spPr>
                </pic:pic>
              </a:graphicData>
            </a:graphic>
          </wp:anchor>
        </w:drawing>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i/>
          <w:sz w:val="24"/>
          <w:szCs w:val="24"/>
        </w:rPr>
      </w:pPr>
      <w:r>
        <w:rPr>
          <w:rFonts w:ascii="Roboto Serif" w:cs="Roboto Serif" w:eastAsia="Roboto Serif" w:hAnsi="Roboto Serif"/>
          <w:i/>
          <w:sz w:val="24"/>
          <w:szCs w:val="24"/>
        </w:rPr>
        <w:t>An iconic image of the Apple Macintosh from the 1984 launch.</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b/>
          <w:sz w:val="24"/>
          <w:szCs w:val="24"/>
        </w:rPr>
      </w:pPr>
      <w:r>
        <w:rPr>
          <w:rFonts w:ascii="Roboto Serif" w:cs="Roboto Serif" w:eastAsia="Roboto Serif" w:hAnsi="Roboto Serif"/>
          <w:sz w:val="24"/>
          <w:szCs w:val="24"/>
        </w:rPr>
        <w:t xml:space="preserve"> </w:t>
      </w:r>
      <w:r>
        <w:rPr>
          <w:rFonts w:ascii="Roboto Serif" w:cs="Roboto Serif" w:eastAsia="Roboto Serif" w:hAnsi="Roboto Serif"/>
          <w:b/>
          <w:sz w:val="24"/>
          <w:szCs w:val="24"/>
        </w:rPr>
        <w:t>The Era of the Personal Computer and the Rise of Touch Technology (1990s–2000s)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1990s marked a period of massive growth in personal computing. The introduction of Microsoft Windows 95 in 1995, for example, made the GUI the dominant method of interaction for most users. This period also saw the rise of mouse-based interactions that allowed users to manipulate on-screen objects directly and with precision.</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touchscreen interface began to make its way into consumer electronics in the 1990s. Early touchscreen devices were used mainly in kiosks and industrial settings, but the launch of the Palm Pilot in the late 1990s and the iPhone in 2007 marked a significant shift. The iPhone, in particular, was a milestone in the evolution of HCI because it combined touch gestures (such as pinch, swipe, and tap) with the ability to interact directly with content, without the need for a keyboard or mouse.</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introduction of multi-touch technology enabled more sophisticated touch-based interactions, allowing users to control devices with multiple fingers and gestures. This technology was quickly adopted across a wide range of devices, from smartphones to tablets to touch-enabled laptops.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Norman, D. A. (2002). </w:t>
      </w:r>
      <w:r>
        <w:rPr>
          <w:rFonts w:ascii="Roboto Serif" w:cs="Roboto Serif" w:eastAsia="Roboto Serif" w:hAnsi="Roboto Serif"/>
          <w:i/>
          <w:sz w:val="24"/>
          <w:szCs w:val="24"/>
        </w:rPr>
        <w:t>The Design of Future Things. Basic Books</w:t>
      </w:r>
      <w:r>
        <w:rPr>
          <w:rFonts w:ascii="Roboto Serif" w:cs="Roboto Serif" w:eastAsia="Roboto Serif" w:hAnsi="Roboto Serif"/>
          <w:sz w:val="24"/>
          <w:szCs w:val="24"/>
        </w:rPr>
        <w:t>.</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drawing>
          <wp:inline distL="0" distT="0" distB="0" distR="0">
            <wp:extent cx="3424237" cy="2564873"/>
            <wp:effectExtent l="0" t="0" r="0" b="0"/>
            <wp:docPr id="1028"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jpg"/>
                    <pic:cNvPicPr/>
                  </pic:nvPicPr>
                  <pic:blipFill>
                    <a:blip r:embed="rId4" cstate="print"/>
                    <a:srcRect l="0" t="0" r="0" b="0"/>
                    <a:stretch/>
                  </pic:blipFill>
                  <pic:spPr>
                    <a:xfrm rot="0">
                      <a:off x="0" y="0"/>
                      <a:ext cx="3424237" cy="2564873"/>
                    </a:xfrm>
                    <a:prstGeom prst="rect"/>
                    <a:ln cmpd="sng" cap="flat" w="9525">
                      <a:solidFill>
                        <a:srgbClr val="000000"/>
                      </a:solidFill>
                      <a:prstDash val="solid"/>
                      <a:round/>
                      <a:headEnd/>
                      <a:tailEnd/>
                    </a:ln>
                  </pic:spPr>
                </pic:pic>
              </a:graphicData>
            </a:graphic>
          </wp:inline>
        </w:drawing>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An image of the first iPhone showing the early touch interface.</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b/>
          <w:sz w:val="24"/>
          <w:szCs w:val="24"/>
        </w:rPr>
      </w:pPr>
      <w:r>
        <w:rPr>
          <w:rFonts w:ascii="Roboto Serif" w:cs="Roboto Serif" w:eastAsia="Roboto Serif" w:hAnsi="Roboto Serif"/>
          <w:b/>
          <w:sz w:val="24"/>
          <w:szCs w:val="24"/>
        </w:rPr>
        <w:t>The Rise of Natural User Interfaces (2010s)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As mobile devices and touchscreens became ubiquitous, the next phase of HCI focused on making user interaction even more natural. The 2010s saw the emergence of natural user interfaces (NUI), which relied on human gestures, voice commands, and even facial expressions. Technologies like gesture control, speech recognition, and eye-tracking were incorporated into systems to allow users to interact with devices in ways that felt more intuitive and human-like.</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Microsoft Kinect (released in 2010) exemplified the NUI paradigm. The Kinect allowed users to control their Xbox console using body movements and voice commands. Similarly, smartphones integrated voice assistants like Siri (Apple), Google Assistant, and Amazon Alexa, which allowed for hands-free interaction through voice commands.</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Another critical development in this era was the integration of virtual assistants that could perform tasks based on spoken input, thus further reducing the need for traditional input methods like typing or clicking.</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Wilson, A. D. (2010). User Interface Design and Natural User Interfaces: Future Directions. Proceedings of the ACM Symposium on Human Interface.</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drawing>
          <wp:inline distL="0" distT="0" distB="0" distR="0">
            <wp:extent cx="2976563" cy="1743075"/>
            <wp:effectExtent l="0" t="0" r="0" b="0"/>
            <wp:docPr id="1029"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5" cstate="print"/>
                    <a:srcRect l="0" t="0" r="0" b="0"/>
                    <a:stretch/>
                  </pic:blipFill>
                  <pic:spPr>
                    <a:xfrm rot="0">
                      <a:off x="0" y="0"/>
                      <a:ext cx="2976563" cy="1743075"/>
                    </a:xfrm>
                    <a:prstGeom prst="rect"/>
                    <a:ln cmpd="sng" cap="flat" w="9525">
                      <a:solidFill>
                        <a:srgbClr val="000000"/>
                      </a:solidFill>
                      <a:prstDash val="solid"/>
                      <a:round/>
                      <a:headEnd/>
                      <a:tailEnd/>
                    </a:ln>
                  </pic:spPr>
                </pic:pic>
              </a:graphicData>
            </a:graphic>
          </wp:inline>
        </w:drawing>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A visual of the Google Assistant </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b/>
          <w:sz w:val="24"/>
          <w:szCs w:val="24"/>
        </w:rPr>
      </w:pPr>
      <w:r>
        <w:rPr>
          <w:rFonts w:ascii="Roboto Serif" w:cs="Roboto Serif" w:eastAsia="Roboto Serif" w:hAnsi="Roboto Serif"/>
          <w:b/>
          <w:sz w:val="24"/>
          <w:szCs w:val="24"/>
        </w:rPr>
        <w:t>Virtual Reality (VR) and Augmented Reality (AR) (2010s–Present)</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Virtual Reality (VR) and Augmented Reality (AR) represent the most recent frontiers in HCI. These technologies have transformed the way users engage with digital content, pushing the boundaries of interaction by immersing the user in either a fully simulated environment (VR) or by overlaying digital content onto the real world (AR).</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Virtual Reality technologies, such as the Oculus Rift, HTC Vive, and PlayStation VR, use head-mounted displays (HMDs) and motion controllers to create an immersive experience. Users can interact with 3D environments in real-time using hand gestures, controllers, and even full-body movement, allowing for a deeply immersive experience that traditional interfaces like keyboards and mice cannot provide.</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On the other hand, Augmented Reality overlays digital elements on top of the physical world. The launch of Pokemon Go in 2016 introduced millions of users to the concept of AR, using smartphones to overlay digital content on the real world. More recently, Microsoft HoloLens and Magic Leap have developed more sophisticated AR systems that combine spatial mapping, object recognition, and immersive interaction, providing a glimpse into the future of AR in business, entertainment, and healthcare.</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Both VR and AR are redefining how people interact with machines, introducing new ways to navigate, communicate, and experience digital content.</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Citation:</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Milgram, P., &amp; Kishino, F. (1994). A Taxonomy of Mixed Reality Visual Displays. IEICE Transactions on Information and Systems.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drawing>
          <wp:inline distL="0" distT="0" distB="0" distR="0">
            <wp:extent cx="2243138" cy="1573544"/>
            <wp:effectExtent l="0" t="0" r="0" b="0"/>
            <wp:docPr id="1030"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6" cstate="print"/>
                    <a:srcRect l="0" t="0" r="0" b="0"/>
                    <a:stretch/>
                  </pic:blipFill>
                  <pic:spPr>
                    <a:xfrm rot="0">
                      <a:off x="0" y="0"/>
                      <a:ext cx="2243138" cy="1573544"/>
                    </a:xfrm>
                    <a:prstGeom prst="rect"/>
                    <a:ln cmpd="sng" cap="flat" w="9525">
                      <a:solidFill>
                        <a:srgbClr val="000000"/>
                      </a:solidFill>
                      <a:prstDash val="solid"/>
                      <a:round/>
                      <a:headEnd/>
                      <a:tailEnd/>
                    </a:ln>
                  </pic:spPr>
                </pic:pic>
              </a:graphicData>
            </a:graphic>
          </wp:inline>
        </w:drawing>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A person using a VR headset like the Oculus Rift or HTC Vive.</w:t>
      </w:r>
    </w:p>
    <w:p>
      <w:pPr>
        <w:pStyle w:val="style0"/>
        <w:spacing w:lineRule="auto" w:line="480"/>
        <w:jc w:val="both"/>
        <w:rPr>
          <w:rFonts w:ascii="Roboto Serif" w:cs="Roboto Serif" w:eastAsia="Roboto Serif" w:hAnsi="Roboto Serif"/>
          <w:b/>
          <w:sz w:val="24"/>
          <w:szCs w:val="24"/>
        </w:rPr>
      </w:pPr>
      <w:r>
        <w:rPr>
          <w:rFonts w:ascii="Roboto Serif" w:cs="Roboto Serif" w:eastAsia="Roboto Serif" w:hAnsi="Roboto Serif"/>
          <w:b/>
          <w:sz w:val="24"/>
          <w:szCs w:val="24"/>
        </w:rPr>
        <w:t>The Future: Brain-Computer Interfaces (BCI) and Beyond (2020s–Future)</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Looking ahead, the future of HCI is poised to evolve beyond the limitations of physical input devices. Brain-Computer Interfaces (BCIs) are expected to enable direct interaction between the brain and machines, eliminating the need for traditional input methods altogether.</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Companies like Neuralink (founded by Elon Musk) are working on developing technologies that could allow humans to control devices simply by thinking. The possibilities for such technology are vast, ranging from medical applications (helping people with paralysis control prosthetics or communication devices) to more advanced applications like enhancing human cognition or creating entirely new forms of interaction with computers.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BCI technology, though still in its early stages, promises to create a truly seamless integration between human thought and machine interaction, marking the next significant leap in the history of HCI. Lebedev, M. A., &amp; Nicolelis, M. A. L. (2006). </w:t>
      </w:r>
      <w:r>
        <w:rPr>
          <w:rFonts w:ascii="Roboto Serif" w:cs="Roboto Serif" w:eastAsia="Roboto Serif" w:hAnsi="Roboto Serif"/>
          <w:i/>
          <w:sz w:val="24"/>
          <w:szCs w:val="24"/>
        </w:rPr>
        <w:t>Brain–machine interfaces: Past, present and future. Trends in Neurosciences.</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drawing>
          <wp:inline distL="0" distT="0" distB="0" distR="0">
            <wp:extent cx="2976563" cy="2976563"/>
            <wp:effectExtent l="0" t="0" r="0" b="0"/>
            <wp:docPr id="1031"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2.jpg"/>
                    <pic:cNvPicPr/>
                  </pic:nvPicPr>
                  <pic:blipFill>
                    <a:blip r:embed="rId7" cstate="print"/>
                    <a:srcRect l="0" t="0" r="0" b="0"/>
                    <a:stretch/>
                  </pic:blipFill>
                  <pic:spPr>
                    <a:xfrm rot="0">
                      <a:off x="0" y="0"/>
                      <a:ext cx="2976563" cy="2976563"/>
                    </a:xfrm>
                    <a:prstGeom prst="rect"/>
                    <a:ln cmpd="sng" cap="flat" w="9525">
                      <a:solidFill>
                        <a:srgbClr val="000000"/>
                      </a:solidFill>
                      <a:prstDash val="solid"/>
                      <a:round/>
                      <a:headEnd/>
                      <a:tailEnd/>
                    </a:ln>
                  </pic:spPr>
                </pic:pic>
              </a:graphicData>
            </a:graphic>
          </wp:inline>
        </w:drawing>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Illustrations showing the interface between human neural activity and a machine.</w:t>
      </w:r>
    </w:p>
    <w:p>
      <w:pPr>
        <w:pStyle w:val="style0"/>
        <w:spacing w:lineRule="auto" w:line="480"/>
        <w:jc w:val="both"/>
        <w:rPr>
          <w:rFonts w:ascii="Roboto Serif" w:cs="Roboto Serif" w:eastAsia="Roboto Serif" w:hAnsi="Roboto Serif"/>
          <w:sz w:val="24"/>
          <w:szCs w:val="24"/>
        </w:rPr>
      </w:pPr>
      <w:r>
        <w:br w:type="page"/>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 xml:space="preserve">CHAPTER THREE </w:t>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METHODOLOGY</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objective of this research is to explore the evolution of Human-Computer Interaction (HCI) from its inception to the current stage, analyzing the key technological advancements, shifts in user experience, and the interdisciplinary factors influencing HCI. This investigation was  approached through a combination of qualitative methods, including historical analysis, case study analysis, expert interviews, and comparative design evaluations. The methodology is designed to provide an in-depth understanding of how HCI technologies have transformed over time, from early command-line systems to modern-day immersive virtual and augmented reality interfaces.</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The first step in this research involved conducting an extensive </w:t>
      </w:r>
      <w:r>
        <w:rPr>
          <w:rFonts w:ascii="Roboto Serif" w:cs="Roboto Serif" w:eastAsia="Roboto Serif" w:hAnsi="Roboto Serif"/>
          <w:b/>
          <w:sz w:val="24"/>
          <w:szCs w:val="24"/>
        </w:rPr>
        <w:t>literature review</w:t>
      </w:r>
      <w:r>
        <w:rPr>
          <w:rFonts w:ascii="Roboto Serif" w:cs="Roboto Serif" w:eastAsia="Roboto Serif" w:hAnsi="Roboto Serif"/>
          <w:sz w:val="24"/>
          <w:szCs w:val="24"/>
        </w:rPr>
        <w:t xml:space="preserve"> to understand the theoretical and historical underpinnings of HCI. This review draws from key academic texts, seminal papers, and major research contributions in the field. The literature review served as a foundation for contextualizing the development of HCI technologies, from early innovations such as the </w:t>
      </w:r>
      <w:r>
        <w:rPr>
          <w:rFonts w:ascii="Roboto Serif" w:cs="Roboto Serif" w:eastAsia="Roboto Serif" w:hAnsi="Roboto Serif"/>
          <w:b/>
          <w:sz w:val="24"/>
          <w:szCs w:val="24"/>
        </w:rPr>
        <w:t>command-line interface (CLI)</w:t>
      </w:r>
      <w:r>
        <w:rPr>
          <w:rFonts w:ascii="Roboto Serif" w:cs="Roboto Serif" w:eastAsia="Roboto Serif" w:hAnsi="Roboto Serif"/>
          <w:sz w:val="24"/>
          <w:szCs w:val="24"/>
        </w:rPr>
        <w:t xml:space="preserve"> and </w:t>
      </w:r>
      <w:r>
        <w:rPr>
          <w:rFonts w:ascii="Roboto Serif" w:cs="Roboto Serif" w:eastAsia="Roboto Serif" w:hAnsi="Roboto Serif"/>
          <w:b/>
          <w:sz w:val="24"/>
          <w:szCs w:val="24"/>
        </w:rPr>
        <w:t>graphical user interface (GUI)</w:t>
      </w:r>
      <w:r>
        <w:rPr>
          <w:rFonts w:ascii="Roboto Serif" w:cs="Roboto Serif" w:eastAsia="Roboto Serif" w:hAnsi="Roboto Serif"/>
          <w:sz w:val="24"/>
          <w:szCs w:val="24"/>
        </w:rPr>
        <w:t xml:space="preserve"> to modern-day </w:t>
      </w:r>
      <w:r>
        <w:rPr>
          <w:rFonts w:ascii="Roboto Serif" w:cs="Roboto Serif" w:eastAsia="Roboto Serif" w:hAnsi="Roboto Serif"/>
          <w:b/>
          <w:sz w:val="24"/>
          <w:szCs w:val="24"/>
        </w:rPr>
        <w:t>natural user interfaces (NUI)</w:t>
      </w:r>
      <w:r>
        <w:rPr>
          <w:rFonts w:ascii="Roboto Serif" w:cs="Roboto Serif" w:eastAsia="Roboto Serif" w:hAnsi="Roboto Serif"/>
          <w:sz w:val="24"/>
          <w:szCs w:val="24"/>
        </w:rPr>
        <w:t xml:space="preserve">, </w:t>
      </w:r>
      <w:r>
        <w:rPr>
          <w:rFonts w:ascii="Roboto Serif" w:cs="Roboto Serif" w:eastAsia="Roboto Serif" w:hAnsi="Roboto Serif"/>
          <w:b/>
          <w:sz w:val="24"/>
          <w:szCs w:val="24"/>
        </w:rPr>
        <w:t>virtual reality (VR)</w:t>
      </w:r>
      <w:r>
        <w:rPr>
          <w:rFonts w:ascii="Roboto Serif" w:cs="Roboto Serif" w:eastAsia="Roboto Serif" w:hAnsi="Roboto Serif"/>
          <w:sz w:val="24"/>
          <w:szCs w:val="24"/>
        </w:rPr>
        <w:t xml:space="preserve">, and </w:t>
      </w:r>
      <w:r>
        <w:rPr>
          <w:rFonts w:ascii="Roboto Serif" w:cs="Roboto Serif" w:eastAsia="Roboto Serif" w:hAnsi="Roboto Serif"/>
          <w:b/>
          <w:sz w:val="24"/>
          <w:szCs w:val="24"/>
        </w:rPr>
        <w:t>augmented reality (AR)</w:t>
      </w:r>
      <w:r>
        <w:rPr>
          <w:rFonts w:ascii="Roboto Serif" w:cs="Roboto Serif" w:eastAsia="Roboto Serif" w:hAnsi="Roboto Serif"/>
          <w:sz w:val="24"/>
          <w:szCs w:val="24"/>
        </w:rPr>
        <w:t>.</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Following the literature review, a </w:t>
      </w:r>
      <w:r>
        <w:rPr>
          <w:rFonts w:ascii="Roboto Serif" w:cs="Roboto Serif" w:eastAsia="Roboto Serif" w:hAnsi="Roboto Serif"/>
          <w:b/>
          <w:sz w:val="24"/>
          <w:szCs w:val="24"/>
        </w:rPr>
        <w:t>case study approach</w:t>
      </w:r>
      <w:r>
        <w:rPr>
          <w:rFonts w:ascii="Roboto Serif" w:cs="Roboto Serif" w:eastAsia="Roboto Serif" w:hAnsi="Roboto Serif"/>
          <w:sz w:val="24"/>
          <w:szCs w:val="24"/>
        </w:rPr>
        <w:t xml:space="preserve"> was used to explore several landmark innovations in HCI. By analyzing historical and modern case studies, this research highlights key turning points in HCI evolution. Each case study focuses on technological milestones that shifted the way users interacted with computers. For instance, the creation of the </w:t>
      </w:r>
      <w:r>
        <w:rPr>
          <w:rFonts w:ascii="Roboto Serif" w:cs="Roboto Serif" w:eastAsia="Roboto Serif" w:hAnsi="Roboto Serif"/>
          <w:b/>
          <w:sz w:val="24"/>
          <w:szCs w:val="24"/>
        </w:rPr>
        <w:t>mouse</w:t>
      </w:r>
      <w:r>
        <w:rPr>
          <w:rFonts w:ascii="Roboto Serif" w:cs="Roboto Serif" w:eastAsia="Roboto Serif" w:hAnsi="Roboto Serif"/>
          <w:sz w:val="24"/>
          <w:szCs w:val="24"/>
        </w:rPr>
        <w:t xml:space="preserve">, the development of </w:t>
      </w:r>
      <w:r>
        <w:rPr>
          <w:rFonts w:ascii="Roboto Serif" w:cs="Roboto Serif" w:eastAsia="Roboto Serif" w:hAnsi="Roboto Serif"/>
          <w:b/>
          <w:sz w:val="24"/>
          <w:szCs w:val="24"/>
        </w:rPr>
        <w:t>graphical user interfaces (GUIs)</w:t>
      </w:r>
      <w:r>
        <w:rPr>
          <w:rFonts w:ascii="Roboto Serif" w:cs="Roboto Serif" w:eastAsia="Roboto Serif" w:hAnsi="Roboto Serif"/>
          <w:sz w:val="24"/>
          <w:szCs w:val="24"/>
        </w:rPr>
        <w:t xml:space="preserve">, the </w:t>
      </w:r>
      <w:r>
        <w:rPr>
          <w:rFonts w:ascii="Roboto Serif" w:cs="Roboto Serif" w:eastAsia="Roboto Serif" w:hAnsi="Roboto Serif"/>
          <w:b/>
          <w:sz w:val="24"/>
          <w:szCs w:val="24"/>
        </w:rPr>
        <w:t>introduction of touch interfaces</w:t>
      </w:r>
      <w:r>
        <w:rPr>
          <w:rFonts w:ascii="Roboto Serif" w:cs="Roboto Serif" w:eastAsia="Roboto Serif" w:hAnsi="Roboto Serif"/>
          <w:sz w:val="24"/>
          <w:szCs w:val="24"/>
        </w:rPr>
        <w:t xml:space="preserve">, and the advent of </w:t>
      </w:r>
      <w:r>
        <w:rPr>
          <w:rFonts w:ascii="Roboto Serif" w:cs="Roboto Serif" w:eastAsia="Roboto Serif" w:hAnsi="Roboto Serif"/>
          <w:b/>
          <w:sz w:val="24"/>
          <w:szCs w:val="24"/>
        </w:rPr>
        <w:t>natural user interfaces (NUIs)</w:t>
      </w:r>
      <w:r>
        <w:rPr>
          <w:rFonts w:ascii="Roboto Serif" w:cs="Roboto Serif" w:eastAsia="Roboto Serif" w:hAnsi="Roboto Serif"/>
          <w:sz w:val="24"/>
          <w:szCs w:val="24"/>
        </w:rPr>
        <w:t xml:space="preserve"> such as voice control and gesture recognition.</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Another significant aspect of this research involves a </w:t>
      </w:r>
      <w:r>
        <w:rPr>
          <w:rFonts w:ascii="Roboto Serif" w:cs="Roboto Serif" w:eastAsia="Roboto Serif" w:hAnsi="Roboto Serif"/>
          <w:b/>
          <w:sz w:val="24"/>
          <w:szCs w:val="24"/>
        </w:rPr>
        <w:t>comparative analysis</w:t>
      </w:r>
      <w:r>
        <w:rPr>
          <w:rFonts w:ascii="Roboto Serif" w:cs="Roboto Serif" w:eastAsia="Roboto Serif" w:hAnsi="Roboto Serif"/>
          <w:sz w:val="24"/>
          <w:szCs w:val="24"/>
        </w:rPr>
        <w:t xml:space="preserve"> of historical and modern HCI interfaces. This will focus on the major interface paradigms, comparing the </w:t>
      </w:r>
      <w:r>
        <w:rPr>
          <w:rFonts w:ascii="Roboto Serif" w:cs="Roboto Serif" w:eastAsia="Roboto Serif" w:hAnsi="Roboto Serif"/>
          <w:b/>
          <w:sz w:val="24"/>
          <w:szCs w:val="24"/>
        </w:rPr>
        <w:t>early text-based interfaces</w:t>
      </w:r>
      <w:r>
        <w:rPr>
          <w:rFonts w:ascii="Roboto Serif" w:cs="Roboto Serif" w:eastAsia="Roboto Serif" w:hAnsi="Roboto Serif"/>
          <w:sz w:val="24"/>
          <w:szCs w:val="24"/>
        </w:rPr>
        <w:t xml:space="preserve"> (e.g., </w:t>
      </w:r>
      <w:r>
        <w:rPr>
          <w:rFonts w:ascii="Roboto Serif" w:cs="Roboto Serif" w:eastAsia="Roboto Serif" w:hAnsi="Roboto Serif"/>
          <w:b/>
          <w:sz w:val="24"/>
          <w:szCs w:val="24"/>
        </w:rPr>
        <w:t>command-line interfaces</w:t>
      </w:r>
      <w:r>
        <w:rPr>
          <w:rFonts w:ascii="Roboto Serif" w:cs="Roboto Serif" w:eastAsia="Roboto Serif" w:hAnsi="Roboto Serif"/>
          <w:sz w:val="24"/>
          <w:szCs w:val="24"/>
        </w:rPr>
        <w:t xml:space="preserve">) with modern </w:t>
      </w:r>
      <w:r>
        <w:rPr>
          <w:rFonts w:ascii="Roboto Serif" w:cs="Roboto Serif" w:eastAsia="Roboto Serif" w:hAnsi="Roboto Serif"/>
          <w:b/>
          <w:sz w:val="24"/>
          <w:szCs w:val="24"/>
        </w:rPr>
        <w:t>graphical</w:t>
      </w:r>
      <w:r>
        <w:rPr>
          <w:rFonts w:ascii="Roboto Serif" w:cs="Roboto Serif" w:eastAsia="Roboto Serif" w:hAnsi="Roboto Serif"/>
          <w:sz w:val="24"/>
          <w:szCs w:val="24"/>
        </w:rPr>
        <w:t xml:space="preserve"> and </w:t>
      </w:r>
      <w:r>
        <w:rPr>
          <w:rFonts w:ascii="Roboto Serif" w:cs="Roboto Serif" w:eastAsia="Roboto Serif" w:hAnsi="Roboto Serif"/>
          <w:b/>
          <w:sz w:val="24"/>
          <w:szCs w:val="24"/>
        </w:rPr>
        <w:t>touch-based interfaces</w:t>
      </w:r>
      <w:r>
        <w:rPr>
          <w:rFonts w:ascii="Roboto Serif" w:cs="Roboto Serif" w:eastAsia="Roboto Serif" w:hAnsi="Roboto Serif"/>
          <w:sz w:val="24"/>
          <w:szCs w:val="24"/>
        </w:rPr>
        <w:t xml:space="preserve">. A direct comparison between </w:t>
      </w:r>
      <w:r>
        <w:rPr>
          <w:rFonts w:ascii="Roboto Serif" w:cs="Roboto Serif" w:eastAsia="Roboto Serif" w:hAnsi="Roboto Serif"/>
          <w:b/>
          <w:sz w:val="24"/>
          <w:szCs w:val="24"/>
        </w:rPr>
        <w:t>command-line interfaces</w:t>
      </w:r>
      <w:r>
        <w:rPr>
          <w:rFonts w:ascii="Roboto Serif" w:cs="Roboto Serif" w:eastAsia="Roboto Serif" w:hAnsi="Roboto Serif"/>
          <w:sz w:val="24"/>
          <w:szCs w:val="24"/>
        </w:rPr>
        <w:t xml:space="preserve"> from the 1960s and 1970s and </w:t>
      </w:r>
      <w:r>
        <w:rPr>
          <w:rFonts w:ascii="Roboto Serif" w:cs="Roboto Serif" w:eastAsia="Roboto Serif" w:hAnsi="Roboto Serif"/>
          <w:b/>
          <w:sz w:val="24"/>
          <w:szCs w:val="24"/>
        </w:rPr>
        <w:t>graphical user interfaces</w:t>
      </w:r>
      <w:r>
        <w:rPr>
          <w:rFonts w:ascii="Roboto Serif" w:cs="Roboto Serif" w:eastAsia="Roboto Serif" w:hAnsi="Roboto Serif"/>
          <w:sz w:val="24"/>
          <w:szCs w:val="24"/>
        </w:rPr>
        <w:t xml:space="preserve"> (GUIs) from the 1980s and 1990s will illustrate the fundamental shifts in user interaction. Additionally, comparisons will be drawn between </w:t>
      </w:r>
      <w:r>
        <w:rPr>
          <w:rFonts w:ascii="Roboto Serif" w:cs="Roboto Serif" w:eastAsia="Roboto Serif" w:hAnsi="Roboto Serif"/>
          <w:b/>
          <w:sz w:val="24"/>
          <w:szCs w:val="24"/>
        </w:rPr>
        <w:t>early mobile interfaces</w:t>
      </w:r>
      <w:r>
        <w:rPr>
          <w:rFonts w:ascii="Roboto Serif" w:cs="Roboto Serif" w:eastAsia="Roboto Serif" w:hAnsi="Roboto Serif"/>
          <w:sz w:val="24"/>
          <w:szCs w:val="24"/>
        </w:rPr>
        <w:t xml:space="preserve"> and the current </w:t>
      </w:r>
      <w:r>
        <w:rPr>
          <w:rFonts w:ascii="Roboto Serif" w:cs="Roboto Serif" w:eastAsia="Roboto Serif" w:hAnsi="Roboto Serif"/>
          <w:b/>
          <w:sz w:val="24"/>
          <w:szCs w:val="24"/>
        </w:rPr>
        <w:t>augmented reality (AR) and virtual reality (VR)</w:t>
      </w:r>
      <w:r>
        <w:rPr>
          <w:rFonts w:ascii="Roboto Serif" w:cs="Roboto Serif" w:eastAsia="Roboto Serif" w:hAnsi="Roboto Serif"/>
          <w:sz w:val="24"/>
          <w:szCs w:val="24"/>
        </w:rPr>
        <w:t xml:space="preserve"> interfaces to demonstrate the increasing complexity and immersion of human-computer interactions.</w:t>
      </w:r>
    </w:p>
    <w:p>
      <w:pPr>
        <w:pStyle w:val="style0"/>
        <w:spacing w:lineRule="auto" w:line="480"/>
        <w:jc w:val="both"/>
        <w:rPr>
          <w:rFonts w:ascii="Roboto Serif" w:cs="Roboto Serif" w:eastAsia="Roboto Serif" w:hAnsi="Roboto Serif"/>
          <w:sz w:val="24"/>
          <w:szCs w:val="24"/>
        </w:rPr>
      </w:pPr>
    </w:p>
    <w:p>
      <w:pPr>
        <w:pStyle w:val="style0"/>
        <w:spacing w:lineRule="auto" w:line="480"/>
        <w:jc w:val="both"/>
        <w:rPr>
          <w:rFonts w:ascii="Roboto Serif" w:cs="Roboto Serif" w:eastAsia="Roboto Serif" w:hAnsi="Roboto Serif"/>
          <w:sz w:val="24"/>
          <w:szCs w:val="24"/>
        </w:rPr>
      </w:pPr>
      <w:r>
        <w:br w:type="page"/>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CHAPTER FOUR</w:t>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RESULT AND DISCUSSION</w:t>
      </w:r>
    </w:p>
    <w:p>
      <w:pPr>
        <w:pStyle w:val="style0"/>
        <w:spacing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The findings from the research reveal the significant milestones in the development of Human-Computer Interaction (HCI). Through the historical analysis and case study approach, several key technological advancements were identified that marked transformative shifts in how users interact with computers.</w:t>
      </w:r>
    </w:p>
    <w:p>
      <w:pPr>
        <w:pStyle w:val="style0"/>
        <w:spacing w:before="240" w:after="240"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In examining how HCI has transformed over time, it's clear that </w:t>
      </w:r>
      <w:r>
        <w:rPr>
          <w:rFonts w:ascii="Roboto Serif" w:cs="Roboto Serif" w:eastAsia="Roboto Serif" w:hAnsi="Roboto Serif"/>
          <w:b/>
          <w:sz w:val="24"/>
          <w:szCs w:val="24"/>
        </w:rPr>
        <w:t>usability</w:t>
      </w:r>
      <w:r>
        <w:rPr>
          <w:rFonts w:ascii="Roboto Serif" w:cs="Roboto Serif" w:eastAsia="Roboto Serif" w:hAnsi="Roboto Serif"/>
          <w:sz w:val="24"/>
          <w:szCs w:val="24"/>
        </w:rPr>
        <w:t xml:space="preserve"> has become the central focus of interface design. Early systems that relied on CLI demanded technical expertise and were not intuitive for average users. However, the introduction of GUIs in the 1980s marked a shift toward </w:t>
      </w:r>
      <w:r>
        <w:rPr>
          <w:rFonts w:ascii="Roboto Serif" w:cs="Roboto Serif" w:eastAsia="Roboto Serif" w:hAnsi="Roboto Serif"/>
          <w:b/>
          <w:sz w:val="24"/>
          <w:szCs w:val="24"/>
        </w:rPr>
        <w:t>user-centered design</w:t>
      </w:r>
      <w:r>
        <w:rPr>
          <w:rFonts w:ascii="Roboto Serif" w:cs="Roboto Serif" w:eastAsia="Roboto Serif" w:hAnsi="Roboto Serif"/>
          <w:sz w:val="24"/>
          <w:szCs w:val="24"/>
        </w:rPr>
        <w:t>, emphasizing ease of use and accessibility.</w:t>
      </w:r>
    </w:p>
    <w:p>
      <w:pPr>
        <w:pStyle w:val="style0"/>
        <w:spacing w:before="240" w:after="240"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The advent of </w:t>
      </w:r>
      <w:r>
        <w:rPr>
          <w:rFonts w:ascii="Roboto Serif" w:cs="Roboto Serif" w:eastAsia="Roboto Serif" w:hAnsi="Roboto Serif"/>
          <w:b/>
          <w:sz w:val="24"/>
          <w:szCs w:val="24"/>
        </w:rPr>
        <w:t>touch-based and voice-activated technologies</w:t>
      </w:r>
      <w:r>
        <w:rPr>
          <w:rFonts w:ascii="Roboto Serif" w:cs="Roboto Serif" w:eastAsia="Roboto Serif" w:hAnsi="Roboto Serif"/>
          <w:sz w:val="24"/>
          <w:szCs w:val="24"/>
        </w:rPr>
        <w:t xml:space="preserve"> has further expanded accessibility by allowing people with disabilities or less technical expertise to engage with technology more easily. Moreover, the rise of </w:t>
      </w:r>
      <w:r>
        <w:rPr>
          <w:rFonts w:ascii="Roboto Serif" w:cs="Roboto Serif" w:eastAsia="Roboto Serif" w:hAnsi="Roboto Serif"/>
          <w:b/>
          <w:sz w:val="24"/>
          <w:szCs w:val="24"/>
        </w:rPr>
        <w:t>multimodal interaction</w:t>
      </w:r>
      <w:r>
        <w:rPr>
          <w:rFonts w:ascii="Roboto Serif" w:cs="Roboto Serif" w:eastAsia="Roboto Serif" w:hAnsi="Roboto Serif"/>
          <w:sz w:val="24"/>
          <w:szCs w:val="24"/>
        </w:rPr>
        <w:t>, such as combining voice, touch, and gesture controls, has made HCI more inclusive and flexible.</w:t>
      </w: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 xml:space="preserve">CHAPTER FIVE </w:t>
      </w:r>
    </w:p>
    <w:p>
      <w:pPr>
        <w:pStyle w:val="style0"/>
        <w:spacing w:lineRule="auto" w:line="480"/>
        <w:jc w:val="center"/>
        <w:rPr>
          <w:rFonts w:ascii="Roboto Serif" w:cs="Roboto Serif" w:eastAsia="Roboto Serif" w:hAnsi="Roboto Serif"/>
          <w:b/>
          <w:sz w:val="24"/>
          <w:szCs w:val="24"/>
        </w:rPr>
      </w:pPr>
      <w:r>
        <w:rPr>
          <w:rFonts w:ascii="Roboto Serif" w:cs="Roboto Serif" w:eastAsia="Roboto Serif" w:hAnsi="Roboto Serif"/>
          <w:b/>
          <w:sz w:val="24"/>
          <w:szCs w:val="24"/>
        </w:rPr>
        <w:t>CONCLUSION AND RECOMMENDATION</w:t>
      </w:r>
    </w:p>
    <w:p>
      <w:pPr>
        <w:pStyle w:val="style0"/>
        <w:spacing w:before="240" w:after="0" w:lineRule="auto" w:line="480"/>
        <w:jc w:val="both"/>
        <w:rPr>
          <w:rFonts w:ascii="Roboto Serif" w:cs="Roboto Serif" w:eastAsia="Roboto Serif" w:hAnsi="Roboto Serif"/>
          <w:b/>
          <w:sz w:val="24"/>
          <w:szCs w:val="24"/>
        </w:rPr>
      </w:pPr>
      <w:r>
        <w:rPr>
          <w:rFonts w:ascii="Roboto Serif" w:cs="Roboto Serif" w:eastAsia="Roboto Serif" w:hAnsi="Roboto Serif"/>
          <w:b/>
          <w:sz w:val="24"/>
          <w:szCs w:val="24"/>
        </w:rPr>
        <w:t>CONCLUSION</w:t>
      </w:r>
    </w:p>
    <w:p>
      <w:pPr>
        <w:pStyle w:val="style0"/>
        <w:spacing w:before="0" w:after="240" w:lineRule="auto" w:line="48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The evolution of Human-Computer Interaction (HCI) has undergone profound transformations over the past several decades, evolving from the </w:t>
      </w:r>
      <w:r>
        <w:rPr>
          <w:rFonts w:ascii="Roboto Serif" w:cs="Roboto Serif" w:eastAsia="Roboto Serif" w:hAnsi="Roboto Serif"/>
          <w:b/>
          <w:sz w:val="24"/>
          <w:szCs w:val="24"/>
        </w:rPr>
        <w:t>command-line interfaces</w:t>
      </w:r>
      <w:r>
        <w:rPr>
          <w:rFonts w:ascii="Roboto Serif" w:cs="Roboto Serif" w:eastAsia="Roboto Serif" w:hAnsi="Roboto Serif"/>
          <w:sz w:val="24"/>
          <w:szCs w:val="24"/>
        </w:rPr>
        <w:t xml:space="preserve"> of the 1960s and 1970s to the </w:t>
      </w:r>
      <w:r>
        <w:rPr>
          <w:rFonts w:ascii="Roboto Serif" w:cs="Roboto Serif" w:eastAsia="Roboto Serif" w:hAnsi="Roboto Serif"/>
          <w:b/>
          <w:sz w:val="24"/>
          <w:szCs w:val="24"/>
        </w:rPr>
        <w:t>touch-based and immersive systems</w:t>
      </w:r>
      <w:r>
        <w:rPr>
          <w:rFonts w:ascii="Roboto Serif" w:cs="Roboto Serif" w:eastAsia="Roboto Serif" w:hAnsi="Roboto Serif"/>
          <w:sz w:val="24"/>
          <w:szCs w:val="24"/>
        </w:rPr>
        <w:t xml:space="preserve"> we see today. This progression has been driven by technological innovation, user-centered design principles, and a constant push to enhance accessibility, usability, and interaction efficiency.</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This research highlights the key technological milestones that have reshaped the way we interact with machines, focusing on the rise of </w:t>
      </w:r>
      <w:r>
        <w:rPr>
          <w:rFonts w:ascii="Roboto Serif" w:cs="Roboto Serif" w:eastAsia="Roboto Serif" w:hAnsi="Roboto Serif"/>
          <w:b/>
          <w:sz w:val="24"/>
          <w:szCs w:val="24"/>
        </w:rPr>
        <w:t>GUIs</w:t>
      </w:r>
      <w:r>
        <w:rPr>
          <w:rFonts w:ascii="Roboto Serif" w:cs="Roboto Serif" w:eastAsia="Roboto Serif" w:hAnsi="Roboto Serif"/>
          <w:sz w:val="24"/>
          <w:szCs w:val="24"/>
        </w:rPr>
        <w:t xml:space="preserve">, the transition to </w:t>
      </w:r>
      <w:r>
        <w:rPr>
          <w:rFonts w:ascii="Roboto Serif" w:cs="Roboto Serif" w:eastAsia="Roboto Serif" w:hAnsi="Roboto Serif"/>
          <w:b/>
          <w:sz w:val="24"/>
          <w:szCs w:val="24"/>
        </w:rPr>
        <w:t>mobile touch interfaces</w:t>
      </w:r>
      <w:r>
        <w:rPr>
          <w:rFonts w:ascii="Roboto Serif" w:cs="Roboto Serif" w:eastAsia="Roboto Serif" w:hAnsi="Roboto Serif"/>
          <w:sz w:val="24"/>
          <w:szCs w:val="24"/>
        </w:rPr>
        <w:t xml:space="preserve">, and the potential of </w:t>
      </w:r>
      <w:r>
        <w:rPr>
          <w:rFonts w:ascii="Roboto Serif" w:cs="Roboto Serif" w:eastAsia="Roboto Serif" w:hAnsi="Roboto Serif"/>
          <w:b/>
          <w:sz w:val="24"/>
          <w:szCs w:val="24"/>
        </w:rPr>
        <w:t>virtual and augmented reality</w:t>
      </w:r>
      <w:r>
        <w:rPr>
          <w:rFonts w:ascii="Roboto Serif" w:cs="Roboto Serif" w:eastAsia="Roboto Serif" w:hAnsi="Roboto Serif"/>
          <w:sz w:val="24"/>
          <w:szCs w:val="24"/>
        </w:rPr>
        <w:t xml:space="preserve">. Additionally, the rise of </w:t>
      </w:r>
      <w:r>
        <w:rPr>
          <w:rFonts w:ascii="Roboto Serif" w:cs="Roboto Serif" w:eastAsia="Roboto Serif" w:hAnsi="Roboto Serif"/>
          <w:b/>
          <w:sz w:val="24"/>
          <w:szCs w:val="24"/>
        </w:rPr>
        <w:t>natural user interfaces (NUIs)</w:t>
      </w:r>
      <w:r>
        <w:rPr>
          <w:rFonts w:ascii="Roboto Serif" w:cs="Roboto Serif" w:eastAsia="Roboto Serif" w:hAnsi="Roboto Serif"/>
          <w:sz w:val="24"/>
          <w:szCs w:val="24"/>
        </w:rPr>
        <w:t>, including voice recognition and gesture-based systems, marks the latest frontier in HCI, pushing the boundaries of user interaction by making technology even more intuitive and human-centric.</w:t>
      </w:r>
    </w:p>
    <w:p>
      <w:pPr>
        <w:pStyle w:val="style0"/>
        <w:spacing w:lineRule="auto" w:line="480"/>
        <w:ind w:firstLine="0"/>
        <w:jc w:val="center"/>
        <w:rPr>
          <w:rFonts w:ascii="Roboto Serif" w:cs="Roboto Serif" w:eastAsia="Roboto Serif" w:hAnsi="Roboto Serif"/>
          <w:b/>
          <w:sz w:val="24"/>
          <w:szCs w:val="24"/>
        </w:rPr>
      </w:pPr>
      <w:r>
        <w:rPr>
          <w:rFonts w:ascii="Roboto Serif" w:cs="Roboto Serif" w:eastAsia="Roboto Serif" w:hAnsi="Roboto Serif"/>
          <w:b/>
          <w:sz w:val="24"/>
          <w:szCs w:val="24"/>
        </w:rPr>
        <w:t>RECOMMENDATION</w:t>
      </w:r>
    </w:p>
    <w:bookmarkStart w:id="0" w:name="_dxhtceb8gpi6" w:colFirst="0" w:colLast="0"/>
    <w:bookmarkEnd w:id="0"/>
    <w:p>
      <w:pPr>
        <w:pStyle w:val="style3"/>
        <w:keepNext w:val="false"/>
        <w:keepLines w:val="false"/>
        <w:spacing w:before="280" w:after="0" w:lineRule="auto" w:line="480"/>
        <w:ind w:firstLine="0"/>
        <w:jc w:val="both"/>
        <w:rPr>
          <w:rFonts w:ascii="Roboto Serif" w:cs="Roboto Serif" w:eastAsia="Roboto Serif" w:hAnsi="Roboto Serif"/>
          <w:b/>
          <w:color w:val="000000"/>
          <w:sz w:val="24"/>
          <w:szCs w:val="24"/>
        </w:rPr>
      </w:pPr>
      <w:r>
        <w:rPr>
          <w:rFonts w:ascii="Roboto Serif" w:cs="Roboto Serif" w:eastAsia="Roboto Serif" w:hAnsi="Roboto Serif"/>
          <w:color w:val="000000"/>
          <w:sz w:val="24"/>
          <w:szCs w:val="24"/>
        </w:rPr>
        <w:t>1</w:t>
      </w:r>
      <w:r>
        <w:rPr>
          <w:rFonts w:ascii="Roboto Serif" w:cs="Roboto Serif" w:eastAsia="Roboto Serif" w:hAnsi="Roboto Serif"/>
          <w:b/>
          <w:color w:val="000000"/>
          <w:sz w:val="24"/>
          <w:szCs w:val="24"/>
        </w:rPr>
        <w:t>. Focus on Accessibility and Inclusivity in HCI Design</w:t>
      </w:r>
    </w:p>
    <w:p>
      <w:pPr>
        <w:pStyle w:val="style0"/>
        <w:spacing w:before="0" w:after="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As HCI technologies continue to evolve, ensuring that these systems are inclusive and accessible to a diverse range of users is crucial. This includes people with disabilities, the elderly, and those with limited technological proficiency. </w:t>
      </w:r>
    </w:p>
    <w:p>
      <w:pPr>
        <w:pStyle w:val="style0"/>
        <w:spacing w:before="240" w:after="0" w:lineRule="auto" w:line="480"/>
        <w:ind w:firstLine="0"/>
        <w:jc w:val="both"/>
        <w:rPr>
          <w:rFonts w:ascii="Roboto Serif" w:cs="Roboto Serif" w:eastAsia="Roboto Serif" w:hAnsi="Roboto Serif"/>
          <w:b/>
          <w:color w:val="000000"/>
          <w:sz w:val="24"/>
          <w:szCs w:val="24"/>
        </w:rPr>
      </w:pPr>
      <w:r>
        <w:rPr>
          <w:rFonts w:ascii="Roboto Serif" w:cs="Roboto Serif" w:eastAsia="Roboto Serif" w:hAnsi="Roboto Serif"/>
          <w:b/>
          <w:color w:val="000000"/>
          <w:sz w:val="24"/>
          <w:szCs w:val="24"/>
        </w:rPr>
        <w:t>2. Emphasize User-Centered Design Principles</w:t>
      </w:r>
    </w:p>
    <w:p>
      <w:pPr>
        <w:pStyle w:val="style0"/>
        <w:spacing w:before="0" w:after="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With the increasing complexity of HCI systems, user-centered design (UCD) principles should remain at the core of development. This approach places the needs, behaviors, and preferences of end-users at the forefront of design decisions. </w:t>
      </w:r>
    </w:p>
    <w:bookmarkStart w:id="1" w:name="_9uvjoba5itit" w:colFirst="0" w:colLast="0"/>
    <w:bookmarkEnd w:id="1"/>
    <w:p>
      <w:pPr>
        <w:pStyle w:val="style3"/>
        <w:keepNext w:val="false"/>
        <w:keepLines w:val="false"/>
        <w:spacing w:before="280" w:after="0" w:lineRule="auto" w:line="480"/>
        <w:ind w:firstLine="0"/>
        <w:jc w:val="both"/>
        <w:rPr>
          <w:rFonts w:ascii="Roboto Serif" w:cs="Roboto Serif" w:eastAsia="Roboto Serif" w:hAnsi="Roboto Serif"/>
          <w:b/>
          <w:color w:val="000000"/>
          <w:sz w:val="24"/>
          <w:szCs w:val="24"/>
        </w:rPr>
      </w:pPr>
      <w:r>
        <w:rPr>
          <w:rFonts w:ascii="Roboto Serif" w:cs="Roboto Serif" w:eastAsia="Roboto Serif" w:hAnsi="Roboto Serif"/>
          <w:b/>
          <w:color w:val="000000"/>
          <w:sz w:val="24"/>
          <w:szCs w:val="24"/>
        </w:rPr>
        <w:t>3. Prioritize Privacy and Security</w:t>
      </w:r>
    </w:p>
    <w:p>
      <w:pPr>
        <w:pStyle w:val="style0"/>
        <w:spacing w:before="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As we move toward more immersive and interactive technologies such as virtual reality (VR), augmented reality (AR), and natural user interfaces (NUIs), there is an increasing need to address privacy and security concerns. The growing reliance on voice-activated assistants, smart devices, and wearable technology requires careful consideration of how personal data is stored, processed, and shared. </w:t>
      </w:r>
    </w:p>
    <w:p>
      <w:pPr>
        <w:pStyle w:val="style0"/>
        <w:spacing w:before="0" w:after="240" w:lineRule="auto" w:line="480"/>
        <w:ind w:firstLine="0"/>
        <w:jc w:val="both"/>
        <w:rPr>
          <w:rFonts w:ascii="Roboto Serif" w:cs="Roboto Serif" w:eastAsia="Roboto Serif" w:hAnsi="Roboto Serif"/>
          <w:sz w:val="24"/>
          <w:szCs w:val="24"/>
        </w:rPr>
      </w:pPr>
    </w:p>
    <w:p>
      <w:pPr>
        <w:pStyle w:val="style0"/>
        <w:spacing w:before="0" w:after="0" w:lineRule="auto" w:line="480"/>
        <w:ind w:firstLine="0"/>
        <w:jc w:val="both"/>
        <w:rPr>
          <w:rFonts w:ascii="Roboto Serif" w:cs="Roboto Serif" w:eastAsia="Roboto Serif" w:hAnsi="Roboto Serif"/>
          <w:b/>
          <w:color w:val="000000"/>
          <w:sz w:val="24"/>
          <w:szCs w:val="24"/>
        </w:rPr>
      </w:pPr>
      <w:r>
        <w:rPr>
          <w:rFonts w:ascii="Roboto Serif" w:cs="Roboto Serif" w:eastAsia="Roboto Serif" w:hAnsi="Roboto Serif"/>
          <w:b/>
          <w:color w:val="000000"/>
          <w:sz w:val="24"/>
          <w:szCs w:val="24"/>
        </w:rPr>
        <w:t>4. Encourage Cross-Disciplinary Collaboration</w:t>
      </w:r>
    </w:p>
    <w:p>
      <w:pPr>
        <w:pStyle w:val="style0"/>
        <w:spacing w:before="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The future of HCI lies at the intersection of multiple fields, including computer science, psychology, design, engineering, and cognitive science. To foster innovation, researchers and developers should encourage interdisciplinary collaboration. By working across disciplines, HCI systems can better understand the cognitive and emotional responses of users and design systems that are both functional and human-centric. </w:t>
      </w:r>
    </w:p>
    <w:p>
      <w:pPr>
        <w:pStyle w:val="style0"/>
        <w:spacing w:before="240" w:after="0" w:lineRule="auto" w:line="480"/>
        <w:ind w:firstLine="0"/>
        <w:jc w:val="both"/>
        <w:rPr>
          <w:rFonts w:ascii="Roboto Serif" w:cs="Roboto Serif" w:eastAsia="Roboto Serif" w:hAnsi="Roboto Serif"/>
          <w:b/>
          <w:color w:val="000000"/>
          <w:sz w:val="24"/>
          <w:szCs w:val="24"/>
        </w:rPr>
      </w:pPr>
      <w:r>
        <w:rPr>
          <w:rFonts w:ascii="Roboto Serif" w:cs="Roboto Serif" w:eastAsia="Roboto Serif" w:hAnsi="Roboto Serif"/>
          <w:b/>
          <w:color w:val="000000"/>
          <w:sz w:val="24"/>
          <w:szCs w:val="24"/>
        </w:rPr>
        <w:t>5. Invest in Education and Training</w:t>
      </w:r>
    </w:p>
    <w:p>
      <w:pPr>
        <w:pStyle w:val="style0"/>
        <w:spacing w:before="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With the fast pace of technological evolution, there is an urgent need for training and education to equip future HCI professionals with the skills required to design, develop, and evaluate modern user interfaces. </w:t>
      </w:r>
      <w:r>
        <w:br w:type="page"/>
      </w:r>
    </w:p>
    <w:p>
      <w:pPr>
        <w:pStyle w:val="style0"/>
        <w:spacing w:before="0" w:after="240" w:lineRule="auto" w:line="480"/>
        <w:ind w:firstLine="0"/>
        <w:jc w:val="center"/>
        <w:rPr>
          <w:rFonts w:ascii="Roboto Serif" w:cs="Roboto Serif" w:eastAsia="Roboto Serif" w:hAnsi="Roboto Serif"/>
          <w:b/>
          <w:sz w:val="24"/>
          <w:szCs w:val="24"/>
        </w:rPr>
      </w:pPr>
      <w:r>
        <w:rPr>
          <w:rFonts w:ascii="Roboto Serif" w:cs="Roboto Serif" w:eastAsia="Roboto Serif" w:hAnsi="Roboto Serif"/>
          <w:b/>
          <w:sz w:val="24"/>
          <w:szCs w:val="24"/>
        </w:rPr>
        <w:t>REFERENCES</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Engelbart, D. C. (1968). A research center for augmenting human intellect. </w:t>
      </w:r>
      <w:r>
        <w:rPr>
          <w:rFonts w:ascii="Roboto Serif" w:cs="Roboto Serif" w:eastAsia="Roboto Serif" w:hAnsi="Roboto Serif"/>
          <w:i/>
          <w:sz w:val="24"/>
          <w:szCs w:val="24"/>
        </w:rPr>
        <w:t>Proceedings of the Fall Joint Computer Conference</w:t>
      </w:r>
      <w:r>
        <w:rPr>
          <w:rFonts w:ascii="Roboto Serif" w:cs="Roboto Serif" w:eastAsia="Roboto Serif" w:hAnsi="Roboto Serif"/>
          <w:sz w:val="24"/>
          <w:szCs w:val="24"/>
        </w:rPr>
        <w:t xml:space="preserve">. </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Greenberg, S., &amp; Buxton, W. (2008). Usability evaluation considered harmful (some of the time). In </w:t>
      </w:r>
      <w:r>
        <w:rPr>
          <w:rFonts w:ascii="Roboto Serif" w:cs="Roboto Serif" w:eastAsia="Roboto Serif" w:hAnsi="Roboto Serif"/>
          <w:i/>
          <w:sz w:val="24"/>
          <w:szCs w:val="24"/>
        </w:rPr>
        <w:t>Proceedings of the CHI Conference on Human Factors in Computing Systems</w:t>
      </w:r>
      <w:r>
        <w:rPr>
          <w:rFonts w:ascii="Roboto Serif" w:cs="Roboto Serif" w:eastAsia="Roboto Serif" w:hAnsi="Roboto Serif"/>
          <w:sz w:val="24"/>
          <w:szCs w:val="24"/>
        </w:rPr>
        <w:t xml:space="preserve"> (pp. 111-116). ACM Press. https://doi.org/10.1145/1357054.1357072</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Hix, D., &amp; Hartson, H. R. (1993). </w:t>
      </w:r>
      <w:r>
        <w:rPr>
          <w:rFonts w:ascii="Roboto Serif" w:cs="Roboto Serif" w:eastAsia="Roboto Serif" w:hAnsi="Roboto Serif"/>
          <w:i/>
          <w:sz w:val="24"/>
          <w:szCs w:val="24"/>
        </w:rPr>
        <w:t>Developing user interfaces: Ensuring usability through product &amp; process</w:t>
      </w:r>
      <w:r>
        <w:rPr>
          <w:rFonts w:ascii="Roboto Serif" w:cs="Roboto Serif" w:eastAsia="Roboto Serif" w:hAnsi="Roboto Serif"/>
          <w:sz w:val="24"/>
          <w:szCs w:val="24"/>
        </w:rPr>
        <w:t>. Wiley.</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Jackson, D. (2012). The mouse and its influence: A review of human-computer interaction evolution. </w:t>
      </w:r>
      <w:r>
        <w:rPr>
          <w:rFonts w:ascii="Roboto Serif" w:cs="Roboto Serif" w:eastAsia="Roboto Serif" w:hAnsi="Roboto Serif"/>
          <w:i/>
          <w:sz w:val="24"/>
          <w:szCs w:val="24"/>
        </w:rPr>
        <w:t>Journal of Interactive Media, 25</w:t>
      </w:r>
      <w:r>
        <w:rPr>
          <w:rFonts w:ascii="Roboto Serif" w:cs="Roboto Serif" w:eastAsia="Roboto Serif" w:hAnsi="Roboto Serif"/>
          <w:sz w:val="24"/>
          <w:szCs w:val="24"/>
        </w:rPr>
        <w:t>(1), 112-124.</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Klemmer, S. R., &amp; Hartmann, B. (2007). Low-fidelity prototyping and user testing in HCI development. In </w:t>
      </w:r>
      <w:r>
        <w:rPr>
          <w:rFonts w:ascii="Roboto Serif" w:cs="Roboto Serif" w:eastAsia="Roboto Serif" w:hAnsi="Roboto Serif"/>
          <w:i/>
          <w:sz w:val="24"/>
          <w:szCs w:val="24"/>
        </w:rPr>
        <w:t>Human-Computer Interaction: A Handbook of Emerging Technologies</w:t>
      </w:r>
      <w:r>
        <w:rPr>
          <w:rFonts w:ascii="Roboto Serif" w:cs="Roboto Serif" w:eastAsia="Roboto Serif" w:hAnsi="Roboto Serif"/>
          <w:sz w:val="24"/>
          <w:szCs w:val="24"/>
        </w:rPr>
        <w:t xml:space="preserve"> (3rd ed.). CRC Press.</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Koumpis, A., &amp; Neagu, D. (2017). The role of user-centered design in the evolution of HCI. </w:t>
      </w:r>
      <w:r>
        <w:rPr>
          <w:rFonts w:ascii="Roboto Serif" w:cs="Roboto Serif" w:eastAsia="Roboto Serif" w:hAnsi="Roboto Serif"/>
          <w:i/>
          <w:sz w:val="24"/>
          <w:szCs w:val="24"/>
        </w:rPr>
        <w:t>Journal of Human-Computer Interaction, 33</w:t>
      </w:r>
      <w:r>
        <w:rPr>
          <w:rFonts w:ascii="Roboto Serif" w:cs="Roboto Serif" w:eastAsia="Roboto Serif" w:hAnsi="Roboto Serif"/>
          <w:sz w:val="24"/>
          <w:szCs w:val="24"/>
        </w:rPr>
        <w:t>(2), 130-145.</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Liu, L., &amp; Zhang, Z. (2014). Multimodal interaction in future human-computer interfaces: A study of gesture, touch, and voice. </w:t>
      </w:r>
      <w:r>
        <w:rPr>
          <w:rFonts w:ascii="Roboto Serif" w:cs="Roboto Serif" w:eastAsia="Roboto Serif" w:hAnsi="Roboto Serif"/>
          <w:i/>
          <w:sz w:val="24"/>
          <w:szCs w:val="24"/>
        </w:rPr>
        <w:t>Journal of Interactive Systems, 40</w:t>
      </w:r>
      <w:r>
        <w:rPr>
          <w:rFonts w:ascii="Roboto Serif" w:cs="Roboto Serif" w:eastAsia="Roboto Serif" w:hAnsi="Roboto Serif"/>
          <w:sz w:val="24"/>
          <w:szCs w:val="24"/>
        </w:rPr>
        <w:t>(4), 21-35.</w:t>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McCullough, M. (2004). </w:t>
      </w:r>
      <w:r>
        <w:rPr>
          <w:rFonts w:ascii="Roboto Serif" w:cs="Roboto Serif" w:eastAsia="Roboto Serif" w:hAnsi="Roboto Serif"/>
          <w:i/>
          <w:sz w:val="24"/>
          <w:szCs w:val="24"/>
        </w:rPr>
        <w:t>Digital ground: Architecture, pervasive computing, and environmental knowing</w:t>
      </w:r>
      <w:r>
        <w:rPr>
          <w:rFonts w:ascii="Roboto Serif" w:cs="Roboto Serif" w:eastAsia="Roboto Serif" w:hAnsi="Roboto Serif"/>
          <w:sz w:val="24"/>
          <w:szCs w:val="24"/>
        </w:rPr>
        <w:t>. MIT Press.</w:t>
      </w:r>
    </w:p>
    <w:p>
      <w:pPr>
        <w:pStyle w:val="style0"/>
        <w:spacing w:before="240" w:after="240" w:lineRule="auto" w:line="480"/>
        <w:ind w:firstLine="0"/>
        <w:jc w:val="both"/>
        <w:rPr>
          <w:rFonts w:ascii="Roboto Serif" w:cs="Roboto Serif" w:eastAsia="Roboto Serif" w:hAnsi="Roboto Serif"/>
          <w:color w:val="1155cc"/>
          <w:sz w:val="24"/>
          <w:szCs w:val="24"/>
          <w:u w:val="single"/>
        </w:rPr>
      </w:pPr>
      <w:r>
        <w:rPr>
          <w:rFonts w:ascii="Roboto Serif" w:cs="Roboto Serif" w:eastAsia="Roboto Serif" w:hAnsi="Roboto Serif"/>
          <w:sz w:val="24"/>
          <w:szCs w:val="24"/>
        </w:rPr>
        <w:t>Microsoft HoloLens. (2017). Exploring the future of mixed reality and human-computer interaction. Retrieved from</w:t>
      </w:r>
      <w:r>
        <w:rPr/>
        <w:fldChar w:fldCharType="begin"/>
      </w:r>
      <w:r>
        <w:instrText xml:space="preserve"> HYPERLINK "https://www.microsoft.com/en-us/hololens" </w:instrText>
      </w:r>
      <w:r>
        <w:rPr/>
        <w:fldChar w:fldCharType="separate"/>
      </w:r>
      <w:r>
        <w:rPr>
          <w:rFonts w:ascii="Roboto Serif" w:cs="Roboto Serif" w:eastAsia="Roboto Serif" w:hAnsi="Roboto Serif"/>
          <w:sz w:val="24"/>
          <w:szCs w:val="24"/>
        </w:rPr>
        <w:t xml:space="preserve"> </w:t>
      </w:r>
      <w:r>
        <w:rPr/>
        <w:fldChar w:fldCharType="end"/>
      </w:r>
      <w:r>
        <w:rPr/>
        <w:fldChar w:fldCharType="begin"/>
      </w:r>
      <w:r>
        <w:instrText xml:space="preserve"> HYPERLINK "https://www.microsoft.com/en-us/hololens" </w:instrText>
      </w:r>
      <w:r>
        <w:rPr/>
        <w:fldChar w:fldCharType="separate"/>
      </w:r>
      <w:r>
        <w:rPr>
          <w:rFonts w:ascii="Roboto Serif" w:cs="Roboto Serif" w:eastAsia="Roboto Serif" w:hAnsi="Roboto Serif"/>
          <w:color w:val="1155cc"/>
          <w:sz w:val="24"/>
          <w:szCs w:val="24"/>
          <w:u w:val="single"/>
        </w:rPr>
        <w:t>https://www.microsoft.com/en-us/hololens</w:t>
      </w:r>
      <w:r>
        <w:rPr/>
        <w:fldChar w:fldCharType="end"/>
      </w:r>
    </w:p>
    <w:p>
      <w:pPr>
        <w:pStyle w:val="style0"/>
        <w:spacing w:before="240" w:after="240" w:lineRule="auto" w:line="480"/>
        <w:ind w:firstLine="0"/>
        <w:jc w:val="both"/>
        <w:rPr>
          <w:rFonts w:ascii="Roboto Serif" w:cs="Roboto Serif" w:eastAsia="Roboto Serif" w:hAnsi="Roboto Serif"/>
          <w:sz w:val="24"/>
          <w:szCs w:val="24"/>
        </w:rPr>
      </w:pPr>
      <w:r>
        <w:rPr>
          <w:rFonts w:ascii="Roboto Serif" w:cs="Roboto Serif" w:eastAsia="Roboto Serif" w:hAnsi="Roboto Serif"/>
          <w:sz w:val="24"/>
          <w:szCs w:val="24"/>
        </w:rPr>
        <w:t xml:space="preserve">Murray, J. H. (1997). </w:t>
      </w:r>
      <w:r>
        <w:rPr>
          <w:rFonts w:ascii="Roboto Serif" w:cs="Roboto Serif" w:eastAsia="Roboto Serif" w:hAnsi="Roboto Serif"/>
          <w:i/>
          <w:sz w:val="24"/>
          <w:szCs w:val="24"/>
        </w:rPr>
        <w:t>Hamlet on the holodeck: The future of narrative in cyberspace</w:t>
      </w:r>
      <w:r>
        <w:rPr>
          <w:rFonts w:ascii="Roboto Serif" w:cs="Roboto Serif" w:eastAsia="Roboto Serif" w:hAnsi="Roboto Serif"/>
          <w:sz w:val="24"/>
          <w:szCs w:val="24"/>
        </w:rPr>
        <w:t>. Free Press.</w:t>
      </w:r>
    </w:p>
    <w:p>
      <w:pPr>
        <w:pStyle w:val="style0"/>
        <w:spacing w:before="240" w:after="240" w:lineRule="auto" w:line="480"/>
        <w:rPr>
          <w:rFonts w:ascii="Roboto Serif" w:cs="Roboto Serif" w:eastAsia="Roboto Serif" w:hAnsi="Roboto Serif"/>
          <w:b/>
          <w:sz w:val="28"/>
          <w:szCs w:val="28"/>
        </w:rPr>
      </w:pPr>
    </w:p>
    <w:p>
      <w:pPr>
        <w:pStyle w:val="style0"/>
        <w:spacing w:before="0" w:after="240" w:lineRule="auto" w:line="480"/>
        <w:jc w:val="left"/>
        <w:rPr>
          <w:rFonts w:ascii="Roboto Serif" w:cs="Roboto Serif" w:eastAsia="Roboto Serif" w:hAnsi="Roboto Serif"/>
          <w:b/>
          <w:sz w:val="28"/>
          <w:szCs w:val="28"/>
        </w:rPr>
      </w:pPr>
    </w:p>
    <w:p>
      <w:pPr>
        <w:pStyle w:val="style0"/>
        <w:spacing w:before="240" w:after="240" w:lineRule="auto" w:line="480"/>
        <w:jc w:val="both"/>
        <w:rPr/>
      </w:pPr>
    </w:p>
    <w:sectPr>
      <w:footerReference w:type="default" r:id="rId8"/>
      <w:footerReference w:type="first" r:id="rId9"/>
      <w:pgSz w:w="11909" w:h="16834" w:orient="portrait"/>
      <w:pgMar w:top="1440" w:right="1440" w:bottom="1440" w:left="1440" w:header="720" w:footer="720"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right"/>
      <w:rPr/>
    </w:pPr>
    <w:r>
      <w:rPr/>
      <w:fldChar w:fldCharType="begin"/>
    </w:r>
    <w:r>
      <w:instrText>PAGE</w:instrText>
    </w:r>
    <w:r>
      <w:rPr/>
      <w:fldChar w:fldCharType="separate"/>
    </w:r>
    <w:r>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right"/>
      <w:rPr/>
    </w:pPr>
    <w:r>
      <w:rPr/>
      <w:fldChar w:fldCharType="begin"/>
    </w:r>
    <w:r>
      <w:instrText>PAGE</w:instrText>
    </w:r>
    <w:r>
      <w:rPr/>
      <w:fldChar w:fldCharType="separate"/>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00" w:after="120"/>
    </w:pPr>
    <w:rPr>
      <w:sz w:val="40"/>
      <w:szCs w:val="40"/>
    </w:rPr>
  </w:style>
  <w:style w:type="paragraph" w:styleId="style2">
    <w:name w:val="heading 2"/>
    <w:basedOn w:val="style4097"/>
    <w:next w:val="style4097"/>
    <w:pPr>
      <w:keepNext/>
      <w:keepLines/>
      <w:pageBreakBefore w:val="false"/>
      <w:spacing w:before="360" w:after="120"/>
    </w:pPr>
    <w:rPr>
      <w:b w:val="false"/>
      <w:sz w:val="32"/>
      <w:szCs w:val="32"/>
    </w:rPr>
  </w:style>
  <w:style w:type="paragraph" w:styleId="style3">
    <w:name w:val="heading 3"/>
    <w:basedOn w:val="style4097"/>
    <w:next w:val="style4097"/>
    <w:pPr>
      <w:keepNext/>
      <w:keepLines/>
      <w:pageBreakBefore w:val="false"/>
      <w:spacing w:before="320" w:after="80"/>
    </w:pPr>
    <w:rPr>
      <w:b w:val="false"/>
      <w:color w:val="434343"/>
      <w:sz w:val="28"/>
      <w:szCs w:val="28"/>
    </w:rPr>
  </w:style>
  <w:style w:type="paragraph" w:styleId="style4">
    <w:name w:val="heading 4"/>
    <w:basedOn w:val="style4097"/>
    <w:next w:val="style4097"/>
    <w:pPr>
      <w:keepNext/>
      <w:keepLines/>
      <w:pageBreakBefore w:val="false"/>
      <w:spacing w:before="280" w:after="80"/>
    </w:pPr>
    <w:rPr>
      <w:color w:val="666666"/>
      <w:sz w:val="24"/>
      <w:szCs w:val="24"/>
    </w:rPr>
  </w:style>
  <w:style w:type="paragraph" w:styleId="style5">
    <w:name w:val="heading 5"/>
    <w:basedOn w:val="style4097"/>
    <w:next w:val="style4097"/>
    <w:pPr>
      <w:keepNext/>
      <w:keepLines/>
      <w:pageBreakBefore w:val="false"/>
      <w:spacing w:before="240" w:after="80"/>
    </w:pPr>
    <w:rPr>
      <w:color w:val="666666"/>
      <w:sz w:val="22"/>
      <w:szCs w:val="22"/>
    </w:rPr>
  </w:style>
  <w:style w:type="paragraph" w:styleId="style6">
    <w:name w:val="heading 6"/>
    <w:basedOn w:val="style4097"/>
    <w:next w:val="style4097"/>
    <w:pPr>
      <w:keepNext/>
      <w:keepLines/>
      <w:pageBreakBefore w:val="false"/>
      <w:spacing w:before="240" w:after="80"/>
    </w:pPr>
    <w:rPr>
      <w:i/>
      <w:color w:val="666666"/>
      <w:sz w:val="22"/>
      <w:szCs w:val="22"/>
    </w:rPr>
  </w:style>
  <w:style w:type="paragraph" w:styleId="style62">
    <w:name w:val="Title"/>
    <w:basedOn w:val="style4097"/>
    <w:next w:val="style4097"/>
    <w:pPr>
      <w:keepNext/>
      <w:keepLines/>
      <w:pageBreakBefore w:val="false"/>
      <w:spacing w:before="0" w:after="60"/>
    </w:pPr>
    <w:rPr>
      <w:sz w:val="52"/>
      <w:szCs w:val="52"/>
    </w:rPr>
  </w:style>
  <w:style w:type="paragraph" w:styleId="style74">
    <w:name w:val="Subtitle"/>
    <w:basedOn w:val="style4097"/>
    <w:next w:val="style4097"/>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3223</Words>
  <Characters>19278</Characters>
  <Application>WPS Office</Application>
  <Paragraphs>150</Paragraphs>
  <CharactersWithSpaces>22419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2025-02-05T12:26:53Z</dcterms:created>
  <dc:creator>WPS Office</dc:creator>
  <lastModifiedBy>RMX3834</lastModifiedBy>
  <dcterms:modified xsi:type="dcterms:W3CDTF">2025-02-05T12:26:53Z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aaf19141cc214e0c8d132cab9eb1cfb9</vt:lpwstr>
  </property>
</Properties>
</file>