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8FED6" w14:textId="7AD4533D" w:rsidR="008E49FF" w:rsidRPr="008E49FF" w:rsidRDefault="008E49FF" w:rsidP="008E49FF">
      <w:pPr>
        <w:spacing w:line="480" w:lineRule="auto"/>
        <w:rPr>
          <w:b/>
          <w:bCs/>
          <w:lang w:val="en-US"/>
        </w:rPr>
      </w:pPr>
      <w:r w:rsidRPr="008E49FF">
        <w:rPr>
          <w:b/>
          <w:bCs/>
          <w:lang w:val="en-US"/>
        </w:rPr>
        <w:t xml:space="preserve">Purpose and </w:t>
      </w:r>
      <w:r>
        <w:rPr>
          <w:b/>
          <w:bCs/>
          <w:lang w:val="en-US"/>
        </w:rPr>
        <w:t>f</w:t>
      </w:r>
      <w:r w:rsidRPr="008E49FF">
        <w:rPr>
          <w:b/>
          <w:bCs/>
          <w:lang w:val="en-US"/>
        </w:rPr>
        <w:t xml:space="preserve">eatures of the </w:t>
      </w:r>
      <w:r>
        <w:rPr>
          <w:b/>
          <w:bCs/>
          <w:lang w:val="en-US"/>
        </w:rPr>
        <w:t>s</w:t>
      </w:r>
      <w:r w:rsidRPr="008E49FF">
        <w:rPr>
          <w:b/>
          <w:bCs/>
          <w:lang w:val="en-US"/>
        </w:rPr>
        <w:t xml:space="preserve">pace </w:t>
      </w:r>
      <w:r>
        <w:rPr>
          <w:b/>
          <w:bCs/>
          <w:lang w:val="en-US"/>
        </w:rPr>
        <w:t>m</w:t>
      </w:r>
      <w:r w:rsidRPr="008E49FF">
        <w:rPr>
          <w:b/>
          <w:bCs/>
          <w:lang w:val="en-US"/>
        </w:rPr>
        <w:t xml:space="preserve">anagement </w:t>
      </w:r>
      <w:r>
        <w:rPr>
          <w:b/>
          <w:bCs/>
          <w:lang w:val="en-US"/>
        </w:rPr>
        <w:t>t</w:t>
      </w:r>
      <w:r w:rsidRPr="008E49FF">
        <w:rPr>
          <w:b/>
          <w:bCs/>
          <w:lang w:val="en-US"/>
        </w:rPr>
        <w:t>ool</w:t>
      </w:r>
    </w:p>
    <w:p w14:paraId="15B55134" w14:textId="77777777" w:rsidR="008E49FF" w:rsidRPr="008E49FF" w:rsidRDefault="008E49FF" w:rsidP="008E49FF">
      <w:pPr>
        <w:spacing w:line="480" w:lineRule="auto"/>
        <w:jc w:val="both"/>
        <w:rPr>
          <w:lang w:val="en-US"/>
        </w:rPr>
      </w:pPr>
      <w:r w:rsidRPr="008E49FF">
        <w:rPr>
          <w:lang w:val="en-US"/>
        </w:rPr>
        <w:t>The tool optimizes building space allocation, ensuring compliance with functional and regulatory standards. It analyzes spatial data from IFC-format models, checks compliance with benchmarks, and generates reports and visualizations to improve efficiency, transparency, and space utilization.</w:t>
      </w:r>
    </w:p>
    <w:p w14:paraId="5AEDF7D7" w14:textId="08514CE1" w:rsidR="008E49FF" w:rsidRPr="008E49FF" w:rsidRDefault="008E49FF" w:rsidP="008E49FF">
      <w:pPr>
        <w:spacing w:line="480" w:lineRule="auto"/>
        <w:jc w:val="both"/>
        <w:rPr>
          <w:b/>
          <w:bCs/>
          <w:lang w:val="en-US"/>
        </w:rPr>
      </w:pPr>
      <w:r w:rsidRPr="008E49FF">
        <w:rPr>
          <w:b/>
          <w:bCs/>
          <w:lang w:val="en-US"/>
        </w:rPr>
        <w:t xml:space="preserve">Visualization and </w:t>
      </w:r>
      <w:r w:rsidRPr="008E49FF">
        <w:rPr>
          <w:b/>
          <w:bCs/>
          <w:lang w:val="en-US"/>
        </w:rPr>
        <w:t>s</w:t>
      </w:r>
      <w:r w:rsidRPr="008E49FF">
        <w:rPr>
          <w:b/>
          <w:bCs/>
          <w:lang w:val="en-US"/>
        </w:rPr>
        <w:t xml:space="preserve">cope </w:t>
      </w:r>
      <w:r>
        <w:rPr>
          <w:b/>
          <w:bCs/>
          <w:lang w:val="en-US"/>
        </w:rPr>
        <w:t>r</w:t>
      </w:r>
      <w:r w:rsidRPr="008E49FF">
        <w:rPr>
          <w:b/>
          <w:bCs/>
          <w:lang w:val="en-US"/>
        </w:rPr>
        <w:t>efinement</w:t>
      </w:r>
    </w:p>
    <w:p w14:paraId="1E67C1CE" w14:textId="77777777" w:rsidR="008E49FF" w:rsidRDefault="008E49FF" w:rsidP="008E49FF">
      <w:pPr>
        <w:spacing w:line="480" w:lineRule="auto"/>
        <w:jc w:val="both"/>
        <w:rPr>
          <w:b/>
          <w:bCs/>
          <w:lang w:val="en-US"/>
        </w:rPr>
      </w:pPr>
    </w:p>
    <w:p w14:paraId="6AB1948A" w14:textId="0ABC2474" w:rsidR="008E49FF" w:rsidRDefault="008E49FF" w:rsidP="008E49FF">
      <w:pPr>
        <w:spacing w:line="480" w:lineRule="auto"/>
        <w:jc w:val="both"/>
        <w:rPr>
          <w:b/>
          <w:bCs/>
          <w:lang w:val="en-US"/>
        </w:rPr>
      </w:pPr>
      <w:r>
        <w:rPr>
          <w:b/>
          <w:bCs/>
          <w:lang w:val="en-US"/>
        </w:rPr>
        <w:t xml:space="preserve">BPMN FOR USE CASE </w:t>
      </w:r>
    </w:p>
    <w:p w14:paraId="4F1CBBE0" w14:textId="7FFFBB5E" w:rsidR="008E49FF" w:rsidRDefault="008E49FF" w:rsidP="008E49FF">
      <w:pPr>
        <w:spacing w:line="480" w:lineRule="auto"/>
        <w:jc w:val="both"/>
        <w:rPr>
          <w:b/>
          <w:bCs/>
          <w:lang w:val="en-US"/>
        </w:rPr>
      </w:pPr>
      <w:r w:rsidRPr="008E49FF">
        <w:rPr>
          <w:b/>
          <w:bCs/>
          <w:lang w:val="en-US"/>
        </w:rPr>
        <w:drawing>
          <wp:inline distT="0" distB="0" distL="0" distR="0" wp14:anchorId="6661AC85" wp14:editId="32B5B579">
            <wp:extent cx="5400040" cy="1833245"/>
            <wp:effectExtent l="0" t="0" r="0" b="0"/>
            <wp:docPr id="854838921" name="Imagem 1" descr="Uma imagem com diagrama, file, Esquem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38921" name="Imagem 1" descr="Uma imagem com diagrama, file, Esquema, branco&#10;&#10;Descrição gerada automaticamente"/>
                    <pic:cNvPicPr/>
                  </pic:nvPicPr>
                  <pic:blipFill>
                    <a:blip r:embed="rId5"/>
                    <a:stretch>
                      <a:fillRect/>
                    </a:stretch>
                  </pic:blipFill>
                  <pic:spPr>
                    <a:xfrm>
                      <a:off x="0" y="0"/>
                      <a:ext cx="5400040" cy="1833245"/>
                    </a:xfrm>
                    <a:prstGeom prst="rect">
                      <a:avLst/>
                    </a:prstGeom>
                  </pic:spPr>
                </pic:pic>
              </a:graphicData>
            </a:graphic>
          </wp:inline>
        </w:drawing>
      </w:r>
    </w:p>
    <w:p w14:paraId="39FB646D" w14:textId="77777777" w:rsidR="008E49FF" w:rsidRDefault="008E49FF" w:rsidP="008E49FF">
      <w:pPr>
        <w:spacing w:line="480" w:lineRule="auto"/>
        <w:jc w:val="both"/>
        <w:rPr>
          <w:b/>
          <w:bCs/>
          <w:lang w:val="en-US"/>
        </w:rPr>
      </w:pPr>
    </w:p>
    <w:p w14:paraId="033DC481" w14:textId="7BC0EE7C" w:rsidR="008E49FF" w:rsidRDefault="008E49FF" w:rsidP="008E49FF">
      <w:pPr>
        <w:spacing w:line="480" w:lineRule="auto"/>
        <w:jc w:val="both"/>
        <w:rPr>
          <w:b/>
          <w:bCs/>
          <w:lang w:val="en-US"/>
        </w:rPr>
      </w:pPr>
      <w:r>
        <w:rPr>
          <w:b/>
          <w:bCs/>
          <w:lang w:val="en-US"/>
        </w:rPr>
        <w:t>BPMN FOR TOOL</w:t>
      </w:r>
    </w:p>
    <w:p w14:paraId="51EFA738" w14:textId="77777777" w:rsidR="008E49FF" w:rsidRDefault="008E49FF" w:rsidP="008E49FF">
      <w:pPr>
        <w:spacing w:line="480" w:lineRule="auto"/>
        <w:jc w:val="both"/>
        <w:rPr>
          <w:b/>
          <w:bCs/>
          <w:lang w:val="en-US"/>
        </w:rPr>
      </w:pPr>
    </w:p>
    <w:p w14:paraId="7D08E73A" w14:textId="46DFA09A" w:rsidR="008E49FF" w:rsidRDefault="008E49FF" w:rsidP="008E49FF">
      <w:pPr>
        <w:spacing w:line="480" w:lineRule="auto"/>
        <w:jc w:val="both"/>
        <w:rPr>
          <w:b/>
          <w:bCs/>
          <w:lang w:val="en-US"/>
        </w:rPr>
      </w:pPr>
      <w:r>
        <w:rPr>
          <w:b/>
          <w:bCs/>
          <w:noProof/>
          <w:lang w:val="en-US"/>
        </w:rPr>
        <w:lastRenderedPageBreak/>
        <w:drawing>
          <wp:inline distT="0" distB="0" distL="0" distR="0" wp14:anchorId="14E9F321" wp14:editId="6E9F16E8">
            <wp:extent cx="5606319" cy="3523129"/>
            <wp:effectExtent l="0" t="0" r="0" b="0"/>
            <wp:docPr id="4124450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45024" name="Imagem 4124450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9360" cy="3550177"/>
                    </a:xfrm>
                    <a:prstGeom prst="rect">
                      <a:avLst/>
                    </a:prstGeom>
                  </pic:spPr>
                </pic:pic>
              </a:graphicData>
            </a:graphic>
          </wp:inline>
        </w:drawing>
      </w:r>
    </w:p>
    <w:p w14:paraId="5C6EB2BE" w14:textId="3C2EC34F" w:rsidR="008E49FF" w:rsidRDefault="008E49FF" w:rsidP="008E49FF">
      <w:pPr>
        <w:spacing w:line="480" w:lineRule="auto"/>
        <w:jc w:val="both"/>
        <w:rPr>
          <w:lang w:val="en-US"/>
        </w:rPr>
      </w:pPr>
      <w:r w:rsidRPr="008E49FF">
        <w:rPr>
          <w:lang w:val="en-US"/>
        </w:rPr>
        <w:t xml:space="preserve">The shift </w:t>
      </w:r>
      <w:r>
        <w:rPr>
          <w:lang w:val="en-US"/>
        </w:rPr>
        <w:t xml:space="preserve">between the BPMN USE CASE and BPMN TOOL </w:t>
      </w:r>
      <w:r w:rsidRPr="008E49FF">
        <w:rPr>
          <w:lang w:val="en-US"/>
        </w:rPr>
        <w:t xml:space="preserve">is a </w:t>
      </w:r>
      <w:r w:rsidRPr="008E49FF">
        <w:rPr>
          <w:lang w:val="en-US"/>
        </w:rPr>
        <w:t xml:space="preserve">progression toward clarity, efficiency, and alignment with the Space Management Tool's purpose. </w:t>
      </w:r>
      <w:r>
        <w:rPr>
          <w:lang w:val="en-US"/>
        </w:rPr>
        <w:t xml:space="preserve">BPMN FOR TOOL </w:t>
      </w:r>
      <w:r w:rsidRPr="008E49FF">
        <w:rPr>
          <w:lang w:val="en-US"/>
        </w:rPr>
        <w:t>likely provides a more focused depiction of workflows or interactions relevant to the tool's scope, ensuring stakeholders can quickly grasp the essential processes without unnecessary complexity</w:t>
      </w:r>
      <w:r>
        <w:rPr>
          <w:lang w:val="en-US"/>
        </w:rPr>
        <w:t xml:space="preserve">, </w:t>
      </w:r>
      <w:r w:rsidRPr="008E49FF">
        <w:rPr>
          <w:lang w:val="en-US"/>
        </w:rPr>
        <w:t>represent</w:t>
      </w:r>
      <w:r>
        <w:rPr>
          <w:lang w:val="en-US"/>
        </w:rPr>
        <w:t>ing</w:t>
      </w:r>
      <w:r w:rsidRPr="008E49FF">
        <w:rPr>
          <w:lang w:val="en-US"/>
        </w:rPr>
        <w:t xml:space="preserve"> a narrowed or refined scope of the tool, focus</w:t>
      </w:r>
      <w:r>
        <w:rPr>
          <w:lang w:val="en-US"/>
        </w:rPr>
        <w:t>ed</w:t>
      </w:r>
      <w:r w:rsidRPr="008E49FF">
        <w:rPr>
          <w:lang w:val="en-US"/>
        </w:rPr>
        <w:t xml:space="preserve"> on</w:t>
      </w:r>
      <w:r>
        <w:rPr>
          <w:lang w:val="en-US"/>
        </w:rPr>
        <w:t xml:space="preserve"> sp</w:t>
      </w:r>
      <w:r w:rsidRPr="008E49FF">
        <w:rPr>
          <w:lang w:val="en-US"/>
        </w:rPr>
        <w:t>ecific compliance checks</w:t>
      </w:r>
      <w:r>
        <w:rPr>
          <w:lang w:val="en-US"/>
        </w:rPr>
        <w:t>.</w:t>
      </w:r>
    </w:p>
    <w:p w14:paraId="661CB110" w14:textId="77777777" w:rsidR="008E49FF" w:rsidRPr="008E49FF" w:rsidRDefault="008E49FF" w:rsidP="008E49FF">
      <w:pPr>
        <w:spacing w:line="480" w:lineRule="auto"/>
        <w:jc w:val="both"/>
        <w:rPr>
          <w:lang w:val="en-US"/>
        </w:rPr>
      </w:pPr>
    </w:p>
    <w:p w14:paraId="55F3E997" w14:textId="58F5F1EA" w:rsidR="008E49FF" w:rsidRPr="008E49FF" w:rsidRDefault="008E49FF" w:rsidP="008E49FF">
      <w:pPr>
        <w:spacing w:line="480" w:lineRule="auto"/>
        <w:jc w:val="both"/>
        <w:rPr>
          <w:lang w:val="en-US"/>
        </w:rPr>
      </w:pPr>
      <w:r w:rsidRPr="008E49FF">
        <w:rPr>
          <w:b/>
          <w:bCs/>
          <w:lang w:val="en-US"/>
        </w:rPr>
        <w:t xml:space="preserve">Applications and </w:t>
      </w:r>
      <w:r>
        <w:rPr>
          <w:b/>
          <w:bCs/>
          <w:lang w:val="en-US"/>
        </w:rPr>
        <w:t>b</w:t>
      </w:r>
      <w:r w:rsidRPr="008E49FF">
        <w:rPr>
          <w:b/>
          <w:bCs/>
          <w:lang w:val="en-US"/>
        </w:rPr>
        <w:t>enefits</w:t>
      </w:r>
    </w:p>
    <w:p w14:paraId="09553AF9" w14:textId="77777777" w:rsidR="008E49FF" w:rsidRPr="008E49FF" w:rsidRDefault="008E49FF" w:rsidP="008E49FF">
      <w:pPr>
        <w:spacing w:line="480" w:lineRule="auto"/>
        <w:jc w:val="both"/>
        <w:rPr>
          <w:lang w:val="en-US"/>
        </w:rPr>
      </w:pPr>
      <w:r w:rsidRPr="008E49FF">
        <w:rPr>
          <w:lang w:val="en-US"/>
        </w:rPr>
        <w:t>Valuable during design development and technical design stages, the tool supports architects, engineers, facility managers, and construction managers by validating spatial planning, optimizing usage, and ensuring regulatory adherence through actionable insights and detailed outputs.</w:t>
      </w:r>
    </w:p>
    <w:p w14:paraId="6B607340" w14:textId="562A110B" w:rsidR="00AF595C" w:rsidRDefault="00AF595C" w:rsidP="008E49FF">
      <w:pPr>
        <w:spacing w:line="480" w:lineRule="auto"/>
        <w:rPr>
          <w:lang w:val="en-US"/>
        </w:rPr>
      </w:pPr>
    </w:p>
    <w:p w14:paraId="7B079D9A" w14:textId="77777777" w:rsidR="008E49FF" w:rsidRPr="008E49FF" w:rsidRDefault="008E49FF" w:rsidP="008E49FF">
      <w:pPr>
        <w:spacing w:line="480" w:lineRule="auto"/>
        <w:rPr>
          <w:lang w:val="en-US"/>
        </w:rPr>
      </w:pPr>
    </w:p>
    <w:sectPr w:rsidR="008E49FF" w:rsidRPr="008E4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12DAF"/>
    <w:multiLevelType w:val="multilevel"/>
    <w:tmpl w:val="8FA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048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FF"/>
    <w:rsid w:val="002E23D3"/>
    <w:rsid w:val="008E49FF"/>
    <w:rsid w:val="00AF595C"/>
    <w:rsid w:val="00C24E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AFC9"/>
  <w15:chartTrackingRefBased/>
  <w15:docId w15:val="{A348B1A2-8ACE-7A46-925B-64ED7D35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E4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E4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8E49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8E49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E49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E49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E49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E49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E49F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E49F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E49F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E49F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E49F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E49F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E49F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E49F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E49F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E49FF"/>
    <w:rPr>
      <w:rFonts w:eastAsiaTheme="majorEastAsia" w:cstheme="majorBidi"/>
      <w:color w:val="272727" w:themeColor="text1" w:themeTint="D8"/>
    </w:rPr>
  </w:style>
  <w:style w:type="paragraph" w:styleId="Ttulo">
    <w:name w:val="Title"/>
    <w:basedOn w:val="Normal"/>
    <w:next w:val="Normal"/>
    <w:link w:val="TtuloCarter"/>
    <w:uiPriority w:val="10"/>
    <w:qFormat/>
    <w:rsid w:val="008E4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E49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E49F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E49F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E49F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E49FF"/>
    <w:rPr>
      <w:i/>
      <w:iCs/>
      <w:color w:val="404040" w:themeColor="text1" w:themeTint="BF"/>
    </w:rPr>
  </w:style>
  <w:style w:type="paragraph" w:styleId="PargrafodaLista">
    <w:name w:val="List Paragraph"/>
    <w:basedOn w:val="Normal"/>
    <w:uiPriority w:val="34"/>
    <w:qFormat/>
    <w:rsid w:val="008E49FF"/>
    <w:pPr>
      <w:ind w:left="720"/>
      <w:contextualSpacing/>
    </w:pPr>
  </w:style>
  <w:style w:type="character" w:styleId="nfaseIntensa">
    <w:name w:val="Intense Emphasis"/>
    <w:basedOn w:val="Tipodeletrapredefinidodopargrafo"/>
    <w:uiPriority w:val="21"/>
    <w:qFormat/>
    <w:rsid w:val="008E49FF"/>
    <w:rPr>
      <w:i/>
      <w:iCs/>
      <w:color w:val="0F4761" w:themeColor="accent1" w:themeShade="BF"/>
    </w:rPr>
  </w:style>
  <w:style w:type="paragraph" w:styleId="CitaoIntensa">
    <w:name w:val="Intense Quote"/>
    <w:basedOn w:val="Normal"/>
    <w:next w:val="Normal"/>
    <w:link w:val="CitaoIntensaCarter"/>
    <w:uiPriority w:val="30"/>
    <w:qFormat/>
    <w:rsid w:val="008E4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E49FF"/>
    <w:rPr>
      <w:i/>
      <w:iCs/>
      <w:color w:val="0F4761" w:themeColor="accent1" w:themeShade="BF"/>
    </w:rPr>
  </w:style>
  <w:style w:type="character" w:styleId="RefernciaIntensa">
    <w:name w:val="Intense Reference"/>
    <w:basedOn w:val="Tipodeletrapredefinidodopargrafo"/>
    <w:uiPriority w:val="32"/>
    <w:qFormat/>
    <w:rsid w:val="008E4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540420">
      <w:bodyDiv w:val="1"/>
      <w:marLeft w:val="0"/>
      <w:marRight w:val="0"/>
      <w:marTop w:val="0"/>
      <w:marBottom w:val="0"/>
      <w:divBdr>
        <w:top w:val="none" w:sz="0" w:space="0" w:color="auto"/>
        <w:left w:val="none" w:sz="0" w:space="0" w:color="auto"/>
        <w:bottom w:val="none" w:sz="0" w:space="0" w:color="auto"/>
        <w:right w:val="none" w:sz="0" w:space="0" w:color="auto"/>
      </w:divBdr>
    </w:div>
    <w:div w:id="1503542995">
      <w:bodyDiv w:val="1"/>
      <w:marLeft w:val="0"/>
      <w:marRight w:val="0"/>
      <w:marTop w:val="0"/>
      <w:marBottom w:val="0"/>
      <w:divBdr>
        <w:top w:val="none" w:sz="0" w:space="0" w:color="auto"/>
        <w:left w:val="none" w:sz="0" w:space="0" w:color="auto"/>
        <w:bottom w:val="none" w:sz="0" w:space="0" w:color="auto"/>
        <w:right w:val="none" w:sz="0" w:space="0" w:color="auto"/>
      </w:divBdr>
    </w:div>
    <w:div w:id="1771468893">
      <w:bodyDiv w:val="1"/>
      <w:marLeft w:val="0"/>
      <w:marRight w:val="0"/>
      <w:marTop w:val="0"/>
      <w:marBottom w:val="0"/>
      <w:divBdr>
        <w:top w:val="none" w:sz="0" w:space="0" w:color="auto"/>
        <w:left w:val="none" w:sz="0" w:space="0" w:color="auto"/>
        <w:bottom w:val="none" w:sz="0" w:space="0" w:color="auto"/>
        <w:right w:val="none" w:sz="0" w:space="0" w:color="auto"/>
      </w:divBdr>
    </w:div>
    <w:div w:id="184231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185</Words>
  <Characters>1000</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Medeiros Melo</dc:creator>
  <cp:keywords/>
  <dc:description/>
  <cp:lastModifiedBy>Marta Medeiros Melo</cp:lastModifiedBy>
  <cp:revision>1</cp:revision>
  <dcterms:created xsi:type="dcterms:W3CDTF">2024-12-01T13:41:00Z</dcterms:created>
  <dcterms:modified xsi:type="dcterms:W3CDTF">2024-12-01T14:01:00Z</dcterms:modified>
</cp:coreProperties>
</file>