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C0" w:rsidRDefault="00317EC0" w:rsidP="00317EC0">
      <w:r>
        <w:t>Impact on Diagnosis &amp; Patient Care</w:t>
      </w:r>
    </w:p>
    <w:p w:rsidR="00317EC0" w:rsidRDefault="00317EC0" w:rsidP="00317EC0"/>
    <w:p w:rsidR="00317EC0" w:rsidRDefault="00317EC0" w:rsidP="00317EC0">
      <w:r>
        <w:t>Early Risk Stratification: AI identifies high-risk pregnancies months before delivery.</w:t>
      </w:r>
    </w:p>
    <w:p w:rsidR="00317EC0" w:rsidRDefault="00317EC0" w:rsidP="00317EC0"/>
    <w:p w:rsidR="00317EC0" w:rsidRDefault="00317EC0" w:rsidP="00317EC0">
      <w:r>
        <w:t xml:space="preserve">Timely Intervention: Allows doctors to recommend preventive measures (e.g., progesterone therapy, cervical </w:t>
      </w:r>
      <w:proofErr w:type="spellStart"/>
      <w:r>
        <w:t>cerclage</w:t>
      </w:r>
      <w:proofErr w:type="spellEnd"/>
      <w:r>
        <w:t>, specialized monitoring).</w:t>
      </w:r>
    </w:p>
    <w:p w:rsidR="00317EC0" w:rsidRDefault="00317EC0" w:rsidP="00317EC0"/>
    <w:p w:rsidR="00317EC0" w:rsidRDefault="00317EC0" w:rsidP="00317EC0">
      <w:r>
        <w:t>Better Resource Allocation: High-risk mothers can be referred to advanced neonatal care centers in advance.</w:t>
      </w:r>
    </w:p>
    <w:p w:rsidR="00317EC0" w:rsidRDefault="00317EC0" w:rsidP="00317EC0"/>
    <w:p w:rsidR="00317EC0" w:rsidRDefault="00317EC0" w:rsidP="00317EC0">
      <w:proofErr w:type="gramStart"/>
      <w:r>
        <w:t>Improved Outcomes: Reduced neonatal mortality and long-term complications like cerebral palsy and chronic lung disease.</w:t>
      </w:r>
      <w:proofErr w:type="gramEnd"/>
    </w:p>
    <w:p w:rsidR="00317EC0" w:rsidRDefault="00317EC0" w:rsidP="00317EC0"/>
    <w:p w:rsidR="00317EC0" w:rsidRDefault="00317EC0" w:rsidP="00317EC0">
      <w:r>
        <w:t>5. Challenges &amp; Limitations</w:t>
      </w:r>
    </w:p>
    <w:p w:rsidR="00317EC0" w:rsidRDefault="00317EC0" w:rsidP="00317EC0"/>
    <w:p w:rsidR="00317EC0" w:rsidRDefault="00317EC0" w:rsidP="00317EC0">
      <w:r>
        <w:t>Data Gaps: High-quality datasets from diverse populations are limited.</w:t>
      </w:r>
    </w:p>
    <w:p w:rsidR="00317EC0" w:rsidRDefault="00317EC0" w:rsidP="00317EC0"/>
    <w:p w:rsidR="00317EC0" w:rsidRDefault="00317EC0" w:rsidP="00317EC0">
      <w:r>
        <w:t>Bias: AI models may underperform if trained on one population but applied to another (e.g., Western datasets vs. Indian context).</w:t>
      </w:r>
    </w:p>
    <w:p w:rsidR="00317EC0" w:rsidRDefault="00317EC0" w:rsidP="00317EC0"/>
    <w:p w:rsidR="00317EC0" w:rsidRDefault="00317EC0" w:rsidP="00317EC0">
      <w:r>
        <w:t>Ethical Issues: Risk of anxiety and stigma if predictions are not explained properly.</w:t>
      </w:r>
    </w:p>
    <w:p w:rsidR="00317EC0" w:rsidRDefault="00317EC0" w:rsidP="00317EC0"/>
    <w:p w:rsidR="00AE2953" w:rsidRDefault="00317EC0" w:rsidP="00317EC0">
      <w:r>
        <w:t>Integration Barriers: Many hospitals lack interoperable EHR systems.</w:t>
      </w:r>
      <w:bookmarkStart w:id="0" w:name="_GoBack"/>
      <w:bookmarkEnd w:id="0"/>
    </w:p>
    <w:sectPr w:rsidR="00AE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C0"/>
    <w:rsid w:val="00317EC0"/>
    <w:rsid w:val="00A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2025-09-02T16:36:00Z</dcterms:created>
  <dcterms:modified xsi:type="dcterms:W3CDTF">2025-09-02T16:37:00Z</dcterms:modified>
</cp:coreProperties>
</file>