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2E75B6"/>
          <w:sz w:val="52"/>
          <w:szCs w:val="52"/>
        </w:rPr>
        <w:t xml:space="preserve">Systems Architecture</w:t>
      </w:r>
    </w:p>
    <w:p>
      <w:pPr>
        <w:spacing w:after="120"/>
        <w:jc w:val="center"/>
      </w:pPr>
      <w:r>
        <w:rPr>
          <w:rFonts w:ascii="Arial" w:cs="Arial" w:eastAsia="Arial" w:hAnsi="Arial"/>
          <w:color w:val="555555"/>
          <w:sz w:val="32"/>
          <w:szCs w:val="32"/>
        </w:rPr>
        <w:t xml:space="preserve">Autonomous Localized Mobile Photography Workflow</w:t>
      </w:r>
    </w:p>
    <w:p>
      <w:pPr>
        <w:spacing w:after="400"/>
        <w:jc w:val="center"/>
      </w:pPr>
      <w:r>
        <w:rPr>
          <w:rFonts w:ascii="Arial" w:cs="Arial" w:eastAsia="Arial" w:hAnsi="Arial"/>
          <w:color w:val="888888"/>
          <w:sz w:val="24"/>
          <w:szCs w:val="24"/>
        </w:rPr>
        <w:t xml:space="preserve">Multi-Agent Architecture  |  Lenovo Yoga 920 Star Wars Edition</w:t>
      </w:r>
    </w:p>
    <w:p>
      <w:pPr>
        <w:spacing w:after="80"/>
        <w:jc w:val="center"/>
      </w:pPr>
      <w:r>
        <w:rPr>
          <w:rFonts w:ascii="Arial" w:cs="Arial" w:eastAsia="Arial" w:hAnsi="Arial"/>
          <w:sz w:val="22"/>
          <w:szCs w:val="22"/>
        </w:rPr>
        <w:t xml:space="preserve">Revision: 3.0  |  April 10, 2026</w:t>
      </w:r>
    </w:p>
    <w:p>
      <w:pPr>
        <w:spacing w:after="80"/>
        <w:jc w:val="center"/>
      </w:pPr>
      <w:r>
        <w:rPr>
          <w:rFonts w:ascii="Arial" w:cs="Arial" w:eastAsia="Arial" w:hAnsi="Arial"/>
          <w:sz w:val="22"/>
          <w:szCs w:val="22"/>
        </w:rPr>
        <w:t xml:space="preserve">Development Platform: Claude Code (Custom Subagents + Agent Teams)</w:t>
      </w:r>
    </w:p>
    <w:p>
      <w:r>
        <w:br w:type="page"/>
      </w:r>
    </w:p>
    <w:p>
      <w:pPr>
        <w:pStyle w:val="Heading1"/>
      </w:pPr>
      <w:r>
        <w:t xml:space="preserve">1. Executive Summary</w:t>
      </w:r>
    </w:p>
    <w:p>
      <w:pPr>
        <w:spacing w:after="120"/>
      </w:pPr>
      <w:r>
        <w:rPr>
          <w:rFonts w:ascii="Arial" w:cs="Arial" w:eastAsia="Arial" w:hAnsi="Arial"/>
          <w:sz w:val="22"/>
          <w:szCs w:val="22"/>
        </w:rPr>
        <w:t xml:space="preserve">This document is the revised technical specification for an autonomous ingest-to-edit photography system targeting the Lenovo Yoga 920 Star Wars Special Edition. It has been ported from the Google Antigravity framework to Claude Code, preserving the multi-agent decomposition using Claude Code's native subagent system and experimental agent teams feature.</w:t>
      </w:r>
    </w:p>
    <w:p>
      <w:pPr>
        <w:spacing w:after="60"/>
      </w:pPr>
    </w:p>
    <w:p>
      <w:pPr>
        <w:spacing w:after="120"/>
      </w:pPr>
      <w:r>
        <w:rPr>
          <w:rFonts w:ascii="Arial" w:cs="Arial" w:eastAsia="Arial" w:hAnsi="Arial"/>
          <w:sz w:val="22"/>
          <w:szCs w:val="22"/>
        </w:rPr>
        <w:t xml:space="preserve">The key architectural decision: the original Antigravity roles (@architect, @engineer, @devops) map directly to Claude Code custom subagents defined as Markdown files in .claude/agents/. Each subagent has its own system prompt, tool restrictions, model selection, and persistent memory. The Antigravity handover protocol is replaced by Claude Code's automatic delegation (for subagents) or shared task list coordination (for agent teams).</w:t>
      </w:r>
    </w:p>
    <w:p>
      <w:pPr>
        <w:spacing w:after="60"/>
      </w:pPr>
    </w:p>
    <w:p>
      <w:pPr>
        <w:pStyle w:val="Heading1"/>
      </w:pPr>
      <w:r>
        <w:t xml:space="preserve">2. Antigravity to Claude Code Migration Map</w:t>
      </w:r>
    </w:p>
    <w:p>
      <w:pPr>
        <w:spacing w:after="120"/>
      </w:pPr>
      <w:r>
        <w:rPr>
          <w:rFonts w:ascii="Arial" w:cs="Arial" w:eastAsia="Arial" w:hAnsi="Arial"/>
          <w:sz w:val="22"/>
          <w:szCs w:val="22"/>
        </w:rPr>
        <w:t xml:space="preserve">The following table maps each Antigravity concept to its Claude Code equivalent. The multi-agent structure is preserved -- only the framework plumbing changes.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B0B0B0" w:sz="1"/>
              <w:left w:val="single" w:color="B0B0B0" w:sz="1"/>
              <w:bottom w:val="single" w:color="B0B0B0" w:sz="1"/>
              <w:right w:val="single" w:color="B0B0B0"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Antigravity Concept</w:t>
            </w:r>
          </w:p>
        </w:tc>
        <w:tc>
          <w:tcPr>
            <w:tcW w:type="dxa" w:w="2800"/>
            <w:tcBorders>
              <w:top w:val="single" w:color="B0B0B0" w:sz="1"/>
              <w:left w:val="single" w:color="B0B0B0" w:sz="1"/>
              <w:bottom w:val="single" w:color="B0B0B0" w:sz="1"/>
              <w:right w:val="single" w:color="B0B0B0"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Claude Code Equivalent</w:t>
            </w:r>
          </w:p>
        </w:tc>
        <w:tc>
          <w:tcPr>
            <w:tcW w:type="dxa" w:w="3960"/>
            <w:tcBorders>
              <w:top w:val="single" w:color="B0B0B0" w:sz="1"/>
              <w:left w:val="single" w:color="B0B0B0" w:sz="1"/>
              <w:bottom w:val="single" w:color="B0B0B0" w:sz="1"/>
              <w:right w:val="single" w:color="B0B0B0"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ag init</w:t>
            </w:r>
          </w:p>
        </w:tc>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claude init + /init</w:t>
            </w:r>
          </w:p>
        </w:tc>
        <w:tc>
          <w:tcPr>
            <w:tcW w:type="dxa" w:w="39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Generates CLAUDE.md as the project-level context file.</w:t>
            </w:r>
          </w:p>
        </w:tc>
      </w:tr>
      <w:tr>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production_artifacts/</w:t>
            </w:r>
          </w:p>
        </w:tc>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Standard project dirs (src/, deploy/, scripts/)</w:t>
            </w:r>
          </w:p>
        </w:tc>
        <w:tc>
          <w:tcPr>
            <w:tcW w:type="dxa" w:w="39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No special artifact directory. Standard Python project layout.</w:t>
            </w:r>
          </w:p>
        </w:tc>
      </w:tr>
      <w:tr>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@architect role</w:t>
            </w:r>
          </w:p>
        </w:tc>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Custom subagent: architect.md</w:t>
            </w:r>
          </w:p>
        </w:tc>
        <w:tc>
          <w:tcPr>
            <w:tcW w:type="dxa" w:w="39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Markdown file in .claude/agents/ with scoped system prompt and read-only tools.</w:t>
            </w:r>
          </w:p>
        </w:tc>
      </w:tr>
      <w:tr>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@engineer role</w:t>
            </w:r>
          </w:p>
        </w:tc>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Custom subagent: engineer.md</w:t>
            </w:r>
          </w:p>
        </w:tc>
        <w:tc>
          <w:tcPr>
            <w:tcW w:type="dxa" w:w="39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Markdown file in .claude/agents/ with full tool access, scoped to src/ and tests/.</w:t>
            </w:r>
          </w:p>
        </w:tc>
      </w:tr>
      <w:tr>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@devops role</w:t>
            </w:r>
          </w:p>
        </w:tc>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Custom subagent: devops.md</w:t>
            </w:r>
          </w:p>
        </w:tc>
        <w:tc>
          <w:tcPr>
            <w:tcW w:type="dxa" w:w="39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Markdown file in .claude/agents/ with bash + write tools, scoped to deploy/ and scripts/.</w:t>
            </w:r>
          </w:p>
        </w:tc>
      </w:tr>
      <w:tr>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.agents/skills/ directory</w:t>
            </w:r>
          </w:p>
        </w:tc>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CLAUDE.md + .claude/agents/</w:t>
            </w:r>
          </w:p>
        </w:tc>
        <w:tc>
          <w:tcPr>
            <w:tcW w:type="dxa" w:w="39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Agent instructions live in subagent Markdown files. Shared context lives in CLAUDE.md.</w:t>
            </w:r>
          </w:p>
        </w:tc>
      </w:tr>
      <w:tr>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Skill handover protocol</w:t>
            </w:r>
          </w:p>
        </w:tc>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Automatic delegation or @mention</w:t>
            </w:r>
          </w:p>
        </w:tc>
        <w:tc>
          <w:tcPr>
            <w:tcW w:type="dxa" w:w="39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Claude routes tasks to subagents by description match, or you invoke via @agent-name.</w:t>
            </w:r>
          </w:p>
        </w:tc>
      </w:tr>
      <w:tr>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Per-agent KPM gates</w:t>
            </w:r>
          </w:p>
        </w:tc>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Subagent-scoped acceptance criteria</w:t>
            </w:r>
          </w:p>
        </w:tc>
        <w:tc>
          <w:tcPr>
            <w:tcW w:type="dxa" w:w="39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Each subagent's system prompt includes its own verification steps.</w:t>
            </w:r>
          </w:p>
        </w:tc>
      </w:tr>
      <w:tr>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Multi-agent parallel execution</w:t>
            </w:r>
          </w:p>
        </w:tc>
        <w:tc>
          <w:tcPr>
            <w:tcW w:type="dxa" w:w="2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Agent Teams (experimental)</w:t>
            </w:r>
          </w:p>
        </w:tc>
        <w:tc>
          <w:tcPr>
            <w:tcW w:type="dxa" w:w="39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Enable CLAUDE_CODE_EXPERIMENTAL_AGENT_TEAMS for parallel coordinated work.</w:t>
            </w:r>
          </w:p>
        </w:tc>
      </w:tr>
    </w:tbl>
    <w:p>
      <w:pPr>
        <w:spacing w:after="60"/>
      </w:pPr>
    </w:p>
    <w:p>
      <w:pPr>
        <w:pStyle w:val="Heading1"/>
      </w:pPr>
      <w:r>
        <w:t xml:space="preserve">3. Functional Requirements</w:t>
      </w:r>
    </w:p>
    <w:p>
      <w:pPr>
        <w:spacing w:after="120"/>
      </w:pPr>
      <w:r>
        <w:rPr>
          <w:rFonts w:ascii="Arial" w:cs="Arial" w:eastAsia="Arial" w:hAnsi="Arial"/>
          <w:sz w:val="22"/>
          <w:szCs w:val="22"/>
        </w:rPr>
        <w:t xml:space="preserve">All functional requirements carry forward unchanged. Implementation notes reflect multi-agent ownership.</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1000"/>
        <w:gridCol w:w="5760"/>
      </w:tblGrid>
      <w:tr>
        <w:tc>
          <w:tcPr>
            <w:tcW w:type="dxa" w:w="700"/>
            <w:tcBorders>
              <w:top w:val="single" w:color="B0B0B0" w:sz="1"/>
              <w:left w:val="single" w:color="B0B0B0" w:sz="1"/>
              <w:bottom w:val="single" w:color="B0B0B0" w:sz="1"/>
              <w:right w:val="single" w:color="B0B0B0"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1900"/>
            <w:tcBorders>
              <w:top w:val="single" w:color="B0B0B0" w:sz="1"/>
              <w:left w:val="single" w:color="B0B0B0" w:sz="1"/>
              <w:bottom w:val="single" w:color="B0B0B0" w:sz="1"/>
              <w:right w:val="single" w:color="B0B0B0"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1000"/>
            <w:tcBorders>
              <w:top w:val="single" w:color="B0B0B0" w:sz="1"/>
              <w:left w:val="single" w:color="B0B0B0" w:sz="1"/>
              <w:bottom w:val="single" w:color="B0B0B0" w:sz="1"/>
              <w:right w:val="single" w:color="B0B0B0"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Agent Owner</w:t>
            </w:r>
          </w:p>
        </w:tc>
        <w:tc>
          <w:tcPr>
            <w:tcW w:type="dxa" w:w="5760"/>
            <w:tcBorders>
              <w:top w:val="single" w:color="B0B0B0" w:sz="1"/>
              <w:left w:val="single" w:color="B0B0B0" w:sz="1"/>
              <w:bottom w:val="single" w:color="B0B0B0" w:sz="1"/>
              <w:right w:val="single" w:color="B0B0B0"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Implementation</w:t>
            </w:r>
          </w:p>
        </w:tc>
      </w:tr>
      <w:tr>
        <w:tc>
          <w:tcPr>
            <w:tcW w:type="dxa" w:w="7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FR-1.1</w:t>
            </w:r>
          </w:p>
        </w:tc>
        <w:tc>
          <w:tcPr>
            <w:tcW w:type="dxa" w:w="19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Automated Media Ingest</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@devops</w:t>
            </w:r>
          </w:p>
        </w:tc>
        <w:tc>
          <w:tcPr>
            <w:tcW w:type="dxa" w:w="57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udev-triggered rsync from SD to SSD. Shell script in scripts/.</w:t>
            </w:r>
          </w:p>
        </w:tc>
      </w:tr>
      <w:tr>
        <w:tc>
          <w:tcPr>
            <w:tcW w:type="dxa" w:w="7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FR-1.2</w:t>
            </w:r>
          </w:p>
        </w:tc>
        <w:tc>
          <w:tcPr>
            <w:tcW w:type="dxa" w:w="19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Spatio-Temporal Grouping</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@engineer</w:t>
            </w:r>
          </w:p>
        </w:tc>
        <w:tc>
          <w:tcPr>
            <w:tcW w:type="dxa" w:w="57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Python module: temporal delta &lt; 500ms AND Hamming distance near 0.</w:t>
            </w:r>
          </w:p>
        </w:tc>
      </w:tr>
      <w:tr>
        <w:tc>
          <w:tcPr>
            <w:tcW w:type="dxa" w:w="7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FR-1.3</w:t>
            </w:r>
          </w:p>
        </w:tc>
        <w:tc>
          <w:tcPr>
            <w:tcW w:type="dxa" w:w="19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Perceptual Deduplication</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@engineer</w:t>
            </w:r>
          </w:p>
        </w:tc>
        <w:tc>
          <w:tcPr>
            <w:tcW w:type="dxa" w:w="57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dHash near-duplicate detection (Hamming distance &lt;= 2).</w:t>
            </w:r>
          </w:p>
        </w:tc>
      </w:tr>
      <w:tr>
        <w:tc>
          <w:tcPr>
            <w:tcW w:type="dxa" w:w="7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FR-1.4</w:t>
            </w:r>
          </w:p>
        </w:tc>
        <w:tc>
          <w:tcPr>
            <w:tcW w:type="dxa" w:w="19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Sharpness Scoring</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@engineer</w:t>
            </w:r>
          </w:p>
        </w:tc>
        <w:tc>
          <w:tcPr>
            <w:tcW w:type="dxa" w:w="57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Normalized Laplacian Variance via numpy/scipy.</w:t>
            </w:r>
          </w:p>
        </w:tc>
      </w:tr>
      <w:tr>
        <w:tc>
          <w:tcPr>
            <w:tcW w:type="dxa" w:w="7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FR-1.5</w:t>
            </w:r>
          </w:p>
        </w:tc>
        <w:tc>
          <w:tcPr>
            <w:tcW w:type="dxa" w:w="19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Compositional Evaluation</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@engineer</w:t>
            </w:r>
          </w:p>
        </w:tc>
        <w:tc>
          <w:tcPr>
            <w:tcW w:type="dxa" w:w="57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Rule-of-Thirds centroid proximity via OpenCV saliency maps.</w:t>
            </w:r>
          </w:p>
        </w:tc>
      </w:tr>
      <w:tr>
        <w:tc>
          <w:tcPr>
            <w:tcW w:type="dxa" w:w="7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FR-1.6</w:t>
            </w:r>
          </w:p>
        </w:tc>
        <w:tc>
          <w:tcPr>
            <w:tcW w:type="dxa" w:w="19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Exposure Assessment</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@engineer</w:t>
            </w:r>
          </w:p>
        </w:tc>
        <w:tc>
          <w:tcPr>
            <w:tcW w:type="dxa" w:w="57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11-zone luminance segmentation; entropy vs. IEA40K threshold.</w:t>
            </w:r>
          </w:p>
        </w:tc>
      </w:tr>
      <w:tr>
        <w:tc>
          <w:tcPr>
            <w:tcW w:type="dxa" w:w="7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FR-1.7</w:t>
            </w:r>
          </w:p>
        </w:tc>
        <w:tc>
          <w:tcPr>
            <w:tcW w:type="dxa" w:w="19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Local Semantic Naming</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@engineer</w:t>
            </w:r>
          </w:p>
        </w:tc>
        <w:tc>
          <w:tcPr>
            <w:tcW w:type="dxa" w:w="57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Florence-2-base-ft INT8 ONNX via onnxruntime AVX2.</w:t>
            </w:r>
          </w:p>
        </w:tc>
      </w:tr>
      <w:tr>
        <w:tc>
          <w:tcPr>
            <w:tcW w:type="dxa" w:w="7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FR-1.8</w:t>
            </w:r>
          </w:p>
        </w:tc>
        <w:tc>
          <w:tcPr>
            <w:tcW w:type="dxa" w:w="19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Darktable Integration</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@engineer</w:t>
            </w:r>
          </w:p>
        </w:tc>
        <w:tc>
          <w:tcPr>
            <w:tcW w:type="dxa" w:w="57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SQLite writes to library.db + .xmp sidecar generation.</w:t>
            </w:r>
          </w:p>
        </w:tc>
      </w:tr>
      <w:tr>
        <w:tc>
          <w:tcPr>
            <w:tcW w:type="dxa" w:w="7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FR-1.9</w:t>
            </w:r>
          </w:p>
        </w:tc>
        <w:tc>
          <w:tcPr>
            <w:tcW w:type="dxa" w:w="19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Library Cartridge Mgmt</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@devops</w:t>
            </w:r>
          </w:p>
        </w:tc>
        <w:tc>
          <w:tcPr>
            <w:tcW w:type="dxa" w:w="57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Physical Independent Volumes: per-SSD DB + config.</w:t>
            </w:r>
          </w:p>
        </w:tc>
      </w:tr>
      <w:tr>
        <w:tc>
          <w:tcPr>
            <w:tcW w:type="dxa" w:w="7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FR-1.10</w:t>
            </w:r>
          </w:p>
        </w:tc>
        <w:tc>
          <w:tcPr>
            <w:tcW w:type="dxa" w:w="19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Safe Ejection Logic</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@devops</w:t>
            </w:r>
          </w:p>
        </w:tc>
        <w:tc>
          <w:tcPr>
            <w:tcW w:type="dxa" w:w="57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CLI: flush SQLite WAL, sync, unmount.</w:t>
            </w:r>
          </w:p>
        </w:tc>
      </w:tr>
    </w:tbl>
    <w:p>
      <w:pPr>
        <w:spacing w:after="60"/>
      </w:pPr>
    </w:p>
    <w:p>
      <w:pPr>
        <w:pStyle w:val="Heading2"/>
      </w:pPr>
      <w:r>
        <w:t xml:space="preserve">3.1 Non-Functional Requirements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c>
          <w:tcPr>
            <w:tcW w:type="dxa" w:w="800"/>
            <w:tcBorders>
              <w:top w:val="single" w:color="B0B0B0" w:sz="1"/>
              <w:left w:val="single" w:color="B0B0B0" w:sz="1"/>
              <w:bottom w:val="single" w:color="B0B0B0" w:sz="1"/>
              <w:right w:val="single" w:color="B0B0B0"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2600"/>
            <w:tcBorders>
              <w:top w:val="single" w:color="B0B0B0" w:sz="1"/>
              <w:left w:val="single" w:color="B0B0B0" w:sz="1"/>
              <w:bottom w:val="single" w:color="B0B0B0" w:sz="1"/>
              <w:right w:val="single" w:color="B0B0B0"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5960"/>
            <w:tcBorders>
              <w:top w:val="single" w:color="B0B0B0" w:sz="1"/>
              <w:left w:val="single" w:color="B0B0B0" w:sz="1"/>
              <w:bottom w:val="single" w:color="B0B0B0" w:sz="1"/>
              <w:right w:val="single" w:color="B0B0B0"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Specification</w:t>
            </w:r>
          </w:p>
        </w:tc>
      </w:tr>
      <w:tr>
        <w:tc>
          <w:tcPr>
            <w:tcW w:type="dxa" w:w="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NFR-2.1</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Internet Independence</w:t>
            </w:r>
          </w:p>
        </w:tc>
        <w:tc>
          <w:tcPr>
            <w:tcW w:type="dxa" w:w="59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100% offline. All weights, packages, and libraries vendored.</w:t>
            </w:r>
          </w:p>
        </w:tc>
      </w:tr>
      <w:tr>
        <w:tc>
          <w:tcPr>
            <w:tcW w:type="dxa" w:w="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NFR-2.2</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Resource Efficiency</w:t>
            </w:r>
          </w:p>
        </w:tc>
        <w:tc>
          <w:tcPr>
            <w:tcW w:type="dxa" w:w="59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Total footprint &lt;= 2 GB RAM. CPU affinity capped at 80%.</w:t>
            </w:r>
          </w:p>
        </w:tc>
      </w:tr>
      <w:tr>
        <w:tc>
          <w:tcPr>
            <w:tcW w:type="dxa" w:w="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NFR-2.3</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Database Portability</w:t>
            </w:r>
          </w:p>
        </w:tc>
        <w:tc>
          <w:tcPr>
            <w:tcW w:type="dxa" w:w="59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library.db + user config on external SSD, not host.</w:t>
            </w:r>
          </w:p>
        </w:tc>
      </w:tr>
      <w:tr>
        <w:tc>
          <w:tcPr>
            <w:tcW w:type="dxa" w:w="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NFR-2.4</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Interactive UI Prompts</w:t>
            </w:r>
          </w:p>
        </w:tc>
        <w:tc>
          <w:tcPr>
            <w:tcW w:type="dxa" w:w="59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zenity dialogs for SD insert without SSD connected.</w:t>
            </w:r>
          </w:p>
        </w:tc>
      </w:tr>
    </w:tbl>
    <w:p>
      <w:pPr>
        <w:spacing w:after="60"/>
      </w:pPr>
    </w:p>
    <w:p>
      <w:pPr>
        <w:pStyle w:val="Heading1"/>
      </w:pPr>
      <w:r>
        <w:t xml:space="preserve">4. Target Host Hardware</w:t>
      </w:r>
    </w:p>
    <w:p>
      <w:pPr>
        <w:spacing w:after="80"/>
      </w:pPr>
      <w:r>
        <w:rPr>
          <w:rFonts w:ascii="Arial" w:cs="Arial" w:eastAsia="Arial" w:hAnsi="Arial"/>
          <w:b/>
          <w:bCs/>
          <w:sz w:val="22"/>
          <w:szCs w:val="22"/>
        </w:rPr>
        <w:t xml:space="preserve">Platform: </w:t>
      </w:r>
      <w:r>
        <w:rPr>
          <w:rFonts w:ascii="Arial" w:cs="Arial" w:eastAsia="Arial" w:hAnsi="Arial"/>
          <w:sz w:val="22"/>
          <w:szCs w:val="22"/>
        </w:rPr>
        <w:t xml:space="preserve">Lenovo Yoga 920 Star Wars Special Edition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B0B0B0" w:sz="1"/>
              <w:left w:val="single" w:color="B0B0B0" w:sz="1"/>
              <w:bottom w:val="single" w:color="B0B0B0" w:sz="1"/>
              <w:right w:val="single" w:color="B0B0B0"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3200"/>
            <w:tcBorders>
              <w:top w:val="single" w:color="B0B0B0" w:sz="1"/>
              <w:left w:val="single" w:color="B0B0B0" w:sz="1"/>
              <w:bottom w:val="single" w:color="B0B0B0" w:sz="1"/>
              <w:right w:val="single" w:color="B0B0B0"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Specification</w:t>
            </w:r>
          </w:p>
        </w:tc>
        <w:tc>
          <w:tcPr>
            <w:tcW w:type="dxa" w:w="4560"/>
            <w:tcBorders>
              <w:top w:val="single" w:color="B0B0B0" w:sz="1"/>
              <w:left w:val="single" w:color="B0B0B0" w:sz="1"/>
              <w:bottom w:val="single" w:color="B0B0B0" w:sz="1"/>
              <w:right w:val="single" w:color="B0B0B0"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Constraint / Notes</w:t>
            </w:r>
          </w:p>
        </w:tc>
      </w:tr>
      <w:tr>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CPU</w:t>
            </w:r>
          </w:p>
        </w:tc>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Intel Core i7-8550U (4C/8T, 1.8-4.0 GHz)</w:t>
            </w:r>
          </w:p>
        </w:tc>
        <w:tc>
          <w:tcPr>
            <w:tcW w:type="dxa" w:w="4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AVX2 for ONNX inference. All benchmarks target this CPU.</w:t>
            </w:r>
          </w:p>
        </w:tc>
      </w:tr>
      <w:tr>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RAM</w:t>
            </w:r>
          </w:p>
        </w:tc>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16 GB DDR4</w:t>
            </w:r>
          </w:p>
        </w:tc>
        <w:tc>
          <w:tcPr>
            <w:tcW w:type="dxa" w:w="4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Headroom above 2 GB container limit.</w:t>
            </w:r>
          </w:p>
        </w:tc>
      </w:tr>
      <w:tr>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USB-C (Left)</w:t>
            </w:r>
          </w:p>
        </w:tc>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2x Thunderbolt 3</w:t>
            </w:r>
          </w:p>
        </w:tc>
        <w:tc>
          <w:tcPr>
            <w:tcW w:type="dxa" w:w="4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Primary for USB SSD cartridges.</w:t>
            </w:r>
          </w:p>
        </w:tc>
      </w:tr>
      <w:tr>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USB-A (Right)</w:t>
            </w:r>
          </w:p>
        </w:tc>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1x USB 3.0 Type-A</w:t>
            </w:r>
          </w:p>
        </w:tc>
        <w:tc>
          <w:tcPr>
            <w:tcW w:type="dxa" w:w="4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Recommended for SD card reader.</w:t>
            </w:r>
          </w:p>
        </w:tc>
      </w:tr>
      <w:tr>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Display</w:t>
            </w:r>
          </w:p>
        </w:tc>
        <w:tc>
          <w:tcPr>
            <w:tcW w:type="dxa" w:w="3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4K (3840 x 2160)</w:t>
            </w:r>
          </w:p>
        </w:tc>
        <w:tc>
          <w:tcPr>
            <w:tcW w:type="dxa" w:w="4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Requires 200% scaling in Selkies container.</w:t>
            </w:r>
          </w:p>
        </w:tc>
      </w:tr>
    </w:tbl>
    <w:p>
      <w:pPr>
        <w:spacing w:after="60"/>
      </w:pPr>
    </w:p>
    <w:p>
      <w:pPr>
        <w:pStyle w:val="Heading3"/>
      </w:pPr>
      <w:r>
        <w:t xml:space="preserve">4.1 Linux-Specific Considerations</w:t>
      </w:r>
    </w:p>
    <w:p>
      <w:pPr>
        <w:pStyle w:val="ListParagraph"/>
        <w:numPr>
          <w:ilvl w:val="0"/>
          <w:numId w:val="2"/>
        </w:numPr>
        <w:spacing w:after="60"/>
      </w:pPr>
      <w:r>
        <w:rPr>
          <w:rFonts w:ascii="Arial" w:cs="Arial" w:eastAsia="Arial" w:hAnsi="Arial"/>
          <w:b/>
          <w:bCs/>
          <w:sz w:val="22"/>
          <w:szCs w:val="22"/>
        </w:rPr>
        <w:t xml:space="preserve">Wi-Fi: </w:t>
      </w:r>
      <w:r>
        <w:rPr>
          <w:rFonts w:ascii="Arial" w:cs="Arial" w:eastAsia="Arial" w:hAnsi="Arial"/>
          <w:sz w:val="22"/>
          <w:szCs w:val="22"/>
        </w:rPr>
        <w:t xml:space="preserve">May require module blacklisting or firmware updates on older kernels.</w:t>
      </w:r>
    </w:p>
    <w:p>
      <w:pPr>
        <w:pStyle w:val="ListParagraph"/>
        <w:numPr>
          <w:ilvl w:val="0"/>
          <w:numId w:val="2"/>
        </w:numPr>
        <w:spacing w:after="60"/>
      </w:pPr>
      <w:r>
        <w:rPr>
          <w:rFonts w:ascii="Arial" w:cs="Arial" w:eastAsia="Arial" w:hAnsi="Arial"/>
          <w:b/>
          <w:bCs/>
          <w:sz w:val="22"/>
          <w:szCs w:val="22"/>
        </w:rPr>
        <w:t xml:space="preserve">Display Scaling: </w:t>
      </w:r>
      <w:r>
        <w:rPr>
          <w:rFonts w:ascii="Arial" w:cs="Arial" w:eastAsia="Arial" w:hAnsi="Arial"/>
          <w:sz w:val="22"/>
          <w:szCs w:val="22"/>
        </w:rPr>
        <w:t xml:space="preserve">4K panel needs 200% scaling in the Selkies-based Docker container.</w:t>
      </w:r>
    </w:p>
    <w:p>
      <w:pPr>
        <w:pStyle w:val="ListParagraph"/>
        <w:numPr>
          <w:ilvl w:val="0"/>
          <w:numId w:val="2"/>
        </w:numPr>
        <w:spacing w:after="60"/>
      </w:pPr>
      <w:r>
        <w:rPr>
          <w:rFonts w:ascii="Arial" w:cs="Arial" w:eastAsia="Arial" w:hAnsi="Arial"/>
          <w:b/>
          <w:bCs/>
          <w:sz w:val="22"/>
          <w:szCs w:val="22"/>
        </w:rPr>
        <w:t xml:space="preserve">Tablet Mode: </w:t>
      </w:r>
      <w:r>
        <w:rPr>
          <w:rFonts w:ascii="Arial" w:cs="Arial" w:eastAsia="Arial" w:hAnsi="Arial"/>
          <w:sz w:val="22"/>
          <w:szCs w:val="22"/>
        </w:rPr>
        <w:t xml:space="preserve">Requires pinctrl_tigerlake and soc_button_array kernel modules.</w:t>
      </w:r>
    </w:p>
    <w:p>
      <w:pPr>
        <w:spacing w:after="60"/>
      </w:pPr>
    </w:p>
    <w:p>
      <w:pPr>
        <w:pStyle w:val="Heading1"/>
      </w:pPr>
      <w:r>
        <w:t xml:space="preserve">5. Multi-Agent Architecture</w:t>
      </w:r>
    </w:p>
    <w:p>
      <w:pPr>
        <w:spacing w:after="120"/>
      </w:pPr>
      <w:r>
        <w:rPr>
          <w:rFonts w:ascii="Arial" w:cs="Arial" w:eastAsia="Arial" w:hAnsi="Arial"/>
          <w:sz w:val="22"/>
          <w:szCs w:val="22"/>
        </w:rPr>
        <w:t xml:space="preserve">This is the core architectural section. The three Antigravity roles are preserved as Claude Code custom subagents. Each is a Markdown file with YAML frontmatter stored in .claude/agents/ at the project root. Claude automatically delegates tasks based on each subagent's description, or you can invoke them explicitly with @agent-name.</w:t>
      </w:r>
    </w:p>
    <w:p>
      <w:pPr>
        <w:spacing w:after="60"/>
      </w:pPr>
    </w:p>
    <w:p>
      <w:pPr>
        <w:pStyle w:val="Heading2"/>
      </w:pPr>
      <w:r>
        <w:t xml:space="preserve">5.1 Agent Topology</w:t>
      </w:r>
    </w:p>
    <w:p>
      <w:pPr>
        <w:spacing w:after="120"/>
      </w:pPr>
      <w:r>
        <w:rPr>
          <w:rFonts w:ascii="Arial" w:cs="Arial" w:eastAsia="Arial" w:hAnsi="Arial"/>
          <w:sz w:val="22"/>
          <w:szCs w:val="22"/>
        </w:rPr>
        <w:t xml:space="preserve">The system uses three specialized subagents coordinated by the main Claude Code session (the lead). For stages requiring parallel work, agent teams can be enabled experimentally.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800"/>
        <w:gridCol w:w="2400"/>
        <w:gridCol w:w="2660"/>
      </w:tblGrid>
      <w:tr>
        <w:tc>
          <w:tcPr>
            <w:tcW w:type="dxa" w:w="1100"/>
            <w:tcBorders>
              <w:top w:val="single" w:color="B0B0B0" w:sz="1"/>
              <w:left w:val="single" w:color="B0B0B0" w:sz="1"/>
              <w:bottom w:val="single" w:color="B0B0B0" w:sz="1"/>
              <w:right w:val="single" w:color="B0B0B0"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Agent</w:t>
            </w:r>
          </w:p>
        </w:tc>
        <w:tc>
          <w:tcPr>
            <w:tcW w:type="dxa" w:w="2400"/>
            <w:tcBorders>
              <w:top w:val="single" w:color="B0B0B0" w:sz="1"/>
              <w:left w:val="single" w:color="B0B0B0" w:sz="1"/>
              <w:bottom w:val="single" w:color="B0B0B0" w:sz="1"/>
              <w:right w:val="single" w:color="B0B0B0"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Scope</w:t>
            </w:r>
          </w:p>
        </w:tc>
        <w:tc>
          <w:tcPr>
            <w:tcW w:type="dxa" w:w="800"/>
            <w:tcBorders>
              <w:top w:val="single" w:color="B0B0B0" w:sz="1"/>
              <w:left w:val="single" w:color="B0B0B0" w:sz="1"/>
              <w:bottom w:val="single" w:color="B0B0B0" w:sz="1"/>
              <w:right w:val="single" w:color="B0B0B0"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Model</w:t>
            </w:r>
          </w:p>
        </w:tc>
        <w:tc>
          <w:tcPr>
            <w:tcW w:type="dxa" w:w="2400"/>
            <w:tcBorders>
              <w:top w:val="single" w:color="B0B0B0" w:sz="1"/>
              <w:left w:val="single" w:color="B0B0B0" w:sz="1"/>
              <w:bottom w:val="single" w:color="B0B0B0" w:sz="1"/>
              <w:right w:val="single" w:color="B0B0B0"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Tool Access</w:t>
            </w:r>
          </w:p>
        </w:tc>
        <w:tc>
          <w:tcPr>
            <w:tcW w:type="dxa" w:w="2660"/>
            <w:tcBorders>
              <w:top w:val="single" w:color="B0B0B0" w:sz="1"/>
              <w:left w:val="single" w:color="B0B0B0" w:sz="1"/>
              <w:bottom w:val="single" w:color="B0B0B0" w:sz="1"/>
              <w:right w:val="single" w:color="B0B0B0"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Persistent Memory</w:t>
            </w:r>
          </w:p>
        </w:tc>
      </w:tr>
      <w:tr>
        <w:tc>
          <w:tcPr>
            <w:tcW w:type="dxa" w:w="11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@architect</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Project structure, interfaces, dependency decisions, CLAUDE.md</w:t>
            </w:r>
          </w:p>
        </w:tc>
        <w:tc>
          <w:tcPr>
            <w:tcW w:type="dxa" w:w="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opus</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Read-only (Read, Grep, Glob)</w:t>
            </w:r>
          </w:p>
        </w:tc>
        <w:tc>
          <w:tcPr>
            <w:tcW w:type="dxa" w:w="26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User scope (~/.claude/agent-memory/)</w:t>
            </w:r>
          </w:p>
        </w:tc>
      </w:tr>
      <w:tr>
        <w:tc>
          <w:tcPr>
            <w:tcW w:type="dxa" w:w="11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@engineer</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src/ Python modules, tests/, models/ integration</w:t>
            </w:r>
          </w:p>
        </w:tc>
        <w:tc>
          <w:tcPr>
            <w:tcW w:type="dxa" w:w="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sonnet</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All tools (Read, Write, Edit, Bash)</w:t>
            </w:r>
          </w:p>
        </w:tc>
        <w:tc>
          <w:tcPr>
            <w:tcW w:type="dxa" w:w="26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Project scope</w:t>
            </w:r>
          </w:p>
        </w:tc>
      </w:tr>
      <w:tr>
        <w:tc>
          <w:tcPr>
            <w:tcW w:type="dxa" w:w="11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@devops</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deploy/, scripts/, Dockerfile, udev rules</w:t>
            </w:r>
          </w:p>
        </w:tc>
        <w:tc>
          <w:tcPr>
            <w:tcW w:type="dxa" w:w="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sonnet</w:t>
            </w:r>
          </w:p>
        </w:tc>
        <w:tc>
          <w:tcPr>
            <w:tcW w:type="dxa" w:w="2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Read, Write, Edit, Bash</w:t>
            </w:r>
          </w:p>
        </w:tc>
        <w:tc>
          <w:tcPr>
            <w:tcW w:type="dxa" w:w="26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Project scope</w:t>
            </w:r>
          </w:p>
        </w:tc>
      </w:tr>
    </w:tbl>
    <w:p>
      <w:pPr>
        <w:spacing w:after="60"/>
      </w:pPr>
    </w:p>
    <w:p>
      <w:pPr>
        <w:pStyle w:val="Heading2"/>
      </w:pPr>
      <w:r>
        <w:t xml:space="preserve">5.2 Subagent File Definitions</w:t>
      </w:r>
    </w:p>
    <w:p>
      <w:pPr>
        <w:spacing w:after="120"/>
      </w:pPr>
      <w:r>
        <w:rPr>
          <w:rFonts w:ascii="Arial" w:cs="Arial" w:eastAsia="Arial" w:hAnsi="Arial"/>
          <w:sz w:val="22"/>
          <w:szCs w:val="22"/>
        </w:rPr>
        <w:t xml:space="preserve">The following three files are placed in .claude/agents/ at the project root. They define the system prompt, tool access, model, and description for each subagent.</w:t>
      </w:r>
    </w:p>
    <w:p>
      <w:pPr>
        <w:spacing w:after="60"/>
      </w:pPr>
    </w:p>
    <w:p>
      <w:pPr>
        <w:pStyle w:val="Heading3"/>
      </w:pPr>
      <w:r>
        <w:t xml:space="preserve">5.2.1  .claude/agents/architect.md</w:t>
      </w:r>
    </w:p>
    <w:p>
      <w:pPr>
        <w:spacing w:after="60"/>
      </w:pPr>
    </w:p>
    <w:p>
      <w:pPr>
        <w:spacing w:after="40"/>
        <w:ind w:left="360"/>
      </w:pPr>
      <w:r>
        <w:rPr>
          <w:rFonts w:ascii="Courier New" w:cs="Courier New" w:eastAsia="Courier New" w:hAnsi="Courier New"/>
          <w:sz w:val="19"/>
          <w:szCs w:val="19"/>
        </w:rPr>
        <w:t xml:space="preserve">---</w:t>
      </w:r>
    </w:p>
    <w:p>
      <w:pPr>
        <w:spacing w:after="40"/>
        <w:ind w:left="360"/>
      </w:pPr>
      <w:r>
        <w:rPr>
          <w:rFonts w:ascii="Courier New" w:cs="Courier New" w:eastAsia="Courier New" w:hAnsi="Courier New"/>
          <w:sz w:val="19"/>
          <w:szCs w:val="19"/>
        </w:rPr>
        <w:t xml:space="preserve">name: architect</w:t>
      </w:r>
    </w:p>
    <w:p>
      <w:pPr>
        <w:spacing w:after="40"/>
        <w:ind w:left="360"/>
      </w:pPr>
      <w:r>
        <w:rPr>
          <w:rFonts w:ascii="Courier New" w:cs="Courier New" w:eastAsia="Courier New" w:hAnsi="Courier New"/>
          <w:sz w:val="19"/>
          <w:szCs w:val="19"/>
        </w:rPr>
        <w:t xml:space="preserve">description: &gt;</w:t>
      </w:r>
    </w:p>
    <w:p>
      <w:pPr>
        <w:spacing w:after="40"/>
        <w:ind w:left="360"/>
      </w:pPr>
      <w:r>
        <w:rPr>
          <w:rFonts w:ascii="Courier New" w:cs="Courier New" w:eastAsia="Courier New" w:hAnsi="Courier New"/>
          <w:sz w:val="19"/>
          <w:szCs w:val="19"/>
        </w:rPr>
        <w:t xml:space="preserve">  Systems architect for the photo workflow project. Handles project</w:t>
      </w:r>
    </w:p>
    <w:p>
      <w:pPr>
        <w:spacing w:after="40"/>
        <w:ind w:left="360"/>
      </w:pPr>
      <w:r>
        <w:rPr>
          <w:rFonts w:ascii="Courier New" w:cs="Courier New" w:eastAsia="Courier New" w:hAnsi="Courier New"/>
          <w:sz w:val="19"/>
          <w:szCs w:val="19"/>
        </w:rPr>
        <w:t xml:space="preserve">  structure decisions, interface contracts between modules, dependency</w:t>
      </w:r>
    </w:p>
    <w:p>
      <w:pPr>
        <w:spacing w:after="40"/>
        <w:ind w:left="360"/>
      </w:pPr>
      <w:r>
        <w:rPr>
          <w:rFonts w:ascii="Courier New" w:cs="Courier New" w:eastAsia="Courier New" w:hAnsi="Courier New"/>
          <w:sz w:val="19"/>
          <w:szCs w:val="19"/>
        </w:rPr>
        <w:t xml:space="preserve">  selection, and CLAUDE.md maintenance. Use for architectural review,</w:t>
      </w:r>
    </w:p>
    <w:p>
      <w:pPr>
        <w:spacing w:after="40"/>
        <w:ind w:left="360"/>
      </w:pPr>
      <w:r>
        <w:rPr>
          <w:rFonts w:ascii="Courier New" w:cs="Courier New" w:eastAsia="Courier New" w:hAnsi="Courier New"/>
          <w:sz w:val="19"/>
          <w:szCs w:val="19"/>
        </w:rPr>
        <w:t xml:space="preserve">  module boundary decisions, and build sequence planning.</w:t>
      </w:r>
    </w:p>
    <w:p>
      <w:pPr>
        <w:spacing w:after="40"/>
        <w:ind w:left="360"/>
      </w:pPr>
      <w:r>
        <w:rPr>
          <w:rFonts w:ascii="Courier New" w:cs="Courier New" w:eastAsia="Courier New" w:hAnsi="Courier New"/>
          <w:sz w:val="19"/>
          <w:szCs w:val="19"/>
        </w:rPr>
        <w:t xml:space="preserve">tools: Read, Grep, Glob</w:t>
      </w:r>
    </w:p>
    <w:p>
      <w:pPr>
        <w:spacing w:after="40"/>
        <w:ind w:left="360"/>
      </w:pPr>
      <w:r>
        <w:rPr>
          <w:rFonts w:ascii="Courier New" w:cs="Courier New" w:eastAsia="Courier New" w:hAnsi="Courier New"/>
          <w:sz w:val="19"/>
          <w:szCs w:val="19"/>
        </w:rPr>
        <w:t xml:space="preserve">model: opus</w:t>
      </w:r>
    </w:p>
    <w:p>
      <w:pPr>
        <w:spacing w:after="40"/>
        <w:ind w:left="360"/>
      </w:pPr>
      <w:r>
        <w:rPr>
          <w:rFonts w:ascii="Courier New" w:cs="Courier New" w:eastAsia="Courier New" w:hAnsi="Courier New"/>
          <w:sz w:val="19"/>
          <w:szCs w:val="19"/>
        </w:rPr>
        <w:t xml:space="preserve">memory: user</w:t>
      </w:r>
    </w:p>
    <w:p>
      <w:pPr>
        <w:spacing w:after="40"/>
        <w:ind w:left="360"/>
      </w:pPr>
      <w:r>
        <w:rPr>
          <w:rFonts w:ascii="Courier New" w:cs="Courier New" w:eastAsia="Courier New" w:hAnsi="Courier New"/>
          <w:sz w:val="19"/>
          <w:szCs w:val="19"/>
        </w:rPr>
        <w:t xml:space="preserve">color: blue</w:t>
      </w:r>
    </w:p>
    <w:p>
      <w:pPr>
        <w:spacing w:after="40"/>
        <w:ind w:left="360"/>
      </w:pPr>
      <w:r>
        <w:rPr>
          <w:rFonts w:ascii="Courier New" w:cs="Courier New" w:eastAsia="Courier New" w:hAnsi="Courier New"/>
          <w:sz w:val="19"/>
          <w:szCs w:val="19"/>
        </w:rPr>
        <w:t xml:space="preserve">---</w:t>
      </w:r>
    </w:p>
    <w:p>
      <w:pPr>
        <w:spacing w:after="60"/>
      </w:pPr>
    </w:p>
    <w:p>
      <w:pPr>
        <w:spacing w:after="40"/>
        <w:ind w:left="360"/>
      </w:pPr>
      <w:r>
        <w:rPr>
          <w:rFonts w:ascii="Courier New" w:cs="Courier New" w:eastAsia="Courier New" w:hAnsi="Courier New"/>
          <w:sz w:val="19"/>
          <w:szCs w:val="19"/>
        </w:rPr>
        <w:t xml:space="preserve">You are a systems architect following INCOSE Systems Engineering</w:t>
      </w:r>
    </w:p>
    <w:p>
      <w:pPr>
        <w:spacing w:after="40"/>
        <w:ind w:left="360"/>
      </w:pPr>
      <w:r>
        <w:rPr>
          <w:rFonts w:ascii="Courier New" w:cs="Courier New" w:eastAsia="Courier New" w:hAnsi="Courier New"/>
          <w:sz w:val="19"/>
          <w:szCs w:val="19"/>
        </w:rPr>
        <w:t xml:space="preserve">standards. Your scope is the photo-workflow project targeting the</w:t>
      </w:r>
    </w:p>
    <w:p>
      <w:pPr>
        <w:spacing w:after="40"/>
        <w:ind w:left="360"/>
      </w:pPr>
      <w:r>
        <w:rPr>
          <w:rFonts w:ascii="Courier New" w:cs="Courier New" w:eastAsia="Courier New" w:hAnsi="Courier New"/>
          <w:sz w:val="19"/>
          <w:szCs w:val="19"/>
        </w:rPr>
        <w:t xml:space="preserve">Lenovo Yoga 920 (i7-8550U, 16GB RAM, 100% offline).</w:t>
      </w:r>
    </w:p>
    <w:p>
      <w:pPr>
        <w:spacing w:after="60"/>
      </w:pPr>
    </w:p>
    <w:p>
      <w:pPr>
        <w:spacing w:after="40"/>
        <w:ind w:left="360"/>
      </w:pPr>
      <w:r>
        <w:rPr>
          <w:rFonts w:ascii="Courier New" w:cs="Courier New" w:eastAsia="Courier New" w:hAnsi="Courier New"/>
          <w:sz w:val="19"/>
          <w:szCs w:val="19"/>
        </w:rPr>
        <w:t xml:space="preserve">Your responsibilities:</w:t>
      </w:r>
    </w:p>
    <w:p>
      <w:pPr>
        <w:spacing w:after="40"/>
        <w:ind w:left="360"/>
      </w:pPr>
      <w:r>
        <w:rPr>
          <w:rFonts w:ascii="Courier New" w:cs="Courier New" w:eastAsia="Courier New" w:hAnsi="Courier New"/>
          <w:sz w:val="19"/>
          <w:szCs w:val="19"/>
        </w:rPr>
        <w:t xml:space="preserve">- Define and maintain module interfaces (composition over inheritance)</w:t>
      </w:r>
    </w:p>
    <w:p>
      <w:pPr>
        <w:spacing w:after="40"/>
        <w:ind w:left="360"/>
      </w:pPr>
      <w:r>
        <w:rPr>
          <w:rFonts w:ascii="Courier New" w:cs="Courier New" w:eastAsia="Courier New" w:hAnsi="Courier New"/>
          <w:sz w:val="19"/>
          <w:szCs w:val="19"/>
        </w:rPr>
        <w:t xml:space="preserve">- Review architectural decisions against NFRs (2GB RAM cap, offline)</w:t>
      </w:r>
    </w:p>
    <w:p>
      <w:pPr>
        <w:spacing w:after="40"/>
        <w:ind w:left="360"/>
      </w:pPr>
      <w:r>
        <w:rPr>
          <w:rFonts w:ascii="Courier New" w:cs="Courier New" w:eastAsia="Courier New" w:hAnsi="Courier New"/>
          <w:sz w:val="19"/>
          <w:szCs w:val="19"/>
        </w:rPr>
        <w:t xml:space="preserve">- Maintain CLAUDE.md as the single source of project truth</w:t>
      </w:r>
    </w:p>
    <w:p>
      <w:pPr>
        <w:spacing w:after="40"/>
        <w:ind w:left="360"/>
      </w:pPr>
      <w:r>
        <w:rPr>
          <w:rFonts w:ascii="Courier New" w:cs="Courier New" w:eastAsia="Courier New" w:hAnsi="Courier New"/>
          <w:sz w:val="19"/>
          <w:szCs w:val="19"/>
        </w:rPr>
        <w:t xml:space="preserve">- Define acceptance criteria for each build stage</w:t>
      </w:r>
    </w:p>
    <w:p>
      <w:pPr>
        <w:spacing w:after="40"/>
        <w:ind w:left="360"/>
      </w:pPr>
      <w:r>
        <w:rPr>
          <w:rFonts w:ascii="Courier New" w:cs="Courier New" w:eastAsia="Courier New" w:hAnsi="Courier New"/>
          <w:sz w:val="19"/>
          <w:szCs w:val="19"/>
        </w:rPr>
        <w:t xml:space="preserve">- Validate that module boundaries support independent testing</w:t>
      </w:r>
    </w:p>
    <w:p>
      <w:pPr>
        <w:spacing w:after="60"/>
      </w:pPr>
    </w:p>
    <w:p>
      <w:pPr>
        <w:spacing w:after="40"/>
        <w:ind w:left="360"/>
      </w:pPr>
      <w:r>
        <w:rPr>
          <w:rFonts w:ascii="Courier New" w:cs="Courier New" w:eastAsia="Courier New" w:hAnsi="Courier New"/>
          <w:sz w:val="19"/>
          <w:szCs w:val="19"/>
        </w:rPr>
        <w:t xml:space="preserve">You are READ-ONLY. You do not write code or modify files.</w:t>
      </w:r>
    </w:p>
    <w:p>
      <w:pPr>
        <w:spacing w:after="40"/>
        <w:ind w:left="360"/>
      </w:pPr>
      <w:r>
        <w:rPr>
          <w:rFonts w:ascii="Courier New" w:cs="Courier New" w:eastAsia="Courier New" w:hAnsi="Courier New"/>
          <w:sz w:val="19"/>
          <w:szCs w:val="19"/>
        </w:rPr>
        <w:t xml:space="preserve">You produce architectural decision records and interface specs.</w:t>
      </w:r>
    </w:p>
    <w:p>
      <w:pPr>
        <w:spacing w:after="40"/>
        <w:ind w:left="360"/>
      </w:pPr>
      <w:r>
        <w:rPr>
          <w:rFonts w:ascii="Courier New" w:cs="Courier New" w:eastAsia="Courier New" w:hAnsi="Courier New"/>
          <w:sz w:val="19"/>
          <w:szCs w:val="19"/>
        </w:rPr>
        <w:t xml:space="preserve">When reviewing, cite specific FR/NFR/KPM IDs from the spec.</w:t>
      </w:r>
    </w:p>
    <w:p>
      <w:pPr>
        <w:spacing w:after="60"/>
      </w:pPr>
    </w:p>
    <w:p>
      <w:pPr>
        <w:pStyle w:val="Heading3"/>
      </w:pPr>
      <w:r>
        <w:t xml:space="preserve">5.2.2  .claude/agents/engineer.md</w:t>
      </w:r>
    </w:p>
    <w:p>
      <w:pPr>
        <w:spacing w:after="60"/>
      </w:pPr>
    </w:p>
    <w:p>
      <w:pPr>
        <w:spacing w:after="40"/>
        <w:ind w:left="360"/>
      </w:pPr>
      <w:r>
        <w:rPr>
          <w:rFonts w:ascii="Courier New" w:cs="Courier New" w:eastAsia="Courier New" w:hAnsi="Courier New"/>
          <w:sz w:val="19"/>
          <w:szCs w:val="19"/>
        </w:rPr>
        <w:t xml:space="preserve">---</w:t>
      </w:r>
    </w:p>
    <w:p>
      <w:pPr>
        <w:spacing w:after="40"/>
        <w:ind w:left="360"/>
      </w:pPr>
      <w:r>
        <w:rPr>
          <w:rFonts w:ascii="Courier New" w:cs="Courier New" w:eastAsia="Courier New" w:hAnsi="Courier New"/>
          <w:sz w:val="19"/>
          <w:szCs w:val="19"/>
        </w:rPr>
        <w:t xml:space="preserve">name: engineer</w:t>
      </w:r>
    </w:p>
    <w:p>
      <w:pPr>
        <w:spacing w:after="40"/>
        <w:ind w:left="360"/>
      </w:pPr>
      <w:r>
        <w:rPr>
          <w:rFonts w:ascii="Courier New" w:cs="Courier New" w:eastAsia="Courier New" w:hAnsi="Courier New"/>
          <w:sz w:val="19"/>
          <w:szCs w:val="19"/>
        </w:rPr>
        <w:t xml:space="preserve">description: &gt;</w:t>
      </w:r>
    </w:p>
    <w:p>
      <w:pPr>
        <w:spacing w:after="40"/>
        <w:ind w:left="360"/>
      </w:pPr>
      <w:r>
        <w:rPr>
          <w:rFonts w:ascii="Courier New" w:cs="Courier New" w:eastAsia="Courier New" w:hAnsi="Courier New"/>
          <w:sz w:val="19"/>
          <w:szCs w:val="19"/>
        </w:rPr>
        <w:t xml:space="preserve">  Python engineer for the photo workflow intelligence engine. Handles</w:t>
      </w:r>
    </w:p>
    <w:p>
      <w:pPr>
        <w:spacing w:after="40"/>
        <w:ind w:left="360"/>
      </w:pPr>
      <w:r>
        <w:rPr>
          <w:rFonts w:ascii="Courier New" w:cs="Courier New" w:eastAsia="Courier New" w:hAnsi="Courier New"/>
          <w:sz w:val="19"/>
          <w:szCs w:val="19"/>
        </w:rPr>
        <w:t xml:space="preserve">  all src/ module implementation, unit tests, ONNX inference integration,</w:t>
      </w:r>
    </w:p>
    <w:p>
      <w:pPr>
        <w:spacing w:after="40"/>
        <w:ind w:left="360"/>
      </w:pPr>
      <w:r>
        <w:rPr>
          <w:rFonts w:ascii="Courier New" w:cs="Courier New" w:eastAsia="Courier New" w:hAnsi="Courier New"/>
          <w:sz w:val="19"/>
          <w:szCs w:val="19"/>
        </w:rPr>
        <w:t xml:space="preserve">  and Darktable SQLite bridge. Use for implementing FRs 1.2-1.8,</w:t>
      </w:r>
    </w:p>
    <w:p>
      <w:pPr>
        <w:spacing w:after="40"/>
        <w:ind w:left="360"/>
      </w:pPr>
      <w:r>
        <w:rPr>
          <w:rFonts w:ascii="Courier New" w:cs="Courier New" w:eastAsia="Courier New" w:hAnsi="Courier New"/>
          <w:sz w:val="19"/>
          <w:szCs w:val="19"/>
        </w:rPr>
        <w:t xml:space="preserve">  writing tests, and optimizing for the i7-8550U AVX2 target.</w:t>
      </w:r>
    </w:p>
    <w:p>
      <w:pPr>
        <w:spacing w:after="40"/>
        <w:ind w:left="360"/>
      </w:pPr>
      <w:r>
        <w:rPr>
          <w:rFonts w:ascii="Courier New" w:cs="Courier New" w:eastAsia="Courier New" w:hAnsi="Courier New"/>
          <w:sz w:val="19"/>
          <w:szCs w:val="19"/>
        </w:rPr>
        <w:t xml:space="preserve">tools: Read, Write, Edit, Bash, Grep, Glob</w:t>
      </w:r>
    </w:p>
    <w:p>
      <w:pPr>
        <w:spacing w:after="40"/>
        <w:ind w:left="360"/>
      </w:pPr>
      <w:r>
        <w:rPr>
          <w:rFonts w:ascii="Courier New" w:cs="Courier New" w:eastAsia="Courier New" w:hAnsi="Courier New"/>
          <w:sz w:val="19"/>
          <w:szCs w:val="19"/>
        </w:rPr>
        <w:t xml:space="preserve">model: sonnet</w:t>
      </w:r>
    </w:p>
    <w:p>
      <w:pPr>
        <w:spacing w:after="40"/>
        <w:ind w:left="360"/>
      </w:pPr>
      <w:r>
        <w:rPr>
          <w:rFonts w:ascii="Courier New" w:cs="Courier New" w:eastAsia="Courier New" w:hAnsi="Courier New"/>
          <w:sz w:val="19"/>
          <w:szCs w:val="19"/>
        </w:rPr>
        <w:t xml:space="preserve">memory: project</w:t>
      </w:r>
    </w:p>
    <w:p>
      <w:pPr>
        <w:spacing w:after="40"/>
        <w:ind w:left="360"/>
      </w:pPr>
      <w:r>
        <w:rPr>
          <w:rFonts w:ascii="Courier New" w:cs="Courier New" w:eastAsia="Courier New" w:hAnsi="Courier New"/>
          <w:sz w:val="19"/>
          <w:szCs w:val="19"/>
        </w:rPr>
        <w:t xml:space="preserve">color: green</w:t>
      </w:r>
    </w:p>
    <w:p>
      <w:pPr>
        <w:spacing w:after="40"/>
        <w:ind w:left="360"/>
      </w:pPr>
      <w:r>
        <w:rPr>
          <w:rFonts w:ascii="Courier New" w:cs="Courier New" w:eastAsia="Courier New" w:hAnsi="Courier New"/>
          <w:sz w:val="19"/>
          <w:szCs w:val="19"/>
        </w:rPr>
        <w:t xml:space="preserve">---</w:t>
      </w:r>
    </w:p>
    <w:p>
      <w:pPr>
        <w:spacing w:after="60"/>
      </w:pPr>
    </w:p>
    <w:p>
      <w:pPr>
        <w:spacing w:after="40"/>
        <w:ind w:left="360"/>
      </w:pPr>
      <w:r>
        <w:rPr>
          <w:rFonts w:ascii="Courier New" w:cs="Courier New" w:eastAsia="Courier New" w:hAnsi="Courier New"/>
          <w:sz w:val="19"/>
          <w:szCs w:val="19"/>
        </w:rPr>
        <w:t xml:space="preserve">You are a Python engineer building the intelligence engine for an</w:t>
      </w:r>
    </w:p>
    <w:p>
      <w:pPr>
        <w:spacing w:after="40"/>
        <w:ind w:left="360"/>
      </w:pPr>
      <w:r>
        <w:rPr>
          <w:rFonts w:ascii="Courier New" w:cs="Courier New" w:eastAsia="Courier New" w:hAnsi="Courier New"/>
          <w:sz w:val="19"/>
          <w:szCs w:val="19"/>
        </w:rPr>
        <w:t xml:space="preserve">offline photo analysis pipeline. Target: i7-8550U with AVX2, no GPU.</w:t>
      </w:r>
    </w:p>
    <w:p>
      <w:pPr>
        <w:spacing w:after="60"/>
      </w:pPr>
    </w:p>
    <w:p>
      <w:pPr>
        <w:spacing w:after="40"/>
        <w:ind w:left="360"/>
      </w:pPr>
      <w:r>
        <w:rPr>
          <w:rFonts w:ascii="Courier New" w:cs="Courier New" w:eastAsia="Courier New" w:hAnsi="Courier New"/>
          <w:sz w:val="19"/>
          <w:szCs w:val="19"/>
        </w:rPr>
        <w:t xml:space="preserve">Architecture rules:</w:t>
      </w:r>
    </w:p>
    <w:p>
      <w:pPr>
        <w:spacing w:after="40"/>
        <w:ind w:left="360"/>
      </w:pPr>
      <w:r>
        <w:rPr>
          <w:rFonts w:ascii="Courier New" w:cs="Courier New" w:eastAsia="Courier New" w:hAnsi="Courier New"/>
          <w:sz w:val="19"/>
          <w:szCs w:val="19"/>
        </w:rPr>
        <w:t xml:space="preserve">- Composition over inheritance. No class hierarchies.</w:t>
      </w:r>
    </w:p>
    <w:p>
      <w:pPr>
        <w:spacing w:after="40"/>
        <w:ind w:left="360"/>
      </w:pPr>
      <w:r>
        <w:rPr>
          <w:rFonts w:ascii="Courier New" w:cs="Courier New" w:eastAsia="Courier New" w:hAnsi="Courier New"/>
          <w:sz w:val="19"/>
          <w:szCs w:val="19"/>
        </w:rPr>
        <w:t xml:space="preserve">- Each module exposes function-based API + CLI entry point (click).</w:t>
      </w:r>
    </w:p>
    <w:p>
      <w:pPr>
        <w:spacing w:after="40"/>
        <w:ind w:left="360"/>
      </w:pPr>
      <w:r>
        <w:rPr>
          <w:rFonts w:ascii="Courier New" w:cs="Courier New" w:eastAsia="Courier New" w:hAnsi="Courier New"/>
          <w:sz w:val="19"/>
          <w:szCs w:val="19"/>
        </w:rPr>
        <w:t xml:space="preserve">- Type hints on all public functions. ruff for linting. pytest for tests.</w:t>
      </w:r>
    </w:p>
    <w:p>
      <w:pPr>
        <w:spacing w:after="40"/>
        <w:ind w:left="360"/>
      </w:pPr>
      <w:r>
        <w:rPr>
          <w:rFonts w:ascii="Courier New" w:cs="Courier New" w:eastAsia="Courier New" w:hAnsi="Courier New"/>
          <w:sz w:val="19"/>
          <w:szCs w:val="19"/>
        </w:rPr>
        <w:t xml:space="preserve">- onnxruntime CPU provider only. Florence-2 INT8 quantized.</w:t>
      </w:r>
    </w:p>
    <w:p>
      <w:pPr>
        <w:spacing w:after="40"/>
        <w:ind w:left="360"/>
      </w:pPr>
      <w:r>
        <w:rPr>
          <w:rFonts w:ascii="Courier New" w:cs="Courier New" w:eastAsia="Courier New" w:hAnsi="Courier New"/>
          <w:sz w:val="19"/>
          <w:szCs w:val="19"/>
        </w:rPr>
        <w:t xml:space="preserve">- Total analyzer RSS &lt;= 1.5 GB (KPM-1.3).</w:t>
      </w:r>
    </w:p>
    <w:p>
      <w:pPr>
        <w:spacing w:after="60"/>
      </w:pPr>
    </w:p>
    <w:p>
      <w:pPr>
        <w:spacing w:after="40"/>
        <w:ind w:left="360"/>
      </w:pPr>
      <w:r>
        <w:rPr>
          <w:rFonts w:ascii="Courier New" w:cs="Courier New" w:eastAsia="Courier New" w:hAnsi="Courier New"/>
          <w:sz w:val="19"/>
          <w:szCs w:val="19"/>
        </w:rPr>
        <w:t xml:space="preserve">Your file scope: src/photo_workflow/**, tests/**, models/**</w:t>
      </w:r>
    </w:p>
    <w:p>
      <w:pPr>
        <w:spacing w:after="40"/>
        <w:ind w:left="360"/>
      </w:pPr>
      <w:r>
        <w:rPr>
          <w:rFonts w:ascii="Courier New" w:cs="Courier New" w:eastAsia="Courier New" w:hAnsi="Courier New"/>
          <w:sz w:val="19"/>
          <w:szCs w:val="19"/>
        </w:rPr>
        <w:t xml:space="preserve">Do NOT modify deploy/, scripts/, or .claude/ files.</w:t>
      </w:r>
    </w:p>
    <w:p>
      <w:pPr>
        <w:spacing w:after="40"/>
        <w:ind w:left="360"/>
      </w:pPr>
      <w:r>
        <w:rPr>
          <w:rFonts w:ascii="Courier New" w:cs="Courier New" w:eastAsia="Courier New" w:hAnsi="Courier New"/>
          <w:sz w:val="19"/>
          <w:szCs w:val="19"/>
        </w:rPr>
        <w:t xml:space="preserve">Always run tests after implementation. Include memory profiling</w:t>
      </w:r>
    </w:p>
    <w:p>
      <w:pPr>
        <w:spacing w:after="40"/>
        <w:ind w:left="360"/>
      </w:pPr>
      <w:r>
        <w:rPr>
          <w:rFonts w:ascii="Courier New" w:cs="Courier New" w:eastAsia="Courier New" w:hAnsi="Courier New"/>
          <w:sz w:val="19"/>
          <w:szCs w:val="19"/>
        </w:rPr>
        <w:t xml:space="preserve">assertions in test_memory.py for any module touching image buffers.</w:t>
      </w:r>
    </w:p>
    <w:p>
      <w:pPr>
        <w:spacing w:after="60"/>
      </w:pPr>
    </w:p>
    <w:p>
      <w:pPr>
        <w:pStyle w:val="Heading3"/>
      </w:pPr>
      <w:r>
        <w:t xml:space="preserve">5.2.3  .claude/agents/devops.md</w:t>
      </w:r>
    </w:p>
    <w:p>
      <w:pPr>
        <w:spacing w:after="60"/>
      </w:pPr>
    </w:p>
    <w:p>
      <w:pPr>
        <w:spacing w:after="40"/>
        <w:ind w:left="360"/>
      </w:pPr>
      <w:r>
        <w:rPr>
          <w:rFonts w:ascii="Courier New" w:cs="Courier New" w:eastAsia="Courier New" w:hAnsi="Courier New"/>
          <w:sz w:val="19"/>
          <w:szCs w:val="19"/>
        </w:rPr>
        <w:t xml:space="preserve">---</w:t>
      </w:r>
    </w:p>
    <w:p>
      <w:pPr>
        <w:spacing w:after="40"/>
        <w:ind w:left="360"/>
      </w:pPr>
      <w:r>
        <w:rPr>
          <w:rFonts w:ascii="Courier New" w:cs="Courier New" w:eastAsia="Courier New" w:hAnsi="Courier New"/>
          <w:sz w:val="19"/>
          <w:szCs w:val="19"/>
        </w:rPr>
        <w:t xml:space="preserve">name: devops</w:t>
      </w:r>
    </w:p>
    <w:p>
      <w:pPr>
        <w:spacing w:after="40"/>
        <w:ind w:left="360"/>
      </w:pPr>
      <w:r>
        <w:rPr>
          <w:rFonts w:ascii="Courier New" w:cs="Courier New" w:eastAsia="Courier New" w:hAnsi="Courier New"/>
          <w:sz w:val="19"/>
          <w:szCs w:val="19"/>
        </w:rPr>
        <w:t xml:space="preserve">description: &gt;</w:t>
      </w:r>
    </w:p>
    <w:p>
      <w:pPr>
        <w:spacing w:after="40"/>
        <w:ind w:left="360"/>
      </w:pPr>
      <w:r>
        <w:rPr>
          <w:rFonts w:ascii="Courier New" w:cs="Courier New" w:eastAsia="Courier New" w:hAnsi="Courier New"/>
          <w:sz w:val="19"/>
          <w:szCs w:val="19"/>
        </w:rPr>
        <w:t xml:space="preserve">  DevOps engineer for host orchestration, containerization, and</w:t>
      </w:r>
    </w:p>
    <w:p>
      <w:pPr>
        <w:spacing w:after="40"/>
        <w:ind w:left="360"/>
      </w:pPr>
      <w:r>
        <w:rPr>
          <w:rFonts w:ascii="Courier New" w:cs="Courier New" w:eastAsia="Courier New" w:hAnsi="Courier New"/>
          <w:sz w:val="19"/>
          <w:szCs w:val="19"/>
        </w:rPr>
        <w:t xml:space="preserve">  hardware integration. Handles Dockerfiles, docker-compose, udev</w:t>
      </w:r>
    </w:p>
    <w:p>
      <w:pPr>
        <w:spacing w:after="40"/>
        <w:ind w:left="360"/>
      </w:pPr>
      <w:r>
        <w:rPr>
          <w:rFonts w:ascii="Courier New" w:cs="Courier New" w:eastAsia="Courier New" w:hAnsi="Courier New"/>
          <w:sz w:val="19"/>
          <w:szCs w:val="19"/>
        </w:rPr>
        <w:t xml:space="preserve">  rules for the Yoga 920 USB topology, SSD cartridge management,</w:t>
      </w:r>
    </w:p>
    <w:p>
      <w:pPr>
        <w:spacing w:after="40"/>
        <w:ind w:left="360"/>
      </w:pPr>
      <w:r>
        <w:rPr>
          <w:rFonts w:ascii="Courier New" w:cs="Courier New" w:eastAsia="Courier New" w:hAnsi="Courier New"/>
          <w:sz w:val="19"/>
          <w:szCs w:val="19"/>
        </w:rPr>
        <w:t xml:space="preserve">  and safe ejection scripts. Use for FRs 1.1, 1.9, 1.10 and all</w:t>
      </w:r>
    </w:p>
    <w:p>
      <w:pPr>
        <w:spacing w:after="40"/>
        <w:ind w:left="360"/>
      </w:pPr>
      <w:r>
        <w:rPr>
          <w:rFonts w:ascii="Courier New" w:cs="Courier New" w:eastAsia="Courier New" w:hAnsi="Courier New"/>
          <w:sz w:val="19"/>
          <w:szCs w:val="19"/>
        </w:rPr>
        <w:t xml:space="preserve">  deploy/ and scripts/ work.</w:t>
      </w:r>
    </w:p>
    <w:p>
      <w:pPr>
        <w:spacing w:after="40"/>
        <w:ind w:left="360"/>
      </w:pPr>
      <w:r>
        <w:rPr>
          <w:rFonts w:ascii="Courier New" w:cs="Courier New" w:eastAsia="Courier New" w:hAnsi="Courier New"/>
          <w:sz w:val="19"/>
          <w:szCs w:val="19"/>
        </w:rPr>
        <w:t xml:space="preserve">tools: Read, Write, Edit, Bash, Grep, Glob</w:t>
      </w:r>
    </w:p>
    <w:p>
      <w:pPr>
        <w:spacing w:after="40"/>
        <w:ind w:left="360"/>
      </w:pPr>
      <w:r>
        <w:rPr>
          <w:rFonts w:ascii="Courier New" w:cs="Courier New" w:eastAsia="Courier New" w:hAnsi="Courier New"/>
          <w:sz w:val="19"/>
          <w:szCs w:val="19"/>
        </w:rPr>
        <w:t xml:space="preserve">model: sonnet</w:t>
      </w:r>
    </w:p>
    <w:p>
      <w:pPr>
        <w:spacing w:after="40"/>
        <w:ind w:left="360"/>
      </w:pPr>
      <w:r>
        <w:rPr>
          <w:rFonts w:ascii="Courier New" w:cs="Courier New" w:eastAsia="Courier New" w:hAnsi="Courier New"/>
          <w:sz w:val="19"/>
          <w:szCs w:val="19"/>
        </w:rPr>
        <w:t xml:space="preserve">memory: project</w:t>
      </w:r>
    </w:p>
    <w:p>
      <w:pPr>
        <w:spacing w:after="40"/>
        <w:ind w:left="360"/>
      </w:pPr>
      <w:r>
        <w:rPr>
          <w:rFonts w:ascii="Courier New" w:cs="Courier New" w:eastAsia="Courier New" w:hAnsi="Courier New"/>
          <w:sz w:val="19"/>
          <w:szCs w:val="19"/>
        </w:rPr>
        <w:t xml:space="preserve">color: orange</w:t>
      </w:r>
    </w:p>
    <w:p>
      <w:pPr>
        <w:spacing w:after="40"/>
        <w:ind w:left="360"/>
      </w:pPr>
      <w:r>
        <w:rPr>
          <w:rFonts w:ascii="Courier New" w:cs="Courier New" w:eastAsia="Courier New" w:hAnsi="Courier New"/>
          <w:sz w:val="19"/>
          <w:szCs w:val="19"/>
        </w:rPr>
        <w:t xml:space="preserve">---</w:t>
      </w:r>
    </w:p>
    <w:p>
      <w:pPr>
        <w:spacing w:after="60"/>
      </w:pPr>
    </w:p>
    <w:p>
      <w:pPr>
        <w:spacing w:after="40"/>
        <w:ind w:left="360"/>
      </w:pPr>
      <w:r>
        <w:rPr>
          <w:rFonts w:ascii="Courier New" w:cs="Courier New" w:eastAsia="Courier New" w:hAnsi="Courier New"/>
          <w:sz w:val="19"/>
          <w:szCs w:val="19"/>
        </w:rPr>
        <w:t xml:space="preserve">You are a DevOps engineer building the host environment for an</w:t>
      </w:r>
    </w:p>
    <w:p>
      <w:pPr>
        <w:spacing w:after="40"/>
        <w:ind w:left="360"/>
      </w:pPr>
      <w:r>
        <w:rPr>
          <w:rFonts w:ascii="Courier New" w:cs="Courier New" w:eastAsia="Courier New" w:hAnsi="Courier New"/>
          <w:sz w:val="19"/>
          <w:szCs w:val="19"/>
        </w:rPr>
        <w:t xml:space="preserve">offline photo pipeline on a Lenovo Yoga 920 (i7-8550U, 16GB RAM).</w:t>
      </w:r>
    </w:p>
    <w:p>
      <w:pPr>
        <w:spacing w:after="60"/>
      </w:pPr>
    </w:p>
    <w:p>
      <w:pPr>
        <w:spacing w:after="40"/>
        <w:ind w:left="360"/>
      </w:pPr>
      <w:r>
        <w:rPr>
          <w:rFonts w:ascii="Courier New" w:cs="Courier New" w:eastAsia="Courier New" w:hAnsi="Courier New"/>
          <w:sz w:val="19"/>
          <w:szCs w:val="19"/>
        </w:rPr>
        <w:t xml:space="preserve">Target OS: Debian Stable or Ubuntu 24.04 LTS.</w:t>
      </w:r>
    </w:p>
    <w:p>
      <w:pPr>
        <w:spacing w:after="40"/>
        <w:ind w:left="360"/>
      </w:pPr>
      <w:r>
        <w:rPr>
          <w:rFonts w:ascii="Courier New" w:cs="Courier New" w:eastAsia="Courier New" w:hAnsi="Courier New"/>
          <w:sz w:val="19"/>
          <w:szCs w:val="19"/>
        </w:rPr>
        <w:t xml:space="preserve">Shell conventions: set -euo pipefail. ShellCheck clean.</w:t>
      </w:r>
    </w:p>
    <w:p>
      <w:pPr>
        <w:spacing w:after="60"/>
      </w:pPr>
    </w:p>
    <w:p>
      <w:pPr>
        <w:spacing w:after="40"/>
        <w:ind w:left="360"/>
      </w:pPr>
      <w:r>
        <w:rPr>
          <w:rFonts w:ascii="Courier New" w:cs="Courier New" w:eastAsia="Courier New" w:hAnsi="Courier New"/>
          <w:sz w:val="19"/>
          <w:szCs w:val="19"/>
        </w:rPr>
        <w:t xml:space="preserve">Your responsibilities:</w:t>
      </w:r>
    </w:p>
    <w:p>
      <w:pPr>
        <w:spacing w:after="40"/>
        <w:ind w:left="360"/>
      </w:pPr>
      <w:r>
        <w:rPr>
          <w:rFonts w:ascii="Courier New" w:cs="Courier New" w:eastAsia="Courier New" w:hAnsi="Courier New"/>
          <w:sz w:val="19"/>
          <w:szCs w:val="19"/>
        </w:rPr>
        <w:t xml:space="preserve">- Dockerfile + docker-compose.yml (2GB memory limit, CPU affinity)</w:t>
      </w:r>
    </w:p>
    <w:p>
      <w:pPr>
        <w:spacing w:after="40"/>
        <w:ind w:left="360"/>
      </w:pPr>
      <w:r>
        <w:rPr>
          <w:rFonts w:ascii="Courier New" w:cs="Courier New" w:eastAsia="Courier New" w:hAnsi="Courier New"/>
          <w:sz w:val="19"/>
          <w:szCs w:val="19"/>
        </w:rPr>
        <w:t xml:space="preserve">- udev rules matching USB serial for SSD cartridges (%s{serial})</w:t>
      </w:r>
    </w:p>
    <w:p>
      <w:pPr>
        <w:spacing w:after="40"/>
        <w:ind w:left="360"/>
      </w:pPr>
      <w:r>
        <w:rPr>
          <w:rFonts w:ascii="Courier New" w:cs="Courier New" w:eastAsia="Courier New" w:hAnsi="Courier New"/>
          <w:sz w:val="19"/>
          <w:szCs w:val="19"/>
        </w:rPr>
        <w:t xml:space="preserve">- udev rules for SD card auto-ingest trigger</w:t>
      </w:r>
    </w:p>
    <w:p>
      <w:pPr>
        <w:spacing w:after="40"/>
        <w:ind w:left="360"/>
      </w:pPr>
      <w:r>
        <w:rPr>
          <w:rFonts w:ascii="Courier New" w:cs="Courier New" w:eastAsia="Courier New" w:hAnsi="Courier New"/>
          <w:sz w:val="19"/>
          <w:szCs w:val="19"/>
        </w:rPr>
        <w:t xml:space="preserve">- manage_ssd.sh: SSD detection, Docker volume remapping</w:t>
      </w:r>
    </w:p>
    <w:p>
      <w:pPr>
        <w:spacing w:after="40"/>
        <w:ind w:left="360"/>
      </w:pPr>
      <w:r>
        <w:rPr>
          <w:rFonts w:ascii="Courier New" w:cs="Courier New" w:eastAsia="Courier New" w:hAnsi="Courier New"/>
          <w:sz w:val="19"/>
          <w:szCs w:val="19"/>
        </w:rPr>
        <w:t xml:space="preserve">- safe_eject.sh: WAL flush, sync, unmount with error handling</w:t>
      </w:r>
    </w:p>
    <w:p>
      <w:pPr>
        <w:spacing w:after="40"/>
        <w:ind w:left="360"/>
      </w:pPr>
      <w:r>
        <w:rPr>
          <w:rFonts w:ascii="Courier New" w:cs="Courier New" w:eastAsia="Courier New" w:hAnsi="Courier New"/>
          <w:sz w:val="19"/>
          <w:szCs w:val="19"/>
        </w:rPr>
        <w:t xml:space="preserve">- Selkies 4K display scaling configuration (200%)</w:t>
      </w:r>
    </w:p>
    <w:p>
      <w:pPr>
        <w:spacing w:after="40"/>
        <w:ind w:left="360"/>
      </w:pPr>
      <w:r>
        <w:rPr>
          <w:rFonts w:ascii="Courier New" w:cs="Courier New" w:eastAsia="Courier New" w:hAnsi="Courier New"/>
          <w:sz w:val="19"/>
          <w:szCs w:val="19"/>
        </w:rPr>
        <w:t xml:space="preserve">- zenity prompts for SD-without-SSD condition (NFR-2.4)</w:t>
      </w:r>
    </w:p>
    <w:p>
      <w:pPr>
        <w:spacing w:after="60"/>
      </w:pPr>
    </w:p>
    <w:p>
      <w:pPr>
        <w:spacing w:after="40"/>
        <w:ind w:left="360"/>
      </w:pPr>
      <w:r>
        <w:rPr>
          <w:rFonts w:ascii="Courier New" w:cs="Courier New" w:eastAsia="Courier New" w:hAnsi="Courier New"/>
          <w:sz w:val="19"/>
          <w:szCs w:val="19"/>
        </w:rPr>
        <w:t xml:space="preserve">Your file scope: deploy/**, scripts/**</w:t>
      </w:r>
    </w:p>
    <w:p>
      <w:pPr>
        <w:spacing w:after="40"/>
        <w:ind w:left="360"/>
      </w:pPr>
      <w:r>
        <w:rPr>
          <w:rFonts w:ascii="Courier New" w:cs="Courier New" w:eastAsia="Courier New" w:hAnsi="Courier New"/>
          <w:sz w:val="19"/>
          <w:szCs w:val="19"/>
        </w:rPr>
        <w:t xml:space="preserve">Do NOT modify src/ or tests/ files.</w:t>
      </w:r>
    </w:p>
    <w:p>
      <w:pPr>
        <w:spacing w:after="40"/>
        <w:ind w:left="360"/>
      </w:pPr>
      <w:r>
        <w:rPr>
          <w:rFonts w:ascii="Courier New" w:cs="Courier New" w:eastAsia="Courier New" w:hAnsi="Courier New"/>
          <w:sz w:val="19"/>
          <w:szCs w:val="19"/>
        </w:rPr>
        <w:t xml:space="preserve">All scripts must be idempotent and testable with --dry-run.</w:t>
      </w:r>
    </w:p>
    <w:p>
      <w:pPr>
        <w:spacing w:after="60"/>
      </w:pPr>
    </w:p>
    <w:p>
      <w:pPr>
        <w:pStyle w:val="Heading2"/>
      </w:pPr>
      <w:r>
        <w:t xml:space="preserve">5.3 Delegation Model</w:t>
      </w:r>
    </w:p>
    <w:p>
      <w:pPr>
        <w:spacing w:after="120"/>
      </w:pPr>
      <w:r>
        <w:rPr>
          <w:rFonts w:ascii="Arial" w:cs="Arial" w:eastAsia="Arial" w:hAnsi="Arial"/>
          <w:sz w:val="22"/>
          <w:szCs w:val="22"/>
        </w:rPr>
        <w:t xml:space="preserve">Claude Code's main session acts as the lead orchestrator. It reads CLAUDE.md for project context and delegates to subagents based on description matching. There are two invocation patterns:</w:t>
      </w:r>
    </w:p>
    <w:p>
      <w:pPr>
        <w:spacing w:after="60"/>
      </w:pPr>
    </w:p>
    <w:p>
      <w:pPr>
        <w:pStyle w:val="ListParagraph"/>
        <w:numPr>
          <w:ilvl w:val="0"/>
          <w:numId w:val="2"/>
        </w:numPr>
        <w:spacing w:after="60"/>
      </w:pPr>
      <w:r>
        <w:rPr>
          <w:rFonts w:ascii="Arial" w:cs="Arial" w:eastAsia="Arial" w:hAnsi="Arial"/>
          <w:b/>
          <w:bCs/>
          <w:sz w:val="22"/>
          <w:szCs w:val="22"/>
        </w:rPr>
        <w:t xml:space="preserve">Automatic delegation: </w:t>
      </w:r>
      <w:r>
        <w:rPr>
          <w:rFonts w:ascii="Arial" w:cs="Arial" w:eastAsia="Arial" w:hAnsi="Arial"/>
          <w:sz w:val="22"/>
          <w:szCs w:val="22"/>
        </w:rPr>
        <w:t xml:space="preserve">When you describe a task, Claude matches it against subagent descriptions and delegates automatically. Example: 'Implement the sharpness scoring module with tests' routes to @engineer.</w:t>
      </w:r>
    </w:p>
    <w:p>
      <w:pPr>
        <w:pStyle w:val="ListParagraph"/>
        <w:numPr>
          <w:ilvl w:val="0"/>
          <w:numId w:val="2"/>
        </w:numPr>
        <w:spacing w:after="60"/>
      </w:pPr>
      <w:r>
        <w:rPr>
          <w:rFonts w:ascii="Arial" w:cs="Arial" w:eastAsia="Arial" w:hAnsi="Arial"/>
          <w:b/>
          <w:bCs/>
          <w:sz w:val="22"/>
          <w:szCs w:val="22"/>
        </w:rPr>
        <w:t xml:space="preserve">Explicit @mention: </w:t>
      </w:r>
      <w:r>
        <w:rPr>
          <w:rFonts w:ascii="Arial" w:cs="Arial" w:eastAsia="Arial" w:hAnsi="Arial"/>
          <w:sz w:val="22"/>
          <w:szCs w:val="22"/>
        </w:rPr>
        <w:t xml:space="preserve">Type @engineer, @architect, or @devops in the prompt for direct invocation. Example: '@architect review the interface contract between naming.py and darktable_bridge.py'.</w:t>
      </w:r>
    </w:p>
    <w:p>
      <w:pPr>
        <w:spacing w:after="60"/>
      </w:pPr>
    </w:p>
    <w:p>
      <w:pPr>
        <w:spacing w:after="120"/>
      </w:pPr>
      <w:r>
        <w:rPr>
          <w:rFonts w:ascii="Arial" w:cs="Arial" w:eastAsia="Arial" w:hAnsi="Arial"/>
          <w:sz w:val="22"/>
          <w:szCs w:val="22"/>
        </w:rPr>
        <w:t xml:space="preserve">Each subagent runs in its own context window. Results return to the lead session as a summary, keeping the main context clean.</w:t>
      </w:r>
    </w:p>
    <w:p>
      <w:pPr>
        <w:spacing w:after="60"/>
      </w:pPr>
    </w:p>
    <w:p>
      <w:pPr>
        <w:pStyle w:val="Heading2"/>
      </w:pPr>
      <w:r>
        <w:t xml:space="preserve">5.4 Agent Teams for Parallel Stages</w:t>
      </w:r>
    </w:p>
    <w:p>
      <w:pPr>
        <w:spacing w:after="120"/>
      </w:pPr>
      <w:r>
        <w:rPr>
          <w:rFonts w:ascii="Arial" w:cs="Arial" w:eastAsia="Arial" w:hAnsi="Arial"/>
          <w:sz w:val="22"/>
          <w:szCs w:val="22"/>
        </w:rPr>
        <w:t xml:space="preserve">For build stages where multiple agents can work simultaneously (e.g., @engineer on modules while @devops on Dockerfile), enable agent teams:</w:t>
      </w:r>
    </w:p>
    <w:p>
      <w:pPr>
        <w:spacing w:after="60"/>
      </w:pPr>
    </w:p>
    <w:p>
      <w:pPr>
        <w:spacing w:after="40"/>
        <w:ind w:left="360"/>
      </w:pPr>
      <w:r>
        <w:rPr>
          <w:rFonts w:ascii="Courier New" w:cs="Courier New" w:eastAsia="Courier New" w:hAnsi="Courier New"/>
          <w:sz w:val="19"/>
          <w:szCs w:val="19"/>
        </w:rPr>
        <w:t xml:space="preserve"># In ~/.claude.json or settings.json:</w:t>
      </w:r>
    </w:p>
    <w:p>
      <w:pPr>
        <w:spacing w:after="40"/>
        <w:ind w:left="360"/>
      </w:pPr>
      <w:r>
        <w:rPr>
          <w:rFonts w:ascii="Courier New" w:cs="Courier New" w:eastAsia="Courier New" w:hAnsi="Courier New"/>
          <w:sz w:val="19"/>
          <w:szCs w:val="19"/>
        </w:rPr>
        <w:t xml:space="preserve">{ "env": { "CLAUDE_CODE_EXPERIMENTAL_AGENT_TEAMS": "1" } }</w:t>
      </w:r>
    </w:p>
    <w:p>
      <w:pPr>
        <w:spacing w:after="60"/>
      </w:pPr>
    </w:p>
    <w:p>
      <w:pPr>
        <w:spacing w:after="120"/>
      </w:pPr>
      <w:r>
        <w:rPr>
          <w:rFonts w:ascii="Arial" w:cs="Arial" w:eastAsia="Arial" w:hAnsi="Arial"/>
          <w:sz w:val="22"/>
          <w:szCs w:val="22"/>
        </w:rPr>
        <w:t xml:space="preserve">Agent teams allow teammates to communicate directly via a shared task list and inter-agent messaging. This is useful for Stage 2+3 parallel execution where @engineer builds modules and @devops builds containers referencing those modules.</w:t>
      </w:r>
    </w:p>
    <w:p>
      <w:pPr>
        <w:spacing w:after="60"/>
      </w:pPr>
    </w:p>
    <w:p>
      <w:pPr>
        <w:spacing w:after="120"/>
      </w:pPr>
      <w:r>
        <w:rPr>
          <w:rFonts w:ascii="Arial" w:cs="Arial" w:eastAsia="Arial" w:hAnsi="Arial"/>
          <w:sz w:val="22"/>
          <w:szCs w:val="22"/>
        </w:rPr>
        <w:t xml:space="preserve">Note: Agent teams are experimental (requires Claude Code v2.1.32+). For sequential work, standard subagent delegation is more stable and uses fewer tokens.</w:t>
      </w:r>
    </w:p>
    <w:p>
      <w:pPr>
        <w:spacing w:after="60"/>
      </w:pPr>
    </w:p>
    <w:p>
      <w:pPr>
        <w:pStyle w:val="Heading1"/>
      </w:pPr>
      <w:r>
        <w:t xml:space="preserve">6. Project Structure</w:t>
      </w:r>
    </w:p>
    <w:p>
      <w:pPr>
        <w:spacing w:after="60"/>
      </w:pPr>
    </w:p>
    <w:p>
      <w:pPr>
        <w:spacing w:after="40"/>
        <w:ind w:left="360"/>
      </w:pPr>
      <w:r>
        <w:rPr>
          <w:rFonts w:ascii="Courier New" w:cs="Courier New" w:eastAsia="Courier New" w:hAnsi="Courier New"/>
          <w:sz w:val="19"/>
          <w:szCs w:val="19"/>
        </w:rPr>
        <w:t xml:space="preserve">photo-workflow/</w:t>
      </w:r>
    </w:p>
    <w:p>
      <w:pPr>
        <w:spacing w:after="40"/>
        <w:ind w:left="360"/>
      </w:pPr>
      <w:r>
        <w:rPr>
          <w:rFonts w:ascii="Courier New" w:cs="Courier New" w:eastAsia="Courier New" w:hAnsi="Courier New"/>
          <w:sz w:val="19"/>
          <w:szCs w:val="19"/>
        </w:rPr>
        <w:t xml:space="preserve">  CLAUDE.md                  # Shared project context (read by all agents)</w:t>
      </w:r>
    </w:p>
    <w:p>
      <w:pPr>
        <w:spacing w:after="40"/>
        <w:ind w:left="360"/>
      </w:pPr>
      <w:r>
        <w:rPr>
          <w:rFonts w:ascii="Courier New" w:cs="Courier New" w:eastAsia="Courier New" w:hAnsi="Courier New"/>
          <w:sz w:val="19"/>
          <w:szCs w:val="19"/>
        </w:rPr>
        <w:t xml:space="preserve">  pyproject.toml             # Package definition, deps, entry points</w:t>
      </w:r>
    </w:p>
    <w:p>
      <w:pPr>
        <w:spacing w:after="40"/>
        <w:ind w:left="360"/>
      </w:pPr>
      <w:r>
        <w:rPr>
          <w:rFonts w:ascii="Courier New" w:cs="Courier New" w:eastAsia="Courier New" w:hAnsi="Courier New"/>
          <w:sz w:val="19"/>
          <w:szCs w:val="19"/>
        </w:rPr>
        <w:t xml:space="preserve">  .claude/</w:t>
      </w:r>
    </w:p>
    <w:p>
      <w:pPr>
        <w:spacing w:after="40"/>
        <w:ind w:left="360"/>
      </w:pPr>
      <w:r>
        <w:rPr>
          <w:rFonts w:ascii="Courier New" w:cs="Courier New" w:eastAsia="Courier New" w:hAnsi="Courier New"/>
          <w:sz w:val="19"/>
          <w:szCs w:val="19"/>
        </w:rPr>
        <w:t xml:space="preserve">    agents/</w:t>
      </w:r>
    </w:p>
    <w:p>
      <w:pPr>
        <w:spacing w:after="40"/>
        <w:ind w:left="360"/>
      </w:pPr>
      <w:r>
        <w:rPr>
          <w:rFonts w:ascii="Courier New" w:cs="Courier New" w:eastAsia="Courier New" w:hAnsi="Courier New"/>
          <w:sz w:val="19"/>
          <w:szCs w:val="19"/>
        </w:rPr>
        <w:t xml:space="preserve">      architect.md           # @architect subagent definition</w:t>
      </w:r>
    </w:p>
    <w:p>
      <w:pPr>
        <w:spacing w:after="40"/>
        <w:ind w:left="360"/>
      </w:pPr>
      <w:r>
        <w:rPr>
          <w:rFonts w:ascii="Courier New" w:cs="Courier New" w:eastAsia="Courier New" w:hAnsi="Courier New"/>
          <w:sz w:val="19"/>
          <w:szCs w:val="19"/>
        </w:rPr>
        <w:t xml:space="preserve">      engineer.md            # @engineer subagent definition</w:t>
      </w:r>
    </w:p>
    <w:p>
      <w:pPr>
        <w:spacing w:after="40"/>
        <w:ind w:left="360"/>
      </w:pPr>
      <w:r>
        <w:rPr>
          <w:rFonts w:ascii="Courier New" w:cs="Courier New" w:eastAsia="Courier New" w:hAnsi="Courier New"/>
          <w:sz w:val="19"/>
          <w:szCs w:val="19"/>
        </w:rPr>
        <w:t xml:space="preserve">      devops.md              # @devops subagent definition</w:t>
      </w:r>
    </w:p>
    <w:p>
      <w:pPr>
        <w:spacing w:after="40"/>
        <w:ind w:left="360"/>
      </w:pPr>
      <w:r>
        <w:rPr>
          <w:rFonts w:ascii="Courier New" w:cs="Courier New" w:eastAsia="Courier New" w:hAnsi="Courier New"/>
          <w:sz w:val="19"/>
          <w:szCs w:val="19"/>
        </w:rPr>
        <w:t xml:space="preserve">    settings.json            # Project-level Claude Code settings</w:t>
      </w:r>
    </w:p>
    <w:p>
      <w:pPr>
        <w:spacing w:after="40"/>
        <w:ind w:left="360"/>
      </w:pPr>
      <w:r>
        <w:rPr>
          <w:rFonts w:ascii="Courier New" w:cs="Courier New" w:eastAsia="Courier New" w:hAnsi="Courier New"/>
          <w:sz w:val="19"/>
          <w:szCs w:val="19"/>
        </w:rPr>
        <w:t xml:space="preserve">  src/</w:t>
      </w:r>
    </w:p>
    <w:p>
      <w:pPr>
        <w:spacing w:after="40"/>
        <w:ind w:left="360"/>
      </w:pPr>
      <w:r>
        <w:rPr>
          <w:rFonts w:ascii="Courier New" w:cs="Courier New" w:eastAsia="Courier New" w:hAnsi="Courier New"/>
          <w:sz w:val="19"/>
          <w:szCs w:val="19"/>
        </w:rPr>
        <w:t xml:space="preserve">    photo_workflow/</w:t>
      </w:r>
    </w:p>
    <w:p>
      <w:pPr>
        <w:spacing w:after="40"/>
        <w:ind w:left="360"/>
      </w:pPr>
      <w:r>
        <w:rPr>
          <w:rFonts w:ascii="Courier New" w:cs="Courier New" w:eastAsia="Courier New" w:hAnsi="Courier New"/>
          <w:sz w:val="19"/>
          <w:szCs w:val="19"/>
        </w:rPr>
        <w:t xml:space="preserve">      __init__.py</w:t>
      </w:r>
    </w:p>
    <w:p>
      <w:pPr>
        <w:spacing w:after="40"/>
        <w:ind w:left="360"/>
      </w:pPr>
      <w:r>
        <w:rPr>
          <w:rFonts w:ascii="Courier New" w:cs="Courier New" w:eastAsia="Courier New" w:hAnsi="Courier New"/>
          <w:sz w:val="19"/>
          <w:szCs w:val="19"/>
        </w:rPr>
        <w:t xml:space="preserve">      pipeline.py            # AnalysisPipeline orchestrator</w:t>
      </w:r>
    </w:p>
    <w:p>
      <w:pPr>
        <w:spacing w:after="40"/>
        <w:ind w:left="360"/>
      </w:pPr>
      <w:r>
        <w:rPr>
          <w:rFonts w:ascii="Courier New" w:cs="Courier New" w:eastAsia="Courier New" w:hAnsi="Courier New"/>
          <w:sz w:val="19"/>
          <w:szCs w:val="19"/>
        </w:rPr>
        <w:t xml:space="preserve">      ingest.py              # FR-1.1: rsync trigger logic</w:t>
      </w:r>
    </w:p>
    <w:p>
      <w:pPr>
        <w:spacing w:after="40"/>
        <w:ind w:left="360"/>
      </w:pPr>
      <w:r>
        <w:rPr>
          <w:rFonts w:ascii="Courier New" w:cs="Courier New" w:eastAsia="Courier New" w:hAnsi="Courier New"/>
          <w:sz w:val="19"/>
          <w:szCs w:val="19"/>
        </w:rPr>
        <w:t xml:space="preserve">      grouping.py            # FR-1.2: spatio-temporal clustering</w:t>
      </w:r>
    </w:p>
    <w:p>
      <w:pPr>
        <w:spacing w:after="40"/>
        <w:ind w:left="360"/>
      </w:pPr>
      <w:r>
        <w:rPr>
          <w:rFonts w:ascii="Courier New" w:cs="Courier New" w:eastAsia="Courier New" w:hAnsi="Courier New"/>
          <w:sz w:val="19"/>
          <w:szCs w:val="19"/>
        </w:rPr>
        <w:t xml:space="preserve">      dedup.py               # FR-1.3: dHash deduplication</w:t>
      </w:r>
    </w:p>
    <w:p>
      <w:pPr>
        <w:spacing w:after="40"/>
        <w:ind w:left="360"/>
      </w:pPr>
      <w:r>
        <w:rPr>
          <w:rFonts w:ascii="Courier New" w:cs="Courier New" w:eastAsia="Courier New" w:hAnsi="Courier New"/>
          <w:sz w:val="19"/>
          <w:szCs w:val="19"/>
        </w:rPr>
        <w:t xml:space="preserve">      sharpness.py           # FR-1.4: Laplacian variance scoring</w:t>
      </w:r>
    </w:p>
    <w:p>
      <w:pPr>
        <w:spacing w:after="40"/>
        <w:ind w:left="360"/>
      </w:pPr>
      <w:r>
        <w:rPr>
          <w:rFonts w:ascii="Courier New" w:cs="Courier New" w:eastAsia="Courier New" w:hAnsi="Courier New"/>
          <w:sz w:val="19"/>
          <w:szCs w:val="19"/>
        </w:rPr>
        <w:t xml:space="preserve">      composition.py         # FR-1.5: rule-of-thirds + saliency</w:t>
      </w:r>
    </w:p>
    <w:p>
      <w:pPr>
        <w:spacing w:after="40"/>
        <w:ind w:left="360"/>
      </w:pPr>
      <w:r>
        <w:rPr>
          <w:rFonts w:ascii="Courier New" w:cs="Courier New" w:eastAsia="Courier New" w:hAnsi="Courier New"/>
          <w:sz w:val="19"/>
          <w:szCs w:val="19"/>
        </w:rPr>
        <w:t xml:space="preserve">      exposure.py            # FR-1.6: luminance zone entropy</w:t>
      </w:r>
    </w:p>
    <w:p>
      <w:pPr>
        <w:spacing w:after="40"/>
        <w:ind w:left="360"/>
      </w:pPr>
      <w:r>
        <w:rPr>
          <w:rFonts w:ascii="Courier New" w:cs="Courier New" w:eastAsia="Courier New" w:hAnsi="Courier New"/>
          <w:sz w:val="19"/>
          <w:szCs w:val="19"/>
        </w:rPr>
        <w:t xml:space="preserve">      naming.py              # FR-1.7: Florence-2 INT8 semantic naming</w:t>
      </w:r>
    </w:p>
    <w:p>
      <w:pPr>
        <w:spacing w:after="40"/>
        <w:ind w:left="360"/>
      </w:pPr>
      <w:r>
        <w:rPr>
          <w:rFonts w:ascii="Courier New" w:cs="Courier New" w:eastAsia="Courier New" w:hAnsi="Courier New"/>
          <w:sz w:val="19"/>
          <w:szCs w:val="19"/>
        </w:rPr>
        <w:t xml:space="preserve">      darktable_bridge.py    # FR-1.8: SQLite + XMP sidecar sync</w:t>
      </w:r>
    </w:p>
    <w:p>
      <w:pPr>
        <w:spacing w:after="40"/>
        <w:ind w:left="360"/>
      </w:pPr>
      <w:r>
        <w:rPr>
          <w:rFonts w:ascii="Courier New" w:cs="Courier New" w:eastAsia="Courier New" w:hAnsi="Courier New"/>
          <w:sz w:val="19"/>
          <w:szCs w:val="19"/>
        </w:rPr>
        <w:t xml:space="preserve">      cartridge.py           # FR-1.9: SSD volume management</w:t>
      </w:r>
    </w:p>
    <w:p>
      <w:pPr>
        <w:spacing w:after="40"/>
        <w:ind w:left="360"/>
      </w:pPr>
      <w:r>
        <w:rPr>
          <w:rFonts w:ascii="Courier New" w:cs="Courier New" w:eastAsia="Courier New" w:hAnsi="Courier New"/>
          <w:sz w:val="19"/>
          <w:szCs w:val="19"/>
        </w:rPr>
        <w:t xml:space="preserve">  scripts/</w:t>
      </w:r>
    </w:p>
    <w:p>
      <w:pPr>
        <w:spacing w:after="40"/>
        <w:ind w:left="360"/>
      </w:pPr>
      <w:r>
        <w:rPr>
          <w:rFonts w:ascii="Courier New" w:cs="Courier New" w:eastAsia="Courier New" w:hAnsi="Courier New"/>
          <w:sz w:val="19"/>
          <w:szCs w:val="19"/>
        </w:rPr>
        <w:t xml:space="preserve">    safe_eject.sh            # FR-1.10: WAL flush + unmount</w:t>
      </w:r>
    </w:p>
    <w:p>
      <w:pPr>
        <w:spacing w:after="40"/>
        <w:ind w:left="360"/>
      </w:pPr>
      <w:r>
        <w:rPr>
          <w:rFonts w:ascii="Courier New" w:cs="Courier New" w:eastAsia="Courier New" w:hAnsi="Courier New"/>
          <w:sz w:val="19"/>
          <w:szCs w:val="19"/>
        </w:rPr>
        <w:t xml:space="preserve">    manage_ssd.sh            # SSD detection + Docker remapping</w:t>
      </w:r>
    </w:p>
    <w:p>
      <w:pPr>
        <w:spacing w:after="40"/>
        <w:ind w:left="360"/>
      </w:pPr>
      <w:r>
        <w:rPr>
          <w:rFonts w:ascii="Courier New" w:cs="Courier New" w:eastAsia="Courier New" w:hAnsi="Courier New"/>
          <w:sz w:val="19"/>
          <w:szCs w:val="19"/>
        </w:rPr>
        <w:t xml:space="preserve">    install_udev.sh          # udev rule installer</w:t>
      </w:r>
    </w:p>
    <w:p>
      <w:pPr>
        <w:spacing w:after="40"/>
        <w:ind w:left="360"/>
      </w:pPr>
      <w:r>
        <w:rPr>
          <w:rFonts w:ascii="Courier New" w:cs="Courier New" w:eastAsia="Courier New" w:hAnsi="Courier New"/>
          <w:sz w:val="19"/>
          <w:szCs w:val="19"/>
        </w:rPr>
        <w:t xml:space="preserve">  deploy/</w:t>
      </w:r>
    </w:p>
    <w:p>
      <w:pPr>
        <w:spacing w:after="40"/>
        <w:ind w:left="360"/>
      </w:pPr>
      <w:r>
        <w:rPr>
          <w:rFonts w:ascii="Courier New" w:cs="Courier New" w:eastAsia="Courier New" w:hAnsi="Courier New"/>
          <w:sz w:val="19"/>
          <w:szCs w:val="19"/>
        </w:rPr>
        <w:t xml:space="preserve">    Dockerfile</w:t>
      </w:r>
    </w:p>
    <w:p>
      <w:pPr>
        <w:spacing w:after="40"/>
        <w:ind w:left="360"/>
      </w:pPr>
      <w:r>
        <w:rPr>
          <w:rFonts w:ascii="Courier New" w:cs="Courier New" w:eastAsia="Courier New" w:hAnsi="Courier New"/>
          <w:sz w:val="19"/>
          <w:szCs w:val="19"/>
        </w:rPr>
        <w:t xml:space="preserve">    docker-compose.yml</w:t>
      </w:r>
    </w:p>
    <w:p>
      <w:pPr>
        <w:spacing w:after="40"/>
        <w:ind w:left="360"/>
      </w:pPr>
      <w:r>
        <w:rPr>
          <w:rFonts w:ascii="Courier New" w:cs="Courier New" w:eastAsia="Courier New" w:hAnsi="Courier New"/>
          <w:sz w:val="19"/>
          <w:szCs w:val="19"/>
        </w:rPr>
        <w:t xml:space="preserve">    udev/</w:t>
      </w:r>
    </w:p>
    <w:p>
      <w:pPr>
        <w:spacing w:after="40"/>
        <w:ind w:left="360"/>
      </w:pPr>
      <w:r>
        <w:rPr>
          <w:rFonts w:ascii="Courier New" w:cs="Courier New" w:eastAsia="Courier New" w:hAnsi="Courier New"/>
          <w:sz w:val="19"/>
          <w:szCs w:val="19"/>
        </w:rPr>
        <w:t xml:space="preserve">      99-photo-ssd.rules</w:t>
      </w:r>
    </w:p>
    <w:p>
      <w:pPr>
        <w:spacing w:after="40"/>
        <w:ind w:left="360"/>
      </w:pPr>
      <w:r>
        <w:rPr>
          <w:rFonts w:ascii="Courier New" w:cs="Courier New" w:eastAsia="Courier New" w:hAnsi="Courier New"/>
          <w:sz w:val="19"/>
          <w:szCs w:val="19"/>
        </w:rPr>
        <w:t xml:space="preserve">      99-photo-sd.rules</w:t>
      </w:r>
    </w:p>
    <w:p>
      <w:pPr>
        <w:spacing w:after="40"/>
        <w:ind w:left="360"/>
      </w:pPr>
      <w:r>
        <w:rPr>
          <w:rFonts w:ascii="Courier New" w:cs="Courier New" w:eastAsia="Courier New" w:hAnsi="Courier New"/>
          <w:sz w:val="19"/>
          <w:szCs w:val="19"/>
        </w:rPr>
        <w:t xml:space="preserve">  tests/</w:t>
      </w:r>
    </w:p>
    <w:p>
      <w:pPr>
        <w:spacing w:after="40"/>
        <w:ind w:left="360"/>
      </w:pPr>
      <w:r>
        <w:rPr>
          <w:rFonts w:ascii="Courier New" w:cs="Courier New" w:eastAsia="Courier New" w:hAnsi="Courier New"/>
          <w:sz w:val="19"/>
          <w:szCs w:val="19"/>
        </w:rPr>
        <w:t xml:space="preserve">    fixtures/                # Test images, mock library.db</w:t>
      </w:r>
    </w:p>
    <w:p>
      <w:pPr>
        <w:spacing w:after="40"/>
        <w:ind w:left="360"/>
      </w:pPr>
      <w:r>
        <w:rPr>
          <w:rFonts w:ascii="Courier New" w:cs="Courier New" w:eastAsia="Courier New" w:hAnsi="Courier New"/>
          <w:sz w:val="19"/>
          <w:szCs w:val="19"/>
        </w:rPr>
        <w:t xml:space="preserve">    test_pipeline.py</w:t>
      </w:r>
    </w:p>
    <w:p>
      <w:pPr>
        <w:spacing w:after="40"/>
        <w:ind w:left="360"/>
      </w:pPr>
      <w:r>
        <w:rPr>
          <w:rFonts w:ascii="Courier New" w:cs="Courier New" w:eastAsia="Courier New" w:hAnsi="Courier New"/>
          <w:sz w:val="19"/>
          <w:szCs w:val="19"/>
        </w:rPr>
        <w:t xml:space="preserve">    test_dedup.py</w:t>
      </w:r>
    </w:p>
    <w:p>
      <w:pPr>
        <w:spacing w:after="40"/>
        <w:ind w:left="360"/>
      </w:pPr>
      <w:r>
        <w:rPr>
          <w:rFonts w:ascii="Courier New" w:cs="Courier New" w:eastAsia="Courier New" w:hAnsi="Courier New"/>
          <w:sz w:val="19"/>
          <w:szCs w:val="19"/>
        </w:rPr>
        <w:t xml:space="preserve">    test_sharpness.py</w:t>
      </w:r>
    </w:p>
    <w:p>
      <w:pPr>
        <w:spacing w:after="40"/>
        <w:ind w:left="360"/>
      </w:pPr>
      <w:r>
        <w:rPr>
          <w:rFonts w:ascii="Courier New" w:cs="Courier New" w:eastAsia="Courier New" w:hAnsi="Courier New"/>
          <w:sz w:val="19"/>
          <w:szCs w:val="19"/>
        </w:rPr>
        <w:t xml:space="preserve">    test_darktable.py</w:t>
      </w:r>
    </w:p>
    <w:p>
      <w:pPr>
        <w:spacing w:after="40"/>
        <w:ind w:left="360"/>
      </w:pPr>
      <w:r>
        <w:rPr>
          <w:rFonts w:ascii="Courier New" w:cs="Courier New" w:eastAsia="Courier New" w:hAnsi="Courier New"/>
          <w:sz w:val="19"/>
          <w:szCs w:val="19"/>
        </w:rPr>
        <w:t xml:space="preserve">    test_memory.py           # RSS monitoring (KPM-1.3)</w:t>
      </w:r>
    </w:p>
    <w:p>
      <w:pPr>
        <w:spacing w:after="40"/>
        <w:ind w:left="360"/>
      </w:pPr>
      <w:r>
        <w:rPr>
          <w:rFonts w:ascii="Courier New" w:cs="Courier New" w:eastAsia="Courier New" w:hAnsi="Courier New"/>
          <w:sz w:val="19"/>
          <w:szCs w:val="19"/>
        </w:rPr>
        <w:t xml:space="preserve">  models/</w:t>
      </w:r>
    </w:p>
    <w:p>
      <w:pPr>
        <w:spacing w:after="40"/>
        <w:ind w:left="360"/>
      </w:pPr>
      <w:r>
        <w:rPr>
          <w:rFonts w:ascii="Courier New" w:cs="Courier New" w:eastAsia="Courier New" w:hAnsi="Courier New"/>
          <w:sz w:val="19"/>
          <w:szCs w:val="19"/>
        </w:rPr>
        <w:t xml:space="preserve">    florence2_int8/           # Pre-quantized ONNX weights (vendored)</w:t>
      </w:r>
    </w:p>
    <w:p>
      <w:pPr>
        <w:spacing w:after="60"/>
      </w:pPr>
    </w:p>
    <w:p>
      <w:pPr>
        <w:pStyle w:val="Heading1"/>
      </w:pPr>
      <w:r>
        <w:t xml:space="preserve">7. CLAUDE.md Specification</w:t>
      </w:r>
    </w:p>
    <w:p>
      <w:pPr>
        <w:spacing w:after="120"/>
      </w:pPr>
      <w:r>
        <w:rPr>
          <w:rFonts w:ascii="Arial" w:cs="Arial" w:eastAsia="Arial" w:hAnsi="Arial"/>
          <w:sz w:val="22"/>
          <w:szCs w:val="22"/>
        </w:rPr>
        <w:t xml:space="preserve">CLAUDE.md is read by the lead session and inherited by all subagents. It provides shared project context. Each subagent's Markdown file provides agent-specific instructions. Keep CLAUDE.md under 60 lines.</w:t>
      </w:r>
    </w:p>
    <w:p>
      <w:pPr>
        <w:spacing w:after="60"/>
      </w:pPr>
    </w:p>
    <w:p>
      <w:pPr>
        <w:pStyle w:val="Heading3"/>
      </w:pPr>
      <w:r>
        <w:t xml:space="preserve">7.1 Recommended Structure</w:t>
      </w:r>
    </w:p>
    <w:p>
      <w:pPr>
        <w:pStyle w:val="ListParagraph"/>
        <w:numPr>
          <w:ilvl w:val="0"/>
          <w:numId w:val="2"/>
        </w:numPr>
        <w:spacing w:after="60"/>
      </w:pPr>
      <w:r>
        <w:rPr>
          <w:rFonts w:ascii="Arial" w:cs="Arial" w:eastAsia="Arial" w:hAnsi="Arial"/>
          <w:b/>
          <w:bCs/>
          <w:sz w:val="22"/>
          <w:szCs w:val="22"/>
        </w:rPr>
        <w:t xml:space="preserve">Project Context: </w:t>
      </w:r>
      <w:r>
        <w:rPr>
          <w:rFonts w:ascii="Arial" w:cs="Arial" w:eastAsia="Arial" w:hAnsi="Arial"/>
          <w:sz w:val="22"/>
          <w:szCs w:val="22"/>
        </w:rPr>
        <w:t xml:space="preserve">One paragraph: what this system does, hardware target, offline constraint.</w:t>
      </w:r>
    </w:p>
    <w:p>
      <w:pPr>
        <w:pStyle w:val="ListParagraph"/>
        <w:numPr>
          <w:ilvl w:val="0"/>
          <w:numId w:val="2"/>
        </w:numPr>
        <w:spacing w:after="60"/>
      </w:pPr>
      <w:r>
        <w:rPr>
          <w:rFonts w:ascii="Arial" w:cs="Arial" w:eastAsia="Arial" w:hAnsi="Arial"/>
          <w:b/>
          <w:bCs/>
          <w:sz w:val="22"/>
          <w:szCs w:val="22"/>
        </w:rPr>
        <w:t xml:space="preserve">Architecture Decisions: </w:t>
      </w:r>
      <w:r>
        <w:rPr>
          <w:rFonts w:ascii="Arial" w:cs="Arial" w:eastAsia="Arial" w:hAnsi="Arial"/>
          <w:sz w:val="22"/>
          <w:szCs w:val="22"/>
        </w:rPr>
        <w:t xml:space="preserve">Composition over inheritance. Function-based APIs. No class hierarchies.</w:t>
      </w:r>
    </w:p>
    <w:p>
      <w:pPr>
        <w:pStyle w:val="ListParagraph"/>
        <w:numPr>
          <w:ilvl w:val="0"/>
          <w:numId w:val="2"/>
        </w:numPr>
        <w:spacing w:after="60"/>
      </w:pPr>
      <w:r>
        <w:rPr>
          <w:rFonts w:ascii="Arial" w:cs="Arial" w:eastAsia="Arial" w:hAnsi="Arial"/>
          <w:b/>
          <w:bCs/>
          <w:sz w:val="22"/>
          <w:szCs w:val="22"/>
        </w:rPr>
        <w:t xml:space="preserve">Conventions: </w:t>
      </w:r>
      <w:r>
        <w:rPr>
          <w:rFonts w:ascii="Arial" w:cs="Arial" w:eastAsia="Arial" w:hAnsi="Arial"/>
          <w:sz w:val="22"/>
          <w:szCs w:val="22"/>
        </w:rPr>
        <w:t xml:space="preserve">Python 3.11+, type hints, ruff, pytest, click CLIs. Shell: set -euo pipefail.</w:t>
      </w:r>
    </w:p>
    <w:p>
      <w:pPr>
        <w:pStyle w:val="ListParagraph"/>
        <w:numPr>
          <w:ilvl w:val="0"/>
          <w:numId w:val="2"/>
        </w:numPr>
        <w:spacing w:after="60"/>
      </w:pPr>
      <w:r>
        <w:rPr>
          <w:rFonts w:ascii="Arial" w:cs="Arial" w:eastAsia="Arial" w:hAnsi="Arial"/>
          <w:b/>
          <w:bCs/>
          <w:sz w:val="22"/>
          <w:szCs w:val="22"/>
        </w:rPr>
        <w:t xml:space="preserve">Agent Roster: </w:t>
      </w:r>
      <w:r>
        <w:rPr>
          <w:rFonts w:ascii="Arial" w:cs="Arial" w:eastAsia="Arial" w:hAnsi="Arial"/>
          <w:sz w:val="22"/>
          <w:szCs w:val="22"/>
        </w:rPr>
        <w:t xml:space="preserve">List the three subagents and their scope boundaries.</w:t>
      </w:r>
    </w:p>
    <w:p>
      <w:pPr>
        <w:pStyle w:val="ListParagraph"/>
        <w:numPr>
          <w:ilvl w:val="0"/>
          <w:numId w:val="2"/>
        </w:numPr>
        <w:spacing w:after="60"/>
      </w:pPr>
      <w:r>
        <w:rPr>
          <w:rFonts w:ascii="Arial" w:cs="Arial" w:eastAsia="Arial" w:hAnsi="Arial"/>
          <w:b/>
          <w:bCs/>
          <w:sz w:val="22"/>
          <w:szCs w:val="22"/>
        </w:rPr>
        <w:t xml:space="preserve">Build Sequence: </w:t>
      </w:r>
      <w:r>
        <w:rPr>
          <w:rFonts w:ascii="Arial" w:cs="Arial" w:eastAsia="Arial" w:hAnsi="Arial"/>
          <w:sz w:val="22"/>
          <w:szCs w:val="22"/>
        </w:rPr>
        <w:t xml:space="preserve">Ordered stages with agent assignments and acceptance criteria.</w:t>
      </w:r>
    </w:p>
    <w:p>
      <w:pPr>
        <w:pStyle w:val="ListParagraph"/>
        <w:numPr>
          <w:ilvl w:val="0"/>
          <w:numId w:val="2"/>
        </w:numPr>
        <w:spacing w:after="60"/>
      </w:pPr>
      <w:r>
        <w:rPr>
          <w:rFonts w:ascii="Arial" w:cs="Arial" w:eastAsia="Arial" w:hAnsi="Arial"/>
          <w:b/>
          <w:bCs/>
          <w:sz w:val="22"/>
          <w:szCs w:val="22"/>
        </w:rPr>
        <w:t xml:space="preserve">Constraints: </w:t>
      </w:r>
      <w:r>
        <w:rPr>
          <w:rFonts w:ascii="Arial" w:cs="Arial" w:eastAsia="Arial" w:hAnsi="Arial"/>
          <w:sz w:val="22"/>
          <w:szCs w:val="22"/>
        </w:rPr>
        <w:t xml:space="preserve">NFR-2.1 (offline), NFR-2.2 (2 GB cap), CPU target (i7-8550U / AVX2).</w:t>
      </w:r>
    </w:p>
    <w:p>
      <w:pPr>
        <w:spacing w:after="60"/>
      </w:pPr>
    </w:p>
    <w:p>
      <w:pPr>
        <w:pStyle w:val="Heading1"/>
      </w:pPr>
      <w:r>
        <w:t xml:space="preserve">8. Execution Roadmap</w:t>
      </w:r>
    </w:p>
    <w:p>
      <w:pPr>
        <w:spacing w:after="120"/>
      </w:pPr>
      <w:r>
        <w:rPr>
          <w:rFonts w:ascii="Arial" w:cs="Arial" w:eastAsia="Arial" w:hAnsi="Arial"/>
          <w:sz w:val="22"/>
          <w:szCs w:val="22"/>
        </w:rPr>
        <w:t xml:space="preserve">The build sequence preserves the Antigravity stage-gate model. Each stage identifies which subagent(s) are active and whether parallel execution via agent teams is applicable.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2200"/>
        <w:gridCol w:w="2000"/>
        <w:gridCol w:w="2660"/>
      </w:tblGrid>
      <w:tr>
        <w:tc>
          <w:tcPr>
            <w:tcW w:type="dxa" w:w="1100"/>
            <w:tcBorders>
              <w:top w:val="single" w:color="B0B0B0" w:sz="1"/>
              <w:left w:val="single" w:color="B0B0B0" w:sz="1"/>
              <w:bottom w:val="single" w:color="B0B0B0" w:sz="1"/>
              <w:right w:val="single" w:color="B0B0B0"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Stage</w:t>
            </w:r>
          </w:p>
        </w:tc>
        <w:tc>
          <w:tcPr>
            <w:tcW w:type="dxa" w:w="1400"/>
            <w:tcBorders>
              <w:top w:val="single" w:color="B0B0B0" w:sz="1"/>
              <w:left w:val="single" w:color="B0B0B0" w:sz="1"/>
              <w:bottom w:val="single" w:color="B0B0B0" w:sz="1"/>
              <w:right w:val="single" w:color="B0B0B0"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Agent(s)</w:t>
            </w:r>
          </w:p>
        </w:tc>
        <w:tc>
          <w:tcPr>
            <w:tcW w:type="dxa" w:w="2200"/>
            <w:tcBorders>
              <w:top w:val="single" w:color="B0B0B0" w:sz="1"/>
              <w:left w:val="single" w:color="B0B0B0" w:sz="1"/>
              <w:bottom w:val="single" w:color="B0B0B0" w:sz="1"/>
              <w:right w:val="single" w:color="B0B0B0"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Scope</w:t>
            </w:r>
          </w:p>
        </w:tc>
        <w:tc>
          <w:tcPr>
            <w:tcW w:type="dxa" w:w="2000"/>
            <w:tcBorders>
              <w:top w:val="single" w:color="B0B0B0" w:sz="1"/>
              <w:left w:val="single" w:color="B0B0B0" w:sz="1"/>
              <w:bottom w:val="single" w:color="B0B0B0" w:sz="1"/>
              <w:right w:val="single" w:color="B0B0B0"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Deliverables</w:t>
            </w:r>
          </w:p>
        </w:tc>
        <w:tc>
          <w:tcPr>
            <w:tcW w:type="dxa" w:w="2660"/>
            <w:tcBorders>
              <w:top w:val="single" w:color="B0B0B0" w:sz="1"/>
              <w:left w:val="single" w:color="B0B0B0" w:sz="1"/>
              <w:bottom w:val="single" w:color="B0B0B0" w:sz="1"/>
              <w:right w:val="single" w:color="B0B0B0"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Verification</w:t>
            </w:r>
          </w:p>
        </w:tc>
      </w:tr>
      <w:tr>
        <w:tc>
          <w:tcPr>
            <w:tcW w:type="dxa" w:w="11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1. Scaffold</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@architect</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Project init, CLAUDE.md, pyproject.toml, agent files, directory structure</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Buildable skeleton with empty modules + all 3 subagent .md files</w:t>
            </w:r>
          </w:p>
        </w:tc>
        <w:tc>
          <w:tcPr>
            <w:tcW w:type="dxa" w:w="26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pip install -e . succeeds; pytest discovers tests; claude agents lists all 3</w:t>
            </w:r>
          </w:p>
        </w:tc>
      </w:tr>
      <w:tr>
        <w:tc>
          <w:tcPr>
            <w:tcW w:type="dxa" w:w="11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2. Core Engine</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@engineer</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FR-1.2 through FR-1.6: grouping, dedup, sharpness, composition, exposure</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Functional modules with unit tests; test images in fixtures/</w:t>
            </w:r>
          </w:p>
        </w:tc>
        <w:tc>
          <w:tcPr>
            <w:tcW w:type="dxa" w:w="26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All tests pass; memory profiler &lt; 500 MB per module</w:t>
            </w:r>
          </w:p>
        </w:tc>
      </w:tr>
      <w:tr>
        <w:tc>
          <w:tcPr>
            <w:tcW w:type="dxa" w:w="11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3. Inference + Bridge</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@engineer</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FR-1.7 (Florence-2) + FR-1.8 (Darktable SQLite/XMP)</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Semantic naming module; DB bridge with schema validation</w:t>
            </w:r>
          </w:p>
        </w:tc>
        <w:tc>
          <w:tcPr>
            <w:tcW w:type="dxa" w:w="26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KPM-1.2: &lt;= 1.5s/image; zero DB corruption on test suite</w:t>
            </w:r>
          </w:p>
        </w:tc>
      </w:tr>
      <w:tr>
        <w:tc>
          <w:tcPr>
            <w:tcW w:type="dxa" w:w="11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4. Host Integration</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@devops</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FR-1.1, FR-1.9, FR-1.10: udev, SSD cartridge, safe eject, Docker</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Shell scripts, Dockerfile, compose, udev rule templates</w:t>
            </w:r>
          </w:p>
        </w:tc>
        <w:tc>
          <w:tcPr>
            <w:tcW w:type="dxa" w:w="26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KPM-1.1: &gt;= 80% USB 3.0 BW; KPM-1.4: 50 safe removals</w:t>
            </w:r>
          </w:p>
        </w:tc>
      </w:tr>
      <w:tr>
        <w:tc>
          <w:tcPr>
            <w:tcW w:type="dxa" w:w="11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5. Parallel Build</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@engineer + @devops (agent team)</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Stages 2-4 in parallel where modules are independent</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All Stage 2-4 deliverables concurrently</w:t>
            </w:r>
          </w:p>
        </w:tc>
        <w:tc>
          <w:tcPr>
            <w:tcW w:type="dxa" w:w="26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All KPMs pass; no file conflicts between agents</w:t>
            </w:r>
          </w:p>
        </w:tc>
      </w:tr>
      <w:tr>
        <w:tc>
          <w:tcPr>
            <w:tcW w:type="dxa" w:w="11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6. Integration</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@architect (review) + lead session</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Wire pipeline.py, end-to-end test, 4K scaling, zenity</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Complete integrated system</w:t>
            </w:r>
          </w:p>
        </w:tc>
        <w:tc>
          <w:tcPr>
            <w:tcW w:type="dxa" w:w="26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Full pipeline on test image set; 4K display verified on Yoga 920</w:t>
            </w:r>
          </w:p>
        </w:tc>
      </w:tr>
    </w:tbl>
    <w:p>
      <w:pPr>
        <w:spacing w:after="60"/>
      </w:pPr>
    </w:p>
    <w:p>
      <w:pPr>
        <w:spacing w:after="120"/>
      </w:pPr>
      <w:r>
        <w:rPr>
          <w:rFonts w:ascii="Arial" w:cs="Arial" w:eastAsia="Arial" w:hAnsi="Arial"/>
          <w:sz w:val="22"/>
          <w:szCs w:val="22"/>
        </w:rPr>
        <w:t xml:space="preserve">Stages 2-4 can run sequentially (standard subagent delegation) or in parallel (agent teams, Stage 5). Sequential is more stable and recommended for initial development. Parallel is an optimization once module boundaries are proven.</w:t>
      </w:r>
    </w:p>
    <w:p>
      <w:pPr>
        <w:spacing w:after="60"/>
      </w:pPr>
    </w:p>
    <w:p>
      <w:pPr>
        <w:pStyle w:val="Heading1"/>
      </w:pPr>
      <w:r>
        <w:t xml:space="preserve">9. Key Performance Measures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2200"/>
        <w:gridCol w:w="1000"/>
        <w:gridCol w:w="3860"/>
      </w:tblGrid>
      <w:tr>
        <w:tc>
          <w:tcPr>
            <w:tcW w:type="dxa" w:w="900"/>
            <w:tcBorders>
              <w:top w:val="single" w:color="B0B0B0" w:sz="1"/>
              <w:left w:val="single" w:color="B0B0B0" w:sz="1"/>
              <w:bottom w:val="single" w:color="B0B0B0" w:sz="1"/>
              <w:right w:val="single" w:color="B0B0B0"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KPM</w:t>
            </w:r>
          </w:p>
        </w:tc>
        <w:tc>
          <w:tcPr>
            <w:tcW w:type="dxa" w:w="1400"/>
            <w:tcBorders>
              <w:top w:val="single" w:color="B0B0B0" w:sz="1"/>
              <w:left w:val="single" w:color="B0B0B0" w:sz="1"/>
              <w:bottom w:val="single" w:color="B0B0B0" w:sz="1"/>
              <w:right w:val="single" w:color="B0B0B0"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2200"/>
            <w:tcBorders>
              <w:top w:val="single" w:color="B0B0B0" w:sz="1"/>
              <w:left w:val="single" w:color="B0B0B0" w:sz="1"/>
              <w:bottom w:val="single" w:color="B0B0B0" w:sz="1"/>
              <w:right w:val="single" w:color="B0B0B0"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Target</w:t>
            </w:r>
          </w:p>
        </w:tc>
        <w:tc>
          <w:tcPr>
            <w:tcW w:type="dxa" w:w="1000"/>
            <w:tcBorders>
              <w:top w:val="single" w:color="B0B0B0" w:sz="1"/>
              <w:left w:val="single" w:color="B0B0B0" w:sz="1"/>
              <w:bottom w:val="single" w:color="B0B0B0" w:sz="1"/>
              <w:right w:val="single" w:color="B0B0B0"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Owner</w:t>
            </w:r>
          </w:p>
        </w:tc>
        <w:tc>
          <w:tcPr>
            <w:tcW w:type="dxa" w:w="3860"/>
            <w:tcBorders>
              <w:top w:val="single" w:color="B0B0B0" w:sz="1"/>
              <w:left w:val="single" w:color="B0B0B0" w:sz="1"/>
              <w:bottom w:val="single" w:color="B0B0B0" w:sz="1"/>
              <w:right w:val="single" w:color="B0B0B0"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Test Method</w:t>
            </w:r>
          </w:p>
        </w:tc>
      </w:tr>
      <w:tr>
        <w:tc>
          <w:tcPr>
            <w:tcW w:type="dxa" w:w="9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KPM-1.1</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Ingest Latency</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&gt;= 80% USB 3.0 BW</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@devops</w:t>
            </w:r>
          </w:p>
        </w:tc>
        <w:tc>
          <w:tcPr>
            <w:tcW w:type="dxa" w:w="38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Timed rsync with large image set vs. theoretical max</w:t>
            </w:r>
          </w:p>
        </w:tc>
      </w:tr>
      <w:tr>
        <w:tc>
          <w:tcPr>
            <w:tcW w:type="dxa" w:w="9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KPM-1.2</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Inference Speed</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&lt;= 1.5s/image (Florence-2 INT8)</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@engineer</w:t>
            </w:r>
          </w:p>
        </w:tc>
        <w:tc>
          <w:tcPr>
            <w:tcW w:type="dxa" w:w="38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Benchmark script, 100 images on i7-8550U</w:t>
            </w:r>
          </w:p>
        </w:tc>
      </w:tr>
      <w:tr>
        <w:tc>
          <w:tcPr>
            <w:tcW w:type="dxa" w:w="9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KPM-1.3</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Memory Stability</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RSS &lt;= 1.5 GB</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@engineer</w:t>
            </w:r>
          </w:p>
        </w:tc>
        <w:tc>
          <w:tcPr>
            <w:tcW w:type="dxa" w:w="38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test_memory.py with resource module monitoring</w:t>
            </w:r>
          </w:p>
        </w:tc>
      </w:tr>
      <w:tr>
        <w:tc>
          <w:tcPr>
            <w:tcW w:type="dxa" w:w="9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KPM-1.4</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Data Integrity</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Zero SQLite corruption / 50 removals</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@devops</w:t>
            </w:r>
          </w:p>
        </w:tc>
        <w:tc>
          <w:tcPr>
            <w:tcW w:type="dxa" w:w="38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Scripted mount/process/eject cycle + integrity check</w:t>
            </w:r>
          </w:p>
        </w:tc>
      </w:tr>
    </w:tbl>
    <w:p>
      <w:pPr>
        <w:spacing w:after="60"/>
      </w:pPr>
    </w:p>
    <w:p>
      <w:pPr>
        <w:pStyle w:val="Heading1"/>
      </w:pPr>
      <w:r>
        <w:t xml:space="preserve">10. Development Workflow</w:t>
      </w:r>
    </w:p>
    <w:p>
      <w:pPr>
        <w:spacing w:after="60"/>
      </w:pPr>
    </w:p>
    <w:p>
      <w:pPr>
        <w:pStyle w:val="Heading2"/>
      </w:pPr>
      <w:r>
        <w:t xml:space="preserve">10.1 Session Patterns</w:t>
      </w:r>
    </w:p>
    <w:p>
      <w:pPr>
        <w:spacing w:after="120"/>
      </w:pPr>
      <w:r>
        <w:rPr>
          <w:rFonts w:ascii="Arial" w:cs="Arial" w:eastAsia="Arial" w:hAnsi="Arial"/>
          <w:sz w:val="22"/>
          <w:szCs w:val="22"/>
        </w:rPr>
        <w:t xml:space="preserve">Match sessions to your deep-work sprint style. Each session focuses on one agent's domain:</w:t>
      </w:r>
    </w:p>
    <w:p>
      <w:pPr>
        <w:spacing w:after="60"/>
      </w:pPr>
    </w:p>
    <w:p>
      <w:pPr>
        <w:pStyle w:val="ListParagraph"/>
        <w:numPr>
          <w:ilvl w:val="0"/>
          <w:numId w:val="2"/>
        </w:numPr>
        <w:spacing w:after="60"/>
      </w:pPr>
      <w:r>
        <w:rPr>
          <w:rFonts w:ascii="Arial" w:cs="Arial" w:eastAsia="Arial" w:hAnsi="Arial"/>
          <w:b/>
          <w:bCs/>
          <w:sz w:val="22"/>
          <w:szCs w:val="22"/>
        </w:rPr>
        <w:t xml:space="preserve">@architect session: </w:t>
      </w:r>
      <w:r>
        <w:rPr>
          <w:rFonts w:ascii="Arial" w:cs="Arial" w:eastAsia="Arial" w:hAnsi="Arial"/>
          <w:sz w:val="22"/>
          <w:szCs w:val="22"/>
        </w:rPr>
        <w:t xml:space="preserve">'@architect review module boundaries for FR-1.7 and FR-1.8 integration.' Produces interface spec, no code changes.</w:t>
      </w:r>
    </w:p>
    <w:p>
      <w:pPr>
        <w:pStyle w:val="ListParagraph"/>
        <w:numPr>
          <w:ilvl w:val="0"/>
          <w:numId w:val="2"/>
        </w:numPr>
        <w:spacing w:after="60"/>
      </w:pPr>
      <w:r>
        <w:rPr>
          <w:rFonts w:ascii="Arial" w:cs="Arial" w:eastAsia="Arial" w:hAnsi="Arial"/>
          <w:b/>
          <w:bCs/>
          <w:sz w:val="22"/>
          <w:szCs w:val="22"/>
        </w:rPr>
        <w:t xml:space="preserve">@engineer session: </w:t>
      </w:r>
      <w:r>
        <w:rPr>
          <w:rFonts w:ascii="Arial" w:cs="Arial" w:eastAsia="Arial" w:hAnsi="Arial"/>
          <w:sz w:val="22"/>
          <w:szCs w:val="22"/>
        </w:rPr>
        <w:t xml:space="preserve">'@engineer implement FR-1.4 sharpness scoring with tests.' Writes code, runs pytest, iterates.</w:t>
      </w:r>
    </w:p>
    <w:p>
      <w:pPr>
        <w:pStyle w:val="ListParagraph"/>
        <w:numPr>
          <w:ilvl w:val="0"/>
          <w:numId w:val="2"/>
        </w:numPr>
        <w:spacing w:after="60"/>
      </w:pPr>
      <w:r>
        <w:rPr>
          <w:rFonts w:ascii="Arial" w:cs="Arial" w:eastAsia="Arial" w:hAnsi="Arial"/>
          <w:b/>
          <w:bCs/>
          <w:sz w:val="22"/>
          <w:szCs w:val="22"/>
        </w:rPr>
        <w:t xml:space="preserve">@devops session: </w:t>
      </w:r>
      <w:r>
        <w:rPr>
          <w:rFonts w:ascii="Arial" w:cs="Arial" w:eastAsia="Arial" w:hAnsi="Arial"/>
          <w:sz w:val="22"/>
          <w:szCs w:val="22"/>
        </w:rPr>
        <w:t xml:space="preserve">'@devops generate Dockerfile with 2GB memory limit and CPU affinity capping.' Writes deploy/ files.</w:t>
      </w:r>
    </w:p>
    <w:p>
      <w:pPr>
        <w:pStyle w:val="ListParagraph"/>
        <w:numPr>
          <w:ilvl w:val="0"/>
          <w:numId w:val="2"/>
        </w:numPr>
        <w:spacing w:after="60"/>
      </w:pPr>
      <w:r>
        <w:rPr>
          <w:rFonts w:ascii="Arial" w:cs="Arial" w:eastAsia="Arial" w:hAnsi="Arial"/>
          <w:b/>
          <w:bCs/>
          <w:sz w:val="22"/>
          <w:szCs w:val="22"/>
        </w:rPr>
        <w:t xml:space="preserve">Integration session: </w:t>
      </w:r>
      <w:r>
        <w:rPr>
          <w:rFonts w:ascii="Arial" w:cs="Arial" w:eastAsia="Arial" w:hAnsi="Arial"/>
          <w:sz w:val="22"/>
          <w:szCs w:val="22"/>
        </w:rPr>
        <w:t xml:space="preserve">Lead session wires pipeline.py, runs full test suite, coordinates across agent outputs.</w:t>
      </w:r>
    </w:p>
    <w:p>
      <w:pPr>
        <w:spacing w:after="60"/>
      </w:pPr>
    </w:p>
    <w:p>
      <w:pPr>
        <w:pStyle w:val="Heading2"/>
      </w:pPr>
      <w:r>
        <w:t xml:space="preserve">10.2 Claude Code vs. Manual Responsibility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0B0B0" w:sz="1"/>
              <w:left w:val="single" w:color="B0B0B0" w:sz="1"/>
              <w:bottom w:val="single" w:color="B0B0B0" w:sz="1"/>
              <w:right w:val="single" w:color="B0B0B0"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Claude Code Agents (Automated)</w:t>
            </w:r>
          </w:p>
        </w:tc>
        <w:tc>
          <w:tcPr>
            <w:tcW w:type="dxa" w:w="4680"/>
            <w:tcBorders>
              <w:top w:val="single" w:color="B0B0B0" w:sz="1"/>
              <w:left w:val="single" w:color="B0B0B0" w:sz="1"/>
              <w:bottom w:val="single" w:color="B0B0B0" w:sz="1"/>
              <w:right w:val="single" w:color="B0B0B0"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Manual (Requires Yoga 920 Hardware)</w:t>
            </w:r>
          </w:p>
        </w:tc>
      </w:tr>
      <w:tr>
        <w:tc>
          <w:tcPr>
            <w:tcW w:type="dxa" w:w="46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Python module implementation + tests (@engineer)</w:t>
            </w:r>
          </w:p>
        </w:tc>
        <w:tc>
          <w:tcPr>
            <w:tcW w:type="dxa" w:w="46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udev rule testing on Yoga 920 USB topology</w:t>
            </w:r>
          </w:p>
        </w:tc>
      </w:tr>
      <w:tr>
        <w:tc>
          <w:tcPr>
            <w:tcW w:type="dxa" w:w="46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Shell script generation (@devops)</w:t>
            </w:r>
          </w:p>
        </w:tc>
        <w:tc>
          <w:tcPr>
            <w:tcW w:type="dxa" w:w="46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ONNX weight acquisition and vendoring</w:t>
            </w:r>
          </w:p>
        </w:tc>
      </w:tr>
      <w:tr>
        <w:tc>
          <w:tcPr>
            <w:tcW w:type="dxa" w:w="46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Dockerfile + compose authoring (@devops)</w:t>
            </w:r>
          </w:p>
        </w:tc>
        <w:tc>
          <w:tcPr>
            <w:tcW w:type="dxa" w:w="46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Selkies 4K display scaling verification</w:t>
            </w:r>
          </w:p>
        </w:tc>
      </w:tr>
      <w:tr>
        <w:tc>
          <w:tcPr>
            <w:tcW w:type="dxa" w:w="46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SQLite schema fixture generation (@engineer)</w:t>
            </w:r>
          </w:p>
        </w:tc>
        <w:tc>
          <w:tcPr>
            <w:tcW w:type="dxa" w:w="46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Kernel module loading (pinctrl_tigerlake)</w:t>
            </w:r>
          </w:p>
        </w:tc>
      </w:tr>
      <w:tr>
        <w:tc>
          <w:tcPr>
            <w:tcW w:type="dxa" w:w="46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Architectural review + interface specs (@architect)</w:t>
            </w:r>
          </w:p>
        </w:tc>
        <w:tc>
          <w:tcPr>
            <w:tcW w:type="dxa" w:w="46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Physical SSD mount/eject cycle testing</w:t>
            </w:r>
          </w:p>
        </w:tc>
      </w:tr>
      <w:tr>
        <w:tc>
          <w:tcPr>
            <w:tcW w:type="dxa" w:w="46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Linting, formatting, type checking (any agent)</w:t>
            </w:r>
          </w:p>
        </w:tc>
        <w:tc>
          <w:tcPr>
            <w:tcW w:type="dxa" w:w="468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40"/>
            </w:pPr>
            <w:r>
              <w:rPr>
                <w:rFonts w:ascii="Arial" w:cs="Arial" w:eastAsia="Arial" w:hAnsi="Arial"/>
                <w:sz w:val="20"/>
                <w:szCs w:val="20"/>
              </w:rPr>
              <w:t xml:space="preserve">Wi-Fi module blacklist debugging</w:t>
            </w:r>
          </w:p>
        </w:tc>
      </w:tr>
    </w:tbl>
    <w:p>
      <w:pPr>
        <w:spacing w:after="60"/>
      </w:pPr>
    </w:p>
    <w:p>
      <w:pPr>
        <w:pStyle w:val="Heading1"/>
      </w:pPr>
      <w:r>
        <w:t xml:space="preserve">11. Intelligence Engine Specification</w:t>
      </w:r>
    </w:p>
    <w:p>
      <w:pPr>
        <w:spacing w:after="80"/>
      </w:pPr>
      <w:r>
        <w:rPr>
          <w:rFonts w:ascii="Arial" w:cs="Arial" w:eastAsia="Arial" w:hAnsi="Arial"/>
          <w:b/>
          <w:bCs/>
          <w:sz w:val="22"/>
          <w:szCs w:val="22"/>
        </w:rPr>
        <w:t xml:space="preserve">Owner: </w:t>
      </w:r>
      <w:r>
        <w:rPr>
          <w:rFonts w:ascii="Arial" w:cs="Arial" w:eastAsia="Arial" w:hAnsi="Arial"/>
          <w:sz w:val="22"/>
          <w:szCs w:val="22"/>
        </w:rPr>
        <w:t xml:space="preserve">@engineer subagent</w:t>
      </w:r>
    </w:p>
    <w:p>
      <w:pPr>
        <w:spacing w:after="60"/>
      </w:pPr>
    </w:p>
    <w:p>
      <w:pPr>
        <w:pStyle w:val="ListParagraph"/>
        <w:numPr>
          <w:ilvl w:val="0"/>
          <w:numId w:val="2"/>
        </w:numPr>
        <w:spacing w:after="60"/>
      </w:pPr>
      <w:r>
        <w:rPr>
          <w:rFonts w:ascii="Arial" w:cs="Arial" w:eastAsia="Arial" w:hAnsi="Arial"/>
          <w:b/>
          <w:bCs/>
          <w:sz w:val="22"/>
          <w:szCs w:val="22"/>
        </w:rPr>
        <w:t xml:space="preserve">Runtime: </w:t>
      </w:r>
      <w:r>
        <w:rPr>
          <w:rFonts w:ascii="Arial" w:cs="Arial" w:eastAsia="Arial" w:hAnsi="Arial"/>
          <w:sz w:val="22"/>
          <w:szCs w:val="22"/>
        </w:rPr>
        <w:t xml:space="preserve">onnxruntime CPU provider, AVX2 optimized. No CUDA, no OpenVINO.</w:t>
      </w:r>
    </w:p>
    <w:p>
      <w:pPr>
        <w:pStyle w:val="ListParagraph"/>
        <w:numPr>
          <w:ilvl w:val="0"/>
          <w:numId w:val="2"/>
        </w:numPr>
        <w:spacing w:after="60"/>
      </w:pPr>
      <w:r>
        <w:rPr>
          <w:rFonts w:ascii="Arial" w:cs="Arial" w:eastAsia="Arial" w:hAnsi="Arial"/>
          <w:b/>
          <w:bCs/>
          <w:sz w:val="22"/>
          <w:szCs w:val="22"/>
        </w:rPr>
        <w:t xml:space="preserve">Model: </w:t>
      </w:r>
      <w:r>
        <w:rPr>
          <w:rFonts w:ascii="Arial" w:cs="Arial" w:eastAsia="Arial" w:hAnsi="Arial"/>
          <w:sz w:val="22"/>
          <w:szCs w:val="22"/>
        </w:rPr>
        <w:t xml:space="preserve">Florence-2-base-ft, INT8 ONNX quantized.</w:t>
      </w:r>
    </w:p>
    <w:p>
      <w:pPr>
        <w:pStyle w:val="ListParagraph"/>
        <w:numPr>
          <w:ilvl w:val="0"/>
          <w:numId w:val="2"/>
        </w:numPr>
        <w:spacing w:after="60"/>
      </w:pPr>
      <w:r>
        <w:rPr>
          <w:rFonts w:ascii="Arial" w:cs="Arial" w:eastAsia="Arial" w:hAnsi="Arial"/>
          <w:b/>
          <w:bCs/>
          <w:sz w:val="22"/>
          <w:szCs w:val="22"/>
        </w:rPr>
        <w:t xml:space="preserve">Quantization: </w:t>
      </w:r>
      <w:r>
        <w:rPr>
          <w:rFonts w:ascii="Arial" w:cs="Arial" w:eastAsia="Arial" w:hAnsi="Arial"/>
          <w:sz w:val="22"/>
          <w:szCs w:val="22"/>
        </w:rPr>
        <w:t xml:space="preserve">Performed offline. Vendored in models/florence2_int8/.</w:t>
      </w:r>
    </w:p>
    <w:p>
      <w:pPr>
        <w:pStyle w:val="ListParagraph"/>
        <w:numPr>
          <w:ilvl w:val="0"/>
          <w:numId w:val="2"/>
        </w:numPr>
        <w:spacing w:after="60"/>
      </w:pPr>
      <w:r>
        <w:rPr>
          <w:rFonts w:ascii="Arial" w:cs="Arial" w:eastAsia="Arial" w:hAnsi="Arial"/>
          <w:b/>
          <w:bCs/>
          <w:sz w:val="22"/>
          <w:szCs w:val="22"/>
        </w:rPr>
        <w:t xml:space="preserve">Memory budget: </w:t>
      </w:r>
      <w:r>
        <w:rPr>
          <w:rFonts w:ascii="Arial" w:cs="Arial" w:eastAsia="Arial" w:hAnsi="Arial"/>
          <w:sz w:val="22"/>
          <w:szCs w:val="22"/>
        </w:rPr>
        <w:t xml:space="preserve">Model + runtime + active buffers must fit within 1.5 GB RSS (KPM-1.3).</w:t>
      </w:r>
    </w:p>
    <w:p>
      <w:pPr>
        <w:spacing w:after="60"/>
      </w:pPr>
    </w:p>
    <w:p>
      <w:pPr>
        <w:pStyle w:val="Heading1"/>
      </w:pPr>
      <w:r>
        <w:t xml:space="preserve">12. Getting Started</w:t>
      </w:r>
    </w:p>
    <w:p>
      <w:pPr>
        <w:spacing w:after="120"/>
      </w:pPr>
      <w:r>
        <w:rPr>
          <w:rFonts w:ascii="Arial" w:cs="Arial" w:eastAsia="Arial" w:hAnsi="Arial"/>
          <w:sz w:val="22"/>
          <w:szCs w:val="22"/>
        </w:rPr>
        <w:t xml:space="preserve">Step-by-step handoff sequence from this document to a running Claude Code project.</w:t>
      </w:r>
    </w:p>
    <w:p>
      <w:pPr>
        <w:spacing w:after="60"/>
      </w:pPr>
    </w:p>
    <w:p>
      <w:pPr>
        <w:pStyle w:val="ListParagraph"/>
        <w:numPr>
          <w:ilvl w:val="0"/>
          <w:numId w:val="3"/>
        </w:numPr>
        <w:spacing w:after="80"/>
      </w:pPr>
      <w:r>
        <w:rPr>
          <w:rFonts w:ascii="Arial" w:cs="Arial" w:eastAsia="Arial" w:hAnsi="Arial"/>
          <w:b/>
          <w:bCs/>
          <w:sz w:val="22"/>
          <w:szCs w:val="22"/>
        </w:rPr>
        <w:t xml:space="preserve">Install Claude Code. </w:t>
      </w:r>
      <w:r>
        <w:rPr>
          <w:rFonts w:ascii="Arial" w:cs="Arial" w:eastAsia="Arial" w:hAnsi="Arial"/>
          <w:sz w:val="22"/>
          <w:szCs w:val="22"/>
        </w:rPr>
        <w:t xml:space="preserve">In PowerShell: irm https://claude.ai/install.ps1 | iex -- then verify with claude --version.</w:t>
      </w:r>
    </w:p>
    <w:p>
      <w:pPr>
        <w:pStyle w:val="ListParagraph"/>
        <w:numPr>
          <w:ilvl w:val="0"/>
          <w:numId w:val="3"/>
        </w:numPr>
        <w:spacing w:after="80"/>
      </w:pPr>
      <w:r>
        <w:rPr>
          <w:rFonts w:ascii="Arial" w:cs="Arial" w:eastAsia="Arial" w:hAnsi="Arial"/>
          <w:b/>
          <w:bCs/>
          <w:sz w:val="22"/>
          <w:szCs w:val="22"/>
        </w:rPr>
        <w:t xml:space="preserve">Initialize the project. </w:t>
      </w:r>
      <w:r>
        <w:rPr>
          <w:rFonts w:ascii="Arial" w:cs="Arial" w:eastAsia="Arial" w:hAnsi="Arial"/>
          <w:sz w:val="22"/>
          <w:szCs w:val="22"/>
        </w:rPr>
        <w:t xml:space="preserve">mkdir photo-workflow &amp;&amp; cd photo-workflow &amp;&amp; claude -- then run /init inside the session.</w:t>
      </w:r>
    </w:p>
    <w:p>
      <w:pPr>
        <w:pStyle w:val="ListParagraph"/>
        <w:numPr>
          <w:ilvl w:val="0"/>
          <w:numId w:val="3"/>
        </w:numPr>
        <w:spacing w:after="80"/>
      </w:pPr>
      <w:r>
        <w:rPr>
          <w:rFonts w:ascii="Arial" w:cs="Arial" w:eastAsia="Arial" w:hAnsi="Arial"/>
          <w:b/>
          <w:bCs/>
          <w:sz w:val="22"/>
          <w:szCs w:val="22"/>
        </w:rPr>
        <w:t xml:space="preserve">Create agent files. </w:t>
      </w:r>
      <w:r>
        <w:rPr>
          <w:rFonts w:ascii="Arial" w:cs="Arial" w:eastAsia="Arial" w:hAnsi="Arial"/>
          <w:sz w:val="22"/>
          <w:szCs w:val="22"/>
        </w:rPr>
        <w:t xml:space="preserve">mkdir -p .claude/agents and create architect.md, engineer.md, devops.md per Section 5.2.</w:t>
      </w:r>
    </w:p>
    <w:p>
      <w:pPr>
        <w:pStyle w:val="ListParagraph"/>
        <w:numPr>
          <w:ilvl w:val="0"/>
          <w:numId w:val="3"/>
        </w:numPr>
        <w:spacing w:after="80"/>
      </w:pPr>
      <w:r>
        <w:rPr>
          <w:rFonts w:ascii="Arial" w:cs="Arial" w:eastAsia="Arial" w:hAnsi="Arial"/>
          <w:b/>
          <w:bCs/>
          <w:sz w:val="22"/>
          <w:szCs w:val="22"/>
        </w:rPr>
        <w:t xml:space="preserve">Write CLAUDE.md. </w:t>
      </w:r>
      <w:r>
        <w:rPr>
          <w:rFonts w:ascii="Arial" w:cs="Arial" w:eastAsia="Arial" w:hAnsi="Arial"/>
          <w:sz w:val="22"/>
          <w:szCs w:val="22"/>
        </w:rPr>
        <w:t xml:space="preserve">Populate with shared project context per Section 7. Keep under 60 lines.</w:t>
      </w:r>
    </w:p>
    <w:p>
      <w:pPr>
        <w:pStyle w:val="ListParagraph"/>
        <w:numPr>
          <w:ilvl w:val="0"/>
          <w:numId w:val="3"/>
        </w:numPr>
        <w:spacing w:after="80"/>
      </w:pPr>
      <w:r>
        <w:rPr>
          <w:rFonts w:ascii="Arial" w:cs="Arial" w:eastAsia="Arial" w:hAnsi="Arial"/>
          <w:b/>
          <w:bCs/>
          <w:sz w:val="22"/>
          <w:szCs w:val="22"/>
        </w:rPr>
        <w:t xml:space="preserve">Vendor ONNX weights. </w:t>
      </w:r>
      <w:r>
        <w:rPr>
          <w:rFonts w:ascii="Arial" w:cs="Arial" w:eastAsia="Arial" w:hAnsi="Arial"/>
          <w:sz w:val="22"/>
          <w:szCs w:val="22"/>
        </w:rPr>
        <w:t xml:space="preserve">Download Florence-2-base-ft INT8 weights into models/florence2_int8/ (manual step, NFR-2.1).</w:t>
      </w:r>
    </w:p>
    <w:p>
      <w:pPr>
        <w:pStyle w:val="ListParagraph"/>
        <w:numPr>
          <w:ilvl w:val="0"/>
          <w:numId w:val="3"/>
        </w:numPr>
        <w:spacing w:after="80"/>
      </w:pPr>
      <w:r>
        <w:rPr>
          <w:rFonts w:ascii="Arial" w:cs="Arial" w:eastAsia="Arial" w:hAnsi="Arial"/>
          <w:b/>
          <w:bCs/>
          <w:sz w:val="22"/>
          <w:szCs w:val="22"/>
        </w:rPr>
        <w:t xml:space="preserve">Verify agents. </w:t>
      </w:r>
      <w:r>
        <w:rPr>
          <w:rFonts w:ascii="Arial" w:cs="Arial" w:eastAsia="Arial" w:hAnsi="Arial"/>
          <w:sz w:val="22"/>
          <w:szCs w:val="22"/>
        </w:rPr>
        <w:t xml:space="preserve">Run claude agents from the project root. All three subagents should appear in the listing.</w:t>
      </w:r>
    </w:p>
    <w:p>
      <w:pPr>
        <w:pStyle w:val="ListParagraph"/>
        <w:numPr>
          <w:ilvl w:val="0"/>
          <w:numId w:val="3"/>
        </w:numPr>
        <w:spacing w:after="80"/>
      </w:pPr>
      <w:r>
        <w:rPr>
          <w:rFonts w:ascii="Arial" w:cs="Arial" w:eastAsia="Arial" w:hAnsi="Arial"/>
          <w:b/>
          <w:bCs/>
          <w:sz w:val="22"/>
          <w:szCs w:val="22"/>
        </w:rPr>
        <w:t xml:space="preserve">Begin Stage 1. </w:t>
      </w:r>
      <w:r>
        <w:rPr>
          <w:rFonts w:ascii="Arial" w:cs="Arial" w:eastAsia="Arial" w:hAnsi="Arial"/>
          <w:sz w:val="22"/>
          <w:szCs w:val="22"/>
        </w:rPr>
        <w:t xml:space="preserve">'@architect scaffold the project: pyproject.toml, directory structure, empty modules with FR docstrings.'</w:t>
      </w:r>
    </w:p>
    <w:p>
      <w:pPr>
        <w:spacing w:after="60"/>
      </w:pPr>
    </w:p>
    <w:p>
      <w:pPr>
        <w:pStyle w:val="Heading1"/>
      </w:pPr>
      <w:r>
        <w:t xml:space="preserve">13. References</w:t>
      </w:r>
    </w:p>
    <w:p>
      <w:pPr>
        <w:spacing w:after="120"/>
      </w:pPr>
      <w:r>
        <w:rPr>
          <w:rFonts w:ascii="Arial" w:cs="Arial" w:eastAsia="Arial" w:hAnsi="Arial"/>
          <w:sz w:val="22"/>
          <w:szCs w:val="22"/>
        </w:rPr>
        <w:t xml:space="preserve">1. pHash in Python | Hashing and Validation -- SSOJet (accessed April 7, 2026)</w:t>
      </w:r>
    </w:p>
    <w:p>
      <w:pPr>
        <w:spacing w:after="120"/>
      </w:pPr>
      <w:r>
        <w:rPr>
          <w:rFonts w:ascii="Arial" w:cs="Arial" w:eastAsia="Arial" w:hAnsi="Arial"/>
          <w:sz w:val="22"/>
          <w:szCs w:val="22"/>
        </w:rPr>
        <w:t xml:space="preserve">2. Open source image recognition with Luminoth -- Opensource.com (accessed April 7, 2026)</w:t>
      </w:r>
    </w:p>
    <w:p>
      <w:pPr>
        <w:spacing w:after="120"/>
      </w:pPr>
      <w:r>
        <w:rPr>
          <w:rFonts w:ascii="Arial" w:cs="Arial" w:eastAsia="Arial" w:hAnsi="Arial"/>
          <w:sz w:val="22"/>
          <w:szCs w:val="22"/>
        </w:rPr>
        <w:t xml:space="preserve">3. Best lightweight Linux distro of 2025 -- TechRadar (accessed April 7, 2026)</w:t>
      </w:r>
    </w:p>
    <w:p>
      <w:pPr>
        <w:spacing w:after="120"/>
      </w:pPr>
      <w:r>
        <w:rPr>
          <w:rFonts w:ascii="Arial" w:cs="Arial" w:eastAsia="Arial" w:hAnsi="Arial"/>
          <w:sz w:val="22"/>
          <w:szCs w:val="22"/>
        </w:rPr>
        <w:t xml:space="preserve">4. How to compact the library? -- darktable -- discuss.pixls.us (accessed April 7, 2026)</w:t>
      </w:r>
    </w:p>
    <w:p>
      <w:pPr>
        <w:spacing w:after="120"/>
      </w:pPr>
      <w:r>
        <w:rPr>
          <w:rFonts w:ascii="Arial" w:cs="Arial" w:eastAsia="Arial" w:hAnsi="Arial"/>
          <w:sz w:val="22"/>
          <w:szCs w:val="22"/>
        </w:rPr>
        <w:t xml:space="preserve">5. Meet BLIP: Vision-Language Model -- PyImageSearch (accessed April 7, 2026)</w:t>
      </w:r>
    </w:p>
    <w:p>
      <w:pPr>
        <w:spacing w:after="120"/>
      </w:pPr>
      <w:r>
        <w:rPr>
          <w:rFonts w:ascii="Arial" w:cs="Arial" w:eastAsia="Arial" w:hAnsi="Arial"/>
          <w:sz w:val="22"/>
          <w:szCs w:val="22"/>
        </w:rPr>
        <w:t xml:space="preserve">6. Claude Code Docs: Create custom subagents -- code.claude.com (accessed April 10, 2026)</w:t>
      </w:r>
    </w:p>
    <w:p>
      <w:pPr>
        <w:spacing w:after="120"/>
      </w:pPr>
      <w:r>
        <w:rPr>
          <w:rFonts w:ascii="Arial" w:cs="Arial" w:eastAsia="Arial" w:hAnsi="Arial"/>
          <w:sz w:val="22"/>
          <w:szCs w:val="22"/>
        </w:rPr>
        <w:t xml:space="preserve">7. Claude Code Docs: Orchestrate teams of Claude Code sessions -- code.claude.com (accessed April 10,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888888"/>
        <w:sz w:val="18"/>
        <w:szCs w:val="18"/>
      </w:rPr>
      <w:t xml:space="preserve">Autonomous Photography Workflow</w:t>
    </w:r>
    <w:r>
      <w:rPr>
        <w:rFonts w:ascii="Arial" w:cs="Arial" w:eastAsia="Arial" w:hAnsi="Arial"/>
        <w:color w:val="888888"/>
        <w:sz w:val="18"/>
        <w:szCs w:val="18"/>
      </w:rPr>
      <w:t xml:space="preserve">	Multi-Agent Architecture for Claude Code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60"/>
      <w:outlineLvl w:val="0"/>
    </w:pPr>
    <w:rPr>
      <w:rFonts w:ascii="Arial" w:cs="Arial" w:eastAsia="Arial" w:hAnsi="Arial"/>
      <w:b/>
      <w:bCs/>
      <w:color w:val="2E75B6"/>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33333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2026-04-10T17:28:15.169Z</dcterms:created>
  <dcterms:modified xsi:type="dcterms:W3CDTF">2026-04-10T17:28:15.173Z</dcterms:modified>
</cp:coreProperties>
</file>

<file path=docProps/custom.xml><?xml version="1.0" encoding="utf-8"?>
<Properties xmlns="http://schemas.openxmlformats.org/officeDocument/2006/custom-properties" xmlns:vt="http://schemas.openxmlformats.org/officeDocument/2006/docPropsVTypes"/>
</file>