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EFD8" w14:textId="544CB6CC" w:rsidR="00B0039F" w:rsidRPr="00382A14" w:rsidRDefault="00B0039F" w:rsidP="00B0039F">
      <w:pPr>
        <w:shd w:val="clear" w:color="auto" w:fill="423E3F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  <w:lang w:val="en-US" w:eastAsia="ru-RU"/>
        </w:rPr>
      </w:pPr>
      <w:r w:rsidRPr="00382A14">
        <w:rPr>
          <w:rFonts w:ascii="Segoe UI" w:eastAsia="Times New Roman" w:hAnsi="Segoe UI" w:cs="Segoe UI"/>
          <w:color w:val="FFFFFF"/>
          <w:sz w:val="57"/>
          <w:szCs w:val="57"/>
          <w:lang w:val="en-US" w:eastAsia="ru-RU"/>
        </w:rPr>
        <w:t xml:space="preserve">Strategy &amp; Marketing Written Exam Academic Year: 2020-2021 Prof. Davide Chiaroni </w:t>
      </w:r>
    </w:p>
    <w:p w14:paraId="2EE229FE" w14:textId="77777777" w:rsidR="00B0039F" w:rsidRPr="00382A14" w:rsidRDefault="00B0039F" w:rsidP="00B0039F">
      <w:pPr>
        <w:shd w:val="clear" w:color="auto" w:fill="423E3F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  <w:lang w:val="en-US" w:eastAsia="ru-RU"/>
        </w:rPr>
      </w:pPr>
      <w:r w:rsidRPr="00382A14">
        <w:rPr>
          <w:rFonts w:ascii="Segoe UI" w:eastAsia="Times New Roman" w:hAnsi="Segoe UI" w:cs="Segoe UI"/>
          <w:color w:val="FFFFFF"/>
          <w:sz w:val="23"/>
          <w:szCs w:val="23"/>
          <w:lang w:val="en-US" w:eastAsia="ru-RU"/>
        </w:rPr>
        <w:t xml:space="preserve">Multiple Choice Test January 18th, 2021 Examination Session Time allowed: 30 minutes </w:t>
      </w:r>
    </w:p>
    <w:p w14:paraId="3571C273" w14:textId="77777777" w:rsidR="00B0039F" w:rsidRPr="00382A14" w:rsidRDefault="00B0039F" w:rsidP="00B0039F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Здравствуйте, Maxim! После того как вы отправите эту форму, ваше имя и электронный адрес станут известны ее владельцу.</w:t>
      </w:r>
    </w:p>
    <w:p w14:paraId="683D9310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1.Which of the following statements about the Strategic Business Unit (SBU) is WRONG:.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1D3FAC20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rtl/>
          <w:lang w:val="en-US" w:eastAsia="ru-RU" w:bidi="ar-EG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2EBAFCE7" w14:textId="137E9CAC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A32F6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51BD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0.55pt;height:18pt" o:ole="">
            <v:imagedata r:id="rId4" o:title=""/>
          </v:shape>
          <w:control r:id="rId5" w:name="DefaultOcxName" w:shapeid="_x0000_i1116"/>
        </w:object>
      </w:r>
      <w:r w:rsidRPr="00A32F63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An SBU must carry out a defined group of products, which are aimed at a specific group of</w: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customers</w:t>
      </w:r>
    </w:p>
    <w:p w14:paraId="5684E303" w14:textId="6AAEE3C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27EECC2C">
          <v:shape id="_x0000_i1119" type="#_x0000_t75" style="width:20.55pt;height:18pt" o:ole="">
            <v:imagedata r:id="rId6" o:title=""/>
          </v:shape>
          <w:control r:id="rId7" w:name="DefaultOcxName1" w:shapeid="_x0000_i1119"/>
        </w:object>
      </w:r>
      <w:r w:rsidRPr="00A32F63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An SBU must have distinct and divergent objectives compared to those of the company</w:t>
      </w:r>
    </w:p>
    <w:p w14:paraId="4305D3AA" w14:textId="4D20536A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F1B709B">
          <v:shape id="_x0000_i1122" type="#_x0000_t75" style="width:20.55pt;height:18pt" o:ole="">
            <v:imagedata r:id="rId8" o:title=""/>
          </v:shape>
          <w:control r:id="rId9" w:name="DefaultOcxName2" w:shapeid="_x0000_i1122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An SBU must have clearly defined competitors</w:t>
      </w:r>
    </w:p>
    <w:p w14:paraId="5195F7F9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2.Which of the following is not a common business plan fallacy?.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0156F5C9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001FC9D5" w14:textId="7D1F27FA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2ABB9BC3">
          <v:shape id="_x0000_i1125" type="#_x0000_t75" style="width:20.55pt;height:18pt" o:ole="">
            <v:imagedata r:id="rId10" o:title=""/>
          </v:shape>
          <w:control r:id="rId11" w:name="DefaultOcxName3" w:shapeid="_x0000_i1125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can perfectly predict the future</w:t>
      </w:r>
    </w:p>
    <w:p w14:paraId="5E8EB17E" w14:textId="20FD5894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7A535D2E">
          <v:shape id="_x0000_i1128" type="#_x0000_t75" style="width:20.55pt;height:18pt" o:ole="">
            <v:imagedata r:id="rId12" o:title=""/>
          </v:shape>
          <w:control r:id="rId13" w:name="DefaultOcxName4" w:shapeid="_x0000_i1128"/>
        </w:object>
      </w:r>
      <w:r w:rsidRPr="00A32F63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Business plans shall be based on rigorous multidisciplinary</w: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methodologies</w:t>
      </w:r>
    </w:p>
    <w:p w14:paraId="233C0E32" w14:textId="250FC1D6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6B2AA9A4">
          <v:shape id="_x0000_i1131" type="#_x0000_t75" style="width:20.55pt;height:18pt" o:ole="">
            <v:imagedata r:id="rId14" o:title=""/>
          </v:shape>
          <w:control r:id="rId15" w:name="DefaultOcxName5" w:shapeid="_x0000_i1131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should not change when applied to incumbents or startup</w:t>
      </w:r>
    </w:p>
    <w:p w14:paraId="51F952F4" w14:textId="1973FE2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EBAE333">
          <v:shape id="_x0000_i1134" type="#_x0000_t75" style="width:20.55pt;height:18pt" o:ole="">
            <v:imagedata r:id="rId16" o:title=""/>
          </v:shape>
          <w:control r:id="rId17" w:name="DefaultOcxName6" w:shapeid="_x0000_i1134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plans are reliable irrespectively of the data they are based on</w:t>
      </w:r>
    </w:p>
    <w:p w14:paraId="64F03CB8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3.How are digitally-based disruptive innovations adopted compared to traditional innovations?.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6F565621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5E33106B" w14:textId="3316557F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42AB07A6">
          <v:shape id="_x0000_i1137" type="#_x0000_t75" style="width:20.55pt;height:18pt" o:ole="">
            <v:imagedata r:id="rId18" o:title=""/>
          </v:shape>
          <w:control r:id="rId19" w:name="DefaultOcxName7" w:shapeid="_x0000_i1137"/>
        </w:object>
      </w:r>
      <w:r w:rsidRPr="00A32F63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Their adoption is much quicker than traditional ones</w:t>
      </w:r>
    </w:p>
    <w:p w14:paraId="6809D061" w14:textId="704666E8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6514944">
          <v:shape id="_x0000_i1140" type="#_x0000_t75" style="width:20.55pt;height:18pt" o:ole="">
            <v:imagedata r:id="rId20" o:title=""/>
          </v:shape>
          <w:control r:id="rId21" w:name="DefaultOcxName8" w:shapeid="_x0000_i1140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Their adoption is quicker than traditional innovations, but slower than other disruptive innovations</w:t>
      </w:r>
    </w:p>
    <w:p w14:paraId="5B8C0E93" w14:textId="52BC8029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67748700">
          <v:shape id="_x0000_i1143" type="#_x0000_t75" style="width:20.55pt;height:18pt" o:ole="">
            <v:imagedata r:id="rId20" o:title=""/>
          </v:shape>
          <w:control r:id="rId22" w:name="DefaultOcxName9" w:shapeid="_x0000_i1143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Their adoption is much quicker than traditional ones, as long as trial users are the majority</w:t>
      </w:r>
    </w:p>
    <w:p w14:paraId="2718087A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4.Why do successful companies often fail or strongly downsize after their period of success?.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6009F973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9B39567" w14:textId="58F6A20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7C6BE7E8">
          <v:shape id="_x0000_i1146" type="#_x0000_t75" style="width:20.55pt;height:18pt" o:ole="">
            <v:imagedata r:id="rId23" o:title=""/>
          </v:shape>
          <w:control r:id="rId24" w:name="DefaultOcxName10" w:shapeid="_x0000_i1146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Successful companies attempt to achieve too ambitious objectives and this leads to failure</w:t>
      </w:r>
    </w:p>
    <w:p w14:paraId="79778E72" w14:textId="197C1178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2ACB879">
          <v:shape id="_x0000_i1149" type="#_x0000_t75" style="width:20.55pt;height:18pt" o:ole="">
            <v:imagedata r:id="rId25" o:title=""/>
          </v:shape>
          <w:control r:id="rId26" w:name="DefaultOcxName11" w:shapeid="_x0000_i1149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Successful companies attempt to enter unknown business areas and this leads to failure</w:t>
      </w:r>
    </w:p>
    <w:p w14:paraId="7AA09955" w14:textId="37AE230E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472DEA46">
          <v:shape id="_x0000_i1152" type="#_x0000_t75" style="width:20.55pt;height:18pt" o:ole="">
            <v:imagedata r:id="rId27" o:title=""/>
          </v:shape>
          <w:control r:id="rId28" w:name="DefaultOcxName12" w:shapeid="_x0000_i1152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Successful companies tend to replicate their busi</w: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ness model and this leads to failure</w:t>
      </w:r>
    </w:p>
    <w:p w14:paraId="7E273DB2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5.Which of the following statements about startups’ investors is WRONG?.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276E48D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62ADE0C" w14:textId="53075C6C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478163FC">
          <v:shape id="_x0000_i1155" type="#_x0000_t75" style="width:20.55pt;height:18pt" o:ole="">
            <v:imagedata r:id="rId29" o:title=""/>
          </v:shape>
          <w:control r:id="rId30" w:name="DefaultOcxName13" w:shapeid="_x0000_i1155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Business Angels may operate in group</w:t>
      </w:r>
    </w:p>
    <w:p w14:paraId="1595509F" w14:textId="05FE1F52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object w:dxaOrig="1440" w:dyaOrig="1440" w14:anchorId="49E58B3F">
          <v:shape id="_x0000_i1158" type="#_x0000_t75" style="width:20.55pt;height:18pt" o:ole="">
            <v:imagedata r:id="rId31" o:title=""/>
          </v:shape>
          <w:control r:id="rId32" w:name="DefaultOcxName14" w:shapeid="_x0000_i1158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Venture Capitalists are professional and formal investors</w:t>
      </w:r>
    </w:p>
    <w:p w14:paraId="1C42AA92" w14:textId="1CFCF5CB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61BBB6B">
          <v:shape id="_x0000_i1161" type="#_x0000_t75" style="width:20.55pt;height:18pt" o:ole="">
            <v:imagedata r:id="rId33" o:title=""/>
          </v:shape>
          <w:control r:id="rId34" w:name="DefaultOcxName15" w:shapeid="_x0000_i1161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Venture Capitalists have a strict due diligence process before investing</w:t>
      </w:r>
    </w:p>
    <w:p w14:paraId="44966F77" w14:textId="533CC220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70F1AEF1">
          <v:shape id="_x0000_i1164" type="#_x0000_t75" style="width:20.55pt;height:18pt" o:ole="">
            <v:imagedata r:id="rId35" o:title=""/>
          </v:shape>
          <w:control r:id="rId36" w:name="DefaultOcxName16" w:shapeid="_x0000_i1164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None of the options above</w:t>
      </w:r>
    </w:p>
    <w:p w14:paraId="5A3F0C8F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6.Which of the following is NOT a positioning critical success factor:.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3FD1AC1B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9C45FB2" w14:textId="647509A0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2D140CD">
          <v:shape id="_x0000_i1167" type="#_x0000_t75" style="width:20.55pt;height:18pt" o:ole="">
            <v:imagedata r:id="rId37" o:title=""/>
          </v:shape>
          <w:control r:id="rId38" w:name="DefaultOcxName17" w:shapeid="_x0000_i1167"/>
        </w:object>
      </w:r>
      <w:r w:rsidRPr="00382A14">
        <w:rPr>
          <w:rFonts w:ascii="Segoe UI" w:eastAsia="Times New Roman" w:hAnsi="Segoe UI" w:cs="Segoe UI"/>
          <w:color w:val="000000" w:themeColor="text1"/>
          <w:sz w:val="21"/>
          <w:szCs w:val="21"/>
          <w:lang w:val="en-US" w:eastAsia="ru-RU"/>
        </w:rPr>
        <w:t>Delimited and defined</w:t>
      </w:r>
    </w:p>
    <w:p w14:paraId="2D983257" w14:textId="331210B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0AFA5A8">
          <v:shape id="_x0000_i1170" type="#_x0000_t75" style="width:20.55pt;height:18pt" o:ole="">
            <v:imagedata r:id="rId39" o:title=""/>
          </v:shape>
          <w:control r:id="rId40" w:name="DefaultOcxName18" w:shapeid="_x0000_i1170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Simple and clear</w:t>
      </w:r>
    </w:p>
    <w:p w14:paraId="42D0050D" w14:textId="6ED1E200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5D72E5D0">
          <v:shape id="_x0000_i1173" type="#_x0000_t75" style="width:20.55pt;height:18pt" o:ole="">
            <v:imagedata r:id="rId41" o:title=""/>
          </v:shape>
          <w:control r:id="rId42" w:name="DefaultOcxName19" w:shapeid="_x0000_i1173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Broad and comprehensive</w:t>
      </w:r>
    </w:p>
    <w:p w14:paraId="415EAE92" w14:textId="001242EB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BE74DDB">
          <v:shape id="_x0000_i1176" type="#_x0000_t75" style="width:20.55pt;height:18pt" o:ole="">
            <v:imagedata r:id="rId43" o:title=""/>
          </v:shape>
          <w:control r:id="rId44" w:name="DefaultOcxName20" w:shapeid="_x0000_i1176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Directed to a specific customer segment</w:t>
      </w:r>
    </w:p>
    <w:p w14:paraId="685BF1A0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7.The three key steps for assessing a cost leadership advantage are:.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2A51781E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1279ED72" w14:textId="325D05E8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3A2969D">
          <v:shape id="_x0000_i1179" type="#_x0000_t75" style="width:20.55pt;height:18pt" o:ole="">
            <v:imagedata r:id="rId45" o:title=""/>
          </v:shape>
          <w:control r:id="rId46" w:name="DefaultOcxName21" w:shapeid="_x0000_i1179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Identify the costs generating the lowest value for customers, identify activities for each cost, externalize those activities to external suppliers</w:t>
      </w:r>
    </w:p>
    <w:p w14:paraId="6A96DA05" w14:textId="4F35565F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5F78C685">
          <v:shape id="_x0000_i1182" type="#_x0000_t75" style="width:20.55pt;height:18pt" o:ole="">
            <v:imagedata r:id="rId47" o:title=""/>
          </v:shape>
          <w:control r:id="rId48" w:name="DefaultOcxName22" w:shapeid="_x0000_i1182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Identify the activities generating the most “relevant” costs, identify the specific cost drivers for each activity, identify opportunities for cost reduction</w:t>
      </w:r>
    </w:p>
    <w:p w14:paraId="3836E714" w14:textId="04E841ED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764D314">
          <v:shape id="_x0000_i1185" type="#_x0000_t75" style="width:20.55pt;height:18pt" o:ole="">
            <v:imagedata r:id="rId49" o:title=""/>
          </v:shape>
          <w:control r:id="rId50" w:name="DefaultOcxName23" w:shapeid="_x0000_i1185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Identify the most important products/services in terms of revenues, rank the products/services based on the weight of fixed costs, identify opportunities for cost reduction by removing those products/services with the lowest fixed costs</w:t>
      </w:r>
    </w:p>
    <w:p w14:paraId="2D4BCE5F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8.According to the Resource Based View, a firm’s ability to sustain a competitive advantage over time depends primarily on:.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038DFC3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30ED2018" w14:textId="491D6A72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2027C49">
          <v:shape id="_x0000_i1188" type="#_x0000_t75" style="width:20.55pt;height:18pt" o:ole="">
            <v:imagedata r:id="rId51" o:title=""/>
          </v:shape>
          <w:control r:id="rId52" w:name="DefaultOcxName24" w:shapeid="_x0000_i1188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availability of intangible resources</w:t>
      </w:r>
    </w:p>
    <w:p w14:paraId="13F513E9" w14:textId="51BC76A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2466C414">
          <v:shape id="_x0000_i1191" type="#_x0000_t75" style="width:20.55pt;height:18pt" o:ole="">
            <v:imagedata r:id="rId53" o:title=""/>
          </v:shape>
          <w:control r:id="rId54" w:name="DefaultOcxName25" w:shapeid="_x0000_i1191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The availability of tangible or intangible resources, as long as they are hard to imitate or substitute</w:t>
      </w:r>
    </w:p>
    <w:p w14:paraId="3C09874B" w14:textId="6FEDDE3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57CF8A7">
          <v:shape id="_x0000_i1194" type="#_x0000_t75" style="width:20.55pt;height:18pt" o:ole="">
            <v:imagedata r:id="rId55" o:title=""/>
          </v:shape>
          <w:control r:id="rId56" w:name="DefaultOcxName26" w:shapeid="_x0000_i1194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availability of tangible or intangible resources, as long as they are rare and valuable</w:t>
      </w:r>
    </w:p>
    <w:p w14:paraId="5498242F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9.In communication, which of the following statements about “earned media” is CORRECT?.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6BB0F40A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E8F2315" w14:textId="67CF666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765BD9C9">
          <v:shape id="_x0000_i1197" type="#_x0000_t75" style="width:20.55pt;height:18pt" o:ole="">
            <v:imagedata r:id="rId57" o:title=""/>
          </v:shape>
          <w:control r:id="rId58" w:name="DefaultOcxName27" w:shapeid="_x0000_i1197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company pays third parties to acquire media space</w:t>
      </w:r>
    </w:p>
    <w:p w14:paraId="5441DBC8" w14:textId="4F056A88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CBED9EC">
          <v:shape id="_x0000_i1200" type="#_x0000_t75" style="width:20.55pt;height:18pt" o:ole="">
            <v:imagedata r:id="rId59" o:title=""/>
          </v:shape>
          <w:control r:id="rId60" w:name="DefaultOcxName28" w:shapeid="_x0000_i1200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company creates its own media to advertise</w:t>
      </w:r>
    </w:p>
    <w:p w14:paraId="7D996AEF" w14:textId="689F0DD2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00BB0DC7">
          <v:shape id="_x0000_i1203" type="#_x0000_t75" style="width:20.55pt;height:18pt" o:ole="">
            <v:imagedata r:id="rId61" o:title=""/>
          </v:shape>
          <w:control r:id="rId62" w:name="DefaultOcxName29" w:shapeid="_x0000_i1203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Consumers create and share content related to a company</w:t>
      </w:r>
    </w:p>
    <w:p w14:paraId="01A84685" w14:textId="05336BFE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230C3302">
          <v:shape id="_x0000_i1206" type="#_x0000_t75" style="width:20.55pt;height:18pt" o:ole="">
            <v:imagedata r:id="rId63" o:title=""/>
          </v:shape>
          <w:control r:id="rId64" w:name="DefaultOcxName30" w:shapeid="_x0000_i1206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Third parties purchase space on the company media</w:t>
      </w:r>
    </w:p>
    <w:p w14:paraId="2FA5FAD0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10.A sustainable competitive advantage:.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0D93D4A2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B510C60" w14:textId="03511EA9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260D918C">
          <v:shape id="_x0000_i1209" type="#_x0000_t75" style="width:20.55pt;height:18pt" o:ole="">
            <v:imagedata r:id="rId65" o:title=""/>
          </v:shape>
          <w:control r:id="rId66" w:name="DefaultOcxName31" w:shapeid="_x0000_i1209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Is based on a differentiation advantage that can be hardly overcome by competing companies</w:t>
      </w:r>
    </w:p>
    <w:p w14:paraId="6F54A5F0" w14:textId="1B48CEEF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71956137">
          <v:shape id="_x0000_i1212" type="#_x0000_t75" style="width:20.55pt;height:18pt" o:ole="">
            <v:imagedata r:id="rId67" o:title=""/>
          </v:shape>
          <w:control r:id="rId68" w:name="DefaultOcxName32" w:shapeid="_x0000_i1212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Reflects a favourable foreseen external context where the stability of conditions makes the competitive advantage achieved by the company stable over time</w:t>
      </w:r>
    </w:p>
    <w:p w14:paraId="1D6ECF5E" w14:textId="7872318E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lastRenderedPageBreak/>
        <w:object w:dxaOrig="1440" w:dyaOrig="1440" w14:anchorId="0ABF69C4">
          <v:shape id="_x0000_i1215" type="#_x0000_t75" style="width:20.55pt;height:18pt" o:ole="">
            <v:imagedata r:id="rId69" o:title=""/>
          </v:shape>
          <w:control r:id="rId70" w:name="DefaultOcxName33" w:shapeid="_x0000_i1215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Has to be continuously nurtured by the company for supporting its presence in the long term</w:t>
      </w:r>
    </w:p>
    <w:p w14:paraId="3F160145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11.In Porter’s 5 forces framework, the suppliers’ bargaining power depends on:.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A3B8FC7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A07ABB8" w14:textId="6612739D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6C4939ED">
          <v:shape id="_x0000_i1218" type="#_x0000_t75" style="width:20.55pt;height:18pt" o:ole="">
            <v:imagedata r:id="rId71" o:title=""/>
          </v:shape>
          <w:control r:id="rId72" w:name="DefaultOcxName34" w:shapeid="_x0000_i1218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legal requirements needed to operate in a given industry or market</w:t>
      </w:r>
    </w:p>
    <w:p w14:paraId="4353974C" w14:textId="4947C148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0401C01">
          <v:shape id="_x0000_i1221" type="#_x0000_t75" style="width:20.55pt;height:18pt" o:ole="">
            <v:imagedata r:id="rId73" o:title=""/>
          </v:shape>
          <w:control r:id="rId74" w:name="DefaultOcxName35" w:shapeid="_x0000_i1221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 technological innovation registered in an international patent office</w:t>
      </w:r>
    </w:p>
    <w:p w14:paraId="78E01633" w14:textId="5B1A17CA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467F2336">
          <v:shape id="_x0000_i1224" type="#_x0000_t75" style="width:20.55pt;height:18pt" o:ole="">
            <v:imagedata r:id="rId75" o:title=""/>
          </v:shape>
          <w:control r:id="rId76" w:name="DefaultOcxName36" w:shapeid="_x0000_i1224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None of the above</w:t>
      </w:r>
    </w:p>
    <w:p w14:paraId="47C08954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12. In a multi-domestic model of international expansion:.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0613D72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D7F27C3" w14:textId="0C2B3EE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676A816">
          <v:shape id="_x0000_i1227" type="#_x0000_t75" style="width:20.55pt;height:18pt" o:ole="">
            <v:imagedata r:id="rId77" o:title=""/>
          </v:shape>
          <w:control r:id="rId78" w:name="DefaultOcxName37" w:shapeid="_x0000_i1227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relevance of local responsiveness is greater than the relevance of competition coming from multinational and global players</w:t>
      </w:r>
    </w:p>
    <w:p w14:paraId="42254C84" w14:textId="441365A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611B02D2">
          <v:shape id="_x0000_i1230" type="#_x0000_t75" style="width:20.55pt;height:18pt" o:ole="">
            <v:imagedata r:id="rId79" o:title=""/>
          </v:shape>
          <w:control r:id="rId80" w:name="DefaultOcxName38" w:shapeid="_x0000_i1230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relevance of local responsiveness is greater than the need for duplicating activities in each country</w:t>
      </w:r>
    </w:p>
    <w:p w14:paraId="2BF5345A" w14:textId="500FCFFB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64482048">
          <v:shape id="_x0000_i1233" type="#_x0000_t75" style="width:20.55pt;height:18pt" o:ole="">
            <v:imagedata r:id="rId81" o:title=""/>
          </v:shape>
          <w:control r:id="rId82" w:name="DefaultOcxName39" w:shapeid="_x0000_i1233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The relevance of local responsiveness is at its highest due to the strength of local competitors</w:t>
      </w:r>
    </w:p>
    <w:p w14:paraId="78E636B6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13.A customer journey is:.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32CDD20A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1CFF8F18" w14:textId="28DCC753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E0B5CDF">
          <v:shape id="_x0000_i1236" type="#_x0000_t75" style="width:20.55pt;height:18pt" o:ole="">
            <v:imagedata r:id="rId83" o:title=""/>
          </v:shape>
          <w:control r:id="rId84" w:name="DefaultOcxName40" w:shapeid="_x0000_i1236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 way to connect with people who previously interacted with your website or digital property</w:t>
      </w:r>
    </w:p>
    <w:p w14:paraId="13214DCF" w14:textId="23A0C0E0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4F6B45F">
          <v:shape id="_x0000_i1239" type="#_x0000_t75" style="width:20.55pt;height:18pt" o:ole="">
            <v:imagedata r:id="rId85" o:title=""/>
          </v:shape>
          <w:control r:id="rId86" w:name="DefaultOcxName41" w:shapeid="_x0000_i1239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set of activities to target users with relevant content based on user data</w:t>
      </w:r>
    </w:p>
    <w:p w14:paraId="7FB2B99D" w14:textId="126729E3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177286CB">
          <v:shape id="_x0000_i1242" type="#_x0000_t75" style="width:20.55pt;height:18pt" o:ole="">
            <v:imagedata r:id="rId87" o:title=""/>
          </v:shape>
          <w:control r:id="rId88" w:name="DefaultOcxName42" w:shapeid="_x0000_i1242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The path the customers go through in engaging with a company</w:t>
      </w:r>
    </w:p>
    <w:p w14:paraId="0687BDD1" w14:textId="3B46295F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FA9CAE7">
          <v:shape id="_x0000_i1245" type="#_x0000_t75" style="width:20.55pt;height:18pt" o:ole="">
            <v:imagedata r:id="rId89" o:title=""/>
          </v:shape>
          <w:control r:id="rId90" w:name="DefaultOcxName43" w:shapeid="_x0000_i1245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set of activities the company needs to perform to meet customer expectations at each touchpoint</w:t>
      </w:r>
    </w:p>
    <w:p w14:paraId="20899F1E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14.Minimum Viable Products:.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AAA1179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496D250D" w14:textId="32E088E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4FD9B963">
          <v:shape id="_x0000_i1248" type="#_x0000_t75" style="width:20.55pt;height:18pt" o:ole="">
            <v:imagedata r:id="rId91" o:title=""/>
          </v:shape>
          <w:control r:id="rId92" w:name="DefaultOcxName44" w:shapeid="_x0000_i1248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Concretize falsifiable hypotheses</w:t>
      </w:r>
    </w:p>
    <w:p w14:paraId="7B33323F" w14:textId="6E1CF81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6EA9F104">
          <v:shape id="_x0000_i1251" type="#_x0000_t75" style="width:20.55pt;height:18pt" o:ole="">
            <v:imagedata r:id="rId93" o:title=""/>
          </v:shape>
          <w:control r:id="rId94" w:name="DefaultOcxName45" w:shapeid="_x0000_i1251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Can be replaced by market research</w:t>
      </w:r>
    </w:p>
    <w:p w14:paraId="761B8282" w14:textId="4FE8C6CE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8900F6E">
          <v:shape id="_x0000_i1254" type="#_x0000_t75" style="width:20.55pt;height:18pt" o:ole="">
            <v:imagedata r:id="rId95" o:title=""/>
          </v:shape>
          <w:control r:id="rId96" w:name="DefaultOcxName46" w:shapeid="_x0000_i1254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Should not be used in B2B settings</w:t>
      </w:r>
    </w:p>
    <w:p w14:paraId="186ABD86" w14:textId="5994F680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9ACB4DF">
          <v:shape id="_x0000_i1257" type="#_x0000_t75" style="width:20.55pt;height:18pt" o:ole="">
            <v:imagedata r:id="rId97" o:title=""/>
          </v:shape>
          <w:control r:id="rId98" w:name="DefaultOcxName47" w:shapeid="_x0000_i1257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Are good to test digital services, not physical products</w:t>
      </w:r>
    </w:p>
    <w:p w14:paraId="51F580BD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15.Which of the following alternatives best describes the “core” of a business plan for a startup company?.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258C24D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3222F68A" w14:textId="19DE4F24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11A3948C">
          <v:shape id="_x0000_i1260" type="#_x0000_t75" style="width:20.55pt;height:18pt" o:ole="">
            <v:imagedata r:id="rId99" o:title=""/>
          </v:shape>
          <w:control r:id="rId100" w:name="DefaultOcxName48" w:shapeid="_x0000_i1260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Executive Summary</w:t>
      </w:r>
    </w:p>
    <w:p w14:paraId="0258DB90" w14:textId="7C1BA676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4B8687EA">
          <v:shape id="_x0000_i1263" type="#_x0000_t75" style="width:20.55pt;height:18pt" o:ole="">
            <v:imagedata r:id="rId23" o:title=""/>
          </v:shape>
          <w:control r:id="rId101" w:name="DefaultOcxName49" w:shapeid="_x0000_i1263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Financial Plan</w:t>
      </w:r>
    </w:p>
    <w:p w14:paraId="25EBC51B" w14:textId="3CD4EE05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318F9AC">
          <v:shape id="_x0000_i1266" type="#_x0000_t75" style="width:20.55pt;height:18pt" o:ole="">
            <v:imagedata r:id="rId25" o:title=""/>
          </v:shape>
          <w:control r:id="rId102" w:name="DefaultOcxName50" w:shapeid="_x0000_i1266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Product &amp; Services Section</w:t>
      </w:r>
    </w:p>
    <w:p w14:paraId="60F57394" w14:textId="60F0F678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702EF0E8">
          <v:shape id="_x0000_i1269" type="#_x0000_t75" style="width:20.55pt;height:18pt" o:ole="">
            <v:imagedata r:id="rId47" o:title=""/>
          </v:shape>
          <w:control r:id="rId103" w:name="DefaultOcxName51" w:shapeid="_x0000_i1269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Strategic Plan</w:t>
      </w:r>
    </w:p>
    <w:p w14:paraId="435FCC48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16.Which of the following is NOT a benefit of segmentation:.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D2CC5FD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49B460F6" w14:textId="69E77594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3DCE1AE">
          <v:shape id="_x0000_i1272" type="#_x0000_t75" style="width:20.55pt;height:18pt" o:ole="">
            <v:imagedata r:id="rId29" o:title=""/>
          </v:shape>
          <w:control r:id="rId104" w:name="DefaultOcxName52" w:shapeid="_x0000_i1272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Higher control on marketing actions</w:t>
      </w:r>
    </w:p>
    <w:p w14:paraId="27F8A658" w14:textId="6FAE4939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BCAA242">
          <v:shape id="_x0000_i1275" type="#_x0000_t75" style="width:20.55pt;height:18pt" o:ole="">
            <v:imagedata r:id="rId105" o:title=""/>
          </v:shape>
          <w:control r:id="rId106" w:name="DefaultOcxName53" w:shapeid="_x0000_i1275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Greater focus of company resources and professionals</w:t>
      </w:r>
    </w:p>
    <w:p w14:paraId="091243CE" w14:textId="577EC119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lastRenderedPageBreak/>
        <w:object w:dxaOrig="1440" w:dyaOrig="1440" w14:anchorId="07BF93D9">
          <v:shape id="_x0000_i1278" type="#_x0000_t75" style="width:20.55pt;height:18pt" o:ole="">
            <v:imagedata r:id="rId107" o:title=""/>
          </v:shape>
          <w:control r:id="rId108" w:name="DefaultOcxName54" w:shapeid="_x0000_i1278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Fragmentation of advertising and promotion costs</w:t>
      </w:r>
    </w:p>
    <w:p w14:paraId="1CBFF467" w14:textId="3ABCDBD1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B97A573">
          <v:shape id="_x0000_i1281" type="#_x0000_t75" style="width:20.55pt;height:18pt" o:ole="">
            <v:imagedata r:id="rId6" o:title=""/>
          </v:shape>
          <w:control r:id="rId109" w:name="DefaultOcxName55" w:shapeid="_x0000_i1281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Risk hedging</w:t>
      </w:r>
    </w:p>
    <w:p w14:paraId="0B0FE099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17.In strategy road mapping, strategic alternatives are assessed against the following conditions:.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 вариант.</w:t>
      </w:r>
    </w:p>
    <w:p w14:paraId="7B280480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82A14">
        <w:rPr>
          <w:rFonts w:ascii="Segoe UI" w:eastAsia="Times New Roman" w:hAnsi="Segoe UI" w:cs="Segoe UI"/>
          <w:noProof/>
          <w:color w:val="333333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63B320C4" wp14:editId="69FCDFEF">
                <wp:extent cx="304800" cy="304800"/>
                <wp:effectExtent l="0" t="0" r="0" b="0"/>
                <wp:docPr id="1" name="Прямоугольник 1" descr="Иммерсивное средство чте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9E1AD" id="Прямоугольник 1" o:spid="_x0000_s1026" alt="Иммерсивное средство чте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PmBwMAAAUGAAAOAAAAZHJzL2Uyb0RvYy54bWysVM1u00AQviPxDqu9u7ZTJ42tOlWbNAip&#10;QKXCA2zsdbzC3jW727oFIbVw4ILUKzfeAaiEoPQZnDdidp2kSXtBgA/27Mz4m79vZ3vntCzQCZWK&#10;CR5jf8PDiPJEpIxPY/zi+djpY6Q04SkpBKcxPqMK7wwePtiuq4h2RC6KlEoEIFxFdRXjXOsqcl2V&#10;5LQkakNUlIMxE7IkGo5y6qaS1IBeFm7H83puLWRaSZFQpUA7ao14YPGzjCb6WZYpqlERY8hN27e0&#10;74l5u4NtEk0lqXKWzNMgf5FFSRiHoEuoEdEEHUt2D6pkiRRKZHojEaUrsowl1NYA1fjenWqOclJR&#10;Wws0R1XLNqn/B5s8PTmUiKUwO4w4KWFEzefZ+eyyuW5uZu+br81N83P2sfnVfG9+IPBJqUqgf80n&#10;cLhursD1AkxfwOGmuUKzi9l5c9V8g+87UN6g2QcQrszvs0vT7LpSEcQ8qg6laZeqDkTyUiEuhjnh&#10;U7qrKhhZm8xCJaWoc0pSqNo3EO4ahjkoQEOT+olIIX1yrIUdxWkmSxMDmoxO7cTPlhOnpxoloNz0&#10;gr4HvEjANJdNBBItfq6k0o+oKJERYiwhOwtOTg6Ubl0XLiYWF2NWFKAnUcHXFIDZaiA0/GpsJgnL&#10;kTehF+739/uBE3R6+07gjUbO7ngYOL2xv9UdbY6Gw5H/1sT1gyhnaUq5CbPgqx/8GR/mN6dl2pKx&#10;ShQsNXAmJSWnk2Eh0QmB+zK2j205WG7d3PU0bL+gljsl+Z3A2+uEzrjX33KCcdB1wi2v73h+uBf2&#10;vCAMRuP1kg4Yp/9eEqpjHHY7XTullaTv1ObZ535tJCqZho1UsDLGQA14jBOJDAP3eWplTVjRyiut&#10;MOnftgLGvRi05auhaMv+iUjPgK5SAJ2AebA7QciFfI1RDXsoxurVMZEUo+IxB8qHfhCYxWUPQXer&#10;Awe5apmsWghPACrGGqNWHOp22R1Xkk1ziOTbxnCxC9ckY5bC5gq1Wc0vF+waW8l8L5pltnq2Xrfb&#10;e/A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Xcz5gcDAAAF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14:paraId="4941A82C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76DD7B9E" w14:textId="3FDB475E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2527C0C6">
          <v:shape id="_x0000_i1284" type="#_x0000_t75" style="width:20.55pt;height:18pt" o:ole="">
            <v:imagedata r:id="rId110" o:title=""/>
          </v:shape>
          <w:control r:id="rId111" w:name="DefaultOcxName56" w:shapeid="_x0000_i1284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expected market growth and the expected profit margin of each alternative</w:t>
      </w:r>
    </w:p>
    <w:p w14:paraId="29DC6239" w14:textId="35CC2D2D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011B2375">
          <v:shape id="_x0000_i1287" type="#_x0000_t75" style="width:20.55pt;height:18pt" o:ole="">
            <v:imagedata r:id="rId112" o:title=""/>
          </v:shape>
          <w:control r:id="rId113" w:name="DefaultOcxName57" w:shapeid="_x0000_i1287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The expected economic return and the expected implementation problems of each alternative</w:t>
      </w:r>
    </w:p>
    <w:p w14:paraId="06B0E812" w14:textId="6C947231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92BE379">
          <v:shape id="_x0000_i1290" type="#_x0000_t75" style="width:20.55pt;height:18pt" o:ole="">
            <v:imagedata r:id="rId114" o:title=""/>
          </v:shape>
          <w:control r:id="rId115" w:name="DefaultOcxName58" w:shapeid="_x0000_i1290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expected revenues and the expected costs of each alternative</w:t>
      </w:r>
    </w:p>
    <w:p w14:paraId="4BC3B954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18.Which of the following is NOT a benefit of e-commerce strategy?.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2EA9AD99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3E759781" w14:textId="34A23000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73C253A0">
          <v:shape id="_x0000_i1293" type="#_x0000_t75" style="width:20.55pt;height:18pt" o:ole="">
            <v:imagedata r:id="rId116" o:title=""/>
          </v:shape>
          <w:control r:id="rId117" w:name="DefaultOcxName59" w:shapeid="_x0000_i1293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Greater role of intermediaries</w:t>
      </w:r>
    </w:p>
    <w:p w14:paraId="4042104C" w14:textId="5D98A0EA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010F0F16">
          <v:shape id="_x0000_i1296" type="#_x0000_t75" style="width:20.55pt;height:18pt" o:ole="">
            <v:imagedata r:id="rId118" o:title=""/>
          </v:shape>
          <w:control r:id="rId119" w:name="DefaultOcxName60" w:shapeid="_x0000_i1296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Possibility to create market for niche products</w:t>
      </w:r>
    </w:p>
    <w:p w14:paraId="417804AF" w14:textId="78CD1B9D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9C274B7">
          <v:shape id="_x0000_i1299" type="#_x0000_t75" style="width:20.55pt;height:18pt" o:ole="">
            <v:imagedata r:id="rId120" o:title=""/>
          </v:shape>
          <w:control r:id="rId121" w:name="DefaultOcxName61" w:shapeid="_x0000_i1299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Possibility to reach new customers</w:t>
      </w:r>
    </w:p>
    <w:p w14:paraId="34587595" w14:textId="3F2FC044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74047362">
          <v:shape id="_x0000_i1302" type="#_x0000_t75" style="width:20.55pt;height:18pt" o:ole="">
            <v:imagedata r:id="rId122" o:title=""/>
          </v:shape>
          <w:control r:id="rId123" w:name="DefaultOcxName62" w:shapeid="_x0000_i1302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Direct control of the final market</w:t>
      </w:r>
    </w:p>
    <w:p w14:paraId="40A39DF6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19.Which of the following statements about startups’ valuation is CORRECT?.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5FEFAF1F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091E206A" w14:textId="1038EA4F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69CB7946">
          <v:shape id="_x0000_i1305" type="#_x0000_t75" style="width:20.55pt;height:18pt" o:ole="">
            <v:imagedata r:id="rId124" o:title=""/>
          </v:shape>
          <w:control r:id="rId125" w:name="DefaultOcxName63" w:shapeid="_x0000_i1305"/>
        </w:object>
      </w: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Post-money valuation refers to the approximate market value given to a startup after a round of financing</w:t>
      </w:r>
    </w:p>
    <w:p w14:paraId="63CE486A" w14:textId="6FA324C1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3DF86A3E">
          <v:shape id="_x0000_i1308" type="#_x0000_t75" style="width:20.55pt;height:18pt" o:ole="">
            <v:imagedata r:id="rId126" o:title=""/>
          </v:shape>
          <w:control r:id="rId127" w:name="DefaultOcxName64" w:shapeid="_x0000_i1308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Post-money valuation refers to the approximate market value given to a startup after founders’ exit the company</w:t>
      </w:r>
    </w:p>
    <w:p w14:paraId="7BBCF667" w14:textId="0A6D8A8E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7E109101">
          <v:shape id="_x0000_i1311" type="#_x0000_t75" style="width:20.55pt;height:18pt" o:ole="">
            <v:imagedata r:id="rId128" o:title=""/>
          </v:shape>
          <w:control r:id="rId129" w:name="DefaultOcxName65" w:shapeid="_x0000_i1311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Pre-money valuation refers to the approximate market value given to a startup after a round of financing</w:t>
      </w:r>
    </w:p>
    <w:p w14:paraId="1B45BCD7" w14:textId="55E6103C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5C97D450">
          <v:shape id="_x0000_i1314" type="#_x0000_t75" style="width:20.55pt;height:18pt" o:ole="">
            <v:imagedata r:id="rId4" o:title=""/>
          </v:shape>
          <w:control r:id="rId130" w:name="DefaultOcxName66" w:shapeid="_x0000_i1314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None of the options above</w:t>
      </w:r>
    </w:p>
    <w:p w14:paraId="5D6A3B7A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20.A Blue Ocean Strategy is based on:.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Один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 xml:space="preserve"> 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вариант</w:t>
      </w:r>
      <w:r w:rsidRPr="00382A14"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  <w:t>.</w:t>
      </w:r>
    </w:p>
    <w:p w14:paraId="4F789A13" w14:textId="77777777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ru-RU"/>
        </w:rPr>
      </w:pP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(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eastAsia="ru-RU"/>
        </w:rPr>
        <w:t>Баллов</w:t>
      </w:r>
      <w:r w:rsidRPr="00382A14">
        <w:rPr>
          <w:rFonts w:ascii="Segoe UI" w:eastAsia="Times New Roman" w:hAnsi="Segoe UI" w:cs="Segoe UI"/>
          <w:color w:val="292627"/>
          <w:sz w:val="26"/>
          <w:szCs w:val="26"/>
          <w:lang w:val="en-US" w:eastAsia="ru-RU"/>
        </w:rPr>
        <w:t>: 1.5)</w:t>
      </w:r>
    </w:p>
    <w:p w14:paraId="60BBB42D" w14:textId="571D17F4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 w14:anchorId="47B8F221">
          <v:shape id="_x0000_i1317" type="#_x0000_t75" style="width:20.55pt;height:18pt" o:ole="">
            <v:imagedata r:id="rId131" o:title=""/>
          </v:shape>
          <w:control r:id="rId132" w:name="DefaultOcxName67" w:shapeid="_x0000_i1317"/>
        </w:object>
      </w:r>
      <w:r w:rsidRPr="00382A1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search of one or more profitable segments of customers within existing markets not yet properly targeted by incumbents</w:t>
      </w:r>
    </w:p>
    <w:p w14:paraId="1BFC040F" w14:textId="280050E6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744EF8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1D2DB980">
          <v:shape id="_x0000_i1320" type="#_x0000_t75" style="width:20.55pt;height:18pt" o:ole="">
            <v:imagedata r:id="rId133" o:title=""/>
          </v:shape>
          <w:control r:id="rId134" w:name="DefaultOcxName68" w:shapeid="_x0000_i1320"/>
        </w:object>
      </w:r>
      <w:r w:rsidRPr="00744EF8">
        <w:rPr>
          <w:rFonts w:ascii="Segoe UI" w:eastAsia="Times New Roman" w:hAnsi="Segoe UI" w:cs="Segoe UI"/>
          <w:color w:val="333333"/>
          <w:sz w:val="21"/>
          <w:szCs w:val="21"/>
          <w:highlight w:val="green"/>
          <w:lang w:val="en-US" w:eastAsia="ru-RU"/>
        </w:rPr>
        <w:t>The search for target customers different from those currently addressed by incumbents in a given segment</w:t>
      </w:r>
    </w:p>
    <w:p w14:paraId="2E346188" w14:textId="2EF63A5A" w:rsidR="00B0039F" w:rsidRPr="00382A14" w:rsidRDefault="00B0039F" w:rsidP="00B003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037795"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  <w:object w:dxaOrig="1440" w:dyaOrig="1440" w14:anchorId="7E323159">
          <v:shape id="_x0000_i1323" type="#_x0000_t75" style="width:20.55pt;height:18pt" o:ole="">
            <v:imagedata r:id="rId135" o:title=""/>
          </v:shape>
          <w:control r:id="rId136" w:name="DefaultOcxName69" w:shapeid="_x0000_i1323"/>
        </w:object>
      </w:r>
      <w:r w:rsidRPr="00744EF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The search for new market segments not yet targeted by incumbents, because in a stage of development close to early emergence.</w:t>
      </w:r>
    </w:p>
    <w:p w14:paraId="2A8E6D15" w14:textId="77777777" w:rsidR="00B0039F" w:rsidRPr="00382A14" w:rsidRDefault="00B0039F" w:rsidP="00B003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Отправить</w:t>
      </w:r>
    </w:p>
    <w:p w14:paraId="34FB8DD4" w14:textId="77777777" w:rsidR="00B0039F" w:rsidRPr="00382A14" w:rsidRDefault="00B0039F" w:rsidP="00B0039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 содержимое создано владельцем формы, которому будут отправлены предоставленные вами данные. Microsoft не несет ответственности за конфиденциальность или безопасность своих клиентов, в том числе владельцев этой формы. Никогда и никому не сообщайте свой пароль.</w:t>
      </w:r>
    </w:p>
    <w:p w14:paraId="317CD7A2" w14:textId="77777777" w:rsidR="00B0039F" w:rsidRPr="00382A14" w:rsidRDefault="00B0039F" w:rsidP="00B0039F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 платформе Microsoft Forms</w:t>
      </w:r>
    </w:p>
    <w:p w14:paraId="1D691E9F" w14:textId="77777777" w:rsidR="00B0039F" w:rsidRPr="00382A14" w:rsidRDefault="00B0039F" w:rsidP="00B0039F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| </w:t>
      </w:r>
    </w:p>
    <w:p w14:paraId="64C87926" w14:textId="77777777" w:rsidR="00B0039F" w:rsidRPr="00382A14" w:rsidRDefault="00744EF8" w:rsidP="00B0039F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37" w:tgtFrame="_blank" w:history="1">
        <w:r w:rsidR="00B0039F" w:rsidRPr="00382A14">
          <w:rPr>
            <w:rFonts w:ascii="Segoe UI" w:eastAsia="Times New Roman" w:hAnsi="Segoe UI" w:cs="Segoe UI"/>
            <w:color w:val="084EA1"/>
            <w:sz w:val="18"/>
            <w:szCs w:val="18"/>
            <w:u w:val="single"/>
            <w:lang w:eastAsia="ru-RU"/>
          </w:rPr>
          <w:t>Конфиденциальность и файлы cookie</w:t>
        </w:r>
      </w:hyperlink>
    </w:p>
    <w:p w14:paraId="79DC9A44" w14:textId="77777777" w:rsidR="00B0039F" w:rsidRPr="00B0039F" w:rsidRDefault="00B0039F" w:rsidP="00B0039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382A1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 | </w:t>
      </w:r>
      <w:hyperlink r:id="rId138" w:tgtFrame="_blank" w:history="1">
        <w:r w:rsidRPr="00382A14">
          <w:rPr>
            <w:rFonts w:ascii="Segoe UI" w:eastAsia="Times New Roman" w:hAnsi="Segoe UI" w:cs="Segoe UI"/>
            <w:color w:val="084EA1"/>
            <w:sz w:val="18"/>
            <w:szCs w:val="18"/>
            <w:u w:val="single"/>
            <w:lang w:eastAsia="ru-RU"/>
          </w:rPr>
          <w:t>Условия использования</w:t>
        </w:r>
      </w:hyperlink>
    </w:p>
    <w:p w14:paraId="1F171F63" w14:textId="77777777" w:rsidR="004979EC" w:rsidRDefault="00744EF8"/>
    <w:sectPr w:rsidR="0049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9F"/>
    <w:rsid w:val="00037795"/>
    <w:rsid w:val="002203A1"/>
    <w:rsid w:val="00382A14"/>
    <w:rsid w:val="003E58F9"/>
    <w:rsid w:val="005C723E"/>
    <w:rsid w:val="00744EF8"/>
    <w:rsid w:val="00887546"/>
    <w:rsid w:val="00A32F63"/>
    <w:rsid w:val="00A91070"/>
    <w:rsid w:val="00B0039F"/>
    <w:rsid w:val="00C64D80"/>
    <w:rsid w:val="00CE458C"/>
    <w:rsid w:val="00E4692A"/>
    <w:rsid w:val="00EC5E77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201D059A"/>
  <w15:chartTrackingRefBased/>
  <w15:docId w15:val="{3614BC50-C092-40F0-A736-07EF6ED3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B0039F"/>
  </w:style>
  <w:style w:type="character" w:customStyle="1" w:styleId="ordinal-number">
    <w:name w:val="ordinal-number"/>
    <w:basedOn w:val="DefaultParagraphFont"/>
    <w:rsid w:val="00B0039F"/>
  </w:style>
  <w:style w:type="character" w:customStyle="1" w:styleId="accessibility-reader-no-display">
    <w:name w:val="accessibility-reader-no-display"/>
    <w:basedOn w:val="DefaultParagraphFont"/>
    <w:rsid w:val="00B0039F"/>
  </w:style>
  <w:style w:type="character" w:customStyle="1" w:styleId="office-form-theme-quiz-point">
    <w:name w:val="office-form-theme-quiz-point"/>
    <w:basedOn w:val="DefaultParagraphFont"/>
    <w:rsid w:val="00B0039F"/>
  </w:style>
  <w:style w:type="character" w:customStyle="1" w:styleId="office-form-question-choice-text-span">
    <w:name w:val="office-form-question-choice-text-span"/>
    <w:basedOn w:val="DefaultParagraphFont"/>
    <w:rsid w:val="00B0039F"/>
  </w:style>
  <w:style w:type="character" w:styleId="Hyperlink">
    <w:name w:val="Hyperlink"/>
    <w:basedOn w:val="DefaultParagraphFont"/>
    <w:uiPriority w:val="99"/>
    <w:semiHidden/>
    <w:unhideWhenUsed/>
    <w:rsid w:val="00B0039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458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45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458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458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24355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2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9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313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77647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8158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51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5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12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32915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431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885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7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68028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2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17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84952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738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94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8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796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06882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3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5192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7246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6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008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72586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518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4493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9492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831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53415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566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5551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7864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00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1401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0227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1201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4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59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31293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7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107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54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8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209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92871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0254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3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5590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32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8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33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20403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472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23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3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31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81255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2872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04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5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62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82236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9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582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228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1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83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62215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7480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6757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9781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1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9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3060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79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9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232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0038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397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03649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707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1786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1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2111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9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54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25413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5229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3021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0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132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38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61778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3057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9597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3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4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87035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3034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828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4053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2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2954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8687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2899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556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8515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4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79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41123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6096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171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678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7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image" Target="media/image30.wmf"/><Relationship Id="rId84" Type="http://schemas.openxmlformats.org/officeDocument/2006/relationships/control" Target="activeX/activeX41.xml"/><Relationship Id="rId138" Type="http://schemas.openxmlformats.org/officeDocument/2006/relationships/hyperlink" Target="http://go.microsoft.com/fwlink/p/?LinkId=2083423" TargetMode="External"/><Relationship Id="rId16" Type="http://schemas.openxmlformats.org/officeDocument/2006/relationships/image" Target="media/image7.wmf"/><Relationship Id="rId107" Type="http://schemas.openxmlformats.org/officeDocument/2006/relationships/image" Target="media/image50.wmf"/><Relationship Id="rId11" Type="http://schemas.openxmlformats.org/officeDocument/2006/relationships/control" Target="activeX/activeX4.xml"/><Relationship Id="rId32" Type="http://schemas.openxmlformats.org/officeDocument/2006/relationships/control" Target="activeX/activeX15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8.xml"/><Relationship Id="rId74" Type="http://schemas.openxmlformats.org/officeDocument/2006/relationships/control" Target="activeX/activeX36.xml"/><Relationship Id="rId79" Type="http://schemas.openxmlformats.org/officeDocument/2006/relationships/image" Target="media/image38.wmf"/><Relationship Id="rId102" Type="http://schemas.openxmlformats.org/officeDocument/2006/relationships/control" Target="activeX/activeX51.xml"/><Relationship Id="rId123" Type="http://schemas.openxmlformats.org/officeDocument/2006/relationships/control" Target="activeX/activeX63.xml"/><Relationship Id="rId128" Type="http://schemas.openxmlformats.org/officeDocument/2006/relationships/image" Target="media/image60.wmf"/><Relationship Id="rId5" Type="http://schemas.openxmlformats.org/officeDocument/2006/relationships/control" Target="activeX/activeX1.xml"/><Relationship Id="rId90" Type="http://schemas.openxmlformats.org/officeDocument/2006/relationships/control" Target="activeX/activeX44.xml"/><Relationship Id="rId95" Type="http://schemas.openxmlformats.org/officeDocument/2006/relationships/image" Target="media/image46.wmf"/><Relationship Id="rId22" Type="http://schemas.openxmlformats.org/officeDocument/2006/relationships/control" Target="activeX/activeX10.xml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64" Type="http://schemas.openxmlformats.org/officeDocument/2006/relationships/control" Target="activeX/activeX31.xml"/><Relationship Id="rId69" Type="http://schemas.openxmlformats.org/officeDocument/2006/relationships/image" Target="media/image33.wmf"/><Relationship Id="rId113" Type="http://schemas.openxmlformats.org/officeDocument/2006/relationships/control" Target="activeX/activeX58.xml"/><Relationship Id="rId118" Type="http://schemas.openxmlformats.org/officeDocument/2006/relationships/image" Target="media/image55.wmf"/><Relationship Id="rId134" Type="http://schemas.openxmlformats.org/officeDocument/2006/relationships/control" Target="activeX/activeX69.xml"/><Relationship Id="rId139" Type="http://schemas.openxmlformats.org/officeDocument/2006/relationships/fontTable" Target="fontTable.xml"/><Relationship Id="rId80" Type="http://schemas.openxmlformats.org/officeDocument/2006/relationships/control" Target="activeX/activeX39.xml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image" Target="media/image15.wmf"/><Relationship Id="rId38" Type="http://schemas.openxmlformats.org/officeDocument/2006/relationships/control" Target="activeX/activeX18.xml"/><Relationship Id="rId59" Type="http://schemas.openxmlformats.org/officeDocument/2006/relationships/image" Target="media/image28.wmf"/><Relationship Id="rId103" Type="http://schemas.openxmlformats.org/officeDocument/2006/relationships/control" Target="activeX/activeX52.xml"/><Relationship Id="rId108" Type="http://schemas.openxmlformats.org/officeDocument/2006/relationships/control" Target="activeX/activeX55.xml"/><Relationship Id="rId124" Type="http://schemas.openxmlformats.org/officeDocument/2006/relationships/image" Target="media/image58.wmf"/><Relationship Id="rId129" Type="http://schemas.openxmlformats.org/officeDocument/2006/relationships/control" Target="activeX/activeX66.xml"/><Relationship Id="rId54" Type="http://schemas.openxmlformats.org/officeDocument/2006/relationships/control" Target="activeX/activeX26.xml"/><Relationship Id="rId70" Type="http://schemas.openxmlformats.org/officeDocument/2006/relationships/control" Target="activeX/activeX34.xml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control" Target="activeX/activeX47.xm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119" Type="http://schemas.openxmlformats.org/officeDocument/2006/relationships/control" Target="activeX/activeX61.xml"/><Relationship Id="rId44" Type="http://schemas.openxmlformats.org/officeDocument/2006/relationships/control" Target="activeX/activeX21.xml"/><Relationship Id="rId60" Type="http://schemas.openxmlformats.org/officeDocument/2006/relationships/control" Target="activeX/activeX29.xml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control" Target="activeX/activeX42.xml"/><Relationship Id="rId130" Type="http://schemas.openxmlformats.org/officeDocument/2006/relationships/control" Target="activeX/activeX67.xml"/><Relationship Id="rId135" Type="http://schemas.openxmlformats.org/officeDocument/2006/relationships/image" Target="media/image6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control" Target="activeX/activeX56.xml"/><Relationship Id="rId34" Type="http://schemas.openxmlformats.org/officeDocument/2006/relationships/control" Target="activeX/activeX16.xml"/><Relationship Id="rId50" Type="http://schemas.openxmlformats.org/officeDocument/2006/relationships/control" Target="activeX/activeX24.xml"/><Relationship Id="rId55" Type="http://schemas.openxmlformats.org/officeDocument/2006/relationships/image" Target="media/image26.wmf"/><Relationship Id="rId76" Type="http://schemas.openxmlformats.org/officeDocument/2006/relationships/control" Target="activeX/activeX37.xml"/><Relationship Id="rId97" Type="http://schemas.openxmlformats.org/officeDocument/2006/relationships/image" Target="media/image47.wmf"/><Relationship Id="rId104" Type="http://schemas.openxmlformats.org/officeDocument/2006/relationships/control" Target="activeX/activeX53.xml"/><Relationship Id="rId120" Type="http://schemas.openxmlformats.org/officeDocument/2006/relationships/image" Target="media/image56.wmf"/><Relationship Id="rId125" Type="http://schemas.openxmlformats.org/officeDocument/2006/relationships/control" Target="activeX/activeX64.xml"/><Relationship Id="rId7" Type="http://schemas.openxmlformats.org/officeDocument/2006/relationships/control" Target="activeX/activeX2.xml"/><Relationship Id="rId71" Type="http://schemas.openxmlformats.org/officeDocument/2006/relationships/image" Target="media/image34.wmf"/><Relationship Id="rId92" Type="http://schemas.openxmlformats.org/officeDocument/2006/relationships/control" Target="activeX/activeX45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control" Target="activeX/activeX11.xml"/><Relationship Id="rId40" Type="http://schemas.openxmlformats.org/officeDocument/2006/relationships/control" Target="activeX/activeX19.xml"/><Relationship Id="rId45" Type="http://schemas.openxmlformats.org/officeDocument/2006/relationships/image" Target="media/image21.wmf"/><Relationship Id="rId66" Type="http://schemas.openxmlformats.org/officeDocument/2006/relationships/control" Target="activeX/activeX32.xml"/><Relationship Id="rId87" Type="http://schemas.openxmlformats.org/officeDocument/2006/relationships/image" Target="media/image42.wmf"/><Relationship Id="rId110" Type="http://schemas.openxmlformats.org/officeDocument/2006/relationships/image" Target="media/image51.wmf"/><Relationship Id="rId115" Type="http://schemas.openxmlformats.org/officeDocument/2006/relationships/control" Target="activeX/activeX59.xml"/><Relationship Id="rId131" Type="http://schemas.openxmlformats.org/officeDocument/2006/relationships/image" Target="media/image61.wmf"/><Relationship Id="rId136" Type="http://schemas.openxmlformats.org/officeDocument/2006/relationships/control" Target="activeX/activeX70.xml"/><Relationship Id="rId61" Type="http://schemas.openxmlformats.org/officeDocument/2006/relationships/image" Target="media/image29.wmf"/><Relationship Id="rId82" Type="http://schemas.openxmlformats.org/officeDocument/2006/relationships/control" Target="activeX/activeX40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control" Target="activeX/activeX14.xml"/><Relationship Id="rId35" Type="http://schemas.openxmlformats.org/officeDocument/2006/relationships/image" Target="media/image16.wmf"/><Relationship Id="rId56" Type="http://schemas.openxmlformats.org/officeDocument/2006/relationships/control" Target="activeX/activeX27.xml"/><Relationship Id="rId77" Type="http://schemas.openxmlformats.org/officeDocument/2006/relationships/image" Target="media/image37.wmf"/><Relationship Id="rId100" Type="http://schemas.openxmlformats.org/officeDocument/2006/relationships/control" Target="activeX/activeX49.xml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control" Target="activeX/activeX35.xml"/><Relationship Id="rId93" Type="http://schemas.openxmlformats.org/officeDocument/2006/relationships/image" Target="media/image45.wmf"/><Relationship Id="rId98" Type="http://schemas.openxmlformats.org/officeDocument/2006/relationships/control" Target="activeX/activeX48.xml"/><Relationship Id="rId121" Type="http://schemas.openxmlformats.org/officeDocument/2006/relationships/control" Target="activeX/activeX62.xml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control" Target="activeX/activeX22.xml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hyperlink" Target="https://go.microsoft.com/fwlink/p/?linkid=857875" TargetMode="Externa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control" Target="activeX/activeX30.xml"/><Relationship Id="rId83" Type="http://schemas.openxmlformats.org/officeDocument/2006/relationships/image" Target="media/image40.wmf"/><Relationship Id="rId88" Type="http://schemas.openxmlformats.org/officeDocument/2006/relationships/control" Target="activeX/activeX43.xml"/><Relationship Id="rId111" Type="http://schemas.openxmlformats.org/officeDocument/2006/relationships/control" Target="activeX/activeX57.xml"/><Relationship Id="rId132" Type="http://schemas.openxmlformats.org/officeDocument/2006/relationships/control" Target="activeX/activeX68.xml"/><Relationship Id="rId15" Type="http://schemas.openxmlformats.org/officeDocument/2006/relationships/control" Target="activeX/activeX6.xml"/><Relationship Id="rId36" Type="http://schemas.openxmlformats.org/officeDocument/2006/relationships/control" Target="activeX/activeX17.xml"/><Relationship Id="rId57" Type="http://schemas.openxmlformats.org/officeDocument/2006/relationships/image" Target="media/image27.wmf"/><Relationship Id="rId106" Type="http://schemas.openxmlformats.org/officeDocument/2006/relationships/control" Target="activeX/activeX54.xml"/><Relationship Id="rId127" Type="http://schemas.openxmlformats.org/officeDocument/2006/relationships/control" Target="activeX/activeX65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control" Target="activeX/activeX25.xml"/><Relationship Id="rId73" Type="http://schemas.openxmlformats.org/officeDocument/2006/relationships/image" Target="media/image35.wmf"/><Relationship Id="rId78" Type="http://schemas.openxmlformats.org/officeDocument/2006/relationships/control" Target="activeX/activeX38.xml"/><Relationship Id="rId94" Type="http://schemas.openxmlformats.org/officeDocument/2006/relationships/control" Target="activeX/activeX46.xml"/><Relationship Id="rId99" Type="http://schemas.openxmlformats.org/officeDocument/2006/relationships/image" Target="media/image48.wmf"/><Relationship Id="rId101" Type="http://schemas.openxmlformats.org/officeDocument/2006/relationships/control" Target="activeX/activeX50.xml"/><Relationship Id="rId122" Type="http://schemas.openxmlformats.org/officeDocument/2006/relationships/image" Target="media/image57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2.xml"/><Relationship Id="rId47" Type="http://schemas.openxmlformats.org/officeDocument/2006/relationships/image" Target="media/image22.wmf"/><Relationship Id="rId68" Type="http://schemas.openxmlformats.org/officeDocument/2006/relationships/control" Target="activeX/activeX33.xml"/><Relationship Id="rId89" Type="http://schemas.openxmlformats.org/officeDocument/2006/relationships/image" Target="media/image43.wmf"/><Relationship Id="rId112" Type="http://schemas.openxmlformats.org/officeDocument/2006/relationships/image" Target="media/image52.wmf"/><Relationship Id="rId133" Type="http://schemas.openxmlformats.org/officeDocument/2006/relationships/image" Target="media/image6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1544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Шкуренко</dc:creator>
  <cp:keywords/>
  <dc:description/>
  <cp:lastModifiedBy>Mohamed Abdelrahman Aref Abdelrahman</cp:lastModifiedBy>
  <cp:revision>11</cp:revision>
  <cp:lastPrinted>2021-02-07T16:46:00Z</cp:lastPrinted>
  <dcterms:created xsi:type="dcterms:W3CDTF">2021-01-18T11:35:00Z</dcterms:created>
  <dcterms:modified xsi:type="dcterms:W3CDTF">2021-06-15T15:26:00Z</dcterms:modified>
</cp:coreProperties>
</file>