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D882" w14:textId="77777777" w:rsidR="00EF37BA" w:rsidRPr="00EF37BA" w:rsidRDefault="00EF37BA" w:rsidP="00EF37BA">
      <w:pPr>
        <w:rPr>
          <w:b/>
          <w:bCs/>
        </w:rPr>
      </w:pPr>
      <w:r w:rsidRPr="00EF37BA">
        <w:rPr>
          <w:b/>
          <w:bCs/>
        </w:rPr>
        <w:t>Client Brief / Problem Statement</w:t>
      </w:r>
    </w:p>
    <w:p w14:paraId="0FB7CC78" w14:textId="77777777" w:rsidR="00EF37BA" w:rsidRPr="00EF37BA" w:rsidRDefault="00EF37BA" w:rsidP="00EF37BA">
      <w:pPr>
        <w:rPr>
          <w:b/>
          <w:bCs/>
        </w:rPr>
      </w:pPr>
      <w:r w:rsidRPr="00EF37BA">
        <w:rPr>
          <w:b/>
          <w:bCs/>
        </w:rPr>
        <w:t>Smoking Health Risk Analysis Dashboard</w:t>
      </w:r>
    </w:p>
    <w:p w14:paraId="192BD7E3" w14:textId="77777777" w:rsidR="00EF37BA" w:rsidRPr="00EF37BA" w:rsidRDefault="00EF37BA" w:rsidP="00EF37BA">
      <w:r w:rsidRPr="00EF37BA">
        <w:t>We are a healthcare analytics team working with patient-level health data to understand how smoking habits influence overall health risk. In recent years, lifestyle-related health issues have become a growing concern, and smoking continues to be one of the major contributing factors associated with organ damage, cholesterol imbalance, blood pressure risk, BMI variation, and long-term health complications.</w:t>
      </w:r>
    </w:p>
    <w:p w14:paraId="4205CD19" w14:textId="77777777" w:rsidR="00EF37BA" w:rsidRPr="00EF37BA" w:rsidRDefault="00EF37BA" w:rsidP="00EF37BA">
      <w:r w:rsidRPr="00EF37BA">
        <w:t xml:space="preserve">Currently, healthcare teams do not have a centralized and interactive reporting system to </w:t>
      </w:r>
      <w:proofErr w:type="spellStart"/>
      <w:r w:rsidRPr="00EF37BA">
        <w:t>analyze</w:t>
      </w:r>
      <w:proofErr w:type="spellEnd"/>
      <w:r w:rsidRPr="00EF37BA">
        <w:t xml:space="preserve"> smoking-related health patterns effectively. Patient information is available across multiple health indicators such as smoking status, age group, gender, BMI, cholesterol level, blood pressure risk, smoking duration, daily cigarette intake, and organ condition. However, without proper visualization and analysis, it becomes difficult to identify high-risk patient groups and understand the relationship between smoking </w:t>
      </w:r>
      <w:proofErr w:type="spellStart"/>
      <w:r w:rsidRPr="00EF37BA">
        <w:t>behavior</w:t>
      </w:r>
      <w:proofErr w:type="spellEnd"/>
      <w:r w:rsidRPr="00EF37BA">
        <w:t xml:space="preserve"> and health outcomes.</w:t>
      </w:r>
    </w:p>
    <w:p w14:paraId="739A034F" w14:textId="77777777" w:rsidR="00EF37BA" w:rsidRPr="00EF37BA" w:rsidRDefault="00EF37BA" w:rsidP="00EF37BA">
      <w:r w:rsidRPr="00EF37BA">
        <w:t>Our healthcare analysis team is facing the following challenges:</w:t>
      </w:r>
    </w:p>
    <w:p w14:paraId="767DD59F" w14:textId="77777777" w:rsidR="00EF37BA" w:rsidRPr="00EF37BA" w:rsidRDefault="00EF37BA" w:rsidP="00EF37BA">
      <w:r w:rsidRPr="00EF37BA">
        <w:t>• No clear visibility into total patients and smoking status distribution</w:t>
      </w:r>
      <w:r w:rsidRPr="00EF37BA">
        <w:br/>
        <w:t xml:space="preserve">• Difficulty identifying high-risk patients based on smoking </w:t>
      </w:r>
      <w:proofErr w:type="spellStart"/>
      <w:r w:rsidRPr="00EF37BA">
        <w:t>behavior</w:t>
      </w:r>
      <w:proofErr w:type="spellEnd"/>
      <w:r w:rsidRPr="00EF37BA">
        <w:t xml:space="preserve"> and health indicators</w:t>
      </w:r>
      <w:r w:rsidRPr="00EF37BA">
        <w:br/>
        <w:t>• Limited understanding of how smoking impacts cholesterol levels, BMI, and blood pressure risk</w:t>
      </w:r>
      <w:r w:rsidRPr="00EF37BA">
        <w:br/>
        <w:t>• No structured comparison between healthy and damaged organ conditions</w:t>
      </w:r>
      <w:r w:rsidRPr="00EF37BA">
        <w:br/>
        <w:t>• Lack of clarity on smoking patterns across different age groups and genders</w:t>
      </w:r>
      <w:r w:rsidRPr="00EF37BA">
        <w:br/>
        <w:t xml:space="preserve">• Difficulty </w:t>
      </w:r>
      <w:proofErr w:type="spellStart"/>
      <w:r w:rsidRPr="00EF37BA">
        <w:t>analyzing</w:t>
      </w:r>
      <w:proofErr w:type="spellEnd"/>
      <w:r w:rsidRPr="00EF37BA">
        <w:t xml:space="preserve"> smoking duration and daily cigarette intake together</w:t>
      </w:r>
      <w:r w:rsidRPr="00EF37BA">
        <w:br/>
        <w:t>• No clear breakdown of risk levels among current smokers, former smokers, and non-smokers</w:t>
      </w:r>
      <w:r w:rsidRPr="00EF37BA">
        <w:br/>
        <w:t>• Manual and scattered healthcare data, making it difficult to detect critical health patterns</w:t>
      </w:r>
    </w:p>
    <w:p w14:paraId="54793291" w14:textId="77777777" w:rsidR="00EF37BA" w:rsidRPr="00EF37BA" w:rsidRDefault="00EF37BA" w:rsidP="00EF37BA">
      <w:pPr>
        <w:rPr>
          <w:b/>
          <w:bCs/>
        </w:rPr>
      </w:pPr>
      <w:r w:rsidRPr="00EF37BA">
        <w:rPr>
          <w:b/>
          <w:bCs/>
        </w:rPr>
        <w:t>What We Need</w:t>
      </w:r>
    </w:p>
    <w:p w14:paraId="4895BD9E" w14:textId="77777777" w:rsidR="00EF37BA" w:rsidRPr="00EF37BA" w:rsidRDefault="00EF37BA" w:rsidP="00EF37BA">
      <w:r w:rsidRPr="00EF37BA">
        <w:t>We need an interactive, executive-level Power BI dashboard that will:</w:t>
      </w:r>
    </w:p>
    <w:p w14:paraId="3398212E" w14:textId="77777777" w:rsidR="00EF37BA" w:rsidRPr="00EF37BA" w:rsidRDefault="00EF37BA" w:rsidP="00EF37BA">
      <w:pPr>
        <w:numPr>
          <w:ilvl w:val="0"/>
          <w:numId w:val="1"/>
        </w:numPr>
      </w:pPr>
      <w:r w:rsidRPr="00EF37BA">
        <w:t>Provide a high-level overview of patient health risk and smoking-related indicators</w:t>
      </w:r>
    </w:p>
    <w:p w14:paraId="6E3D9FD3" w14:textId="77777777" w:rsidR="00EF37BA" w:rsidRPr="00EF37BA" w:rsidRDefault="00EF37BA" w:rsidP="00EF37BA">
      <w:pPr>
        <w:numPr>
          <w:ilvl w:val="0"/>
          <w:numId w:val="1"/>
        </w:numPr>
      </w:pPr>
      <w:r w:rsidRPr="00EF37BA">
        <w:t>Track key metrics such as total patients, average age, average BMI, cholesterol levels, and blood pressure risk</w:t>
      </w:r>
    </w:p>
    <w:p w14:paraId="4D2951BF" w14:textId="77777777" w:rsidR="00EF37BA" w:rsidRPr="00EF37BA" w:rsidRDefault="00EF37BA" w:rsidP="00EF37BA">
      <w:pPr>
        <w:numPr>
          <w:ilvl w:val="0"/>
          <w:numId w:val="1"/>
        </w:numPr>
      </w:pPr>
      <w:proofErr w:type="spellStart"/>
      <w:r w:rsidRPr="00EF37BA">
        <w:t>Analyze</w:t>
      </w:r>
      <w:proofErr w:type="spellEnd"/>
      <w:r w:rsidRPr="00EF37BA">
        <w:t xml:space="preserve"> smoking status across gender, age group, and patient categories</w:t>
      </w:r>
    </w:p>
    <w:p w14:paraId="4531DC09" w14:textId="77777777" w:rsidR="00EF37BA" w:rsidRPr="00EF37BA" w:rsidRDefault="00EF37BA" w:rsidP="00EF37BA">
      <w:pPr>
        <w:numPr>
          <w:ilvl w:val="0"/>
          <w:numId w:val="1"/>
        </w:numPr>
      </w:pPr>
      <w:r w:rsidRPr="00EF37BA">
        <w:t>Compare healthy and damaged organ conditions based on smoking habits and health factors</w:t>
      </w:r>
    </w:p>
    <w:p w14:paraId="24D32255" w14:textId="77777777" w:rsidR="00EF37BA" w:rsidRPr="00EF37BA" w:rsidRDefault="00EF37BA" w:rsidP="00EF37BA">
      <w:pPr>
        <w:numPr>
          <w:ilvl w:val="0"/>
          <w:numId w:val="1"/>
        </w:numPr>
      </w:pPr>
      <w:r w:rsidRPr="00EF37BA">
        <w:t xml:space="preserve">Monitor the relationship between cholesterol levels, BMI, blood pressure risk, and smoking </w:t>
      </w:r>
      <w:proofErr w:type="spellStart"/>
      <w:r w:rsidRPr="00EF37BA">
        <w:t>behavior</w:t>
      </w:r>
      <w:proofErr w:type="spellEnd"/>
    </w:p>
    <w:p w14:paraId="52D8E148" w14:textId="77777777" w:rsidR="00EF37BA" w:rsidRPr="00EF37BA" w:rsidRDefault="00EF37BA" w:rsidP="00EF37BA">
      <w:pPr>
        <w:numPr>
          <w:ilvl w:val="0"/>
          <w:numId w:val="1"/>
        </w:numPr>
      </w:pPr>
      <w:r w:rsidRPr="00EF37BA">
        <w:t>Break down patient health risk by:</w:t>
      </w:r>
      <w:r w:rsidRPr="00EF37BA">
        <w:br/>
        <w:t>o Smoking status</w:t>
      </w:r>
      <w:r w:rsidRPr="00EF37BA">
        <w:br/>
      </w:r>
      <w:proofErr w:type="spellStart"/>
      <w:r w:rsidRPr="00EF37BA">
        <w:t>o</w:t>
      </w:r>
      <w:proofErr w:type="spellEnd"/>
      <w:r w:rsidRPr="00EF37BA">
        <w:t xml:space="preserve"> Age group</w:t>
      </w:r>
      <w:r w:rsidRPr="00EF37BA">
        <w:br/>
      </w:r>
      <w:proofErr w:type="spellStart"/>
      <w:r w:rsidRPr="00EF37BA">
        <w:t>o</w:t>
      </w:r>
      <w:proofErr w:type="spellEnd"/>
      <w:r w:rsidRPr="00EF37BA">
        <w:t xml:space="preserve"> Gender</w:t>
      </w:r>
      <w:r w:rsidRPr="00EF37BA">
        <w:br/>
        <w:t>o BMI category</w:t>
      </w:r>
      <w:r w:rsidRPr="00EF37BA">
        <w:br/>
      </w:r>
      <w:proofErr w:type="spellStart"/>
      <w:r w:rsidRPr="00EF37BA">
        <w:t>o</w:t>
      </w:r>
      <w:proofErr w:type="spellEnd"/>
      <w:r w:rsidRPr="00EF37BA">
        <w:t xml:space="preserve"> Cholesterol level</w:t>
      </w:r>
      <w:r w:rsidRPr="00EF37BA">
        <w:br/>
      </w:r>
      <w:proofErr w:type="spellStart"/>
      <w:r w:rsidRPr="00EF37BA">
        <w:t>o</w:t>
      </w:r>
      <w:proofErr w:type="spellEnd"/>
      <w:r w:rsidRPr="00EF37BA">
        <w:t xml:space="preserve"> Blood pressure risk level</w:t>
      </w:r>
      <w:r w:rsidRPr="00EF37BA">
        <w:br/>
      </w:r>
      <w:proofErr w:type="spellStart"/>
      <w:r w:rsidRPr="00EF37BA">
        <w:t>o</w:t>
      </w:r>
      <w:proofErr w:type="spellEnd"/>
      <w:r w:rsidRPr="00EF37BA">
        <w:t xml:space="preserve"> Organ condition</w:t>
      </w:r>
    </w:p>
    <w:p w14:paraId="65476F28" w14:textId="77777777" w:rsidR="00EF37BA" w:rsidRPr="00EF37BA" w:rsidRDefault="00EF37BA" w:rsidP="00EF37BA">
      <w:pPr>
        <w:numPr>
          <w:ilvl w:val="0"/>
          <w:numId w:val="1"/>
        </w:numPr>
      </w:pPr>
      <w:r w:rsidRPr="00EF37BA">
        <w:lastRenderedPageBreak/>
        <w:t>Show smoking duration and daily cigarette intake across different age groups</w:t>
      </w:r>
    </w:p>
    <w:p w14:paraId="00802FDF" w14:textId="77777777" w:rsidR="00EF37BA" w:rsidRPr="00EF37BA" w:rsidRDefault="00EF37BA" w:rsidP="00EF37BA">
      <w:pPr>
        <w:numPr>
          <w:ilvl w:val="0"/>
          <w:numId w:val="1"/>
        </w:numPr>
      </w:pPr>
      <w:r w:rsidRPr="00EF37BA">
        <w:t>Identify high-risk patient segments based on smoking habits and related health indicators</w:t>
      </w:r>
    </w:p>
    <w:p w14:paraId="50B9256C" w14:textId="77777777" w:rsidR="00EF37BA" w:rsidRPr="00EF37BA" w:rsidRDefault="00EF37BA" w:rsidP="00EF37BA">
      <w:pPr>
        <w:numPr>
          <w:ilvl w:val="0"/>
          <w:numId w:val="1"/>
        </w:numPr>
      </w:pPr>
      <w:r w:rsidRPr="00EF37BA">
        <w:t>Provide interactive filters and visuals for detailed patient-level and category-level analysis</w:t>
      </w:r>
    </w:p>
    <w:p w14:paraId="69DD8EE7" w14:textId="77777777" w:rsidR="00EF37BA" w:rsidRPr="00EF37BA" w:rsidRDefault="00EF37BA" w:rsidP="00EF37BA">
      <w:pPr>
        <w:rPr>
          <w:b/>
          <w:bCs/>
        </w:rPr>
      </w:pPr>
      <w:r w:rsidRPr="00EF37BA">
        <w:rPr>
          <w:b/>
          <w:bCs/>
        </w:rPr>
        <w:t>Goal</w:t>
      </w:r>
    </w:p>
    <w:p w14:paraId="73C02415" w14:textId="77777777" w:rsidR="00EF37BA" w:rsidRPr="00EF37BA" w:rsidRDefault="00EF37BA" w:rsidP="00EF37BA">
      <w:r w:rsidRPr="00EF37BA">
        <w:t>The goal of this dashboard is to help healthcare decision-makers:</w:t>
      </w:r>
    </w:p>
    <w:p w14:paraId="2D35369C" w14:textId="77777777" w:rsidR="00EF37BA" w:rsidRPr="00EF37BA" w:rsidRDefault="00EF37BA" w:rsidP="00EF37BA">
      <w:r w:rsidRPr="00EF37BA">
        <w:t>• Identify smoking-related health risk patterns</w:t>
      </w:r>
      <w:r w:rsidRPr="00EF37BA">
        <w:br/>
        <w:t>• Understand which age groups and genders are more affected by smoking habits</w:t>
      </w:r>
      <w:r w:rsidRPr="00EF37BA">
        <w:br/>
        <w:t xml:space="preserve">• </w:t>
      </w:r>
      <w:proofErr w:type="spellStart"/>
      <w:r w:rsidRPr="00EF37BA">
        <w:t>Analyze</w:t>
      </w:r>
      <w:proofErr w:type="spellEnd"/>
      <w:r w:rsidRPr="00EF37BA">
        <w:t xml:space="preserve"> the relationship between smoking, cholesterol, BMI, and blood pressure risk</w:t>
      </w:r>
      <w:r w:rsidRPr="00EF37BA">
        <w:br/>
        <w:t>• Compare healthy and damaged organ conditions in a clear visual format</w:t>
      </w:r>
      <w:r w:rsidRPr="00EF37BA">
        <w:br/>
        <w:t>• Detect high-risk patient segments at an early stage</w:t>
      </w:r>
      <w:r w:rsidRPr="00EF37BA">
        <w:br/>
        <w:t>• Support preventive healthcare planning and data-driven decision-making</w:t>
      </w:r>
    </w:p>
    <w:p w14:paraId="6D7CD79C" w14:textId="77777777" w:rsidR="00EF37BA" w:rsidRPr="00EF37BA" w:rsidRDefault="00EF37BA" w:rsidP="00EF37BA">
      <w:r w:rsidRPr="00EF37BA">
        <w:t>Overall, this project aims to transform raw healthcare data into meaningful and actionable insights, helping stakeholders clearly understand how smoking habits contribute to health risks across different patient groups.</w:t>
      </w:r>
    </w:p>
    <w:p w14:paraId="18E4FF46" w14:textId="77777777" w:rsidR="00494A15" w:rsidRDefault="00494A15"/>
    <w:sectPr w:rsidR="00494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3C64"/>
    <w:multiLevelType w:val="multilevel"/>
    <w:tmpl w:val="09CA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64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BA"/>
    <w:rsid w:val="00494A15"/>
    <w:rsid w:val="00994B7D"/>
    <w:rsid w:val="00E75603"/>
    <w:rsid w:val="00EF3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0F06"/>
  <w15:chartTrackingRefBased/>
  <w15:docId w15:val="{0691902C-926B-480C-8CC2-A5251541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BA"/>
    <w:rPr>
      <w:rFonts w:eastAsiaTheme="majorEastAsia" w:cstheme="majorBidi"/>
      <w:color w:val="272727" w:themeColor="text1" w:themeTint="D8"/>
    </w:rPr>
  </w:style>
  <w:style w:type="paragraph" w:styleId="Title">
    <w:name w:val="Title"/>
    <w:basedOn w:val="Normal"/>
    <w:next w:val="Normal"/>
    <w:link w:val="TitleChar"/>
    <w:uiPriority w:val="10"/>
    <w:qFormat/>
    <w:rsid w:val="00EF3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BA"/>
    <w:pPr>
      <w:spacing w:before="160"/>
      <w:jc w:val="center"/>
    </w:pPr>
    <w:rPr>
      <w:i/>
      <w:iCs/>
      <w:color w:val="404040" w:themeColor="text1" w:themeTint="BF"/>
    </w:rPr>
  </w:style>
  <w:style w:type="character" w:customStyle="1" w:styleId="QuoteChar">
    <w:name w:val="Quote Char"/>
    <w:basedOn w:val="DefaultParagraphFont"/>
    <w:link w:val="Quote"/>
    <w:uiPriority w:val="29"/>
    <w:rsid w:val="00EF37BA"/>
    <w:rPr>
      <w:i/>
      <w:iCs/>
      <w:color w:val="404040" w:themeColor="text1" w:themeTint="BF"/>
    </w:rPr>
  </w:style>
  <w:style w:type="paragraph" w:styleId="ListParagraph">
    <w:name w:val="List Paragraph"/>
    <w:basedOn w:val="Normal"/>
    <w:uiPriority w:val="34"/>
    <w:qFormat/>
    <w:rsid w:val="00EF37BA"/>
    <w:pPr>
      <w:ind w:left="720"/>
      <w:contextualSpacing/>
    </w:pPr>
  </w:style>
  <w:style w:type="character" w:styleId="IntenseEmphasis">
    <w:name w:val="Intense Emphasis"/>
    <w:basedOn w:val="DefaultParagraphFont"/>
    <w:uiPriority w:val="21"/>
    <w:qFormat/>
    <w:rsid w:val="00EF37BA"/>
    <w:rPr>
      <w:i/>
      <w:iCs/>
      <w:color w:val="0F4761" w:themeColor="accent1" w:themeShade="BF"/>
    </w:rPr>
  </w:style>
  <w:style w:type="paragraph" w:styleId="IntenseQuote">
    <w:name w:val="Intense Quote"/>
    <w:basedOn w:val="Normal"/>
    <w:next w:val="Normal"/>
    <w:link w:val="IntenseQuoteChar"/>
    <w:uiPriority w:val="30"/>
    <w:qFormat/>
    <w:rsid w:val="00EF3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7BA"/>
    <w:rPr>
      <w:i/>
      <w:iCs/>
      <w:color w:val="0F4761" w:themeColor="accent1" w:themeShade="BF"/>
    </w:rPr>
  </w:style>
  <w:style w:type="character" w:styleId="IntenseReference">
    <w:name w:val="Intense Reference"/>
    <w:basedOn w:val="DefaultParagraphFont"/>
    <w:uiPriority w:val="32"/>
    <w:qFormat/>
    <w:rsid w:val="00EF3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AJMEERA JASHWANTH</dc:creator>
  <cp:keywords/>
  <dc:description/>
  <cp:lastModifiedBy>AJMEERA JASHWANTH</cp:lastModifiedBy>
  <cp:revision>1</cp:revision>
  <dcterms:created xsi:type="dcterms:W3CDTF">2026-06-23T10:13:00Z</dcterms:created>
  <dcterms:modified xsi:type="dcterms:W3CDTF">2026-06-23T10:13:00Z</dcterms:modified>
</cp:coreProperties>
</file>