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Dt : 5/9/2022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faq: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define Access Modifiers?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=&gt;Access Modifiers in Java specify the scope of programming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components in Project.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=&gt;The following are some important Access modifiers in Java: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     1.public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     2.private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     3.protected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     4.default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1.public: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=&gt;'public' programming components are accessed within the project.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2.private: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=&gt;'private' programming components are accessed only inside the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class.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3.protected: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 =&gt;'protected' programming components are accessed within the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package and these components can also be accessed by the ChildClass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outside the package.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4.default: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lastRenderedPageBreak/>
        <w:t xml:space="preserve">    =&gt;The programming components which are declared without any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access modifiers in Class are considered as 'default' programming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components.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=&gt;These default programming components are accessed only inside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the package.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Diagram: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noProof/>
          <w:sz w:val="24"/>
          <w:szCs w:val="24"/>
        </w:rPr>
        <w:drawing>
          <wp:inline distT="0" distB="0" distL="0" distR="0">
            <wp:extent cx="5928360" cy="38525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5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=============================================================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faq: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define 'import' statement?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  =&gt;'import statement' in Java will make class or interface 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available from one package to another package.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lastRenderedPageBreak/>
        <w:t xml:space="preserve">     =&gt;Importing process in Java can be done in three ways: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     (i)Using 'import package_name.Class_name/Interface_name;'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     (ii)Using 'import package_name.*; '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    (iii)Using 'Fully Qualified Names'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(i)Using 'import package_name.Class_name/Interface_name;'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=&gt;In this importing process we specify the class or interface 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available to current running program.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=&gt;This importing process is also known as 'Explicit importing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process'.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Ex: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import java.util.Scanner;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import p1.CalculateSalary;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(ii)Using 'import package_name.*; ':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  =&gt;In this importing process all the classes and interfaces from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the package are available to current running program.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   =&gt;This importing process is also known as 'Implicit importing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process'.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Ex: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import java.util.*;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import p1.*;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(iii)Using 'Fully Qualified Names'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lastRenderedPageBreak/>
        <w:t xml:space="preserve">    =&gt;The proces of declaring classes and Interfaces with package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names part of programming code are known as 'Fully Qualified names'.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Ex: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java.util.Scanner s = new java.util.Scanner(System.in);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p1.CalculateSalary cs = new p1.CalculateSalary();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==============================================================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faq: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define 'static import'?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=&gt;The process of declaring import statement with 'static' keyword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is known as 'static import' and which is introduced by Java5 version.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syntax: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import static package_name.Class_name/Interface_name.*;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Advantage: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=&gt;when we use 'static import' then all the static members of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Class or Interface available to current running program directly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and the static programming components canbe accessed without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class_name or Interface_name.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==========================================================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faq: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define sqrt() method?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 =&gt;sqrt() is a pre-defined static method from java.lang.Math class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Method Signature: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lastRenderedPageBreak/>
        <w:t>public static double sqrt(double);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syntax: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double var = Math.sqrt(value);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DemoImport.java</w:t>
      </w:r>
    </w:p>
    <w:p w:rsidR="0032300A" w:rsidRPr="0032300A" w:rsidRDefault="0032300A" w:rsidP="00323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2300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32300A" w:rsidRPr="0032300A" w:rsidRDefault="0032300A" w:rsidP="00323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2300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32300A" w:rsidRPr="0032300A" w:rsidRDefault="0032300A" w:rsidP="00323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2300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2300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java.lang.Math.*;</w:t>
      </w:r>
    </w:p>
    <w:p w:rsidR="0032300A" w:rsidRPr="0032300A" w:rsidRDefault="0032300A" w:rsidP="00323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2300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2300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DemoImport {</w:t>
      </w:r>
    </w:p>
    <w:p w:rsidR="0032300A" w:rsidRPr="0032300A" w:rsidRDefault="0032300A" w:rsidP="00323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32300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2300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2300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32300A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32300A" w:rsidRPr="0032300A" w:rsidRDefault="0032300A" w:rsidP="00323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Scanner </w:t>
      </w:r>
      <w:r w:rsidRPr="0032300A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2300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32300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2300A" w:rsidRPr="0032300A" w:rsidRDefault="0032300A" w:rsidP="00323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32300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2300A">
        <w:rPr>
          <w:rFonts w:ascii="Courier New" w:hAnsi="Courier New" w:cs="Courier New"/>
          <w:b/>
          <w:i/>
          <w:color w:val="2A00FF"/>
          <w:sz w:val="24"/>
          <w:szCs w:val="24"/>
        </w:rPr>
        <w:t>"Enter the value:"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2300A" w:rsidRPr="0032300A" w:rsidRDefault="0032300A" w:rsidP="00323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32300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2300A">
        <w:rPr>
          <w:rFonts w:ascii="Courier New" w:hAnsi="Courier New" w:cs="Courier New"/>
          <w:b/>
          <w:i/>
          <w:color w:val="6A3E3E"/>
          <w:sz w:val="24"/>
          <w:szCs w:val="24"/>
        </w:rPr>
        <w:t>value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2300A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>.nextDouble();</w:t>
      </w:r>
    </w:p>
    <w:p w:rsidR="0032300A" w:rsidRPr="0032300A" w:rsidRDefault="0032300A" w:rsidP="00323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32300A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double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32300A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32300A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sqrt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32300A">
        <w:rPr>
          <w:rFonts w:ascii="Courier New" w:hAnsi="Courier New" w:cs="Courier New"/>
          <w:b/>
          <w:i/>
          <w:color w:val="6A3E3E"/>
          <w:sz w:val="24"/>
          <w:szCs w:val="24"/>
        </w:rPr>
        <w:t>value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  <w:r w:rsidRPr="0032300A">
        <w:rPr>
          <w:rFonts w:ascii="Courier New" w:hAnsi="Courier New" w:cs="Courier New"/>
          <w:b/>
          <w:i/>
          <w:color w:val="3F7F5F"/>
          <w:sz w:val="24"/>
          <w:szCs w:val="24"/>
        </w:rPr>
        <w:t>//MethodCall</w:t>
      </w:r>
    </w:p>
    <w:p w:rsidR="0032300A" w:rsidRPr="0032300A" w:rsidRDefault="0032300A" w:rsidP="00323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System.</w:t>
      </w:r>
      <w:r w:rsidRPr="0032300A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32300A">
        <w:rPr>
          <w:rFonts w:ascii="Courier New" w:hAnsi="Courier New" w:cs="Courier New"/>
          <w:b/>
          <w:i/>
          <w:color w:val="2A00FF"/>
          <w:sz w:val="24"/>
          <w:szCs w:val="24"/>
        </w:rPr>
        <w:t>"Sqrt of "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2300A">
        <w:rPr>
          <w:rFonts w:ascii="Courier New" w:hAnsi="Courier New" w:cs="Courier New"/>
          <w:b/>
          <w:i/>
          <w:color w:val="6A3E3E"/>
          <w:sz w:val="24"/>
          <w:szCs w:val="24"/>
        </w:rPr>
        <w:t>value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2300A">
        <w:rPr>
          <w:rFonts w:ascii="Courier New" w:hAnsi="Courier New" w:cs="Courier New"/>
          <w:b/>
          <w:i/>
          <w:color w:val="2A00FF"/>
          <w:sz w:val="24"/>
          <w:szCs w:val="24"/>
        </w:rPr>
        <w:t>" is "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32300A">
        <w:rPr>
          <w:rFonts w:ascii="Courier New" w:hAnsi="Courier New" w:cs="Courier New"/>
          <w:b/>
          <w:i/>
          <w:color w:val="6A3E3E"/>
          <w:sz w:val="24"/>
          <w:szCs w:val="24"/>
        </w:rPr>
        <w:t>v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32300A" w:rsidRPr="0032300A" w:rsidRDefault="0032300A" w:rsidP="00323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32300A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32300A" w:rsidRPr="0032300A" w:rsidRDefault="0032300A" w:rsidP="00323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32300A" w:rsidRPr="0032300A" w:rsidRDefault="0032300A" w:rsidP="00323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32300A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o/p: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Enter the value: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12345</w:t>
      </w:r>
    </w:p>
    <w:p w:rsidR="0032300A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>Sqrt of 12345.0 is 111.1080555135405</w:t>
      </w:r>
    </w:p>
    <w:p w:rsidR="00474E93" w:rsidRPr="0032300A" w:rsidRDefault="0032300A" w:rsidP="0032300A">
      <w:pPr>
        <w:rPr>
          <w:b/>
          <w:i/>
          <w:sz w:val="24"/>
          <w:szCs w:val="24"/>
        </w:rPr>
      </w:pPr>
      <w:r w:rsidRPr="0032300A">
        <w:rPr>
          <w:b/>
          <w:i/>
          <w:sz w:val="24"/>
          <w:szCs w:val="24"/>
        </w:rPr>
        <w:t xml:space="preserve"> =========================================================</w:t>
      </w:r>
    </w:p>
    <w:sectPr w:rsidR="00474E93" w:rsidRPr="003230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E93" w:rsidRDefault="00474E93" w:rsidP="0032300A">
      <w:pPr>
        <w:spacing w:after="0" w:line="240" w:lineRule="auto"/>
      </w:pPr>
      <w:r>
        <w:separator/>
      </w:r>
    </w:p>
  </w:endnote>
  <w:endnote w:type="continuationSeparator" w:id="1">
    <w:p w:rsidR="00474E93" w:rsidRDefault="00474E93" w:rsidP="0032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00A" w:rsidRDefault="003230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00A" w:rsidRDefault="003230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00A" w:rsidRDefault="00323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E93" w:rsidRDefault="00474E93" w:rsidP="0032300A">
      <w:pPr>
        <w:spacing w:after="0" w:line="240" w:lineRule="auto"/>
      </w:pPr>
      <w:r>
        <w:separator/>
      </w:r>
    </w:p>
  </w:footnote>
  <w:footnote w:type="continuationSeparator" w:id="1">
    <w:p w:rsidR="00474E93" w:rsidRDefault="00474E93" w:rsidP="00323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00A" w:rsidRDefault="003230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5048063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00A" w:rsidRDefault="003230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5048064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00A" w:rsidRDefault="0032300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5048062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2300A"/>
    <w:rsid w:val="0032300A"/>
    <w:rsid w:val="0047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0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3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300A"/>
  </w:style>
  <w:style w:type="paragraph" w:styleId="Footer">
    <w:name w:val="footer"/>
    <w:basedOn w:val="Normal"/>
    <w:link w:val="FooterChar"/>
    <w:uiPriority w:val="99"/>
    <w:semiHidden/>
    <w:unhideWhenUsed/>
    <w:rsid w:val="00323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3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511</Words>
  <Characters>2916</Characters>
  <Application>Microsoft Office Word</Application>
  <DocSecurity>0</DocSecurity>
  <Lines>24</Lines>
  <Paragraphs>6</Paragraphs>
  <ScaleCrop>false</ScaleCrop>
  <Company>Grizli777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2022-09-06T00:48:00Z</dcterms:created>
  <dcterms:modified xsi:type="dcterms:W3CDTF">2022-09-06T00:52:00Z</dcterms:modified>
</cp:coreProperties>
</file>