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mbria" w:cs="Cambria" w:eastAsia="Cambria" w:hAnsi="Cambria"/>
          <w:color w:val="17365d"/>
          <w:sz w:val="52"/>
          <w:szCs w:val="52"/>
          <w:rtl w:val="0"/>
        </w:rPr>
        <w:t xml:space="preserve">Comp 301 - Assignment 2.1:</w:t>
      </w:r>
      <w:r w:rsidDel="00000000" w:rsidR="00000000" w:rsidRPr="00000000">
        <w:rPr>
          <w:rtl w:val="0"/>
        </w:rPr>
      </w:r>
    </w:p>
    <w:p w:rsidR="00000000" w:rsidDel="00000000" w:rsidP="00000000" w:rsidRDefault="00000000" w:rsidRPr="00000000" w14:paraId="00000002">
      <w:pPr>
        <w:pBdr>
          <w:bottom w:color="4f81bd" w:space="4" w:sz="8" w:val="single"/>
        </w:pBdr>
        <w:spacing w:after="300" w:lineRule="auto"/>
        <w:jc w:val="center"/>
        <w:rPr/>
      </w:pPr>
      <w:r w:rsidDel="00000000" w:rsidR="00000000" w:rsidRPr="00000000">
        <w:rPr>
          <w:rFonts w:ascii="Cambria" w:cs="Cambria" w:eastAsia="Cambria" w:hAnsi="Cambria"/>
          <w:color w:val="17365d"/>
          <w:sz w:val="52"/>
          <w:szCs w:val="52"/>
          <w:rtl w:val="0"/>
        </w:rPr>
        <w:t xml:space="preserve">Writing a Scanner</w:t>
      </w:r>
      <w:r w:rsidDel="00000000" w:rsidR="00000000" w:rsidRPr="00000000">
        <w:rPr>
          <w:rtl w:val="0"/>
        </w:rPr>
      </w:r>
    </w:p>
    <w:p w:rsidR="00000000" w:rsidDel="00000000" w:rsidP="00000000" w:rsidRDefault="00000000" w:rsidRPr="00000000" w14:paraId="00000003">
      <w:pPr>
        <w:spacing w:before="200" w:lineRule="auto"/>
        <w:jc w:val="center"/>
        <w:rPr>
          <w:rFonts w:ascii="Cambria Math" w:cs="Cambria Math" w:eastAsia="Cambria Math" w:hAnsi="Cambria Math"/>
          <w:b w:val="1"/>
          <w:bCs w:val="1"/>
          <w:color w:val="4f81bd"/>
          <w:sz w:val="26"/>
          <w:szCs w:val="26"/>
        </w:rPr>
      </w:pPr>
      <w:r w:rsidDel="00000000" w:rsidR="00000000" w:rsidRPr="00000000">
        <w:rPr>
          <w:rFonts w:ascii="Cambria Math" w:cs="Cambria Math" w:eastAsia="Cambria Math" w:hAnsi="Cambria Math"/>
          <w:b w:val="1"/>
          <w:bCs w:val="1"/>
          <w:color w:val="4f81bd"/>
          <w:sz w:val="26"/>
          <w:szCs w:val="26"/>
          <w:rtl w:val="0"/>
        </w:rPr>
        <w:t xml:space="preserve">Date Assigned:  Saturday, July 11, 2026</w:t>
      </w:r>
    </w:p>
    <w:p w:rsidR="00000000" w:rsidDel="00000000" w:rsidP="00000000" w:rsidRDefault="00000000" w:rsidRPr="00000000" w14:paraId="00000004">
      <w:pPr>
        <w:spacing w:before="200" w:lineRule="auto"/>
        <w:jc w:val="center"/>
        <w:rPr>
          <w:rFonts w:ascii="Cambria Math" w:cs="Cambria Math" w:eastAsia="Cambria Math" w:hAnsi="Cambria Math"/>
          <w:b w:val="1"/>
          <w:bCs w:val="1"/>
          <w:color w:val="4f81bd"/>
          <w:sz w:val="26"/>
          <w:szCs w:val="26"/>
        </w:rPr>
      </w:pPr>
      <w:r w:rsidDel="00000000" w:rsidR="00000000" w:rsidRPr="00000000">
        <w:rPr>
          <w:rFonts w:ascii="Cambria Math" w:cs="Cambria Math" w:eastAsia="Cambria Math" w:hAnsi="Cambria Math"/>
          <w:b w:val="1"/>
          <w:bCs w:val="1"/>
          <w:color w:val="4f81bd"/>
          <w:sz w:val="26"/>
          <w:szCs w:val="26"/>
          <w:rtl w:val="0"/>
        </w:rPr>
        <w:t xml:space="preserve">Completion Date:  Tuesday, July 28,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color w:val="000000"/>
          <w:rtl w:val="0"/>
        </w:rPr>
        <w:t xml:space="preserve">In this assignment, you will build upon the scanner from Assignment </w:t>
      </w:r>
      <w:r w:rsidDel="00000000" w:rsidR="00000000" w:rsidRPr="00000000">
        <w:rPr>
          <w:rtl w:val="0"/>
        </w:rPr>
        <w:t xml:space="preserve">1.1</w:t>
      </w:r>
      <w:r w:rsidDel="00000000" w:rsidR="00000000" w:rsidRPr="00000000">
        <w:rPr>
          <w:color w:val="000000"/>
          <w:rtl w:val="0"/>
        </w:rPr>
        <w:t xml:space="preserve">. The entirety of this assignment assumes that you have completed Assignment </w:t>
      </w:r>
      <w:r w:rsidDel="00000000" w:rsidR="00000000" w:rsidRPr="00000000">
        <w:rPr>
          <w:rtl w:val="0"/>
        </w:rPr>
        <w:t xml:space="preserve">1.1</w:t>
      </w:r>
      <w:r w:rsidDel="00000000" w:rsidR="00000000" w:rsidRPr="00000000">
        <w:rPr>
          <w:color w:val="000000"/>
          <w:rtl w:val="0"/>
        </w:rPr>
        <w:t xml:space="preserve">, so do not attempt this assignment without first completing its predecessor. The assignment is divided into </w:t>
      </w:r>
      <w:r w:rsidDel="00000000" w:rsidR="00000000" w:rsidRPr="00000000">
        <w:rPr>
          <w:rtl w:val="0"/>
        </w:rPr>
        <w:t xml:space="preserve">three</w:t>
      </w:r>
      <w:r w:rsidDel="00000000" w:rsidR="00000000" w:rsidRPr="00000000">
        <w:rPr>
          <w:color w:val="000000"/>
          <w:rtl w:val="0"/>
        </w:rPr>
        <w:t xml:space="preserve"> parts, summarized as follows:</w:t>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u w:val="single"/>
          <w:rtl w:val="0"/>
        </w:rPr>
        <w:t xml:space="preserve">Part 1:</w:t>
      </w:r>
      <w:r w:rsidDel="00000000" w:rsidR="00000000" w:rsidRPr="00000000">
        <w:rPr>
          <w:color w:val="000000"/>
          <w:rtl w:val="0"/>
        </w:rPr>
        <w:t xml:space="preserve"> Add additional “Command” tokens to the grammar of supported tokens and make the Scanner class save all of your Tokens in an array, instead of outputting each Token instance after its construction.</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u w:val="single"/>
          <w:rtl w:val="0"/>
        </w:rPr>
        <w:t xml:space="preserve">Part 2:</w:t>
      </w:r>
      <w:r w:rsidDel="00000000" w:rsidR="00000000" w:rsidRPr="00000000">
        <w:rPr>
          <w:color w:val="000000"/>
          <w:rtl w:val="0"/>
        </w:rPr>
        <w:t xml:space="preserve"> Refactor all of your token code from Assignment </w:t>
      </w:r>
      <w:r w:rsidDel="00000000" w:rsidR="00000000" w:rsidRPr="00000000">
        <w:rPr>
          <w:rtl w:val="0"/>
        </w:rPr>
        <w:t xml:space="preserve">1.1 </w:t>
      </w:r>
      <w:r w:rsidDel="00000000" w:rsidR="00000000" w:rsidRPr="00000000">
        <w:rPr>
          <w:color w:val="000000"/>
          <w:rtl w:val="0"/>
        </w:rPr>
        <w:t xml:space="preserve">and the previous section to follow inheritance rules outlined in Assignment 2.</w:t>
      </w:r>
    </w:p>
    <w:p w:rsidR="00000000" w:rsidDel="00000000" w:rsidP="00000000" w:rsidRDefault="00000000" w:rsidRPr="00000000" w14:paraId="0000000A">
      <w:pPr>
        <w:rPr>
          <w:color w:val="000000"/>
        </w:rPr>
      </w:pPr>
      <w:r w:rsidDel="00000000" w:rsidR="00000000" w:rsidRPr="00000000">
        <w:rPr>
          <w:rtl w:val="0"/>
        </w:rPr>
      </w:r>
    </w:p>
    <w:p w:rsidR="00000000" w:rsidDel="00000000" w:rsidP="00000000" w:rsidRDefault="00000000" w:rsidRPr="00000000" w14:paraId="0000000B">
      <w:pPr>
        <w:rPr>
          <w:color w:val="000000"/>
        </w:rPr>
      </w:pPr>
      <w:r w:rsidDel="00000000" w:rsidR="00000000" w:rsidRPr="00000000">
        <w:rPr>
          <w:color w:val="000000"/>
          <w:rtl w:val="0"/>
        </w:rPr>
        <w:t xml:space="preserve">This assignment is for extra credit, since it mainly requires concepts that are prerequisites for this course or have already been included in required assignments. Listed below are background material that will aid your understanding and completion of this assignment. </w:t>
      </w:r>
      <w:r w:rsidDel="00000000" w:rsidR="00000000" w:rsidRPr="00000000">
        <w:rPr>
          <w:rtl w:val="0"/>
        </w:rPr>
        <w:t xml:space="preserve">Later extra credit parts will build on it and reinforce concepts that you do learn in class and exercise in required assignments. Thus, the foundation you lay with this assignment will give you more practice (and points) related to concepts learned in this class.</w:t>
      </w: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b w:val="1"/>
          <w:bCs w:val="1"/>
          <w:color w:val="000000"/>
          <w:u w:val="single"/>
          <w:rtl w:val="0"/>
        </w:rPr>
        <w:t xml:space="preserve">Note:</w:t>
      </w:r>
      <w:r w:rsidDel="00000000" w:rsidR="00000000" w:rsidRPr="00000000">
        <w:rPr>
          <w:rtl w:val="0"/>
        </w:rPr>
        <w:t xml:space="preserve"> </w:t>
      </w:r>
      <w:r w:rsidDel="00000000" w:rsidR="00000000" w:rsidRPr="00000000">
        <w:rPr>
          <w:b w:val="1"/>
          <w:bCs w:val="1"/>
          <w:color w:val="000000"/>
          <w:rtl w:val="0"/>
        </w:rPr>
        <w:t xml:space="preserve">This entire assignment is worth extra credit</w:t>
      </w:r>
      <w:r w:rsidDel="00000000" w:rsidR="00000000" w:rsidRPr="00000000">
        <w:rPr>
          <w:color w:val="000000"/>
          <w:rtl w:val="0"/>
        </w:rPr>
        <w:t xml:space="preserve">, but throughout this document there are references to “advanced extra credit” parts. These a</w:t>
      </w:r>
      <w:r w:rsidDel="00000000" w:rsidR="00000000" w:rsidRPr="00000000">
        <w:rPr>
          <w:rtl w:val="0"/>
        </w:rPr>
        <w:t xml:space="preserve">re relatively difficult </w:t>
      </w:r>
      <w:r w:rsidDel="00000000" w:rsidR="00000000" w:rsidRPr="00000000">
        <w:rPr>
          <w:color w:val="000000"/>
          <w:rtl w:val="0"/>
        </w:rPr>
        <w:t xml:space="preserve">features</w:t>
      </w:r>
      <w:r w:rsidDel="00000000" w:rsidR="00000000" w:rsidRPr="00000000">
        <w:rPr>
          <w:rtl w:val="0"/>
        </w:rPr>
        <w:t xml:space="preserve">,</w:t>
      </w:r>
      <w:r w:rsidDel="00000000" w:rsidR="00000000" w:rsidRPr="00000000">
        <w:rPr>
          <w:color w:val="000000"/>
          <w:rtl w:val="0"/>
        </w:rPr>
        <w:t xml:space="preserve"> worth additional extra credit points beyond the extra credit that you will receive from working through this assignment, but you may consider them to be optional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pStyle w:val="Heading3"/>
        <w:keepNext w:val="1"/>
        <w:keepLines w:val="1"/>
        <w:spacing w:before="200" w:lineRule="auto"/>
        <w:rPr>
          <w:color w:val="4f81bd"/>
        </w:rPr>
      </w:pPr>
      <w:bookmarkStart w:colFirst="0" w:colLast="0" w:name="_heading=h.1fob9te" w:id="0"/>
      <w:bookmarkEnd w:id="0"/>
      <w:r w:rsidDel="00000000" w:rsidR="00000000" w:rsidRPr="00000000">
        <w:rPr>
          <w:color w:val="4f81bd"/>
          <w:rtl w:val="0"/>
        </w:rPr>
        <w:t xml:space="preserve">Background Content</w:t>
      </w:r>
    </w:p>
    <w:p w:rsidR="00000000" w:rsidDel="00000000" w:rsidP="00000000" w:rsidRDefault="00000000" w:rsidRPr="00000000" w14:paraId="0000000F">
      <w:pPr>
        <w:rPr/>
      </w:pPr>
      <w:r w:rsidDel="00000000" w:rsidR="00000000" w:rsidRPr="00000000">
        <w:rPr>
          <w:rtl w:val="0"/>
        </w:rPr>
        <w:t xml:space="preserve">This assignment will require knowledge from the following topics, for which you should have completed the quizzes by now.</w:t>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tbl>
      <w:tblPr>
        <w:tblStyle w:val="Table1"/>
        <w:tblW w:w="9250.0" w:type="dxa"/>
        <w:jc w:val="left"/>
        <w:tblLayout w:type="fixed"/>
        <w:tblLook w:val="0400"/>
      </w:tblPr>
      <w:tblGrid>
        <w:gridCol w:w="5323"/>
        <w:gridCol w:w="1184"/>
        <w:gridCol w:w="990"/>
        <w:gridCol w:w="566"/>
        <w:gridCol w:w="627"/>
        <w:gridCol w:w="560"/>
        <w:tblGridChange w:id="0">
          <w:tblGrid>
            <w:gridCol w:w="5323"/>
            <w:gridCol w:w="1184"/>
            <w:gridCol w:w="990"/>
            <w:gridCol w:w="566"/>
            <w:gridCol w:w="627"/>
            <w:gridCol w:w="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Quiz Name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Praxis Link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Youtube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Doc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Quiz</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PPT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rPr>
                <w:b w:val="1"/>
                <w:bCs w:val="1"/>
              </w:rPr>
            </w:pPr>
            <w:r w:rsidDel="00000000" w:rsidR="00000000" w:rsidRPr="00000000">
              <w:rPr>
                <w:rFonts w:ascii="Calibri" w:cs="Calibri" w:eastAsia="Calibri" w:hAnsi="Calibri"/>
                <w:b w:val="1"/>
                <w:bCs w:val="1"/>
                <w:sz w:val="22"/>
                <w:szCs w:val="22"/>
                <w:rtl w:val="0"/>
              </w:rPr>
              <w:t xml:space="preserve">2.1 Inheritance- Collections and Subtypes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rPr/>
            </w:pPr>
            <w:hyperlink r:id="rId7">
              <w:r w:rsidDel="00000000" w:rsidR="00000000" w:rsidRPr="00000000">
                <w:rPr>
                  <w:rFonts w:ascii="Calibri" w:cs="Calibri" w:eastAsia="Calibri" w:hAnsi="Calibri"/>
                  <w:color w:val="1155cc"/>
                  <w:sz w:val="22"/>
                  <w:szCs w:val="22"/>
                  <w:u w:val="single"/>
                  <w:rtl w:val="0"/>
                </w:rPr>
                <w:t xml:space="preserve">Praxis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rPr/>
            </w:pPr>
            <w:hyperlink r:id="rId8">
              <w:r w:rsidDel="00000000" w:rsidR="00000000" w:rsidRPr="00000000">
                <w:rPr>
                  <w:rFonts w:ascii="Calibri" w:cs="Calibri" w:eastAsia="Calibri" w:hAnsi="Calibri"/>
                  <w:color w:val="0563c1"/>
                  <w:sz w:val="22"/>
                  <w:szCs w:val="22"/>
                  <w:u w:val="single"/>
                  <w:rtl w:val="0"/>
                </w:rPr>
                <w:t xml:space="preserve">Youtube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rPr/>
            </w:pPr>
            <w:hyperlink r:id="rId9">
              <w:r w:rsidDel="00000000" w:rsidR="00000000" w:rsidRPr="00000000">
                <w:rPr>
                  <w:rFonts w:ascii="Calibri" w:cs="Calibri" w:eastAsia="Calibri" w:hAnsi="Calibri"/>
                  <w:color w:val="1155cc"/>
                  <w:sz w:val="22"/>
                  <w:szCs w:val="22"/>
                  <w:u w:val="single"/>
                  <w:rtl w:val="0"/>
                </w:rPr>
                <w:t xml:space="preserve">Doc</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rPr/>
            </w:pPr>
            <w:hyperlink r:id="rId10">
              <w:r w:rsidDel="00000000" w:rsidR="00000000" w:rsidRPr="00000000">
                <w:rPr>
                  <w:rFonts w:ascii="Calibri" w:cs="Calibri" w:eastAsia="Calibri" w:hAnsi="Calibri"/>
                  <w:color w:val="1155cc"/>
                  <w:sz w:val="22"/>
                  <w:szCs w:val="22"/>
                  <w:u w:val="single"/>
                  <w:rtl w:val="0"/>
                </w:rPr>
                <w:t xml:space="preserve">Quiz</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rPr/>
            </w:pPr>
            <w:hyperlink r:id="rId11">
              <w:r w:rsidDel="00000000" w:rsidR="00000000" w:rsidRPr="00000000">
                <w:rPr>
                  <w:rFonts w:ascii="Calibri" w:cs="Calibri" w:eastAsia="Calibri" w:hAnsi="Calibri"/>
                  <w:color w:val="0563c1"/>
                  <w:sz w:val="22"/>
                  <w:szCs w:val="22"/>
                  <w:u w:val="single"/>
                  <w:rtl w:val="0"/>
                </w:rPr>
                <w:t xml:space="preserve">PPT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rPr>
                <w:b w:val="1"/>
                <w:bCs w:val="1"/>
              </w:rPr>
            </w:pPr>
            <w:r w:rsidDel="00000000" w:rsidR="00000000" w:rsidRPr="00000000">
              <w:rPr>
                <w:rFonts w:ascii="Calibri" w:cs="Calibri" w:eastAsia="Calibri" w:hAnsi="Calibri"/>
                <w:b w:val="1"/>
                <w:bCs w:val="1"/>
                <w:sz w:val="22"/>
                <w:szCs w:val="22"/>
                <w:rtl w:val="0"/>
              </w:rPr>
              <w:t xml:space="preserve">2.2 Inheritance- Overriding Object and Factory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rPr/>
            </w:pPr>
            <w:hyperlink r:id="rId12">
              <w:r w:rsidDel="00000000" w:rsidR="00000000" w:rsidRPr="00000000">
                <w:rPr>
                  <w:rFonts w:ascii="Calibri" w:cs="Calibri" w:eastAsia="Calibri" w:hAnsi="Calibri"/>
                  <w:color w:val="1155cc"/>
                  <w:sz w:val="22"/>
                  <w:szCs w:val="22"/>
                  <w:u w:val="single"/>
                  <w:rtl w:val="0"/>
                </w:rPr>
                <w:t xml:space="preserve">Praxis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rPr/>
            </w:pPr>
            <w:hyperlink r:id="rId13">
              <w:r w:rsidDel="00000000" w:rsidR="00000000" w:rsidRPr="00000000">
                <w:rPr>
                  <w:rFonts w:ascii="Calibri" w:cs="Calibri" w:eastAsia="Calibri" w:hAnsi="Calibri"/>
                  <w:color w:val="0563c1"/>
                  <w:sz w:val="22"/>
                  <w:szCs w:val="22"/>
                  <w:u w:val="single"/>
                  <w:rtl w:val="0"/>
                </w:rPr>
                <w:t xml:space="preserve">Youtube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rPr/>
            </w:pPr>
            <w:hyperlink r:id="rId14">
              <w:r w:rsidDel="00000000" w:rsidR="00000000" w:rsidRPr="00000000">
                <w:rPr>
                  <w:rFonts w:ascii="Calibri" w:cs="Calibri" w:eastAsia="Calibri" w:hAnsi="Calibri"/>
                  <w:color w:val="1155cc"/>
                  <w:sz w:val="22"/>
                  <w:szCs w:val="22"/>
                  <w:u w:val="single"/>
                  <w:rtl w:val="0"/>
                </w:rPr>
                <w:t xml:space="preserve">Doc</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rPr/>
            </w:pPr>
            <w:hyperlink r:id="rId15">
              <w:r w:rsidDel="00000000" w:rsidR="00000000" w:rsidRPr="00000000">
                <w:rPr>
                  <w:rFonts w:ascii="Calibri" w:cs="Calibri" w:eastAsia="Calibri" w:hAnsi="Calibri"/>
                  <w:color w:val="1155cc"/>
                  <w:sz w:val="22"/>
                  <w:szCs w:val="22"/>
                  <w:u w:val="single"/>
                  <w:rtl w:val="0"/>
                </w:rPr>
                <w:t xml:space="preserve">Quiz</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rPr/>
            </w:pPr>
            <w:hyperlink r:id="rId16">
              <w:r w:rsidDel="00000000" w:rsidR="00000000" w:rsidRPr="00000000">
                <w:rPr>
                  <w:rFonts w:ascii="Calibri" w:cs="Calibri" w:eastAsia="Calibri" w:hAnsi="Calibri"/>
                  <w:color w:val="0563c1"/>
                  <w:sz w:val="22"/>
                  <w:szCs w:val="22"/>
                  <w:u w:val="single"/>
                  <w:rtl w:val="0"/>
                </w:rPr>
                <w:t xml:space="preserve">PPT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rPr>
                <w:b w:val="1"/>
                <w:bCs w:val="1"/>
              </w:rPr>
            </w:pPr>
            <w:r w:rsidDel="00000000" w:rsidR="00000000" w:rsidRPr="00000000">
              <w:rPr>
                <w:rFonts w:ascii="Calibri" w:cs="Calibri" w:eastAsia="Calibri" w:hAnsi="Calibri"/>
                <w:b w:val="1"/>
                <w:bCs w:val="1"/>
                <w:sz w:val="22"/>
                <w:szCs w:val="22"/>
                <w:rtl w:val="0"/>
              </w:rPr>
              <w:t xml:space="preserve">2.3 Inheritance- IS-A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rPr/>
            </w:pPr>
            <w:hyperlink r:id="rId17">
              <w:r w:rsidDel="00000000" w:rsidR="00000000" w:rsidRPr="00000000">
                <w:rPr>
                  <w:rFonts w:ascii="Calibri" w:cs="Calibri" w:eastAsia="Calibri" w:hAnsi="Calibri"/>
                  <w:color w:val="0563c1"/>
                  <w:sz w:val="22"/>
                  <w:szCs w:val="22"/>
                  <w:u w:val="single"/>
                  <w:rtl w:val="0"/>
                </w:rPr>
                <w:t xml:space="preserve">Praxis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rPr/>
            </w:pPr>
            <w:hyperlink r:id="rId18">
              <w:r w:rsidDel="00000000" w:rsidR="00000000" w:rsidRPr="00000000">
                <w:rPr>
                  <w:rFonts w:ascii="Calibri" w:cs="Calibri" w:eastAsia="Calibri" w:hAnsi="Calibri"/>
                  <w:color w:val="0563c1"/>
                  <w:sz w:val="22"/>
                  <w:szCs w:val="22"/>
                  <w:u w:val="single"/>
                  <w:rtl w:val="0"/>
                </w:rPr>
                <w:t xml:space="preserve">Youtube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rPr/>
            </w:pPr>
            <w:hyperlink r:id="rId19">
              <w:r w:rsidDel="00000000" w:rsidR="00000000" w:rsidRPr="00000000">
                <w:rPr>
                  <w:rFonts w:ascii="Calibri" w:cs="Calibri" w:eastAsia="Calibri" w:hAnsi="Calibri"/>
                  <w:color w:val="1155cc"/>
                  <w:sz w:val="22"/>
                  <w:szCs w:val="22"/>
                  <w:u w:val="single"/>
                  <w:rtl w:val="0"/>
                </w:rPr>
                <w:t xml:space="preserve">Doc</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rPr/>
            </w:pPr>
            <w:hyperlink r:id="rId20">
              <w:r w:rsidDel="00000000" w:rsidR="00000000" w:rsidRPr="00000000">
                <w:rPr>
                  <w:rFonts w:ascii="Calibri" w:cs="Calibri" w:eastAsia="Calibri" w:hAnsi="Calibri"/>
                  <w:color w:val="1155cc"/>
                  <w:sz w:val="22"/>
                  <w:szCs w:val="22"/>
                  <w:u w:val="single"/>
                  <w:rtl w:val="0"/>
                </w:rPr>
                <w:t xml:space="preserve">Quiz</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rPr/>
            </w:pPr>
            <w:hyperlink r:id="rId21">
              <w:r w:rsidDel="00000000" w:rsidR="00000000" w:rsidRPr="00000000">
                <w:rPr>
                  <w:rFonts w:ascii="Calibri" w:cs="Calibri" w:eastAsia="Calibri" w:hAnsi="Calibri"/>
                  <w:color w:val="0563c1"/>
                  <w:sz w:val="22"/>
                  <w:szCs w:val="22"/>
                  <w:u w:val="single"/>
                  <w:rtl w:val="0"/>
                </w:rPr>
                <w:t xml:space="preserve">PPT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rPr>
                <w:b w:val="1"/>
                <w:bCs w:val="1"/>
              </w:rPr>
            </w:pPr>
            <w:r w:rsidDel="00000000" w:rsidR="00000000" w:rsidRPr="00000000">
              <w:rPr>
                <w:rFonts w:ascii="Calibri" w:cs="Calibri" w:eastAsia="Calibri" w:hAnsi="Calibri"/>
                <w:b w:val="1"/>
                <w:bCs w:val="1"/>
                <w:sz w:val="22"/>
                <w:szCs w:val="22"/>
                <w:rtl w:val="0"/>
              </w:rPr>
              <w:t xml:space="preserve">2.4 Observer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rPr/>
            </w:pPr>
            <w:hyperlink r:id="rId22">
              <w:r w:rsidDel="00000000" w:rsidR="00000000" w:rsidRPr="00000000">
                <w:rPr>
                  <w:rFonts w:ascii="Calibri" w:cs="Calibri" w:eastAsia="Calibri" w:hAnsi="Calibri"/>
                  <w:color w:val="0563c1"/>
                  <w:sz w:val="22"/>
                  <w:szCs w:val="22"/>
                  <w:u w:val="single"/>
                  <w:rtl w:val="0"/>
                </w:rPr>
                <w:t xml:space="preserve">Praxis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rPr/>
            </w:pPr>
            <w:hyperlink r:id="rId23">
              <w:r w:rsidDel="00000000" w:rsidR="00000000" w:rsidRPr="00000000">
                <w:rPr>
                  <w:rFonts w:ascii="Calibri" w:cs="Calibri" w:eastAsia="Calibri" w:hAnsi="Calibri"/>
                  <w:color w:val="0563c1"/>
                  <w:sz w:val="22"/>
                  <w:szCs w:val="22"/>
                  <w:u w:val="single"/>
                  <w:rtl w:val="0"/>
                </w:rPr>
                <w:t xml:space="preserve">Youtube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rPr/>
            </w:pPr>
            <w:hyperlink r:id="rId24">
              <w:r w:rsidDel="00000000" w:rsidR="00000000" w:rsidRPr="00000000">
                <w:rPr>
                  <w:rFonts w:ascii="Calibri" w:cs="Calibri" w:eastAsia="Calibri" w:hAnsi="Calibri"/>
                  <w:color w:val="1155cc"/>
                  <w:sz w:val="22"/>
                  <w:szCs w:val="22"/>
                  <w:u w:val="single"/>
                  <w:rtl w:val="0"/>
                </w:rPr>
                <w:t xml:space="preserve">Doc</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rPr/>
            </w:pPr>
            <w:hyperlink r:id="rId25">
              <w:r w:rsidDel="00000000" w:rsidR="00000000" w:rsidRPr="00000000">
                <w:rPr>
                  <w:rFonts w:ascii="Calibri" w:cs="Calibri" w:eastAsia="Calibri" w:hAnsi="Calibri"/>
                  <w:color w:val="1155cc"/>
                  <w:sz w:val="22"/>
                  <w:szCs w:val="22"/>
                  <w:u w:val="single"/>
                  <w:rtl w:val="0"/>
                </w:rPr>
                <w:t xml:space="preserve">Quiz</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rPr/>
            </w:pPr>
            <w:hyperlink r:id="rId26">
              <w:r w:rsidDel="00000000" w:rsidR="00000000" w:rsidRPr="00000000">
                <w:rPr>
                  <w:rFonts w:ascii="Calibri" w:cs="Calibri" w:eastAsia="Calibri" w:hAnsi="Calibri"/>
                  <w:color w:val="0563c1"/>
                  <w:sz w:val="22"/>
                  <w:szCs w:val="22"/>
                  <w:u w:val="single"/>
                  <w:rtl w:val="0"/>
                </w:rPr>
                <w:t xml:space="preserve">PPT</w:t>
              </w:r>
            </w:hyperlink>
            <w:r w:rsidDel="00000000" w:rsidR="00000000" w:rsidRPr="00000000">
              <w:rPr>
                <w:rtl w:val="0"/>
              </w:rPr>
            </w:r>
          </w:p>
        </w:tc>
      </w:tr>
    </w:tbl>
    <w:p w:rsidR="00000000" w:rsidDel="00000000" w:rsidP="00000000" w:rsidRDefault="00000000" w:rsidRPr="00000000" w14:paraId="0000002F">
      <w:pPr>
        <w:pStyle w:val="Heading2"/>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rPr>
          <w:color w:val="000000"/>
        </w:rPr>
      </w:pPr>
      <w:r w:rsidDel="00000000" w:rsidR="00000000" w:rsidRPr="00000000">
        <w:rPr>
          <w:rtl w:val="0"/>
        </w:rPr>
        <w:t xml:space="preserve">Package Structure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As you know, the assignments in this course build on each other.  The code for this project should merge with your regular assignment solution in Assignment 3. For now, you should make a copy of your Eclipse project for Assignment 1.1 and add code to it. See </w:t>
      </w:r>
      <w:hyperlink r:id="rId27">
        <w:r w:rsidDel="00000000" w:rsidR="00000000" w:rsidRPr="00000000">
          <w:rPr>
            <w:color w:val="1155cc"/>
            <w:u w:val="single"/>
            <w:rtl w:val="0"/>
          </w:rPr>
          <w:t xml:space="preserve">how to copy an Eclipse project</w:t>
        </w:r>
      </w:hyperlink>
      <w:r w:rsidDel="00000000" w:rsidR="00000000" w:rsidRPr="00000000">
        <w:rPr>
          <w:rtl w:val="0"/>
        </w:rPr>
        <w:t xml:space="preserve">. The checkstyle file for this assignment can be found here: </w:t>
      </w:r>
      <w:hyperlink r:id="rId28">
        <w:r w:rsidDel="00000000" w:rsidR="00000000" w:rsidRPr="00000000">
          <w:rPr>
            <w:color w:val="1155cc"/>
            <w:u w:val="single"/>
            <w:rtl w:val="0"/>
          </w:rPr>
          <w:t xml:space="preserve">unc_checks_301_A2_1.xml</w:t>
        </w:r>
      </w:hyperlink>
      <w:r w:rsidDel="00000000" w:rsidR="00000000" w:rsidRPr="00000000">
        <w:rPr>
          <w:rtl w:val="0"/>
        </w:rPr>
        <w:t xml:space="preserve">.</w:t>
      </w:r>
    </w:p>
    <w:p w:rsidR="00000000" w:rsidDel="00000000" w:rsidP="00000000" w:rsidRDefault="00000000" w:rsidRPr="00000000" w14:paraId="00000033">
      <w:pPr>
        <w:pStyle w:val="Heading2"/>
        <w:spacing w:after="9" w:before="360" w:lineRule="auto"/>
        <w:rPr/>
      </w:pPr>
      <w:r w:rsidDel="00000000" w:rsidR="00000000" w:rsidRPr="00000000">
        <w:rPr>
          <w:rtl w:val="0"/>
        </w:rPr>
        <w:t xml:space="preserve">Part 1: Storing Commands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You will now classify some special words not into vanilla word tokens, but instead into </w:t>
      </w:r>
      <w:r w:rsidDel="00000000" w:rsidR="00000000" w:rsidRPr="00000000">
        <w:rPr>
          <w:i w:val="1"/>
          <w:iCs w:val="1"/>
          <w:color w:val="000000"/>
          <w:rtl w:val="0"/>
        </w:rPr>
        <w:t xml:space="preserve">command</w:t>
      </w:r>
      <w:r w:rsidDel="00000000" w:rsidR="00000000" w:rsidRPr="00000000">
        <w:rPr>
          <w:color w:val="000000"/>
          <w:rtl w:val="0"/>
        </w:rPr>
        <w:t xml:space="preserve"> tokens. This means you will implement several new command token classes. These classes, like the original token classes, will be instantiated by the Scanner Bean. In addition, the Bean will define an array property that contains an array of token objects. This part provides more practice with concepts used in the previous parts and should not take much time, aside from perhaps mastering arrays.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The </w:t>
      </w:r>
      <w:r w:rsidDel="00000000" w:rsidR="00000000" w:rsidRPr="00000000">
        <w:rPr>
          <w:rFonts w:ascii="Courier New" w:cs="Courier New" w:eastAsia="Courier New" w:hAnsi="Courier New"/>
          <w:color w:val="000000"/>
          <w:rtl w:val="0"/>
        </w:rPr>
        <w:t xml:space="preserve">main</w:t>
      </w:r>
      <w:r w:rsidDel="00000000" w:rsidR="00000000" w:rsidRPr="00000000">
        <w:rPr>
          <w:color w:val="000000"/>
          <w:rtl w:val="0"/>
        </w:rPr>
        <w:t xml:space="preserve"> class will now animate (using the </w:t>
      </w:r>
      <w:r w:rsidDel="00000000" w:rsidR="00000000" w:rsidRPr="00000000">
        <w:rPr>
          <w:rFonts w:ascii="Courier New" w:cs="Courier New" w:eastAsia="Courier New" w:hAnsi="Courier New"/>
          <w:color w:val="000000"/>
          <w:rtl w:val="0"/>
        </w:rPr>
        <w:t xml:space="preserve">refresh</w:t>
      </w:r>
      <w:r w:rsidDel="00000000" w:rsidR="00000000" w:rsidRPr="00000000">
        <w:rPr>
          <w:color w:val="000000"/>
          <w:rtl w:val="0"/>
        </w:rPr>
        <w:t xml:space="preserve"> and </w:t>
      </w:r>
      <w:r w:rsidDel="00000000" w:rsidR="00000000" w:rsidRPr="00000000">
        <w:rPr>
          <w:rFonts w:ascii="Courier New" w:cs="Courier New" w:eastAsia="Courier New" w:hAnsi="Courier New"/>
          <w:color w:val="000000"/>
          <w:rtl w:val="0"/>
        </w:rPr>
        <w:t xml:space="preserve">sleep</w:t>
      </w:r>
      <w:r w:rsidDel="00000000" w:rsidR="00000000" w:rsidRPr="00000000">
        <w:rPr>
          <w:color w:val="000000"/>
          <w:rtl w:val="0"/>
        </w:rPr>
        <w:t xml:space="preserve"> methods explained in the User Interface material) the scanner by assigning different values to the editable </w:t>
      </w:r>
      <w:r w:rsidDel="00000000" w:rsidR="00000000" w:rsidRPr="00000000">
        <w:rPr>
          <w:rFonts w:ascii="Courier New" w:cs="Courier New" w:eastAsia="Courier New" w:hAnsi="Courier New"/>
          <w:color w:val="000000"/>
          <w:rtl w:val="0"/>
        </w:rPr>
        <w:t xml:space="preserve">String</w:t>
      </w:r>
      <w:r w:rsidDel="00000000" w:rsidR="00000000" w:rsidRPr="00000000">
        <w:rPr>
          <w:color w:val="000000"/>
          <w:rtl w:val="0"/>
        </w:rPr>
        <w:t xml:space="preserve"> property of the scanner while it is being displayed by ObjectEditor.</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As before, you will use the </w:t>
      </w:r>
      <w:r w:rsidDel="00000000" w:rsidR="00000000" w:rsidRPr="00000000">
        <w:rPr>
          <w:rFonts w:ascii="Courier New" w:cs="Courier New" w:eastAsia="Courier New" w:hAnsi="Courier New"/>
          <w:color w:val="000000"/>
          <w:rtl w:val="0"/>
        </w:rPr>
        <w:t xml:space="preserve">Properties</w:t>
      </w:r>
      <w:r w:rsidDel="00000000" w:rsidR="00000000" w:rsidRPr="00000000">
        <w:rPr>
          <w:color w:val="000000"/>
          <w:rtl w:val="0"/>
        </w:rPr>
        <w:t xml:space="preserve">, </w:t>
      </w:r>
      <w:r w:rsidDel="00000000" w:rsidR="00000000" w:rsidRPr="00000000">
        <w:rPr>
          <w:rFonts w:ascii="Courier New" w:cs="Courier New" w:eastAsia="Courier New" w:hAnsi="Courier New"/>
          <w:color w:val="000000"/>
          <w:rtl w:val="0"/>
        </w:rPr>
        <w:t xml:space="preserve">EditableProperties</w:t>
      </w:r>
      <w:r w:rsidDel="00000000" w:rsidR="00000000" w:rsidRPr="00000000">
        <w:rPr>
          <w:color w:val="000000"/>
          <w:rtl w:val="0"/>
        </w:rPr>
        <w:t xml:space="preserve"> and </w:t>
      </w:r>
      <w:r w:rsidDel="00000000" w:rsidR="00000000" w:rsidRPr="00000000">
        <w:rPr>
          <w:rFonts w:ascii="Courier New" w:cs="Courier New" w:eastAsia="Courier New" w:hAnsi="Courier New"/>
          <w:color w:val="000000"/>
          <w:rtl w:val="0"/>
        </w:rPr>
        <w:t xml:space="preserve">Tags</w:t>
      </w:r>
      <w:r w:rsidDel="00000000" w:rsidR="00000000" w:rsidRPr="00000000">
        <w:rPr>
          <w:color w:val="000000"/>
          <w:rtl w:val="0"/>
        </w:rPr>
        <w:t xml:space="preserve"> annotations for all of the bean classes. See Part 3 of Assignment </w:t>
      </w:r>
      <w:r w:rsidDel="00000000" w:rsidR="00000000" w:rsidRPr="00000000">
        <w:rPr>
          <w:rtl w:val="0"/>
        </w:rPr>
        <w:t xml:space="preserve">1.1 </w:t>
      </w:r>
      <w:r w:rsidDel="00000000" w:rsidR="00000000" w:rsidRPr="00000000">
        <w:rPr>
          <w:color w:val="000000"/>
          <w:rtl w:val="0"/>
        </w:rPr>
        <w:t xml:space="preserve">for the tags to use for Bean classes you have already implemented. In addition, you will use appropriate </w:t>
      </w:r>
      <w:r w:rsidDel="00000000" w:rsidR="00000000" w:rsidRPr="00000000">
        <w:rPr>
          <w:rFonts w:ascii="Courier New" w:cs="Courier New" w:eastAsia="Courier New" w:hAnsi="Courier New"/>
          <w:color w:val="000000"/>
          <w:rtl w:val="0"/>
        </w:rPr>
        <w:t xml:space="preserve">StructurePattern</w:t>
      </w:r>
      <w:r w:rsidDel="00000000" w:rsidR="00000000" w:rsidRPr="00000000">
        <w:rPr>
          <w:color w:val="000000"/>
          <w:rtl w:val="0"/>
        </w:rPr>
        <w:t xml:space="preserve"> annotations for graphics and other bean classes – ObjectEditor will scream if you do not put these.</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200" w:lineRule="auto"/>
        <w:rPr>
          <w:color w:val="000000"/>
        </w:rPr>
      </w:pPr>
      <w:r w:rsidDel="00000000" w:rsidR="00000000" w:rsidRPr="00000000">
        <w:rPr>
          <w:rFonts w:ascii="Cambria" w:cs="Cambria" w:eastAsia="Cambria" w:hAnsi="Cambria"/>
          <w:b w:val="1"/>
          <w:bCs w:val="1"/>
          <w:color w:val="5b9bd5"/>
          <w:rtl w:val="0"/>
        </w:rPr>
        <w:t xml:space="preserve">Part 1a: Command Classes</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Create a command token class for each of the following command names: Comp301Tags.MOVE, Comp301Tags.SAY, Comp301Tags.REPEAT, Comp301Tags.APPROACH, Comp301Tags.PASSED and Comp301Tags.FAILED. A command token class has the same properties and constructor(s) as the word token class and implements the same interfaces. Thus, you will essentially copy and paste the code of the word token class into each command class - the only difference between a command class and a word class will be the name of the class. If you know inheritance, you can make use of it here to avoid this copying (and you will be required to do so in Part 2 of this assignment, so it may save time to do it now) – otherwise this exercise provides the motivation for inheritance.</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Tag each of these classes by the name of the associated command. Thus, put </w:t>
      </w:r>
      <w:r w:rsidDel="00000000" w:rsidR="00000000" w:rsidRPr="00000000">
        <w:rPr>
          <w:rtl w:val="0"/>
        </w:rPr>
        <w:t xml:space="preserve">a  tag of the</w:t>
      </w:r>
      <w:r w:rsidDel="00000000" w:rsidR="00000000" w:rsidRPr="00000000">
        <w:rPr>
          <w:color w:val="000000"/>
          <w:rtl w:val="0"/>
        </w:rPr>
        <w:t xml:space="preserve">following kindbefore the class you define for the move command:</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color w:val="000000"/>
          <w:rtl w:val="0"/>
        </w:rPr>
        <w:t xml:space="preserve">@Tags({</w:t>
      </w:r>
      <w:r w:rsidDel="00000000" w:rsidR="00000000" w:rsidRPr="00000000">
        <w:rPr>
          <w:rFonts w:ascii="Courier New" w:cs="Courier New" w:eastAsia="Courier New" w:hAnsi="Courier New"/>
          <w:rtl w:val="0"/>
        </w:rPr>
        <w:t xml:space="preserve">Comp301Tags.MOVE</w:t>
      </w:r>
      <w:r w:rsidDel="00000000" w:rsidR="00000000" w:rsidRPr="00000000">
        <w:rPr>
          <w:rFonts w:ascii="Courier New" w:cs="Courier New" w:eastAsia="Courier New" w:hAnsi="Courier New"/>
          <w:color w:val="000000"/>
          <w:rtl w:val="0"/>
        </w:rPr>
        <w:t xml:space="preserve">})</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b w:val="1"/>
          <w:bCs w:val="1"/>
          <w:color w:val="000000"/>
          <w:rtl w:val="0"/>
        </w:rPr>
        <w:t xml:space="preserve">public </w:t>
      </w:r>
      <w:r w:rsidDel="00000000" w:rsidR="00000000" w:rsidRPr="00000000">
        <w:rPr>
          <w:rFonts w:ascii="Courier New" w:cs="Courier New" w:eastAsia="Courier New" w:hAnsi="Courier New"/>
          <w:color w:val="000000"/>
          <w:rtl w:val="0"/>
        </w:rPr>
        <w:t xml:space="preserve">class</w:t>
      </w:r>
      <w:r w:rsidDel="00000000" w:rsidR="00000000" w:rsidRPr="00000000">
        <w:rPr>
          <w:rFonts w:ascii="Courier New" w:cs="Courier New" w:eastAsia="Courier New" w:hAnsi="Courier New"/>
          <w:b w:val="1"/>
          <w:bCs w:val="1"/>
          <w:color w:val="000000"/>
          <w:rtl w:val="0"/>
        </w:rPr>
        <w:t xml:space="preserve"> </w:t>
      </w:r>
      <w:r w:rsidDel="00000000" w:rsidR="00000000" w:rsidRPr="00000000">
        <w:rPr>
          <w:rFonts w:ascii="Courier New" w:cs="Courier New" w:eastAsia="Courier New" w:hAnsi="Courier New"/>
          <w:color w:val="000000"/>
          <w:rtl w:val="0"/>
        </w:rPr>
        <w:t xml:space="preserve">&lt;Class Name&gt;</w:t>
      </w:r>
      <w:r w:rsidDel="00000000" w:rsidR="00000000" w:rsidRPr="00000000">
        <w:rPr>
          <w:rFonts w:ascii="Courier New" w:cs="Courier New" w:eastAsia="Courier New" w:hAnsi="Courier New"/>
          <w:b w:val="1"/>
          <w:bCs w:val="1"/>
          <w:color w:val="000000"/>
          <w:rtl w:val="0"/>
        </w:rPr>
        <w:t xml:space="preserve"> … {</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color w:val="000000"/>
          <w:rtl w:val="0"/>
        </w:rPr>
        <w:t xml:space="preserve">…</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color w:val="000000"/>
          <w:rtl w:val="0"/>
        </w:rPr>
        <w:t xml:space="preserve">}</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Angle brackets denote placeholders that should be replaced with actual values.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If you have been doing the advanced extra credit parts so far and think you will have time, create token classes for also the commands: “</w:t>
      </w:r>
      <w:r w:rsidDel="00000000" w:rsidR="00000000" w:rsidRPr="00000000">
        <w:rPr>
          <w:i w:val="1"/>
          <w:iCs w:val="1"/>
          <w:color w:val="000000"/>
          <w:rtl w:val="0"/>
        </w:rPr>
        <w:t xml:space="preserve">RotateLeftArm</w:t>
      </w:r>
      <w:r w:rsidDel="00000000" w:rsidR="00000000" w:rsidRPr="00000000">
        <w:rPr>
          <w:color w:val="000000"/>
          <w:rtl w:val="0"/>
        </w:rPr>
        <w:t xml:space="preserve">”, “</w:t>
      </w:r>
      <w:r w:rsidDel="00000000" w:rsidR="00000000" w:rsidRPr="00000000">
        <w:rPr>
          <w:i w:val="1"/>
          <w:iCs w:val="1"/>
          <w:color w:val="000000"/>
          <w:rtl w:val="0"/>
        </w:rPr>
        <w:t xml:space="preserve">RotateRightArm</w:t>
      </w:r>
      <w:r w:rsidDel="00000000" w:rsidR="00000000" w:rsidRPr="00000000">
        <w:rPr>
          <w:color w:val="000000"/>
          <w:rtl w:val="0"/>
        </w:rPr>
        <w:t xml:space="preserve">”, “</w:t>
      </w:r>
      <w:r w:rsidDel="00000000" w:rsidR="00000000" w:rsidRPr="00000000">
        <w:rPr>
          <w:i w:val="1"/>
          <w:iCs w:val="1"/>
          <w:color w:val="000000"/>
          <w:rtl w:val="0"/>
        </w:rPr>
        <w:t xml:space="preserve">Define</w:t>
      </w:r>
      <w:r w:rsidDel="00000000" w:rsidR="00000000" w:rsidRPr="00000000">
        <w:rPr>
          <w:color w:val="000000"/>
          <w:rtl w:val="0"/>
        </w:rPr>
        <w:t xml:space="preserve">”, “</w:t>
      </w:r>
      <w:r w:rsidDel="00000000" w:rsidR="00000000" w:rsidRPr="00000000">
        <w:rPr>
          <w:i w:val="1"/>
          <w:iCs w:val="1"/>
          <w:color w:val="000000"/>
          <w:rtl w:val="0"/>
        </w:rPr>
        <w:t xml:space="preserve">Call</w:t>
      </w:r>
      <w:r w:rsidDel="00000000" w:rsidR="00000000" w:rsidRPr="00000000">
        <w:rPr>
          <w:color w:val="000000"/>
          <w:rtl w:val="0"/>
        </w:rPr>
        <w:t xml:space="preserve">”, “</w:t>
      </w:r>
      <w:r w:rsidDel="00000000" w:rsidR="00000000" w:rsidRPr="00000000">
        <w:rPr>
          <w:i w:val="1"/>
          <w:iCs w:val="1"/>
          <w:color w:val="000000"/>
          <w:rtl w:val="0"/>
        </w:rPr>
        <w:t xml:space="preserve">Thread</w:t>
      </w:r>
      <w:r w:rsidDel="00000000" w:rsidR="00000000" w:rsidRPr="00000000">
        <w:rPr>
          <w:color w:val="000000"/>
          <w:rtl w:val="0"/>
        </w:rPr>
        <w:t xml:space="preserve">”, “</w:t>
      </w:r>
      <w:r w:rsidDel="00000000" w:rsidR="00000000" w:rsidRPr="00000000">
        <w:rPr>
          <w:i w:val="1"/>
          <w:iCs w:val="1"/>
          <w:color w:val="000000"/>
          <w:rtl w:val="0"/>
        </w:rPr>
        <w:t xml:space="preserve">Wait</w:t>
      </w:r>
      <w:r w:rsidDel="00000000" w:rsidR="00000000" w:rsidRPr="00000000">
        <w:rPr>
          <w:color w:val="000000"/>
          <w:rtl w:val="0"/>
        </w:rPr>
        <w:t xml:space="preserve">”, “</w:t>
      </w:r>
      <w:r w:rsidDel="00000000" w:rsidR="00000000" w:rsidRPr="00000000">
        <w:rPr>
          <w:i w:val="1"/>
          <w:iCs w:val="1"/>
          <w:color w:val="000000"/>
          <w:rtl w:val="0"/>
        </w:rPr>
        <w:t xml:space="preserve">ProceedAll</w:t>
      </w:r>
      <w:r w:rsidDel="00000000" w:rsidR="00000000" w:rsidRPr="00000000">
        <w:rPr>
          <w:color w:val="000000"/>
          <w:rtl w:val="0"/>
        </w:rPr>
        <w:t xml:space="preserve">”, “</w:t>
      </w:r>
      <w:r w:rsidDel="00000000" w:rsidR="00000000" w:rsidRPr="00000000">
        <w:rPr>
          <w:i w:val="1"/>
          <w:iCs w:val="1"/>
          <w:color w:val="000000"/>
          <w:rtl w:val="0"/>
        </w:rPr>
        <w:t xml:space="preserve">Sleep</w:t>
      </w:r>
      <w:r w:rsidDel="00000000" w:rsidR="00000000" w:rsidRPr="00000000">
        <w:rPr>
          <w:color w:val="000000"/>
          <w:rtl w:val="0"/>
        </w:rPr>
        <w:t xml:space="preserve">”, “</w:t>
      </w:r>
      <w:r w:rsidDel="00000000" w:rsidR="00000000" w:rsidRPr="00000000">
        <w:rPr>
          <w:i w:val="1"/>
          <w:iCs w:val="1"/>
          <w:color w:val="000000"/>
          <w:rtl w:val="0"/>
        </w:rPr>
        <w:t xml:space="preserve">Undo</w:t>
      </w:r>
      <w:r w:rsidDel="00000000" w:rsidR="00000000" w:rsidRPr="00000000">
        <w:rPr>
          <w:color w:val="000000"/>
          <w:rtl w:val="0"/>
        </w:rPr>
        <w:t xml:space="preserve">”, and “</w:t>
      </w:r>
      <w:r w:rsidDel="00000000" w:rsidR="00000000" w:rsidRPr="00000000">
        <w:rPr>
          <w:i w:val="1"/>
          <w:iCs w:val="1"/>
          <w:color w:val="000000"/>
          <w:rtl w:val="0"/>
        </w:rPr>
        <w:t xml:space="preserve">Redo</w:t>
      </w:r>
      <w:r w:rsidDel="00000000" w:rsidR="00000000" w:rsidRPr="00000000">
        <w:rPr>
          <w:color w:val="000000"/>
          <w:rtl w:val="0"/>
        </w:rPr>
        <w:t xml:space="preserve">”. You will receive a little extra credit for these token classes in this assignment, and they might come in handy later.</w:t>
      </w:r>
    </w:p>
    <w:p w:rsidR="00000000" w:rsidDel="00000000" w:rsidP="00000000" w:rsidRDefault="00000000" w:rsidRPr="00000000" w14:paraId="00000040">
      <w:pPr>
        <w:pStyle w:val="Heading3"/>
        <w:spacing w:after="60" w:before="240" w:lineRule="auto"/>
        <w:rPr/>
      </w:pPr>
      <w:r w:rsidDel="00000000" w:rsidR="00000000" w:rsidRPr="00000000">
        <w:rPr>
          <w:rtl w:val="0"/>
        </w:rPr>
        <w:t xml:space="preserve">Part 1b: Scanner Bean - Instantiating Command Classes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Modify the setter method of the scanner to classify words into commands. After you have found a word (as before), check if its lowercase representation is equal to the lower-case representation of one of the command names, and if so, create an instance of the associated command token class instead of the word class. Thus, if the scanned string contains the word “</w:t>
      </w:r>
      <w:r w:rsidDel="00000000" w:rsidR="00000000" w:rsidRPr="00000000">
        <w:rPr>
          <w:rFonts w:ascii="Courier New" w:cs="Courier New" w:eastAsia="Courier New" w:hAnsi="Courier New"/>
          <w:color w:val="000000"/>
          <w:rtl w:val="0"/>
        </w:rPr>
        <w:t xml:space="preserve">MoVE</w:t>
      </w:r>
      <w:r w:rsidDel="00000000" w:rsidR="00000000" w:rsidRPr="00000000">
        <w:rPr>
          <w:color w:val="000000"/>
          <w:rtl w:val="0"/>
        </w:rPr>
        <w:t xml:space="preserve">”, you will create an instance of the token class tagged “</w:t>
      </w:r>
      <w:r w:rsidDel="00000000" w:rsidR="00000000" w:rsidRPr="00000000">
        <w:rPr>
          <w:i w:val="1"/>
          <w:iCs w:val="1"/>
          <w:color w:val="000000"/>
          <w:rtl w:val="0"/>
        </w:rPr>
        <w:t xml:space="preserve">Move</w:t>
      </w:r>
      <w:r w:rsidDel="00000000" w:rsidR="00000000" w:rsidRPr="00000000">
        <w:rPr>
          <w:color w:val="000000"/>
          <w:rtl w:val="0"/>
        </w:rPr>
        <w:t xml:space="preserve">” and not an instance of the class tagged “</w:t>
      </w:r>
      <w:r w:rsidDel="00000000" w:rsidR="00000000" w:rsidRPr="00000000">
        <w:rPr>
          <w:i w:val="1"/>
          <w:iCs w:val="1"/>
          <w:color w:val="000000"/>
          <w:rtl w:val="0"/>
        </w:rPr>
        <w:t xml:space="preserve">Word</w:t>
      </w:r>
      <w:r w:rsidDel="00000000" w:rsidR="00000000" w:rsidRPr="00000000">
        <w:rPr>
          <w:color w:val="000000"/>
          <w:rtl w:val="0"/>
        </w:rPr>
        <w:t xml:space="preserve">”, as in the previous assignment. You can use the </w:t>
      </w:r>
      <w:r w:rsidDel="00000000" w:rsidR="00000000" w:rsidRPr="00000000">
        <w:rPr>
          <w:rFonts w:ascii="Courier New" w:cs="Courier New" w:eastAsia="Courier New" w:hAnsi="Courier New"/>
          <w:color w:val="000000"/>
          <w:rtl w:val="0"/>
        </w:rPr>
        <w:t xml:space="preserve">String</w:t>
      </w:r>
      <w:r w:rsidDel="00000000" w:rsidR="00000000" w:rsidRPr="00000000">
        <w:rPr>
          <w:color w:val="000000"/>
          <w:rtl w:val="0"/>
        </w:rPr>
        <w:t xml:space="preserve"> </w:t>
      </w:r>
      <w:r w:rsidDel="00000000" w:rsidR="00000000" w:rsidRPr="00000000">
        <w:rPr>
          <w:rFonts w:ascii="Courier New" w:cs="Courier New" w:eastAsia="Courier New" w:hAnsi="Courier New"/>
          <w:color w:val="000000"/>
          <w:rtl w:val="0"/>
        </w:rPr>
        <w:t xml:space="preserve">equals()</w:t>
      </w:r>
      <w:r w:rsidDel="00000000" w:rsidR="00000000" w:rsidRPr="00000000">
        <w:rPr>
          <w:color w:val="000000"/>
          <w:rtl w:val="0"/>
        </w:rPr>
        <w:t xml:space="preserve"> or </w:t>
      </w:r>
      <w:r w:rsidDel="00000000" w:rsidR="00000000" w:rsidRPr="00000000">
        <w:rPr>
          <w:rFonts w:ascii="Courier New" w:cs="Courier New" w:eastAsia="Courier New" w:hAnsi="Courier New"/>
          <w:color w:val="000000"/>
          <w:rtl w:val="0"/>
        </w:rPr>
        <w:t xml:space="preserve">equalsIgnoreCase()</w:t>
      </w:r>
      <w:r w:rsidDel="00000000" w:rsidR="00000000" w:rsidRPr="00000000">
        <w:rPr>
          <w:color w:val="000000"/>
          <w:rtl w:val="0"/>
        </w:rPr>
        <w:t xml:space="preserve"> method to test for equality of two strings. If a word is not one of the predefined commands, then it should be stored in an instance of the word token class, as in Assignment </w:t>
      </w:r>
      <w:r w:rsidDel="00000000" w:rsidR="00000000" w:rsidRPr="00000000">
        <w:rPr>
          <w:rtl w:val="0"/>
        </w:rPr>
        <w:t xml:space="preserve">1.1</w:t>
      </w:r>
      <w:r w:rsidDel="00000000" w:rsidR="00000000" w:rsidRPr="00000000">
        <w:rPr>
          <w:color w:val="000000"/>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The setter method of the Scanner Bean no longer prints the properties of the token objects it instantiates. Instead, it puts the tokens (both the instances of the new command classes and the old token classes for the previous tokens such as words, numbers, and quoted strings) in a token array, first in a large array and then in a small compact one (discussed in more detail below). This array is returned as a read-only property, called </w:t>
      </w:r>
      <w:r w:rsidDel="00000000" w:rsidR="00000000" w:rsidRPr="00000000">
        <w:rPr>
          <w:rFonts w:ascii="Courier New" w:cs="Courier New" w:eastAsia="Courier New" w:hAnsi="Courier New"/>
          <w:color w:val="000000"/>
          <w:rtl w:val="0"/>
        </w:rPr>
        <w:t xml:space="preserve">Tokens</w:t>
      </w:r>
      <w:r w:rsidDel="00000000" w:rsidR="00000000" w:rsidRPr="00000000">
        <w:rPr>
          <w:color w:val="000000"/>
          <w:rtl w:val="0"/>
        </w:rPr>
        <w:t xml:space="preserve">, of the Scanner Bean. (Thus, this property has no setter.) The larger array is not exported as a property, that is, does not have a getter method. It is used as an intermediate data structure to create the compact array.</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More precisely, the scanner now has an additional property, which is a read-only stored property of type </w:t>
      </w:r>
      <w:r w:rsidDel="00000000" w:rsidR="00000000" w:rsidRPr="00000000">
        <w:rPr>
          <w:rFonts w:ascii="Courier New" w:cs="Courier New" w:eastAsia="Courier New" w:hAnsi="Courier New"/>
          <w:color w:val="000000"/>
          <w:rtl w:val="0"/>
        </w:rPr>
        <w:t xml:space="preserve">T[],</w:t>
      </w:r>
      <w:r w:rsidDel="00000000" w:rsidR="00000000" w:rsidRPr="00000000">
        <w:rPr>
          <w:color w:val="000000"/>
          <w:rtl w:val="0"/>
        </w:rPr>
        <w:t xml:space="preserve"> where </w:t>
      </w:r>
      <w:r w:rsidDel="00000000" w:rsidR="00000000" w:rsidRPr="00000000">
        <w:rPr>
          <w:rFonts w:ascii="Courier New" w:cs="Courier New" w:eastAsia="Courier New" w:hAnsi="Courier New"/>
          <w:color w:val="000000"/>
          <w:rtl w:val="0"/>
        </w:rPr>
        <w:t xml:space="preserve">T</w:t>
      </w:r>
      <w:r w:rsidDel="00000000" w:rsidR="00000000" w:rsidRPr="00000000">
        <w:rPr>
          <w:color w:val="000000"/>
          <w:rtl w:val="0"/>
        </w:rPr>
        <w:t xml:space="preserve"> is the interface implemented by all tokens in the previous assignment (Please do not rename this interface as </w:t>
      </w:r>
      <w:r w:rsidDel="00000000" w:rsidR="00000000" w:rsidRPr="00000000">
        <w:rPr>
          <w:rFonts w:ascii="Courier New" w:cs="Courier New" w:eastAsia="Courier New" w:hAnsi="Courier New"/>
          <w:color w:val="000000"/>
          <w:rtl w:val="0"/>
        </w:rPr>
        <w:t xml:space="preserve">T</w:t>
      </w:r>
      <w:r w:rsidDel="00000000" w:rsidR="00000000" w:rsidRPr="00000000">
        <w:rPr>
          <w:color w:val="000000"/>
          <w:rtl w:val="0"/>
        </w:rPr>
        <w:t xml:space="preserve">!). The getter method of the Tokens property returns an array of all token objects (instances of your token classes) created while scanning the String property of the scanner. There should be no empty slots in the array, that is, the length of the array is the number of tokens in the (editable scanner property storing the) scanned string. You can assume a limit (e.g., 100) on the number of tokens in a scanned string. This means that you can create a large array (that accommodates the maximum number of tokens) whose elements are copied into the compact array returned by the getter method of the read-only property. The large array could be created once when the scanner is instantiated and stored as an instance variable. The compact array would be created by the scanner setter method each time a new string is scanned; it should not be created in the getter method. (If you do not want to assume an arbitrary limit on the large array, you can make it the size of the scanned string – the number of tokens cannot exceed this number- and can create it also in the setter rather than the constructor.) However, the compact array should be assigned to a global variable so that it can be returned by the associated getter.</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To further clarify, you want to create a "large" array because you aren't sure how many tokens are going to be in the compact array, therefore you won't know the size of the array. Once the scanner has finished adding all the Token objects to the large array, you will be able to find how many have been added. You then will create a compact array that has the exact same token objects in the large array - it will just contain less elements because it won't have any extra room.</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 Here's an example, assuming a large array of size 5:</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 Input: </w:t>
      </w:r>
      <w:r w:rsidDel="00000000" w:rsidR="00000000" w:rsidRPr="00000000">
        <w:rPr>
          <w:rFonts w:ascii="Courier New" w:cs="Courier New" w:eastAsia="Courier New" w:hAnsi="Courier New"/>
          <w:color w:val="000000"/>
          <w:rtl w:val="0"/>
        </w:rPr>
        <w:t xml:space="preserve">say "hello"</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 Large array: {</w:t>
      </w:r>
      <w:r w:rsidDel="00000000" w:rsidR="00000000" w:rsidRPr="00000000">
        <w:rPr>
          <w:rFonts w:ascii="Courier New" w:cs="Courier New" w:eastAsia="Courier New" w:hAnsi="Courier New"/>
          <w:color w:val="000000"/>
          <w:rtl w:val="0"/>
        </w:rPr>
        <w:t xml:space="preserve">say token, quote token, null, null, null</w:t>
      </w:r>
      <w:r w:rsidDel="00000000" w:rsidR="00000000" w:rsidRPr="00000000">
        <w:rPr>
          <w:color w:val="000000"/>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 Compact array: {</w:t>
      </w:r>
      <w:r w:rsidDel="00000000" w:rsidR="00000000" w:rsidRPr="00000000">
        <w:rPr>
          <w:rFonts w:ascii="Courier New" w:cs="Courier New" w:eastAsia="Courier New" w:hAnsi="Courier New"/>
          <w:color w:val="000000"/>
          <w:rtl w:val="0"/>
        </w:rPr>
        <w:t xml:space="preserve">say token, quote token</w:t>
      </w:r>
      <w:r w:rsidDel="00000000" w:rsidR="00000000" w:rsidRPr="00000000">
        <w:rPr>
          <w:color w:val="000000"/>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The large array is not accessible by anything outside the Scanner Bean class, which means there is no public method to return its value. The compact array is the one that is exported as a (read-only) property.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As the scanner properties are objects, make sure they are not initialized to </w:t>
      </w:r>
      <w:r w:rsidDel="00000000" w:rsidR="00000000" w:rsidRPr="00000000">
        <w:rPr>
          <w:rFonts w:ascii="Courier New" w:cs="Courier New" w:eastAsia="Courier New" w:hAnsi="Courier New"/>
          <w:color w:val="000000"/>
          <w:rtl w:val="0"/>
        </w:rPr>
        <w:t xml:space="preserve">null</w:t>
      </w:r>
      <w:r w:rsidDel="00000000" w:rsidR="00000000" w:rsidRPr="00000000">
        <w:rPr>
          <w:color w:val="000000"/>
          <w:rtl w:val="0"/>
        </w:rPr>
        <w:t xml:space="preserve">. The scanned string should initially be an empty string ( “”), which means the compact array should initially be an array with zero elements. This will avoid null pointer exceptions in main. You should initialize them while declaring them, not by calling the Scanner Bean setter, as that will try to scan an empty string, which your code may not handle.</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Do not use array lists, vectors, or other lists so you get practice with arrays. Imports of these lists will be considered illegal.</w:t>
      </w:r>
    </w:p>
    <w:p w:rsidR="00000000" w:rsidDel="00000000" w:rsidP="00000000" w:rsidRDefault="00000000" w:rsidRPr="00000000" w14:paraId="0000004C">
      <w:pPr>
        <w:pStyle w:val="Heading3"/>
        <w:spacing w:before="200" w:lineRule="auto"/>
        <w:rPr/>
      </w:pPr>
      <w:r w:rsidDel="00000000" w:rsidR="00000000" w:rsidRPr="00000000">
        <w:rPr>
          <w:color w:val="4f81bd"/>
          <w:rtl w:val="0"/>
        </w:rPr>
        <w:t xml:space="preserve">Part 1c: Animating the Scanner</w:t>
      </w:r>
      <w:r w:rsidDel="00000000" w:rsidR="00000000" w:rsidRPr="00000000">
        <w:rPr>
          <w:rtl w:val="0"/>
        </w:rPr>
      </w:r>
    </w:p>
    <w:p w:rsidR="00000000" w:rsidDel="00000000" w:rsidP="00000000" w:rsidRDefault="00000000" w:rsidRPr="00000000" w14:paraId="0000004D">
      <w:pPr>
        <w:rPr/>
      </w:pPr>
      <w:r w:rsidDel="00000000" w:rsidR="00000000" w:rsidRPr="00000000">
        <w:rPr>
          <w:color w:val="000000"/>
          <w:rtl w:val="0"/>
        </w:rPr>
        <w:t xml:space="preserve">Create a main class whose long name is </w:t>
      </w:r>
      <w:r w:rsidDel="00000000" w:rsidR="00000000" w:rsidRPr="00000000">
        <w:rPr>
          <w:rFonts w:ascii="Courier New" w:cs="Courier New" w:eastAsia="Courier New" w:hAnsi="Courier New"/>
          <w:color w:val="000000"/>
          <w:rtl w:val="0"/>
        </w:rPr>
        <w:t xml:space="preserve">main.Assignment2_1_Part1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The </w:t>
      </w:r>
      <w:r w:rsidDel="00000000" w:rsidR="00000000" w:rsidRPr="00000000">
        <w:rPr>
          <w:rFonts w:ascii="Courier New" w:cs="Courier New" w:eastAsia="Courier New" w:hAnsi="Courier New"/>
          <w:color w:val="000000"/>
          <w:rtl w:val="0"/>
        </w:rPr>
        <w:t xml:space="preserve">main</w:t>
      </w:r>
      <w:r w:rsidDel="00000000" w:rsidR="00000000" w:rsidRPr="00000000">
        <w:rPr>
          <w:color w:val="000000"/>
          <w:rtl w:val="0"/>
        </w:rPr>
        <w:t xml:space="preserve"> method of this class should create an instance of the Scanner Bean class and assign different values to the editable String property of the scanner. However, it no longer reads input from the console, neither does it print on the console. Instead, it displays the Scanner Bean object using ObjectEditor and then assigns a series of test strings (which replace the input lines) to the editable property of the scanner. After each assignment, the method should refresh the ObjectEditor window and sleep so that the TAs can see the result of each assignment. This animation approach to demoing in the </w:t>
      </w:r>
      <w:hyperlink r:id="rId29">
        <w:r w:rsidDel="00000000" w:rsidR="00000000" w:rsidRPr="00000000">
          <w:rPr>
            <w:rFonts w:ascii="Courier New" w:cs="Courier New" w:eastAsia="Courier New" w:hAnsi="Courier New"/>
            <w:color w:val="0000ff"/>
            <w:u w:val="single"/>
            <w:rtl w:val="0"/>
          </w:rPr>
          <w:t xml:space="preserve">ABMISpreadsheetAnimatingDemoer</w:t>
        </w:r>
      </w:hyperlink>
      <w:r w:rsidDel="00000000" w:rsidR="00000000" w:rsidRPr="00000000">
        <w:rPr>
          <w:color w:val="000000"/>
          <w:rtl w:val="0"/>
        </w:rPr>
        <w:t xml:space="preserve"> Praxis. </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You do not have to use the </w:t>
      </w:r>
      <w:r w:rsidDel="00000000" w:rsidR="00000000" w:rsidRPr="00000000">
        <w:rPr>
          <w:rFonts w:ascii="Courier New" w:cs="Courier New" w:eastAsia="Courier New" w:hAnsi="Courier New"/>
          <w:color w:val="000000"/>
          <w:rtl w:val="0"/>
        </w:rPr>
        <w:t xml:space="preserve">select()</w:t>
      </w:r>
      <w:r w:rsidDel="00000000" w:rsidR="00000000" w:rsidRPr="00000000">
        <w:rPr>
          <w:color w:val="000000"/>
          <w:rtl w:val="0"/>
        </w:rPr>
        <w:t xml:space="preserve"> call (which selects the property on which you want us to focus) in this code but it may help us. </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Thus, your main method will make calls of the form:</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color w:val="000000"/>
          <w:rtl w:val="0"/>
        </w:rPr>
        <w:t xml:space="preserve">oeFrame = ObjectEditor.edit(scannerBean);</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color w:val="000000"/>
          <w:rtl w:val="0"/>
        </w:rPr>
        <w:t xml:space="preserve">scannerBean.setScannedString(“MoVe 050 { saY \“hi!\” } “)</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color w:val="000000"/>
          <w:rtl w:val="0"/>
        </w:rPr>
        <w:t xml:space="preserve">oeFrame.refresh();</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color w:val="000000"/>
          <w:rtl w:val="0"/>
        </w:rPr>
        <w:t xml:space="preserve">ThreadSupport.sleep(3000);</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color w:val="000000"/>
          <w:rtl w:val="0"/>
        </w:rPr>
        <w:t xml:space="preserve">scannerBean.setScannedString(“RotateLeftArm  5  rotateLeftArm “)</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color w:val="000000"/>
          <w:rtl w:val="0"/>
        </w:rPr>
        <w:t xml:space="preserve">oeFrame.refresh();</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color w:val="000000"/>
          <w:rtl w:val="0"/>
        </w:rPr>
        <w:t xml:space="preserve">ThreadSupport.sleep(3000); // 3 second delay should be enough</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Instead of reading input lines from the console, it will make several calls for different test strings. As we see above, a double quote within a string must be escaped with a “\” character. You can use some of the same test strings as the ones you input in previous parts. A test string can contain multiple commands. Make sure every command is included in some test string. If you do not demonstrate some feature, we will assume it has not been implemented. You do not have to test exactly two strings (as the example code does); you can test an arbitrary number, so long as you demonstrate the functionality for all commands that you have implemented. For each string set in the Scanner Bean, ObjectEditor should show both properties of the Scanner Bean (and properties of these properties). In particular, it should show the compact token array. The display of each token will not be the text printed by </w:t>
      </w:r>
      <w:r w:rsidDel="00000000" w:rsidR="00000000" w:rsidRPr="00000000">
        <w:rPr>
          <w:rFonts w:ascii="Courier New" w:cs="Courier New" w:eastAsia="Courier New" w:hAnsi="Courier New"/>
          <w:color w:val="000000"/>
          <w:rtl w:val="0"/>
        </w:rPr>
        <w:t xml:space="preserve">println()</w:t>
      </w:r>
      <w:r w:rsidDel="00000000" w:rsidR="00000000" w:rsidRPr="00000000">
        <w:rPr>
          <w:color w:val="000000"/>
          <w:rtl w:val="0"/>
        </w:rPr>
        <w:t xml:space="preserve"> – instead it will include a display of all of its properties. In other words, the display will not show the </w:t>
      </w:r>
      <w:r w:rsidDel="00000000" w:rsidR="00000000" w:rsidRPr="00000000">
        <w:rPr>
          <w:rFonts w:ascii="Courier New" w:cs="Courier New" w:eastAsia="Courier New" w:hAnsi="Courier New"/>
          <w:color w:val="000000"/>
          <w:rtl w:val="0"/>
        </w:rPr>
        <w:t xml:space="preserve">toString()</w:t>
      </w:r>
      <w:r w:rsidDel="00000000" w:rsidR="00000000" w:rsidRPr="00000000">
        <w:rPr>
          <w:color w:val="000000"/>
          <w:rtl w:val="0"/>
        </w:rPr>
        <w:t xml:space="preserve"> representations of the tokens – only their properties. The grader will call your </w:t>
      </w:r>
      <w:r w:rsidDel="00000000" w:rsidR="00000000" w:rsidRPr="00000000">
        <w:rPr>
          <w:rFonts w:ascii="Courier New" w:cs="Courier New" w:eastAsia="Courier New" w:hAnsi="Courier New"/>
          <w:color w:val="000000"/>
          <w:rtl w:val="0"/>
        </w:rPr>
        <w:t xml:space="preserve">getTokens()</w:t>
      </w:r>
      <w:r w:rsidDel="00000000" w:rsidR="00000000" w:rsidRPr="00000000">
        <w:rPr>
          <w:color w:val="000000"/>
          <w:rtl w:val="0"/>
        </w:rPr>
        <w:t xml:space="preserve"> method to determine the classes of the tokens - it does not have to rely on the display. If you do not see either of the two properties, check the console for ObjectEditor messages and make sure you have getters for the properties you have declared in the annotations.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Make sure your Scanner Bean getters never return the </w:t>
      </w:r>
      <w:r w:rsidDel="00000000" w:rsidR="00000000" w:rsidRPr="00000000">
        <w:rPr>
          <w:rFonts w:ascii="Courier New" w:cs="Courier New" w:eastAsia="Courier New" w:hAnsi="Courier New"/>
          <w:color w:val="000000"/>
          <w:rtl w:val="0"/>
        </w:rPr>
        <w:t xml:space="preserve">null</w:t>
      </w:r>
      <w:r w:rsidDel="00000000" w:rsidR="00000000" w:rsidRPr="00000000">
        <w:rPr>
          <w:color w:val="000000"/>
          <w:rtl w:val="0"/>
        </w:rPr>
        <w:t xml:space="preserve"> value – this means the corresponding variables must be initialized to the empty string and empty array, either when they are declared or in the constructors.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The </w:t>
      </w:r>
      <w:r w:rsidDel="00000000" w:rsidR="00000000" w:rsidRPr="00000000">
        <w:rPr>
          <w:rFonts w:ascii="Courier New" w:cs="Courier New" w:eastAsia="Courier New" w:hAnsi="Courier New"/>
          <w:color w:val="000000"/>
          <w:rtl w:val="0"/>
        </w:rPr>
        <w:t xml:space="preserve">main</w:t>
      </w:r>
      <w:r w:rsidDel="00000000" w:rsidR="00000000" w:rsidRPr="00000000">
        <w:rPr>
          <w:color w:val="000000"/>
          <w:rtl w:val="0"/>
        </w:rPr>
        <w:t xml:space="preserve"> method should not directly animate the scanner. Define a separate method, tagged </w:t>
      </w:r>
      <w:r w:rsidDel="00000000" w:rsidR="00000000" w:rsidRPr="00000000">
        <w:rPr>
          <w:rFonts w:ascii="Courier New" w:cs="Courier New" w:eastAsia="Courier New" w:hAnsi="Courier New"/>
          <w:color w:val="000000"/>
          <w:rtl w:val="0"/>
        </w:rPr>
        <w:t xml:space="preserve">animateScanner()</w:t>
      </w:r>
      <w:r w:rsidDel="00000000" w:rsidR="00000000" w:rsidRPr="00000000">
        <w:rPr>
          <w:color w:val="000000"/>
          <w:rtl w:val="0"/>
        </w:rPr>
        <w:t xml:space="preserve">, that is called by </w:t>
      </w:r>
      <w:r w:rsidDel="00000000" w:rsidR="00000000" w:rsidRPr="00000000">
        <w:rPr>
          <w:rFonts w:ascii="Courier New" w:cs="Courier New" w:eastAsia="Courier New" w:hAnsi="Courier New"/>
          <w:color w:val="000000"/>
          <w:rtl w:val="0"/>
        </w:rPr>
        <w:t xml:space="preserve">main()</w:t>
      </w:r>
      <w:r w:rsidDel="00000000" w:rsidR="00000000" w:rsidRPr="00000000">
        <w:rPr>
          <w:color w:val="000000"/>
          <w:rtl w:val="0"/>
        </w:rPr>
        <w:t xml:space="preserve"> and performs the animation.</w:t>
      </w:r>
    </w:p>
    <w:p w:rsidR="00000000" w:rsidDel="00000000" w:rsidP="00000000" w:rsidRDefault="00000000" w:rsidRPr="00000000" w14:paraId="0000005B">
      <w:pPr>
        <w:pStyle w:val="Heading3"/>
        <w:spacing w:after="60" w:before="240" w:lineRule="auto"/>
        <w:rPr/>
      </w:pPr>
      <w:r w:rsidDel="00000000" w:rsidR="00000000" w:rsidRPr="00000000">
        <w:rPr>
          <w:rtl w:val="0"/>
        </w:rPr>
        <w:t xml:space="preserve">ObjectEditor Issues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If ObjectEditor does not refresh properly, simply print appropriate properties of the Scanner Bean and line after each sleep to show that your program works correctly. Do not worry about the nature of the ObjectEditor display as long as it shows all of the properties. Do not worry about the error messages of the following kind regarding complete refresh:</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rFonts w:ascii="Courier New" w:cs="Courier New" w:eastAsia="Courier New" w:hAnsi="Courier New"/>
          <w:color w:val="000000"/>
          <w:shd w:fill="f6f7f6" w:val="clear"/>
          <w:rtl w:val="0"/>
        </w:rPr>
        <w:t xml:space="preserve">W***Refreshing complete object:</w:t>
      </w:r>
      <w:r w:rsidDel="00000000" w:rsidR="00000000" w:rsidRPr="00000000">
        <w:rPr>
          <w:rFonts w:ascii="Courier New" w:cs="Courier New" w:eastAsia="Courier New" w:hAnsi="Courier New"/>
          <w:color w:val="333333"/>
          <w:sz w:val="20"/>
          <w:szCs w:val="20"/>
          <w:shd w:fill="f6f7f6" w:val="clear"/>
          <w:rtl w:val="0"/>
        </w:rPr>
        <w:t xml:space="preserve"> ….</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i w:val="1"/>
          <w:iCs w:val="1"/>
          <w:color w:val="000000"/>
          <w:rtl w:val="0"/>
        </w:rPr>
        <w:t xml:space="preserve">Do make sure there are no other kinds of errors or warnings from ObjectEditor.</w:t>
      </w:r>
      <w:r w:rsidDel="00000000" w:rsidR="00000000" w:rsidRPr="00000000">
        <w:rPr>
          <w:rtl w:val="0"/>
        </w:rPr>
      </w:r>
    </w:p>
    <w:p w:rsidR="00000000" w:rsidDel="00000000" w:rsidP="00000000" w:rsidRDefault="00000000" w:rsidRPr="00000000" w14:paraId="0000005F">
      <w:pPr>
        <w:pStyle w:val="Heading3"/>
        <w:spacing w:after="60" w:before="240" w:lineRule="auto"/>
        <w:rPr/>
      </w:pPr>
      <w:r w:rsidDel="00000000" w:rsidR="00000000" w:rsidRPr="00000000">
        <w:rPr>
          <w:rtl w:val="0"/>
        </w:rPr>
        <w:t xml:space="preserve">Part 1 Constraints</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You should follow all constraints of Assignment </w:t>
      </w:r>
      <w:r w:rsidDel="00000000" w:rsidR="00000000" w:rsidRPr="00000000">
        <w:rPr>
          <w:rtl w:val="0"/>
        </w:rPr>
        <w:t xml:space="preserve">1.1 </w:t>
      </w:r>
      <w:r w:rsidDel="00000000" w:rsidR="00000000" w:rsidRPr="00000000">
        <w:rPr>
          <w:color w:val="000000"/>
          <w:rtl w:val="0"/>
        </w:rPr>
        <w:t xml:space="preserve">with the following qualifications.</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color w:val="000000"/>
          <w:rtl w:val="0"/>
        </w:rPr>
        <w:t xml:space="preserve">If you know inheritance, feel free to make use of it in this part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color w:val="000000"/>
          <w:rtl w:val="0"/>
        </w:rPr>
        <w:t xml:space="preserve">In this and all other assignments, your getters and setters should not create objects. This means that you should not move, resize, color or change other aspects of a shape by replacing it with a new one. Also, the setter in the scanner can create both the arrays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color w:val="000000"/>
          <w:rtl w:val="0"/>
        </w:rPr>
        <w:t xml:space="preserve">You can use the String </w:t>
      </w:r>
      <w:r w:rsidDel="00000000" w:rsidR="00000000" w:rsidRPr="00000000">
        <w:rPr>
          <w:rFonts w:ascii="Courier New" w:cs="Courier New" w:eastAsia="Courier New" w:hAnsi="Courier New"/>
          <w:color w:val="000000"/>
          <w:rtl w:val="0"/>
        </w:rPr>
        <w:t xml:space="preserve">toLowerCase()</w:t>
      </w:r>
      <w:r w:rsidDel="00000000" w:rsidR="00000000" w:rsidRPr="00000000">
        <w:rPr>
          <w:color w:val="000000"/>
          <w:rtl w:val="0"/>
        </w:rPr>
        <w:t xml:space="preserve">  method, as before. In addition you can use the String </w:t>
      </w:r>
      <w:r w:rsidDel="00000000" w:rsidR="00000000" w:rsidRPr="00000000">
        <w:rPr>
          <w:rFonts w:ascii="Courier New" w:cs="Courier New" w:eastAsia="Courier New" w:hAnsi="Courier New"/>
          <w:color w:val="000000"/>
          <w:rtl w:val="0"/>
        </w:rPr>
        <w:t xml:space="preserve">equalsIgnoreCase()</w:t>
      </w:r>
      <w:r w:rsidDel="00000000" w:rsidR="00000000" w:rsidRPr="00000000">
        <w:rPr>
          <w:color w:val="000000"/>
          <w:rtl w:val="0"/>
        </w:rPr>
        <w:t xml:space="preserve"> method and the String </w:t>
      </w:r>
      <w:r w:rsidDel="00000000" w:rsidR="00000000" w:rsidRPr="00000000">
        <w:rPr>
          <w:rFonts w:ascii="Courier New" w:cs="Courier New" w:eastAsia="Courier New" w:hAnsi="Courier New"/>
          <w:color w:val="000000"/>
          <w:rtl w:val="0"/>
        </w:rPr>
        <w:t xml:space="preserve">equals()</w:t>
      </w:r>
      <w:r w:rsidDel="00000000" w:rsidR="00000000" w:rsidRPr="00000000">
        <w:rPr>
          <w:color w:val="000000"/>
          <w:rtl w:val="0"/>
        </w:rPr>
        <w:t xml:space="preserve"> method.</w:t>
      </w:r>
      <w:r w:rsidDel="00000000" w:rsidR="00000000" w:rsidRPr="00000000">
        <w:rPr>
          <w:rtl w:val="0"/>
        </w:rPr>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As in previous parts, the public method of an instantiated class must be in some interface implemented by that class. Do not use classes as types of variable or array elements – use interfaces instead. Follow these two constraints in all future assignments also, even if they are not explicitly stated.</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Use the </w:t>
      </w:r>
      <w:r w:rsidDel="00000000" w:rsidR="00000000" w:rsidRPr="00000000">
        <w:rPr>
          <w:rFonts w:ascii="Courier New" w:cs="Courier New" w:eastAsia="Courier New" w:hAnsi="Courier New"/>
          <w:color w:val="000000"/>
          <w:rtl w:val="0"/>
        </w:rPr>
        <w:t xml:space="preserve">PropertyNames</w:t>
      </w:r>
      <w:r w:rsidDel="00000000" w:rsidR="00000000" w:rsidRPr="00000000">
        <w:rPr>
          <w:color w:val="000000"/>
          <w:rtl w:val="0"/>
        </w:rPr>
        <w:t xml:space="preserve"> and </w:t>
      </w:r>
      <w:r w:rsidDel="00000000" w:rsidR="00000000" w:rsidRPr="00000000">
        <w:rPr>
          <w:rFonts w:ascii="Courier New" w:cs="Courier New" w:eastAsia="Courier New" w:hAnsi="Courier New"/>
          <w:color w:val="000000"/>
          <w:rtl w:val="0"/>
        </w:rPr>
        <w:t xml:space="preserve">EditablePropertyNames</w:t>
      </w:r>
      <w:r w:rsidDel="00000000" w:rsidR="00000000" w:rsidRPr="00000000">
        <w:rPr>
          <w:color w:val="000000"/>
          <w:rtl w:val="0"/>
        </w:rPr>
        <w:t xml:space="preserve"> annotations (discussed in the User Interface lectures) for all non-graphics Bean classes in this and other assignments. Please note that ObjectEditor puts spaces in the middle of property names to “beautify” the names. Please use the property names in the code – the getters and setters – which do not have spaces in them. If you get them wrong, they will not be displayed by ObjectEditor.</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Be sure to put all required tags.</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ind w:left="720" w:hanging="360"/>
        <w:rPr>
          <w:i w:val="1"/>
          <w:iCs w:val="1"/>
          <w:color w:val="000000"/>
        </w:rPr>
      </w:pPr>
      <w:r w:rsidDel="00000000" w:rsidR="00000000" w:rsidRPr="00000000">
        <w:rPr>
          <w:color w:val="000000"/>
          <w:rtl w:val="0"/>
        </w:rPr>
        <w:t xml:space="preserve">Use the appropriate </w:t>
      </w:r>
      <w:r w:rsidDel="00000000" w:rsidR="00000000" w:rsidRPr="00000000">
        <w:rPr>
          <w:rFonts w:ascii="Courier New" w:cs="Courier New" w:eastAsia="Courier New" w:hAnsi="Courier New"/>
          <w:color w:val="000000"/>
          <w:rtl w:val="0"/>
        </w:rPr>
        <w:t xml:space="preserve">StructurePattern</w:t>
      </w:r>
      <w:r w:rsidDel="00000000" w:rsidR="00000000" w:rsidRPr="00000000">
        <w:rPr>
          <w:color w:val="000000"/>
          <w:rtl w:val="0"/>
        </w:rPr>
        <w:t xml:space="preserve"> annotations for the graphics and other Bean classes in this and future assignments. </w:t>
      </w:r>
      <w:r w:rsidDel="00000000" w:rsidR="00000000" w:rsidRPr="00000000">
        <w:rPr>
          <w:i w:val="1"/>
          <w:iCs w:val="1"/>
          <w:color w:val="000000"/>
          <w:rtl w:val="0"/>
        </w:rPr>
        <w:t xml:space="preserve">You know you have used them correctly when you do not get any warnings from ObjectEditor telling you of missing structure pattern annotations.</w:t>
      </w:r>
      <w:r w:rsidDel="00000000" w:rsidR="00000000" w:rsidRPr="00000000">
        <w:rPr>
          <w:color w:val="000000"/>
          <w:rtl w:val="0"/>
        </w:rPr>
        <w:t xml:space="preserve"> These tags make sure you define signatures that are written by you for getters and setters. If you define the right tags but wrong signatures, you will lose most of your grading points. </w:t>
      </w:r>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Encapsulate all of your classes, as we discussed in class. This means you should not make any non-final variable public.</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Do not use any libraries we have not covered in class or authorized for this assignment that make your task easier, such as </w:t>
      </w:r>
      <w:r w:rsidDel="00000000" w:rsidR="00000000" w:rsidRPr="00000000">
        <w:rPr>
          <w:rFonts w:ascii="Courier New" w:cs="Courier New" w:eastAsia="Courier New" w:hAnsi="Courier New"/>
          <w:color w:val="000000"/>
          <w:rtl w:val="0"/>
        </w:rPr>
        <w:t xml:space="preserve">ArrayList</w:t>
      </w:r>
      <w:r w:rsidDel="00000000" w:rsidR="00000000" w:rsidRPr="00000000">
        <w:rPr>
          <w:color w:val="000000"/>
          <w:rtl w:val="0"/>
        </w:rPr>
        <w:t xml:space="preserve"> or </w:t>
      </w:r>
      <w:r w:rsidDel="00000000" w:rsidR="00000000" w:rsidRPr="00000000">
        <w:rPr>
          <w:rFonts w:ascii="Courier New" w:cs="Courier New" w:eastAsia="Courier New" w:hAnsi="Courier New"/>
          <w:color w:val="000000"/>
          <w:rtl w:val="0"/>
        </w:rPr>
        <w:t xml:space="preserve">Vector</w:t>
      </w:r>
      <w:r w:rsidDel="00000000" w:rsidR="00000000" w:rsidRPr="00000000">
        <w:rPr>
          <w:color w:val="000000"/>
          <w:rtl w:val="0"/>
        </w:rPr>
        <w:t xml:space="preserve">. The only legal imports in your programs are those that begin with (a) </w:t>
      </w:r>
      <w:r w:rsidDel="00000000" w:rsidR="00000000" w:rsidRPr="00000000">
        <w:rPr>
          <w:rFonts w:ascii="Courier New" w:cs="Courier New" w:eastAsia="Courier New" w:hAnsi="Courier New"/>
          <w:color w:val="000000"/>
          <w:rtl w:val="0"/>
        </w:rPr>
        <w:t xml:space="preserve">mp</w:t>
      </w:r>
      <w:r w:rsidDel="00000000" w:rsidR="00000000" w:rsidRPr="00000000">
        <w:rPr>
          <w:color w:val="000000"/>
          <w:rtl w:val="0"/>
        </w:rPr>
        <w:t xml:space="preserve"> or </w:t>
      </w:r>
      <w:r w:rsidDel="00000000" w:rsidR="00000000" w:rsidRPr="00000000">
        <w:rPr>
          <w:rFonts w:ascii="Courier New" w:cs="Courier New" w:eastAsia="Courier New" w:hAnsi="Courier New"/>
          <w:color w:val="000000"/>
          <w:rtl w:val="0"/>
        </w:rPr>
        <w:t xml:space="preserve">grail</w:t>
      </w:r>
      <w:r w:rsidDel="00000000" w:rsidR="00000000" w:rsidRPr="00000000">
        <w:rPr>
          <w:color w:val="000000"/>
          <w:rtl w:val="0"/>
        </w:rPr>
        <w:t xml:space="preserve"> (these are considered internal imports) and (b) </w:t>
      </w:r>
      <w:r w:rsidDel="00000000" w:rsidR="00000000" w:rsidRPr="00000000">
        <w:rPr>
          <w:rFonts w:ascii="Courier New" w:cs="Courier New" w:eastAsia="Courier New" w:hAnsi="Courier New"/>
          <w:color w:val="000000"/>
          <w:rtl w:val="0"/>
        </w:rPr>
        <w:t xml:space="preserve">bus.uigen</w:t>
      </w:r>
      <w:r w:rsidDel="00000000" w:rsidR="00000000" w:rsidRPr="00000000">
        <w:rPr>
          <w:color w:val="000000"/>
          <w:rtl w:val="0"/>
        </w:rPr>
        <w:t xml:space="preserve">, </w:t>
      </w:r>
      <w:r w:rsidDel="00000000" w:rsidR="00000000" w:rsidRPr="00000000">
        <w:rPr>
          <w:rFonts w:ascii="Courier New" w:cs="Courier New" w:eastAsia="Courier New" w:hAnsi="Courier New"/>
          <w:color w:val="000000"/>
          <w:rtl w:val="0"/>
        </w:rPr>
        <w:t xml:space="preserve">util</w:t>
      </w:r>
      <w:r w:rsidDel="00000000" w:rsidR="00000000" w:rsidRPr="00000000">
        <w:rPr>
          <w:color w:val="000000"/>
          <w:rtl w:val="0"/>
        </w:rPr>
        <w:t xml:space="preserve">, </w:t>
      </w:r>
      <w:r w:rsidDel="00000000" w:rsidR="00000000" w:rsidRPr="00000000">
        <w:rPr>
          <w:rFonts w:ascii="Courier New" w:cs="Courier New" w:eastAsia="Courier New" w:hAnsi="Courier New"/>
          <w:color w:val="000000"/>
          <w:rtl w:val="0"/>
        </w:rPr>
        <w:t xml:space="preserve">shapes</w:t>
      </w:r>
      <w:r w:rsidDel="00000000" w:rsidR="00000000" w:rsidRPr="00000000">
        <w:rPr>
          <w:color w:val="000000"/>
          <w:rtl w:val="0"/>
        </w:rPr>
        <w:t xml:space="preserve">, </w:t>
      </w:r>
      <w:r w:rsidDel="00000000" w:rsidR="00000000" w:rsidRPr="00000000">
        <w:rPr>
          <w:rFonts w:ascii="Courier New" w:cs="Courier New" w:eastAsia="Courier New" w:hAnsi="Courier New"/>
          <w:color w:val="000000"/>
          <w:rtl w:val="0"/>
        </w:rPr>
        <w:t xml:space="preserve">java.util.Scanner</w:t>
      </w:r>
      <w:r w:rsidDel="00000000" w:rsidR="00000000" w:rsidRPr="00000000">
        <w:rPr>
          <w:color w:val="000000"/>
          <w:rtl w:val="0"/>
        </w:rPr>
        <w:t xml:space="preserve">, </w:t>
      </w:r>
      <w:r w:rsidDel="00000000" w:rsidR="00000000" w:rsidRPr="00000000">
        <w:rPr>
          <w:rFonts w:ascii="Courier New" w:cs="Courier New" w:eastAsia="Courier New" w:hAnsi="Courier New"/>
          <w:color w:val="000000"/>
          <w:rtl w:val="0"/>
        </w:rPr>
        <w:t xml:space="preserve">java.util.List</w:t>
      </w:r>
      <w:r w:rsidDel="00000000" w:rsidR="00000000" w:rsidRPr="00000000">
        <w:rPr>
          <w:color w:val="000000"/>
          <w:rtl w:val="0"/>
        </w:rPr>
        <w:t xml:space="preserve">,  </w:t>
      </w:r>
      <w:r w:rsidDel="00000000" w:rsidR="00000000" w:rsidRPr="00000000">
        <w:rPr>
          <w:rFonts w:ascii="Courier New" w:cs="Courier New" w:eastAsia="Courier New" w:hAnsi="Courier New"/>
          <w:color w:val="000000"/>
          <w:rtl w:val="0"/>
        </w:rPr>
        <w:t xml:space="preserve">java.util.Iterator</w:t>
      </w:r>
      <w:r w:rsidDel="00000000" w:rsidR="00000000" w:rsidRPr="00000000">
        <w:rPr>
          <w:color w:val="000000"/>
          <w:rtl w:val="0"/>
        </w:rPr>
        <w:t xml:space="preserve">, </w:t>
      </w:r>
      <w:r w:rsidDel="00000000" w:rsidR="00000000" w:rsidRPr="00000000">
        <w:rPr>
          <w:rFonts w:ascii="Courier New" w:cs="Courier New" w:eastAsia="Courier New" w:hAnsi="Courier New"/>
          <w:color w:val="000000"/>
          <w:rtl w:val="0"/>
        </w:rPr>
        <w:t xml:space="preserve">java.util.NoSuchElementException</w:t>
      </w:r>
      <w:r w:rsidDel="00000000" w:rsidR="00000000" w:rsidRPr="00000000">
        <w:rPr>
          <w:color w:val="000000"/>
          <w:rtl w:val="0"/>
        </w:rPr>
        <w:t xml:space="preserve">. Not all of these are necessary to complete the assignment.</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You can use any </w:t>
      </w:r>
      <w:r w:rsidDel="00000000" w:rsidR="00000000" w:rsidRPr="00000000">
        <w:rPr>
          <w:rFonts w:ascii="Courier New" w:cs="Courier New" w:eastAsia="Courier New" w:hAnsi="Courier New"/>
          <w:color w:val="000000"/>
          <w:rtl w:val="0"/>
        </w:rPr>
        <w:t xml:space="preserve">Math</w:t>
      </w:r>
      <w:r w:rsidDel="00000000" w:rsidR="00000000" w:rsidRPr="00000000">
        <w:rPr>
          <w:color w:val="000000"/>
          <w:rtl w:val="0"/>
        </w:rPr>
        <w:t xml:space="preserve"> function in this and other assignments.</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Make sure every command is included in some test string.</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As mentioned above, make sure there are not warnings or errors from ObjectEditor except for the one about refreshing.</w:t>
      </w:r>
    </w:p>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Part 2: Refactoring Tokens for Inheritance</w:t>
      </w:r>
    </w:p>
    <w:p w:rsidR="00000000" w:rsidDel="00000000" w:rsidP="00000000" w:rsidRDefault="00000000" w:rsidRPr="00000000" w14:paraId="0000006F">
      <w:pPr>
        <w:rPr/>
      </w:pPr>
      <w:r w:rsidDel="00000000" w:rsidR="00000000" w:rsidRPr="00000000">
        <w:rPr>
          <w:rtl w:val="0"/>
        </w:rPr>
        <w:t xml:space="preserve">As you did in Part 2 of Assignment 2, you will now refactor your Token code to make use of certain inheritance rules in a manner similar to how you refactored your composite and atomic shape classes for the Bridge scene. Start Part 2 by creating a new main class named </w:t>
      </w:r>
      <w:r w:rsidDel="00000000" w:rsidR="00000000" w:rsidRPr="00000000">
        <w:rPr>
          <w:rFonts w:ascii="Courier New" w:cs="Courier New" w:eastAsia="Courier New" w:hAnsi="Courier New"/>
          <w:rtl w:val="0"/>
        </w:rPr>
        <w:t xml:space="preserve">Assignment_2_1_Part_2</w:t>
      </w:r>
      <w:r w:rsidDel="00000000" w:rsidR="00000000" w:rsidRPr="00000000">
        <w:rPr>
          <w:rtl w:val="0"/>
        </w:rPr>
        <w:t xml:space="preserve">, which should be a copy of your previous main class.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As you know from Assignment 2, refactoring of code is re-implementation of the code without changing its functionality. Refactor your token classes and interfaces to follow the following inheritance rules: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Remove code repetition in both the classes and interfaces through inheritance.</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220" w:lineRule="auto"/>
        <w:ind w:left="720" w:hanging="360"/>
        <w:rPr>
          <w:color w:val="000000"/>
        </w:rPr>
      </w:pPr>
      <w:r w:rsidDel="00000000" w:rsidR="00000000" w:rsidRPr="00000000">
        <w:rPr>
          <w:color w:val="000000"/>
          <w:rtl w:val="0"/>
        </w:rPr>
        <w:t xml:space="preserve">Make each class implement a single interface, which can be an extension of multiple interfaces. Each class can of course implement a different interface – the idea here is to replace all interfaces implemented by a class by a single interface, which can be a new interface that extends all of the previous multiple interfaces. Thus, the word class can implement a single interface that extends the common token interface.</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A class should duplicate the annotations (</w:t>
      </w:r>
      <w:r w:rsidDel="00000000" w:rsidR="00000000" w:rsidRPr="00000000">
        <w:rPr>
          <w:i w:val="1"/>
          <w:iCs w:val="1"/>
          <w:color w:val="000000"/>
          <w:rtl w:val="0"/>
        </w:rPr>
        <w:t xml:space="preserve">other than tag</w:t>
      </w:r>
      <w:r w:rsidDel="00000000" w:rsidR="00000000" w:rsidRPr="00000000">
        <w:rPr>
          <w:color w:val="000000"/>
          <w:rtl w:val="0"/>
        </w:rPr>
        <w:t xml:space="preserve">) of its super class if they still apply to it.</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When refactoring you will need to delete redundant variables and methods in your original code that are now inherited from the superclass. Be sure you do not forget to do so. Forgetting to delete variables will cause subtle bugs that can be caught by turning on the following check in Eclipse: </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00" w:lineRule="auto"/>
        <w:ind w:left="720" w:firstLine="0"/>
        <w:rPr>
          <w:i w:val="1"/>
          <w:iCs w:val="1"/>
          <w:color w:val="000000"/>
        </w:rPr>
      </w:pPr>
      <w:sdt>
        <w:sdtPr>
          <w:id w:val="-2005064294"/>
          <w:tag w:val="goog_rdk_0"/>
        </w:sdtPr>
        <w:sdtContent>
          <w:r w:rsidDel="00000000" w:rsidR="00000000" w:rsidRPr="00000000">
            <w:rPr>
              <w:rFonts w:ascii="Cardo" w:cs="Cardo" w:eastAsia="Cardo" w:hAnsi="Cardo"/>
              <w:i w:val="1"/>
              <w:iCs w:val="1"/>
              <w:color w:val="000000"/>
              <w:rtl w:val="0"/>
            </w:rPr>
            <w:t xml:space="preserve">Window→Preferences→Compiler→Error/Warnings→Name shadowing and conflicts→Field declaration hides another field or variable. </w:t>
          </w:r>
        </w:sdtContent>
      </w:sdt>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You may want to turn on error checking for this, but make sure you turn on warning.</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00" w:lineRule="auto"/>
        <w:rPr>
          <w:color w:val="000000"/>
        </w:rPr>
      </w:pPr>
      <w:r w:rsidDel="00000000" w:rsidR="00000000" w:rsidRPr="00000000">
        <w:rPr>
          <w:color w:val="000000"/>
          <w:rtl w:val="0"/>
        </w:rPr>
        <w:t xml:space="preserve">To maintain some structure in this part of your assignment: implement a class tagged “Comp301Tags.</w:t>
      </w:r>
      <w:r w:rsidDel="00000000" w:rsidR="00000000" w:rsidRPr="00000000">
        <w:rPr>
          <w:i w:val="1"/>
          <w:iCs w:val="1"/>
          <w:color w:val="000000"/>
          <w:rtl w:val="0"/>
        </w:rPr>
        <w:t xml:space="preserve">TOKEN</w:t>
      </w:r>
      <w:r w:rsidDel="00000000" w:rsidR="00000000" w:rsidRPr="00000000">
        <w:rPr>
          <w:color w:val="000000"/>
          <w:rtl w:val="0"/>
        </w:rPr>
        <w:t xml:space="preserve">” that implements the common interface and make all of the other token classes direct or indirect subclasses of this class. Similarly, the command token classes will be subclasses of the word class and will simply define a constructor that calls the superclass constructor.</w:t>
      </w:r>
    </w:p>
    <w:p w:rsidR="00000000" w:rsidDel="00000000" w:rsidP="00000000" w:rsidRDefault="00000000" w:rsidRPr="00000000" w14:paraId="0000007A">
      <w:pPr>
        <w:pStyle w:val="Heading3"/>
        <w:rPr/>
      </w:pPr>
      <w:r w:rsidDel="00000000" w:rsidR="00000000" w:rsidRPr="00000000">
        <w:rPr>
          <w:rtl w:val="0"/>
        </w:rPr>
        <w:t xml:space="preserve">Create a Clearable History for Tokens (Advanced Extra Credit)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20" w:lineRule="auto"/>
        <w:rPr>
          <w:color w:val="000000"/>
        </w:rPr>
      </w:pPr>
      <w:r w:rsidDel="00000000" w:rsidR="00000000" w:rsidRPr="00000000">
        <w:rPr>
          <w:color w:val="000000"/>
          <w:rtl w:val="0"/>
        </w:rPr>
        <w:t xml:space="preserve">Change the </w:t>
      </w:r>
      <w:r w:rsidDel="00000000" w:rsidR="00000000" w:rsidRPr="00000000">
        <w:rPr>
          <w:rFonts w:ascii="Courier New" w:cs="Courier New" w:eastAsia="Courier New" w:hAnsi="Courier New"/>
          <w:color w:val="000000"/>
          <w:rtl w:val="0"/>
        </w:rPr>
        <w:t xml:space="preserve">BaseStringHistory</w:t>
      </w:r>
      <w:r w:rsidDel="00000000" w:rsidR="00000000" w:rsidRPr="00000000">
        <w:rPr>
          <w:color w:val="000000"/>
          <w:rtl w:val="0"/>
        </w:rPr>
        <w:t xml:space="preserve"> and </w:t>
      </w:r>
      <w:r w:rsidDel="00000000" w:rsidR="00000000" w:rsidRPr="00000000">
        <w:rPr>
          <w:rFonts w:ascii="Courier New" w:cs="Courier New" w:eastAsia="Courier New" w:hAnsi="Courier New"/>
          <w:color w:val="000000"/>
          <w:rtl w:val="0"/>
        </w:rPr>
        <w:t xml:space="preserve">ABaseStringHistory</w:t>
      </w:r>
      <w:r w:rsidDel="00000000" w:rsidR="00000000" w:rsidRPr="00000000">
        <w:rPr>
          <w:color w:val="000000"/>
          <w:rtl w:val="0"/>
        </w:rPr>
        <w:t xml:space="preserve"> (from Praxes) to store tokens rather than strings. Then extend it (and its interface) to support the clear operation (tagged “</w:t>
      </w:r>
      <w:r w:rsidDel="00000000" w:rsidR="00000000" w:rsidRPr="00000000">
        <w:rPr>
          <w:i w:val="1"/>
          <w:iCs w:val="1"/>
          <w:color w:val="000000"/>
          <w:rtl w:val="0"/>
        </w:rPr>
        <w:t xml:space="preserve">clear</w:t>
      </w:r>
      <w:r w:rsidDel="00000000" w:rsidR="00000000" w:rsidRPr="00000000">
        <w:rPr>
          <w:color w:val="000000"/>
          <w:rtl w:val="0"/>
        </w:rPr>
        <w:t xml:space="preserve">”), which empties the list.  Tag the extended class as </w:t>
      </w:r>
      <w:r w:rsidDel="00000000" w:rsidR="00000000" w:rsidRPr="00000000">
        <w:rPr>
          <w:i w:val="1"/>
          <w:iCs w:val="1"/>
          <w:color w:val="000000"/>
          <w:rtl w:val="0"/>
        </w:rPr>
        <w:t xml:space="preserve">“ClearableHistory”</w:t>
      </w:r>
      <w:r w:rsidDel="00000000" w:rsidR="00000000" w:rsidRPr="00000000">
        <w:rPr>
          <w:color w:val="000000"/>
          <w:rtl w:val="0"/>
        </w:rPr>
        <w:t xml:space="preserve">. In your Scanner Bean, create an </w:t>
      </w:r>
      <w:r w:rsidDel="00000000" w:rsidR="00000000" w:rsidRPr="00000000">
        <w:rPr>
          <w:i w:val="1"/>
          <w:iCs w:val="1"/>
          <w:color w:val="000000"/>
          <w:rtl w:val="0"/>
        </w:rPr>
        <w:t xml:space="preserve">additional</w:t>
      </w:r>
      <w:r w:rsidDel="00000000" w:rsidR="00000000" w:rsidRPr="00000000">
        <w:rPr>
          <w:color w:val="000000"/>
          <w:rtl w:val="0"/>
        </w:rPr>
        <w:t xml:space="preserve"> read-only property, </w:t>
      </w:r>
      <w:r w:rsidDel="00000000" w:rsidR="00000000" w:rsidRPr="00000000">
        <w:rPr>
          <w:rFonts w:ascii="Courier New" w:cs="Courier New" w:eastAsia="Courier New" w:hAnsi="Courier New"/>
          <w:color w:val="000000"/>
          <w:rtl w:val="0"/>
        </w:rPr>
        <w:t xml:space="preserve">TokenList</w:t>
      </w:r>
      <w:r w:rsidDel="00000000" w:rsidR="00000000" w:rsidRPr="00000000">
        <w:rPr>
          <w:color w:val="000000"/>
          <w:rtl w:val="0"/>
        </w:rPr>
        <w:t xml:space="preserve">, which returns a clearable history rather than an array. You will clear the history every time a string is scanned and add the scanned tokens to it. This is more efficient than the array case, in which you create a new compact array each time a new string is scanned. This means that you will create two </w:t>
      </w:r>
      <w:r w:rsidDel="00000000" w:rsidR="00000000" w:rsidRPr="00000000">
        <w:rPr>
          <w:i w:val="1"/>
          <w:iCs w:val="1"/>
          <w:color w:val="000000"/>
          <w:rtl w:val="0"/>
        </w:rPr>
        <w:t xml:space="preserve">copies</w:t>
      </w:r>
      <w:r w:rsidDel="00000000" w:rsidR="00000000" w:rsidRPr="00000000">
        <w:rPr>
          <w:color w:val="000000"/>
          <w:rtl w:val="0"/>
        </w:rPr>
        <w:t xml:space="preserve"> of every token object- one to store in the array, and one to store in the history. Do not put the same token object in the array and list, as that would create a DAG. Use </w:t>
      </w:r>
      <w:r w:rsidDel="00000000" w:rsidR="00000000" w:rsidRPr="00000000">
        <w:rPr>
          <w:i w:val="1"/>
          <w:iCs w:val="1"/>
          <w:color w:val="000000"/>
          <w:rtl w:val="0"/>
        </w:rPr>
        <w:t xml:space="preserve">StructurePatternNames.VECTOR_PATTERN</w:t>
      </w:r>
      <w:r w:rsidDel="00000000" w:rsidR="00000000" w:rsidRPr="00000000">
        <w:rPr>
          <w:color w:val="000000"/>
          <w:rtl w:val="0"/>
        </w:rPr>
        <w:t xml:space="preserve"> as the structure pattern for the history classes as </w:t>
      </w:r>
      <w:r w:rsidDel="00000000" w:rsidR="00000000" w:rsidRPr="00000000">
        <w:rPr>
          <w:rFonts w:ascii="Courier New" w:cs="Courier New" w:eastAsia="Courier New" w:hAnsi="Courier New"/>
          <w:color w:val="000000"/>
          <w:rtl w:val="0"/>
        </w:rPr>
        <w:t xml:space="preserve">ABaseStringHistory</w:t>
      </w:r>
      <w:r w:rsidDel="00000000" w:rsidR="00000000" w:rsidRPr="00000000">
        <w:rPr>
          <w:color w:val="000000"/>
          <w:rtl w:val="0"/>
        </w:rPr>
        <w:t xml:space="preserve"> follows the naming conventions of the Java class </w:t>
      </w:r>
      <w:r w:rsidDel="00000000" w:rsidR="00000000" w:rsidRPr="00000000">
        <w:rPr>
          <w:rFonts w:ascii="Courier New" w:cs="Courier New" w:eastAsia="Courier New" w:hAnsi="Courier New"/>
          <w:color w:val="000000"/>
          <w:rtl w:val="0"/>
        </w:rPr>
        <w:t xml:space="preserve">Vector</w:t>
      </w:r>
      <w:r w:rsidDel="00000000" w:rsidR="00000000" w:rsidRPr="00000000">
        <w:rPr>
          <w:color w:val="000000"/>
          <w:rtl w:val="0"/>
        </w:rPr>
        <w:t xml:space="preserve">.</w:t>
      </w:r>
    </w:p>
    <w:p w:rsidR="00000000" w:rsidDel="00000000" w:rsidP="00000000" w:rsidRDefault="00000000" w:rsidRPr="00000000" w14:paraId="0000007C">
      <w:pPr>
        <w:pStyle w:val="Heading3"/>
        <w:rPr/>
      </w:pPr>
      <w:r w:rsidDel="00000000" w:rsidR="00000000" w:rsidRPr="00000000">
        <w:rPr>
          <w:rtl w:val="0"/>
        </w:rPr>
        <w:t xml:space="preserve">Animating Demoing Main Class</w:t>
      </w:r>
    </w:p>
    <w:p w:rsidR="00000000" w:rsidDel="00000000" w:rsidP="00000000" w:rsidRDefault="00000000" w:rsidRPr="00000000" w14:paraId="0000007D">
      <w:pPr>
        <w:rPr/>
      </w:pPr>
      <w:r w:rsidDel="00000000" w:rsidR="00000000" w:rsidRPr="00000000">
        <w:rPr>
          <w:rtl w:val="0"/>
        </w:rPr>
        <w:t xml:space="preserve">After you have refactored your code, the same animation that you made in Part 1c of this assignment should still work. Run your main class </w:t>
      </w:r>
      <w:r w:rsidDel="00000000" w:rsidR="00000000" w:rsidRPr="00000000">
        <w:rPr>
          <w:rFonts w:ascii="Courier New" w:cs="Courier New" w:eastAsia="Courier New" w:hAnsi="Courier New"/>
          <w:rtl w:val="0"/>
        </w:rPr>
        <w:t xml:space="preserve">Assignment_2_1_Part_2 </w:t>
      </w:r>
      <w:r w:rsidDel="00000000" w:rsidR="00000000" w:rsidRPr="00000000">
        <w:rPr>
          <w:rtl w:val="0"/>
        </w:rPr>
        <w:t xml:space="preserve">(with code copied from Part 1) to make sure your refactored code still works as expected after inheritance.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Part 2 Constraints</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Follow the inheritance constraints placed on the token types.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If a class declares (without inheriting) all the methods of an interface, then the interface should have the same tag as the class. This is why in this assignment we have a class and interface with the tag “</w:t>
      </w:r>
      <w:r w:rsidDel="00000000" w:rsidR="00000000" w:rsidRPr="00000000">
        <w:rPr>
          <w:i w:val="1"/>
          <w:iCs w:val="1"/>
          <w:color w:val="000000"/>
          <w:rtl w:val="0"/>
        </w:rPr>
        <w:t xml:space="preserve">Token</w:t>
      </w:r>
      <w:r w:rsidDel="00000000" w:rsidR="00000000" w:rsidRPr="00000000">
        <w:rPr>
          <w:color w:val="000000"/>
          <w:rtl w:val="0"/>
        </w:rPr>
        <w:t xml:space="preserve">”.</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 class or interface should not have more than one tag.</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Do not tag a subtype with the tags of its super type(s). This rule applies to both classes, which have unique supertypes, and interfaces, which can have multiple super types.</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Do not tag a supertype with the tags if its subtypes – for instance the interface tagged Token should not have the tag “</w:t>
      </w:r>
      <w:r w:rsidDel="00000000" w:rsidR="00000000" w:rsidRPr="00000000">
        <w:rPr>
          <w:i w:val="1"/>
          <w:iCs w:val="1"/>
          <w:color w:val="000000"/>
          <w:rtl w:val="0"/>
        </w:rPr>
        <w:t xml:space="preserve">Word</w:t>
      </w:r>
      <w:r w:rsidDel="00000000" w:rsidR="00000000" w:rsidRPr="00000000">
        <w:rPr>
          <w:color w:val="000000"/>
          <w:rtl w:val="0"/>
        </w:rPr>
        <w:t xml:space="preserve">”.</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pacing w:after="200" w:lineRule="auto"/>
        <w:ind w:left="720" w:hanging="360"/>
        <w:rPr>
          <w:u w:val="none"/>
        </w:rPr>
      </w:pPr>
      <w:r w:rsidDel="00000000" w:rsidR="00000000" w:rsidRPr="00000000">
        <w:rPr>
          <w:color w:val="000000"/>
          <w:rtl w:val="0"/>
        </w:rPr>
        <w:t xml:space="preserve">You must implement the history using arrays, as in the praxes example. You cannot use an existing Java type to do so.</w:t>
      </w:r>
      <w:r w:rsidDel="00000000" w:rsidR="00000000" w:rsidRPr="00000000">
        <w:rPr>
          <w:rtl w:val="0"/>
        </w:rPr>
      </w:r>
    </w:p>
    <w:p w:rsidR="00000000" w:rsidDel="00000000" w:rsidP="00000000" w:rsidRDefault="00000000" w:rsidRPr="00000000" w14:paraId="00000086">
      <w:pPr>
        <w:pStyle w:val="Heading2"/>
        <w:rPr/>
      </w:pPr>
      <w:bookmarkStart w:colFirst="0" w:colLast="0" w:name="_heading=h.qwamv2qz7d7g" w:id="1"/>
      <w:bookmarkEnd w:id="1"/>
      <w:r w:rsidDel="00000000" w:rsidR="00000000" w:rsidRPr="00000000">
        <w:rPr>
          <w:rtl w:val="0"/>
        </w:rPr>
        <w:t xml:space="preserve">Submission Instructions</w:t>
      </w:r>
    </w:p>
    <w:p w:rsidR="00000000" w:rsidDel="00000000" w:rsidP="00000000" w:rsidRDefault="00000000" w:rsidRPr="00000000" w14:paraId="00000087">
      <w:pPr>
        <w:rPr/>
      </w:pPr>
      <w:r w:rsidDel="00000000" w:rsidR="00000000" w:rsidRPr="00000000">
        <w:rPr>
          <w:rtl w:val="0"/>
        </w:rPr>
        <w:t xml:space="preserve">Do not put in your class path or module path any library or project other than Comp301All.jar or JUnit4.jar. If you do so, Gradescope will not find it and be able to grade your work, even though localchecks and checkstyle will work. In particular, do not put JavaTeaching in your classpath. Do not copy the entire JavaTeaching directory either, spurious files may stress the testing tools and also will result in points being deducted for style checks on these files. Do not copy the entire JavaTeaching directory either, spurious files may stress the testing tools and also will result in points being deducted for style checks on these files.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Zip the entire project folder including (</w:t>
      </w:r>
      <w:r w:rsidDel="00000000" w:rsidR="00000000" w:rsidRPr="00000000">
        <w:rPr>
          <w:b w:val="1"/>
          <w:bCs w:val="1"/>
          <w:rtl w:val="0"/>
        </w:rPr>
        <w:t xml:space="preserve">src</w:t>
      </w:r>
      <w:r w:rsidDel="00000000" w:rsidR="00000000" w:rsidRPr="00000000">
        <w:rPr>
          <w:rtl w:val="0"/>
        </w:rPr>
        <w:t xml:space="preserve">, </w:t>
      </w:r>
      <w:r w:rsidDel="00000000" w:rsidR="00000000" w:rsidRPr="00000000">
        <w:rPr>
          <w:b w:val="1"/>
          <w:bCs w:val="1"/>
          <w:rtl w:val="0"/>
        </w:rPr>
        <w:t xml:space="preserve">bin</w:t>
      </w:r>
      <w:r w:rsidDel="00000000" w:rsidR="00000000" w:rsidRPr="00000000">
        <w:rPr>
          <w:rtl w:val="0"/>
        </w:rPr>
        <w:t xml:space="preserve">, and </w:t>
      </w:r>
      <w:r w:rsidDel="00000000" w:rsidR="00000000" w:rsidRPr="00000000">
        <w:rPr>
          <w:b w:val="1"/>
          <w:bCs w:val="1"/>
          <w:rtl w:val="0"/>
        </w:rPr>
        <w:t xml:space="preserve">logs</w:t>
      </w:r>
      <w:r w:rsidDel="00000000" w:rsidR="00000000" w:rsidRPr="00000000">
        <w:rPr>
          <w:rtl w:val="0"/>
        </w:rPr>
        <w:t xml:space="preserve">) and submit to Gradescope under Assignment 2.1 by the final exam period (July 28th). </w:t>
      </w:r>
      <w:r w:rsidDel="00000000" w:rsidR="00000000" w:rsidRPr="00000000">
        <w:rPr>
          <w:b w:val="1"/>
          <w:bCs w:val="1"/>
          <w:rtl w:val="0"/>
        </w:rPr>
        <w:t xml:space="preserve">As the Gradescope autograder is currently broken, make sure to include a screenshot of your LocalChecks test scores in your submission directory so we can grade your assignment!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 w:name="Courier New"/>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rPr>
      <w:rFonts w:ascii="Cambria" w:cs="Cambria" w:eastAsia="Cambria" w:hAnsi="Cambria"/>
      <w:b w:val="1"/>
      <w:bCs w:val="1"/>
      <w:color w:val="1f497d"/>
      <w:sz w:val="28"/>
      <w:szCs w:val="28"/>
    </w:rPr>
  </w:style>
  <w:style w:type="paragraph" w:styleId="Heading3">
    <w:name w:val="heading 3"/>
    <w:basedOn w:val="Normal"/>
    <w:next w:val="Normal"/>
    <w:pPr/>
    <w:rPr>
      <w:rFonts w:ascii="Cambria" w:cs="Cambria" w:eastAsia="Cambria" w:hAnsi="Cambria"/>
      <w:b w:val="1"/>
      <w:bCs w:val="1"/>
      <w:color w:val="5b9bd5"/>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2kX2q-6Dqt1Tg1asV2lo-ebh5z7F0hMH/view?usp=sharing" TargetMode="External"/><Relationship Id="rId22" Type="http://schemas.openxmlformats.org/officeDocument/2006/relationships/hyperlink" Target="https://github.com/pdewan/JavaTeaching/tree/master/src/lectures/mvc" TargetMode="External"/><Relationship Id="rId21" Type="http://schemas.openxmlformats.org/officeDocument/2006/relationships/hyperlink" Target="http://www.cs.unc.edu/~dewan/comp401/current/Lectures/IS-A.pptx" TargetMode="External"/><Relationship Id="rId24" Type="http://schemas.openxmlformats.org/officeDocument/2006/relationships/hyperlink" Target="https://docs.google.com/document/d/1_8kqI8DQS3yzrdsxSb6rm94LouGefMr_/edit?usp=drive_link&amp;ouid=103855458910719135466&amp;rtpof=true&amp;sd=true" TargetMode="External"/><Relationship Id="rId23" Type="http://schemas.openxmlformats.org/officeDocument/2006/relationships/hyperlink" Target="http://youtu.be/ZOmFr7KnUy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6E9e-ZBYBu02eOTzLvVvwygO3TOIXcM/edit?usp=drive_link&amp;ouid=103855458910719135466&amp;rtpof=true&amp;sd=true" TargetMode="External"/><Relationship Id="rId26" Type="http://schemas.openxmlformats.org/officeDocument/2006/relationships/hyperlink" Target="http://www.cs.unc.edu/~dewan/comp401/current/Lectures/MVC.pptx" TargetMode="External"/><Relationship Id="rId25" Type="http://schemas.openxmlformats.org/officeDocument/2006/relationships/hyperlink" Target="https://drive.google.com/file/d/1X4TozVJ-j-bkaYolV45L7AM7tP16bAJH/view?usp=sharing" TargetMode="External"/><Relationship Id="rId28" Type="http://schemas.openxmlformats.org/officeDocument/2006/relationships/hyperlink" Target="https://drive.google.com/file/d/1ZSp6I8kU9IWqaWOrjkJ9tUTniaGmTnFV/view?usp=drive_link" TargetMode="External"/><Relationship Id="rId27" Type="http://schemas.openxmlformats.org/officeDocument/2006/relationships/hyperlink" Target="https://stackoverflow.com/questions/6133270/in-eclipse-how-to-copy-an-existing-project-to-another-projec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abmispreadsheetanimatingdemoer.java" TargetMode="External"/><Relationship Id="rId7" Type="http://schemas.openxmlformats.org/officeDocument/2006/relationships/hyperlink" Target="https://github.com/pdewan/JavaTeaching/tree/master/src/lectures/inheritance" TargetMode="External"/><Relationship Id="rId8" Type="http://schemas.openxmlformats.org/officeDocument/2006/relationships/hyperlink" Target="http://youtu.be/xhl5GNPvmU4" TargetMode="External"/><Relationship Id="rId11" Type="http://schemas.openxmlformats.org/officeDocument/2006/relationships/hyperlink" Target="http://www.cs.unc.edu/~dewan/comp401/current/Lectures/Inheritance.pptx" TargetMode="External"/><Relationship Id="rId10" Type="http://schemas.openxmlformats.org/officeDocument/2006/relationships/hyperlink" Target="https://drive.google.com/file/d/1i4U0suQOPY853KyK8AkzoIgAeWpK5Iq-/view?usp=sharing" TargetMode="External"/><Relationship Id="rId13" Type="http://schemas.openxmlformats.org/officeDocument/2006/relationships/hyperlink" Target="http://youtu.be/tkB_Up-qfJc" TargetMode="External"/><Relationship Id="rId12" Type="http://schemas.openxmlformats.org/officeDocument/2006/relationships/hyperlink" Target="https://github.com/pdewan/JavaTeaching/tree/master/src/lectures/inheritance/virtual_abstract_factory_methods" TargetMode="External"/><Relationship Id="rId15" Type="http://schemas.openxmlformats.org/officeDocument/2006/relationships/hyperlink" Target="https://drive.google.com/file/d/129gn_s42sFrgyawXVfuu8Gx_Cmei3SwE/view?usp=sharing" TargetMode="External"/><Relationship Id="rId14" Type="http://schemas.openxmlformats.org/officeDocument/2006/relationships/hyperlink" Target="https://docs.google.com/document/d/1JlPITcOfgmOeFW8Co9_HKMbnQ1T8_XGF/edit?usp=drive_link&amp;ouid=103855458910719135466&amp;rtpof=true&amp;sd=true" TargetMode="External"/><Relationship Id="rId17" Type="http://schemas.openxmlformats.org/officeDocument/2006/relationships/hyperlink" Target="https://github.com/pdewan/JavaTeaching/tree/master/src/lectures/inheritance/is_a" TargetMode="External"/><Relationship Id="rId16" Type="http://schemas.openxmlformats.org/officeDocument/2006/relationships/hyperlink" Target="http://www.cs.unc.edu/~dewan/comp401/current/Lectures/Inheritance-variables.pptx" TargetMode="External"/><Relationship Id="rId19" Type="http://schemas.openxmlformats.org/officeDocument/2006/relationships/hyperlink" Target="https://docs.google.com/document/d/1wF_eu8NWDRQOOheAHfg5CRZjMyBAlDeG/edit?usp=drive_link&amp;ouid=103855458910719135466&amp;rtpof=true&amp;sd=true" TargetMode="External"/><Relationship Id="rId18" Type="http://schemas.openxmlformats.org/officeDocument/2006/relationships/hyperlink" Target="http://youtu.be/XNtOCMl3cu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ZTH8pvM6ot/TFogg0bEXXwgByQ==">CgMxLjAaIwoBMBIeChwIB0IYCg9UaW1lcyBOZXcgUm9tYW4SBUNhcmRvMgloLjFmb2I5dGUyDmgucXdhbXYycXo3ZDdnOAByITExNm4yVnhhZDR3TURHUm02ekxRUlhvNjZ1YmNoUFJtUg==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