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Docker | Ansible | Maven | Jenkins | REST | SOAP | Perl | Shell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infrastructure automation technologies like Docker and Ansible to streamline deployment processes, resulting in a 20% reduction in deployment time.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Utilized build automation technologies like Maven and Jenkins to automate the build process, improving efficiency and reducing errors in the deployment pipeline.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full-stack photo-sharing platform using MERN stack technologies, focusing on scalability, security, and user engagement.</w:t>
      </w:r>
    </w:p>
    <w:p>
      <w:pPr>
        <w:pStyle w:val="NoSpacing"/>
      </w:pPr>
      <w:r>
        <w:t>• Integrated REST and SOAP APIs for seamless communication between frontend and backend systems, enhancing user experience and data exchange capabilities.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Implemented JWT authentication for secure login/logout, ensuring data privacy and user authentication.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