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E01F" w14:textId="77777777" w:rsidR="00F171E4" w:rsidRDefault="00000000">
      <w:pPr>
        <w:spacing w:after="80"/>
        <w:jc w:val="center"/>
      </w:pPr>
      <w:r>
        <w:rPr>
          <w:b/>
          <w:bCs/>
          <w:color w:val="000000"/>
          <w:sz w:val="36"/>
          <w:szCs w:val="36"/>
        </w:rPr>
        <w:t>DIGITAL ASSIGNMENT 2 — FIRST REVIEW</w:t>
      </w:r>
    </w:p>
    <w:p w14:paraId="49CBF368" w14:textId="77777777" w:rsidR="00F171E4" w:rsidRDefault="00000000">
      <w:pPr>
        <w:spacing w:after="80"/>
        <w:jc w:val="center"/>
      </w:pPr>
      <w:r>
        <w:rPr>
          <w:b/>
          <w:bCs/>
          <w:color w:val="000000"/>
          <w:sz w:val="30"/>
          <w:szCs w:val="30"/>
        </w:rPr>
        <w:t>Business Sales Analysis System (AI-Driven)</w:t>
      </w:r>
    </w:p>
    <w:p w14:paraId="3045B739" w14:textId="05B2D68F" w:rsidR="00F171E4" w:rsidRDefault="00F171E4">
      <w:pPr>
        <w:spacing w:after="240"/>
        <w:jc w:val="center"/>
      </w:pPr>
    </w:p>
    <w:p w14:paraId="14ADA729" w14:textId="77777777" w:rsidR="00F171E4" w:rsidRDefault="00F171E4">
      <w:pPr>
        <w:spacing w:before="280"/>
      </w:pPr>
    </w:p>
    <w:p w14:paraId="64F287B7" w14:textId="77777777" w:rsidR="00F171E4" w:rsidRDefault="00000000">
      <w:pPr>
        <w:pStyle w:val="Heading1"/>
        <w:pBdr>
          <w:bottom w:val="single" w:sz="8" w:space="4" w:color="000000"/>
        </w:pBdr>
      </w:pPr>
      <w:r>
        <w:t>1. Literature Survey</w:t>
      </w:r>
    </w:p>
    <w:p w14:paraId="474D5DAF" w14:textId="77777777" w:rsidR="00F171E4" w:rsidRDefault="00000000">
      <w:pPr>
        <w:pStyle w:val="Heading2"/>
      </w:pPr>
      <w:r>
        <w:t>1.1 Database Normalization &amp; BCNF</w:t>
      </w:r>
    </w:p>
    <w:p w14:paraId="7E0FD31E" w14:textId="77777777" w:rsidR="00F171E4" w:rsidRDefault="00000000">
      <w:pPr>
        <w:spacing w:before="80" w:after="80" w:line="320" w:lineRule="auto"/>
      </w:pPr>
      <w:r>
        <w:t xml:space="preserve">The concept of normalization was formally introduced by E.F. Codd [1] to eliminate data redundancy and ensure data integrity in relational databases. Boyce-Codd Normal Form (BCNF), a stricter extension of Third Normal Form (3NF), requires that for every non-trivial functional dependency X → Y, X must be a </w:t>
      </w:r>
      <w:proofErr w:type="spellStart"/>
      <w:r>
        <w:t>superkey</w:t>
      </w:r>
      <w:proofErr w:type="spellEnd"/>
      <w:r>
        <w:t xml:space="preserve"> [3]. In this project, all five tables — Customers, Products, Orders, </w:t>
      </w:r>
      <w:proofErr w:type="spellStart"/>
      <w:r>
        <w:t>Order_Items</w:t>
      </w:r>
      <w:proofErr w:type="spellEnd"/>
      <w:r>
        <w:t xml:space="preserve">, and </w:t>
      </w:r>
      <w:proofErr w:type="spellStart"/>
      <w:r>
        <w:t>Audit_Log</w:t>
      </w:r>
      <w:proofErr w:type="spellEnd"/>
      <w:r>
        <w:t xml:space="preserve"> — are designed to strictly comply with BCNF, eliminating all partial and transitive dependencies.</w:t>
      </w:r>
    </w:p>
    <w:p w14:paraId="40233037" w14:textId="77777777" w:rsidR="00F171E4" w:rsidRDefault="00F171E4">
      <w:pPr>
        <w:spacing w:before="120"/>
      </w:pPr>
    </w:p>
    <w:p w14:paraId="20FD93CF" w14:textId="77777777" w:rsidR="00F171E4" w:rsidRDefault="00000000">
      <w:pPr>
        <w:spacing w:before="80" w:after="80" w:line="320" w:lineRule="auto"/>
      </w:pPr>
      <w:r>
        <w:t xml:space="preserve">Prior work in enterprise database design [5] demonstrates that BCNF compliance is critical for systems handling transactional sales data, where redundancy can lead to update anomalies across thousands of records. The separation of </w:t>
      </w:r>
      <w:proofErr w:type="spellStart"/>
      <w:r>
        <w:t>Order_Items</w:t>
      </w:r>
      <w:proofErr w:type="spellEnd"/>
      <w:r>
        <w:t xml:space="preserve"> as a junction table, rather than storing product quantities as columns within Orders, is a direct application of this principle.</w:t>
      </w:r>
    </w:p>
    <w:p w14:paraId="3B1C4045" w14:textId="77777777" w:rsidR="00F171E4" w:rsidRDefault="00F171E4">
      <w:pPr>
        <w:spacing w:before="120"/>
      </w:pPr>
    </w:p>
    <w:p w14:paraId="45DA6943" w14:textId="77777777" w:rsidR="00F171E4" w:rsidRDefault="00000000">
      <w:pPr>
        <w:pStyle w:val="Heading2"/>
      </w:pPr>
      <w:r>
        <w:t>1.2 Audit Logging &amp; Database Triggers</w:t>
      </w:r>
    </w:p>
    <w:p w14:paraId="67051324" w14:textId="77777777" w:rsidR="00F171E4" w:rsidRDefault="00000000">
      <w:pPr>
        <w:spacing w:before="80" w:after="80" w:line="320" w:lineRule="auto"/>
      </w:pPr>
      <w:r>
        <w:t>Database audit logging is a well-established technique for maintaining a complete, tamper-evident history of data changes. MySQL's native trigger mechanism [6] — which fires automatically on INSERT, UPDATE, and DELETE operations — provides an infrastructure-level solution that requires no changes to application code. This approach is architecturally superior to application-level logging because it captures all changes regardless of which client or process modifies the data.</w:t>
      </w:r>
    </w:p>
    <w:p w14:paraId="48BC4A2F" w14:textId="77777777" w:rsidR="00F171E4" w:rsidRDefault="00F171E4">
      <w:pPr>
        <w:spacing w:before="120"/>
      </w:pPr>
    </w:p>
    <w:p w14:paraId="7A76BB72" w14:textId="77777777" w:rsidR="00F171E4" w:rsidRDefault="00000000">
      <w:pPr>
        <w:spacing w:before="80" w:after="80" w:line="320" w:lineRule="auto"/>
      </w:pPr>
      <w:r>
        <w:t xml:space="preserve">Fowler's Patterns of Enterprise Application Architecture [5] identifies the Event Sourcing pattern — storing a log of state-changing events rather than only the current state — as a foundational design for auditable, time-reversible systems. This project implements a lightweight variant of Event Sourcing using MySQL triggers writing to a JSON-typed </w:t>
      </w:r>
      <w:proofErr w:type="spellStart"/>
      <w:r>
        <w:t>Audit_Log</w:t>
      </w:r>
      <w:proofErr w:type="spellEnd"/>
      <w:r>
        <w:t xml:space="preserve"> table, enabling a 'Database Time Machine' capability.</w:t>
      </w:r>
    </w:p>
    <w:p w14:paraId="30593480" w14:textId="77777777" w:rsidR="00BA0594" w:rsidRDefault="00BA0594">
      <w:pPr>
        <w:spacing w:before="80" w:after="80" w:line="320" w:lineRule="auto"/>
      </w:pPr>
    </w:p>
    <w:p w14:paraId="5218D145" w14:textId="77777777" w:rsidR="00BA0594" w:rsidRDefault="00BA0594">
      <w:pPr>
        <w:spacing w:before="80" w:after="80" w:line="320" w:lineRule="auto"/>
      </w:pPr>
    </w:p>
    <w:p w14:paraId="38020478" w14:textId="77777777" w:rsidR="00F171E4" w:rsidRDefault="00F171E4">
      <w:pPr>
        <w:spacing w:before="120"/>
      </w:pPr>
    </w:p>
    <w:p w14:paraId="40723367" w14:textId="77777777" w:rsidR="00F171E4" w:rsidRDefault="00000000">
      <w:pPr>
        <w:pStyle w:val="Heading2"/>
      </w:pPr>
      <w:r>
        <w:lastRenderedPageBreak/>
        <w:t>1.3 AI-Driven Business Intelligence</w:t>
      </w:r>
    </w:p>
    <w:p w14:paraId="782ADF04" w14:textId="77777777" w:rsidR="00F171E4" w:rsidRDefault="00000000">
      <w:pPr>
        <w:spacing w:before="80" w:after="80" w:line="320" w:lineRule="auto"/>
      </w:pPr>
      <w:r>
        <w:t>The integration of large language models (LLMs) into business analytics represents an emerging research direction. Traditional business intelligence tools require domain experts to manually interpret data trends. Google's Gemini model family [4] — specifically Gemini 2.5 Flash Lite — offers a cost-effective API for natural language analysis of structured data.</w:t>
      </w:r>
    </w:p>
    <w:p w14:paraId="1FBA8C2C" w14:textId="77777777" w:rsidR="00F171E4" w:rsidRDefault="00F171E4">
      <w:pPr>
        <w:spacing w:before="120"/>
      </w:pPr>
    </w:p>
    <w:p w14:paraId="52A0473B" w14:textId="77777777" w:rsidR="00F171E4" w:rsidRDefault="00000000">
      <w:pPr>
        <w:spacing w:before="80" w:after="80" w:line="320" w:lineRule="auto"/>
      </w:pPr>
      <w:r>
        <w:t>Existing literature on AI-driven analytics focuses primarily on structured query generation (Text-to-SQL). This project takes a novel approach: rather than generating queries, the system feeds structured audit log data directly to Gemini and requests strategic business recommendations in natural language. This bypasses the Text-to-SQL pipeline entirely and leverages the LLM's reasoning capabilities on pre-aggregated change history.</w:t>
      </w:r>
    </w:p>
    <w:p w14:paraId="0AC7318E" w14:textId="15178ACB" w:rsidR="00BA0594" w:rsidRDefault="00BA0594">
      <w:pPr>
        <w:spacing w:before="80" w:after="80" w:line="320" w:lineRule="auto"/>
      </w:pPr>
    </w:p>
    <w:p w14:paraId="69D974B4" w14:textId="77777777" w:rsidR="00F171E4" w:rsidRDefault="00F171E4">
      <w:pPr>
        <w:spacing w:before="120"/>
      </w:pPr>
    </w:p>
    <w:p w14:paraId="14A5781F" w14:textId="23F5FBB9" w:rsidR="00BA0594" w:rsidRDefault="00BA0594" w:rsidP="00BA0594">
      <w:pPr>
        <w:spacing w:before="60" w:after="60"/>
      </w:pPr>
      <w:r w:rsidRPr="00BA0594">
        <w:rPr>
          <w:b/>
          <w:bCs/>
          <w:color w:val="000000"/>
          <w:sz w:val="24"/>
          <w:szCs w:val="24"/>
        </w:rPr>
        <w:drawing>
          <wp:inline distT="0" distB="0" distL="0" distR="0" wp14:anchorId="2EC6B59D" wp14:editId="12994DEE">
            <wp:extent cx="6172200" cy="4623435"/>
            <wp:effectExtent l="0" t="0" r="0" b="5715"/>
            <wp:docPr id="6363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2009" name=""/>
                    <pic:cNvPicPr/>
                  </pic:nvPicPr>
                  <pic:blipFill>
                    <a:blip r:embed="rId7"/>
                    <a:stretch>
                      <a:fillRect/>
                    </a:stretch>
                  </pic:blipFill>
                  <pic:spPr>
                    <a:xfrm>
                      <a:off x="0" y="0"/>
                      <a:ext cx="6172200" cy="4623435"/>
                    </a:xfrm>
                    <a:prstGeom prst="rect">
                      <a:avLst/>
                    </a:prstGeom>
                  </pic:spPr>
                </pic:pic>
              </a:graphicData>
            </a:graphic>
          </wp:inline>
        </w:drawing>
      </w:r>
    </w:p>
    <w:p w14:paraId="424FE79E" w14:textId="77777777" w:rsidR="00BA0594" w:rsidRDefault="00BA0594" w:rsidP="00BA0594">
      <w:pPr>
        <w:spacing w:before="60" w:after="60"/>
      </w:pPr>
    </w:p>
    <w:p w14:paraId="4BEE5159" w14:textId="77777777" w:rsidR="00BA0594" w:rsidRDefault="00BA0594" w:rsidP="00BA0594">
      <w:pPr>
        <w:spacing w:before="60" w:after="60"/>
      </w:pPr>
    </w:p>
    <w:p w14:paraId="55623580" w14:textId="77777777" w:rsidR="00BA0594" w:rsidRDefault="00BA0594" w:rsidP="00BA0594">
      <w:pPr>
        <w:spacing w:before="60" w:after="60"/>
      </w:pPr>
    </w:p>
    <w:p w14:paraId="4F2EC900" w14:textId="77777777" w:rsidR="00BA0594" w:rsidRDefault="00BA0594" w:rsidP="00BA0594">
      <w:pPr>
        <w:spacing w:before="60" w:after="60"/>
      </w:pPr>
    </w:p>
    <w:p w14:paraId="022F06CD" w14:textId="77777777" w:rsidR="00BA0594" w:rsidRDefault="00BA0594" w:rsidP="00BA0594">
      <w:pPr>
        <w:spacing w:before="60" w:after="60"/>
      </w:pPr>
    </w:p>
    <w:p w14:paraId="61F1BFEA" w14:textId="77777777" w:rsidR="00F171E4" w:rsidRDefault="00000000">
      <w:pPr>
        <w:pStyle w:val="Heading1"/>
        <w:pBdr>
          <w:bottom w:val="single" w:sz="8" w:space="4" w:color="000000"/>
        </w:pBdr>
      </w:pPr>
      <w:r>
        <w:lastRenderedPageBreak/>
        <w:t>2. Methodology</w:t>
      </w:r>
    </w:p>
    <w:p w14:paraId="125C52DF" w14:textId="77777777" w:rsidR="00F171E4" w:rsidRDefault="00000000">
      <w:pPr>
        <w:pStyle w:val="Heading2"/>
      </w:pPr>
      <w:r>
        <w:t>2.1 Problem Statement</w:t>
      </w:r>
    </w:p>
    <w:p w14:paraId="7AE3F539" w14:textId="77777777" w:rsidR="00F171E4" w:rsidRDefault="00000000">
      <w:pPr>
        <w:spacing w:before="80" w:after="80" w:line="320" w:lineRule="auto"/>
      </w:pPr>
      <w:r>
        <w:t>Small and medium businesses generate significant transactional data across customers, products, and orders. However, they typically lack the tools to (a) maintain a tamper-proof audit trail of all data changes, and (b) automatically extract strategic insights from that audit trail without requiring a data analyst. This project builds a full-stack system that solves both problems simultaneously.</w:t>
      </w:r>
    </w:p>
    <w:p w14:paraId="16437F19" w14:textId="77777777" w:rsidR="00F171E4" w:rsidRDefault="00F171E4">
      <w:pPr>
        <w:spacing w:before="120"/>
      </w:pPr>
    </w:p>
    <w:p w14:paraId="366FB16F" w14:textId="77777777" w:rsidR="00F171E4" w:rsidRDefault="00000000">
      <w:pPr>
        <w:pStyle w:val="Heading2"/>
      </w:pPr>
      <w:r>
        <w:t>2.2 System Architecture</w:t>
      </w:r>
    </w:p>
    <w:p w14:paraId="75F6B082" w14:textId="77777777" w:rsidR="00F171E4" w:rsidRDefault="00000000">
      <w:pPr>
        <w:spacing w:before="80" w:after="80" w:line="320" w:lineRule="auto"/>
      </w:pPr>
      <w:r>
        <w:t>The system follows a three-tier architecture:</w:t>
      </w:r>
    </w:p>
    <w:p w14:paraId="13DE6C7B" w14:textId="77777777" w:rsidR="00F171E4" w:rsidRDefault="00000000">
      <w:pPr>
        <w:pStyle w:val="ListParagraph"/>
        <w:numPr>
          <w:ilvl w:val="0"/>
          <w:numId w:val="2"/>
        </w:numPr>
        <w:spacing w:before="60" w:after="60"/>
      </w:pPr>
      <w:r>
        <w:t>Frontend: React (Vite) + Tailwind CSS + Recharts — provides the Dashboard, Audit Logs, and AI Insights pages.</w:t>
      </w:r>
    </w:p>
    <w:p w14:paraId="56F46AE5" w14:textId="77777777" w:rsidR="00F171E4" w:rsidRDefault="00000000">
      <w:pPr>
        <w:pStyle w:val="ListParagraph"/>
        <w:numPr>
          <w:ilvl w:val="0"/>
          <w:numId w:val="2"/>
        </w:numPr>
        <w:spacing w:before="60" w:after="60"/>
      </w:pPr>
      <w:r>
        <w:t xml:space="preserve">Backend: Node.js + Express + </w:t>
      </w:r>
      <w:proofErr w:type="spellStart"/>
      <w:r>
        <w:t>Sequelize</w:t>
      </w:r>
      <w:proofErr w:type="spellEnd"/>
      <w:r>
        <w:t xml:space="preserve"> ORM — exposes a REST API on port 5000 and orchestrates all business logic.</w:t>
      </w:r>
    </w:p>
    <w:p w14:paraId="79B5C694" w14:textId="77777777" w:rsidR="00F171E4" w:rsidRDefault="00000000">
      <w:pPr>
        <w:pStyle w:val="ListParagraph"/>
        <w:numPr>
          <w:ilvl w:val="0"/>
          <w:numId w:val="2"/>
        </w:numPr>
        <w:spacing w:before="60" w:after="60"/>
      </w:pPr>
      <w:r>
        <w:t>Database: MySQL 8.0 — stores all data in a BCNF-normalized schema with triggers for automatic audit logging.</w:t>
      </w:r>
    </w:p>
    <w:p w14:paraId="4D90117A" w14:textId="77777777" w:rsidR="00F171E4" w:rsidRDefault="00F171E4">
      <w:pPr>
        <w:spacing w:before="120"/>
      </w:pPr>
    </w:p>
    <w:p w14:paraId="2AFB5CF3" w14:textId="77777777" w:rsidR="00F171E4" w:rsidRDefault="00000000">
      <w:pPr>
        <w:spacing w:before="80" w:after="80" w:line="320" w:lineRule="auto"/>
      </w:pPr>
      <w:r>
        <w:t xml:space="preserve">The AI layer is implemented as a service module (geminiService.js) within the backend, which uses the @google/generative-ai </w:t>
      </w:r>
      <w:proofErr w:type="spellStart"/>
      <w:r>
        <w:t>npm</w:t>
      </w:r>
      <w:proofErr w:type="spellEnd"/>
      <w:r>
        <w:t xml:space="preserve"> package to interface with Google's Gemini API. The GEMINI_API_KEY is stored securely in a .env file and never exposed to the frontend.</w:t>
      </w:r>
    </w:p>
    <w:p w14:paraId="082991C6" w14:textId="77777777" w:rsidR="00F171E4" w:rsidRDefault="00F171E4">
      <w:pPr>
        <w:spacing w:before="120"/>
      </w:pPr>
    </w:p>
    <w:p w14:paraId="3DCA14F3" w14:textId="77777777" w:rsidR="00F171E4" w:rsidRDefault="00000000">
      <w:pPr>
        <w:pStyle w:val="Heading2"/>
      </w:pPr>
      <w:r>
        <w:t>2.3 Database Design (BCNF Compliance)</w:t>
      </w:r>
    </w:p>
    <w:p w14:paraId="0C9274B7" w14:textId="77777777" w:rsidR="00F171E4" w:rsidRDefault="00000000">
      <w:pPr>
        <w:spacing w:before="80" w:after="80" w:line="320" w:lineRule="auto"/>
      </w:pPr>
      <w:r>
        <w:t>The schema consists of five tables with the following functional dependencies:</w:t>
      </w:r>
    </w:p>
    <w:p w14:paraId="69943A10" w14:textId="77777777" w:rsidR="00F171E4" w:rsidRDefault="00000000">
      <w:pPr>
        <w:pStyle w:val="ListParagraph"/>
        <w:numPr>
          <w:ilvl w:val="0"/>
          <w:numId w:val="2"/>
        </w:numPr>
        <w:spacing w:before="60" w:after="60"/>
      </w:pPr>
      <w:r>
        <w:t xml:space="preserve">Customers: </w:t>
      </w:r>
      <w:proofErr w:type="spellStart"/>
      <w:r>
        <w:t>CustomerID</w:t>
      </w:r>
      <w:proofErr w:type="spellEnd"/>
      <w:r>
        <w:t xml:space="preserve"> → Name, Email, Phone, Address (</w:t>
      </w:r>
      <w:proofErr w:type="spellStart"/>
      <w:r>
        <w:t>CustomerID</w:t>
      </w:r>
      <w:proofErr w:type="spellEnd"/>
      <w:r>
        <w:t xml:space="preserve"> is the sole </w:t>
      </w:r>
      <w:proofErr w:type="spellStart"/>
      <w:r>
        <w:t>superkey</w:t>
      </w:r>
      <w:proofErr w:type="spellEnd"/>
      <w:r>
        <w:t>)</w:t>
      </w:r>
    </w:p>
    <w:p w14:paraId="768470BE" w14:textId="77777777" w:rsidR="00F171E4" w:rsidRDefault="00000000">
      <w:pPr>
        <w:pStyle w:val="ListParagraph"/>
        <w:numPr>
          <w:ilvl w:val="0"/>
          <w:numId w:val="2"/>
        </w:numPr>
        <w:spacing w:before="60" w:after="60"/>
      </w:pPr>
      <w:r>
        <w:t xml:space="preserve">Products: </w:t>
      </w:r>
      <w:proofErr w:type="spellStart"/>
      <w:r>
        <w:t>ProductID</w:t>
      </w:r>
      <w:proofErr w:type="spellEnd"/>
      <w:r>
        <w:t xml:space="preserve"> → Name, Description, Price, </w:t>
      </w:r>
      <w:proofErr w:type="spellStart"/>
      <w:r>
        <w:t>StockQuantity</w:t>
      </w:r>
      <w:proofErr w:type="spellEnd"/>
    </w:p>
    <w:p w14:paraId="51E62FAB" w14:textId="77777777" w:rsidR="00F171E4" w:rsidRDefault="00000000">
      <w:pPr>
        <w:pStyle w:val="ListParagraph"/>
        <w:numPr>
          <w:ilvl w:val="0"/>
          <w:numId w:val="2"/>
        </w:numPr>
        <w:spacing w:before="60" w:after="60"/>
      </w:pPr>
      <w:r>
        <w:t xml:space="preserve">Orders: </w:t>
      </w:r>
      <w:proofErr w:type="spellStart"/>
      <w:r>
        <w:t>OrderID</w:t>
      </w:r>
      <w:proofErr w:type="spellEnd"/>
      <w:r>
        <w:t xml:space="preserve"> → </w:t>
      </w:r>
      <w:proofErr w:type="spellStart"/>
      <w:r>
        <w:t>CustomerID</w:t>
      </w:r>
      <w:proofErr w:type="spellEnd"/>
      <w:r>
        <w:t xml:space="preserve">, </w:t>
      </w:r>
      <w:proofErr w:type="spellStart"/>
      <w:r>
        <w:t>TotalAmount</w:t>
      </w:r>
      <w:proofErr w:type="spellEnd"/>
      <w:r>
        <w:t xml:space="preserve">, Status, </w:t>
      </w:r>
      <w:proofErr w:type="spellStart"/>
      <w:r>
        <w:t>OrderDate</w:t>
      </w:r>
      <w:proofErr w:type="spellEnd"/>
    </w:p>
    <w:p w14:paraId="06BF9CB3" w14:textId="77777777" w:rsidR="00F171E4" w:rsidRDefault="00000000">
      <w:pPr>
        <w:pStyle w:val="ListParagraph"/>
        <w:numPr>
          <w:ilvl w:val="0"/>
          <w:numId w:val="2"/>
        </w:numPr>
        <w:spacing w:before="60" w:after="60"/>
      </w:pPr>
      <w:proofErr w:type="spellStart"/>
      <w:r>
        <w:t>Order_Items</w:t>
      </w:r>
      <w:proofErr w:type="spellEnd"/>
      <w:r>
        <w:t>: (</w:t>
      </w:r>
      <w:proofErr w:type="spellStart"/>
      <w:r>
        <w:t>OrderID</w:t>
      </w:r>
      <w:proofErr w:type="spellEnd"/>
      <w:r>
        <w:t xml:space="preserve">, </w:t>
      </w:r>
      <w:proofErr w:type="spellStart"/>
      <w:r>
        <w:t>ProductID</w:t>
      </w:r>
      <w:proofErr w:type="spellEnd"/>
      <w:r>
        <w:t xml:space="preserve">) → Quantity, </w:t>
      </w:r>
      <w:proofErr w:type="spellStart"/>
      <w:r>
        <w:t>UnitPrice</w:t>
      </w:r>
      <w:proofErr w:type="spellEnd"/>
      <w:r>
        <w:t xml:space="preserve"> (composite </w:t>
      </w:r>
      <w:proofErr w:type="spellStart"/>
      <w:r>
        <w:t>superkey</w:t>
      </w:r>
      <w:proofErr w:type="spellEnd"/>
      <w:r>
        <w:t>)</w:t>
      </w:r>
    </w:p>
    <w:p w14:paraId="7FEB2FE1" w14:textId="77777777" w:rsidR="00F171E4" w:rsidRDefault="00000000">
      <w:pPr>
        <w:pStyle w:val="ListParagraph"/>
        <w:numPr>
          <w:ilvl w:val="0"/>
          <w:numId w:val="2"/>
        </w:numPr>
        <w:spacing w:before="60" w:after="60"/>
      </w:pPr>
      <w:proofErr w:type="spellStart"/>
      <w:r>
        <w:t>Audit_Log</w:t>
      </w:r>
      <w:proofErr w:type="spellEnd"/>
      <w:r>
        <w:t xml:space="preserve">: </w:t>
      </w:r>
      <w:proofErr w:type="spellStart"/>
      <w:r>
        <w:t>AuditID</w:t>
      </w:r>
      <w:proofErr w:type="spellEnd"/>
      <w:r>
        <w:t xml:space="preserve"> → </w:t>
      </w:r>
      <w:proofErr w:type="spellStart"/>
      <w:r>
        <w:t>action_type</w:t>
      </w:r>
      <w:proofErr w:type="spellEnd"/>
      <w:r>
        <w:t xml:space="preserve">, </w:t>
      </w:r>
      <w:proofErr w:type="spellStart"/>
      <w:r>
        <w:t>table_name</w:t>
      </w:r>
      <w:proofErr w:type="spellEnd"/>
      <w:r>
        <w:t xml:space="preserve">, </w:t>
      </w:r>
      <w:proofErr w:type="spellStart"/>
      <w:r>
        <w:t>record_id</w:t>
      </w:r>
      <w:proofErr w:type="spellEnd"/>
      <w:r>
        <w:t xml:space="preserve">, </w:t>
      </w:r>
      <w:proofErr w:type="spellStart"/>
      <w:r>
        <w:t>old_value</w:t>
      </w:r>
      <w:proofErr w:type="spellEnd"/>
      <w:r>
        <w:t xml:space="preserve">, </w:t>
      </w:r>
      <w:proofErr w:type="spellStart"/>
      <w:r>
        <w:t>new_value</w:t>
      </w:r>
      <w:proofErr w:type="spellEnd"/>
      <w:r>
        <w:t>, timestamp</w:t>
      </w:r>
    </w:p>
    <w:p w14:paraId="7C98B50F" w14:textId="77777777" w:rsidR="00F171E4" w:rsidRDefault="00F171E4">
      <w:pPr>
        <w:spacing w:before="120"/>
      </w:pPr>
    </w:p>
    <w:p w14:paraId="0966F710" w14:textId="77777777" w:rsidR="00F171E4" w:rsidRDefault="00000000">
      <w:pPr>
        <w:spacing w:before="80" w:after="80" w:line="320" w:lineRule="auto"/>
      </w:pPr>
      <w:r>
        <w:t xml:space="preserve">No table contains a non-trivial dependency where the determinant is not a </w:t>
      </w:r>
      <w:proofErr w:type="spellStart"/>
      <w:r>
        <w:t>superkey</w:t>
      </w:r>
      <w:proofErr w:type="spellEnd"/>
      <w:r>
        <w:t xml:space="preserve"> — confirming BCNF compliance across all five tables.</w:t>
      </w:r>
    </w:p>
    <w:p w14:paraId="638C94E5" w14:textId="77777777" w:rsidR="00BA0594" w:rsidRDefault="00BA0594">
      <w:pPr>
        <w:spacing w:before="80" w:after="80" w:line="320" w:lineRule="auto"/>
      </w:pPr>
    </w:p>
    <w:p w14:paraId="5FC8976E" w14:textId="77777777" w:rsidR="00BA0594" w:rsidRDefault="00BA0594">
      <w:pPr>
        <w:spacing w:before="80" w:after="80" w:line="320" w:lineRule="auto"/>
      </w:pPr>
    </w:p>
    <w:p w14:paraId="487B8B54" w14:textId="77777777" w:rsidR="00BA0594" w:rsidRDefault="00BA0594">
      <w:pPr>
        <w:spacing w:before="80" w:after="80" w:line="320" w:lineRule="auto"/>
      </w:pPr>
    </w:p>
    <w:p w14:paraId="0E2CC102" w14:textId="77777777" w:rsidR="00BA0594" w:rsidRDefault="00BA0594">
      <w:pPr>
        <w:spacing w:before="80" w:after="80" w:line="320" w:lineRule="auto"/>
      </w:pPr>
    </w:p>
    <w:p w14:paraId="09BE4AED" w14:textId="77777777" w:rsidR="00BA0594" w:rsidRDefault="00BA0594">
      <w:pPr>
        <w:spacing w:before="80" w:after="80" w:line="320" w:lineRule="auto"/>
      </w:pPr>
    </w:p>
    <w:p w14:paraId="5F9648DC" w14:textId="77777777" w:rsidR="00F171E4" w:rsidRDefault="00000000">
      <w:pPr>
        <w:pStyle w:val="Heading2"/>
      </w:pPr>
      <w:r>
        <w:lastRenderedPageBreak/>
        <w:t>2.4 Novel Aspect: Trigger-to-LLM Audit Pipeline</w:t>
      </w:r>
    </w:p>
    <w:p w14:paraId="237606CD" w14:textId="77777777" w:rsidR="00F171E4" w:rsidRDefault="00000000">
      <w:pPr>
        <w:spacing w:before="80" w:after="80" w:line="320" w:lineRule="auto"/>
      </w:pPr>
      <w:r>
        <w:t>The defining innovation of this project is the automated pipeline from database mutations to AI-generated insights:</w:t>
      </w:r>
    </w:p>
    <w:p w14:paraId="01EFA903" w14:textId="77777777" w:rsidR="00F171E4" w:rsidRDefault="00F171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827"/>
        <w:gridCol w:w="5859"/>
      </w:tblGrid>
      <w:tr w:rsidR="00F171E4" w14:paraId="537D54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623396F4" w14:textId="77777777" w:rsidR="00F171E4" w:rsidRDefault="00000000">
            <w:r>
              <w:rPr>
                <w:b/>
                <w:bCs/>
                <w:color w:val="FFFFFF"/>
                <w:sz w:val="20"/>
                <w:szCs w:val="20"/>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7032F7B1" w14:textId="77777777" w:rsidR="00F171E4" w:rsidRDefault="00000000">
            <w:r>
              <w:rPr>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6E55251A" w14:textId="77777777" w:rsidR="00F171E4" w:rsidRDefault="00000000">
            <w:r>
              <w:rPr>
                <w:b/>
                <w:bCs/>
                <w:color w:val="FFFFFF"/>
                <w:sz w:val="20"/>
                <w:szCs w:val="20"/>
              </w:rPr>
              <w:t>What Happens</w:t>
            </w:r>
          </w:p>
        </w:tc>
      </w:tr>
      <w:tr w:rsidR="00F171E4" w14:paraId="38F998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173AD" w14:textId="77777777" w:rsidR="00F171E4" w:rsidRDefault="00000000">
            <w:r>
              <w:rPr>
                <w:b/>
                <w:bCs/>
                <w:color w:val="000000"/>
                <w:sz w:val="20"/>
                <w:szCs w:val="20"/>
              </w:rPr>
              <w:t>1</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F6E24" w14:textId="77777777" w:rsidR="00F171E4" w:rsidRDefault="00000000">
            <w:r>
              <w:rPr>
                <w:b/>
                <w:bCs/>
                <w:sz w:val="20"/>
                <w:szCs w:val="20"/>
              </w:rPr>
              <w:t>MySQL Trigger</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1410F" w14:textId="77777777" w:rsidR="00F171E4" w:rsidRDefault="00000000">
            <w:r>
              <w:rPr>
                <w:sz w:val="20"/>
                <w:szCs w:val="20"/>
              </w:rPr>
              <w:t>Fires automatically on every INSERT, UPDATE, DELETE across Customers, Products, and Orders tables</w:t>
            </w:r>
          </w:p>
        </w:tc>
      </w:tr>
      <w:tr w:rsidR="00F171E4" w14:paraId="0B96DD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C9AAC" w14:textId="77777777" w:rsidR="00F171E4" w:rsidRDefault="00000000">
            <w:r>
              <w:rPr>
                <w:b/>
                <w:bCs/>
                <w:color w:val="000000"/>
                <w:sz w:val="20"/>
                <w:szCs w:val="20"/>
              </w:rPr>
              <w:t>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9D0A" w14:textId="77777777" w:rsidR="00F171E4" w:rsidRDefault="00000000">
            <w:proofErr w:type="spellStart"/>
            <w:r>
              <w:rPr>
                <w:b/>
                <w:bCs/>
                <w:sz w:val="20"/>
                <w:szCs w:val="20"/>
              </w:rPr>
              <w:t>Audit_Log</w:t>
            </w:r>
            <w:proofErr w:type="spellEnd"/>
            <w:r>
              <w:rPr>
                <w:b/>
                <w:bCs/>
                <w:sz w:val="20"/>
                <w:szCs w:val="20"/>
              </w:rPr>
              <w:t xml:space="preserve"> Table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5955" w14:textId="77777777" w:rsidR="00F171E4" w:rsidRDefault="00000000">
            <w:r>
              <w:rPr>
                <w:sz w:val="20"/>
                <w:szCs w:val="20"/>
              </w:rPr>
              <w:t xml:space="preserve">Trigger writes a JSON snapshot of </w:t>
            </w:r>
            <w:proofErr w:type="spellStart"/>
            <w:r>
              <w:rPr>
                <w:sz w:val="20"/>
                <w:szCs w:val="20"/>
              </w:rPr>
              <w:t>old_value</w:t>
            </w:r>
            <w:proofErr w:type="spellEnd"/>
            <w:r>
              <w:rPr>
                <w:sz w:val="20"/>
                <w:szCs w:val="20"/>
              </w:rPr>
              <w:t xml:space="preserve"> and </w:t>
            </w:r>
            <w:proofErr w:type="spellStart"/>
            <w:r>
              <w:rPr>
                <w:sz w:val="20"/>
                <w:szCs w:val="20"/>
              </w:rPr>
              <w:t>new_value</w:t>
            </w:r>
            <w:proofErr w:type="spellEnd"/>
            <w:r>
              <w:rPr>
                <w:sz w:val="20"/>
                <w:szCs w:val="20"/>
              </w:rPr>
              <w:t xml:space="preserve"> into the </w:t>
            </w:r>
            <w:proofErr w:type="spellStart"/>
            <w:r>
              <w:rPr>
                <w:sz w:val="20"/>
                <w:szCs w:val="20"/>
              </w:rPr>
              <w:t>Audit_Log</w:t>
            </w:r>
            <w:proofErr w:type="spellEnd"/>
            <w:r>
              <w:rPr>
                <w:sz w:val="20"/>
                <w:szCs w:val="20"/>
              </w:rPr>
              <w:t xml:space="preserve"> table — no app code involved</w:t>
            </w:r>
          </w:p>
        </w:tc>
      </w:tr>
      <w:tr w:rsidR="00F171E4" w14:paraId="706118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8BC38" w14:textId="77777777" w:rsidR="00F171E4" w:rsidRDefault="00000000">
            <w:r>
              <w:rPr>
                <w:b/>
                <w:bCs/>
                <w:color w:val="000000"/>
                <w:sz w:val="20"/>
                <w:szCs w:val="20"/>
              </w:rPr>
              <w:t>3</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9773B" w14:textId="77777777" w:rsidR="00F171E4" w:rsidRDefault="00000000">
            <w:r>
              <w:rPr>
                <w:b/>
                <w:bCs/>
                <w:sz w:val="20"/>
                <w:szCs w:val="20"/>
              </w:rPr>
              <w:t>auditController.js</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FBF77" w14:textId="77777777" w:rsidR="00F171E4" w:rsidRDefault="00000000">
            <w:r>
              <w:rPr>
                <w:sz w:val="20"/>
                <w:szCs w:val="20"/>
              </w:rPr>
              <w:t>GET /</w:t>
            </w:r>
            <w:proofErr w:type="spellStart"/>
            <w:r>
              <w:rPr>
                <w:sz w:val="20"/>
                <w:szCs w:val="20"/>
              </w:rPr>
              <w:t>api</w:t>
            </w:r>
            <w:proofErr w:type="spellEnd"/>
            <w:r>
              <w:rPr>
                <w:sz w:val="20"/>
                <w:szCs w:val="20"/>
              </w:rPr>
              <w:t xml:space="preserve">/audit-logs endpoint reads the </w:t>
            </w:r>
            <w:proofErr w:type="spellStart"/>
            <w:r>
              <w:rPr>
                <w:sz w:val="20"/>
                <w:szCs w:val="20"/>
              </w:rPr>
              <w:t>Audit_Log</w:t>
            </w:r>
            <w:proofErr w:type="spellEnd"/>
            <w:r>
              <w:rPr>
                <w:sz w:val="20"/>
                <w:szCs w:val="20"/>
              </w:rPr>
              <w:t xml:space="preserve"> table and serves it to the frontend</w:t>
            </w:r>
          </w:p>
        </w:tc>
      </w:tr>
      <w:tr w:rsidR="00F171E4" w14:paraId="0AC739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6338" w14:textId="77777777" w:rsidR="00F171E4" w:rsidRDefault="00000000">
            <w:r>
              <w:rPr>
                <w:b/>
                <w:bCs/>
                <w:color w:val="000000"/>
                <w:sz w:val="20"/>
                <w:szCs w:val="20"/>
              </w:rPr>
              <w:t>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2FCA" w14:textId="77777777" w:rsidR="00F171E4" w:rsidRDefault="00000000">
            <w:r>
              <w:rPr>
                <w:b/>
                <w:bCs/>
                <w:sz w:val="20"/>
                <w:szCs w:val="20"/>
              </w:rPr>
              <w:t>geminiService.js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0270F" w14:textId="77777777" w:rsidR="00F171E4" w:rsidRDefault="00000000">
            <w:r>
              <w:rPr>
                <w:sz w:val="20"/>
                <w:szCs w:val="20"/>
              </w:rPr>
              <w:t>GET /</w:t>
            </w:r>
            <w:proofErr w:type="spellStart"/>
            <w:r>
              <w:rPr>
                <w:sz w:val="20"/>
                <w:szCs w:val="20"/>
              </w:rPr>
              <w:t>api</w:t>
            </w:r>
            <w:proofErr w:type="spellEnd"/>
            <w:r>
              <w:rPr>
                <w:sz w:val="20"/>
                <w:szCs w:val="20"/>
              </w:rPr>
              <w:t>/ai/insights endpoint fetches recent audit records and constructs a structured prompt for Gemini</w:t>
            </w:r>
          </w:p>
        </w:tc>
      </w:tr>
      <w:tr w:rsidR="00F171E4" w14:paraId="0A855E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B6EEC" w14:textId="77777777" w:rsidR="00F171E4" w:rsidRDefault="00000000">
            <w:r>
              <w:rPr>
                <w:b/>
                <w:bCs/>
                <w:color w:val="000000"/>
                <w:sz w:val="20"/>
                <w:szCs w:val="20"/>
              </w:rPr>
              <w:t>5</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B1081" w14:textId="77777777" w:rsidR="00F171E4" w:rsidRDefault="00000000">
            <w:r>
              <w:rPr>
                <w:b/>
                <w:bCs/>
                <w:sz w:val="20"/>
                <w:szCs w:val="20"/>
              </w:rPr>
              <w:t>Gemini 2.5 Flash Lite</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4E441" w14:textId="77777777" w:rsidR="00F171E4" w:rsidRDefault="00000000">
            <w:r>
              <w:rPr>
                <w:sz w:val="20"/>
                <w:szCs w:val="20"/>
              </w:rPr>
              <w:t xml:space="preserve">LLM </w:t>
            </w:r>
            <w:proofErr w:type="spellStart"/>
            <w:r>
              <w:rPr>
                <w:sz w:val="20"/>
                <w:szCs w:val="20"/>
              </w:rPr>
              <w:t>analyzes</w:t>
            </w:r>
            <w:proofErr w:type="spellEnd"/>
            <w:r>
              <w:rPr>
                <w:sz w:val="20"/>
                <w:szCs w:val="20"/>
              </w:rPr>
              <w:t xml:space="preserve"> the audit trail and returns strategic business recommendations in natural language</w:t>
            </w:r>
          </w:p>
        </w:tc>
      </w:tr>
      <w:tr w:rsidR="00F171E4" w14:paraId="072DAF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68CC" w14:textId="77777777" w:rsidR="00F171E4" w:rsidRDefault="00000000">
            <w:r>
              <w:rPr>
                <w:b/>
                <w:bCs/>
                <w:color w:val="000000"/>
                <w:sz w:val="20"/>
                <w:szCs w:val="20"/>
              </w:rPr>
              <w:t>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3D8A" w14:textId="77777777" w:rsidR="00F171E4" w:rsidRDefault="00000000">
            <w:proofErr w:type="spellStart"/>
            <w:r>
              <w:rPr>
                <w:b/>
                <w:bCs/>
                <w:sz w:val="20"/>
                <w:szCs w:val="20"/>
              </w:rPr>
              <w:t>AIInsights.jsx</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B266" w14:textId="77777777" w:rsidR="00F171E4" w:rsidRDefault="00000000">
            <w:r>
              <w:rPr>
                <w:sz w:val="20"/>
                <w:szCs w:val="20"/>
              </w:rPr>
              <w:t>Frontend page renders the Gemini response to the business user</w:t>
            </w:r>
          </w:p>
        </w:tc>
      </w:tr>
    </w:tbl>
    <w:p w14:paraId="7EB9314C" w14:textId="77777777" w:rsidR="00F171E4" w:rsidRDefault="00F171E4">
      <w:pPr>
        <w:spacing w:before="120"/>
      </w:pPr>
    </w:p>
    <w:p w14:paraId="3AD874A7" w14:textId="77777777" w:rsidR="00BA0594" w:rsidRDefault="00BA0594">
      <w:pPr>
        <w:pStyle w:val="Heading1"/>
        <w:pBdr>
          <w:bottom w:val="single" w:sz="8" w:space="4" w:color="000000"/>
        </w:pBdr>
      </w:pPr>
    </w:p>
    <w:p w14:paraId="58437E9E" w14:textId="4E41514A" w:rsidR="00F171E4" w:rsidRDefault="00000000">
      <w:pPr>
        <w:pStyle w:val="Heading1"/>
        <w:pBdr>
          <w:bottom w:val="single" w:sz="8" w:space="4" w:color="000000"/>
        </w:pBdr>
      </w:pPr>
      <w:r>
        <w:t>3. Partial Implementation &amp; Preliminary Results</w:t>
      </w:r>
    </w:p>
    <w:p w14:paraId="305D4D63" w14:textId="77777777" w:rsidR="00F171E4" w:rsidRDefault="00000000">
      <w:pPr>
        <w:pStyle w:val="Heading2"/>
      </w:pPr>
      <w:r>
        <w:t>3.1 Completed Components</w:t>
      </w:r>
    </w:p>
    <w:p w14:paraId="066EAE94" w14:textId="77777777" w:rsidR="00F171E4" w:rsidRDefault="00000000">
      <w:pPr>
        <w:spacing w:before="80" w:after="80" w:line="320" w:lineRule="auto"/>
      </w:pPr>
      <w:r>
        <w:t>The following components are fully implemented and functional as of the First Review date:</w:t>
      </w:r>
    </w:p>
    <w:p w14:paraId="5F2C0E8C" w14:textId="77777777" w:rsidR="00F171E4" w:rsidRDefault="00F171E4">
      <w:pPr>
        <w:spacing w:before="60"/>
      </w:pP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4400"/>
      </w:tblGrid>
      <w:tr w:rsidR="00F171E4" w14:paraId="35B7C84B" w14:textId="77777777" w:rsidTr="00BA0594">
        <w:tblPrEx>
          <w:tblCellMar>
            <w:top w:w="0" w:type="dxa"/>
            <w:bottom w:w="0" w:type="dxa"/>
          </w:tblCellMar>
        </w:tblPrEx>
        <w:trPr>
          <w:trHeight w:val="246"/>
        </w:trPr>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8370633" w14:textId="77777777" w:rsidR="00F171E4" w:rsidRDefault="00000000">
            <w:r>
              <w:rPr>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1F5973D" w14:textId="77777777" w:rsidR="00F171E4" w:rsidRDefault="00000000">
            <w:r>
              <w:rPr>
                <w:b/>
                <w:bCs/>
                <w:color w:val="FFFFFF"/>
                <w:sz w:val="20"/>
                <w:szCs w:val="20"/>
              </w:rPr>
              <w:t>Key File(s)</w:t>
            </w:r>
          </w:p>
        </w:tc>
      </w:tr>
      <w:tr w:rsidR="00F171E4" w14:paraId="7FD29B61" w14:textId="77777777" w:rsidTr="00BA0594">
        <w:tblPrEx>
          <w:tblCellMar>
            <w:top w:w="0" w:type="dxa"/>
            <w:bottom w:w="0" w:type="dxa"/>
          </w:tblCellMar>
        </w:tblPrEx>
        <w:trPr>
          <w:trHeight w:val="255"/>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BA382" w14:textId="77777777" w:rsidR="00F171E4" w:rsidRDefault="00000000">
            <w:r>
              <w:rPr>
                <w:sz w:val="20"/>
                <w:szCs w:val="20"/>
              </w:rPr>
              <w:t>MySQL BCNF Schema (5 tables)</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CB042" w14:textId="77777777" w:rsidR="00F171E4" w:rsidRDefault="00000000">
            <w:r>
              <w:rPr>
                <w:rFonts w:ascii="Courier New" w:eastAsia="Courier New" w:hAnsi="Courier New" w:cs="Courier New"/>
                <w:color w:val="000000"/>
                <w:sz w:val="18"/>
                <w:szCs w:val="18"/>
              </w:rPr>
              <w:t>database/</w:t>
            </w:r>
            <w:proofErr w:type="spellStart"/>
            <w:r>
              <w:rPr>
                <w:rFonts w:ascii="Courier New" w:eastAsia="Courier New" w:hAnsi="Courier New" w:cs="Courier New"/>
                <w:color w:val="000000"/>
                <w:sz w:val="18"/>
                <w:szCs w:val="18"/>
              </w:rPr>
              <w:t>schema.sql</w:t>
            </w:r>
            <w:proofErr w:type="spellEnd"/>
          </w:p>
        </w:tc>
      </w:tr>
      <w:tr w:rsidR="00F171E4" w14:paraId="5103D6CD"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DC69" w14:textId="77777777" w:rsidR="00F171E4" w:rsidRDefault="00000000">
            <w:r>
              <w:rPr>
                <w:sz w:val="20"/>
                <w:szCs w:val="20"/>
              </w:rPr>
              <w:t>MySQL Triggers (9 triggers, 3 per table)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791DF" w14:textId="77777777" w:rsidR="00F171E4" w:rsidRDefault="00000000">
            <w:r>
              <w:rPr>
                <w:rFonts w:ascii="Courier New" w:eastAsia="Courier New" w:hAnsi="Courier New" w:cs="Courier New"/>
                <w:color w:val="000000"/>
                <w:sz w:val="18"/>
                <w:szCs w:val="18"/>
              </w:rPr>
              <w:t>database/</w:t>
            </w:r>
            <w:proofErr w:type="spellStart"/>
            <w:r>
              <w:rPr>
                <w:rFonts w:ascii="Courier New" w:eastAsia="Courier New" w:hAnsi="Courier New" w:cs="Courier New"/>
                <w:color w:val="000000"/>
                <w:sz w:val="18"/>
                <w:szCs w:val="18"/>
              </w:rPr>
              <w:t>schema.sql</w:t>
            </w:r>
            <w:proofErr w:type="spellEnd"/>
          </w:p>
        </w:tc>
      </w:tr>
      <w:tr w:rsidR="00F171E4" w14:paraId="68442BA8"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4588E" w14:textId="77777777" w:rsidR="00F171E4" w:rsidRDefault="00000000">
            <w:r>
              <w:rPr>
                <w:sz w:val="20"/>
                <w:szCs w:val="20"/>
              </w:rPr>
              <w:t>Express REST API Server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61083" w14:textId="77777777" w:rsidR="00F171E4" w:rsidRDefault="00000000">
            <w:r>
              <w:rPr>
                <w:rFonts w:ascii="Courier New" w:eastAsia="Courier New" w:hAnsi="Courier New" w:cs="Courier New"/>
                <w:color w:val="000000"/>
                <w:sz w:val="18"/>
                <w:szCs w:val="18"/>
              </w:rPr>
              <w:t>backend/server.js</w:t>
            </w:r>
          </w:p>
        </w:tc>
      </w:tr>
      <w:tr w:rsidR="00F171E4" w14:paraId="17B5CEC7"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BC378" w14:textId="77777777" w:rsidR="00F171E4" w:rsidRDefault="00000000">
            <w:r>
              <w:rPr>
                <w:sz w:val="20"/>
                <w:szCs w:val="20"/>
              </w:rPr>
              <w:t xml:space="preserve">MySQL ↔ </w:t>
            </w:r>
            <w:proofErr w:type="spellStart"/>
            <w:r>
              <w:rPr>
                <w:sz w:val="20"/>
                <w:szCs w:val="20"/>
              </w:rPr>
              <w:t>Sequelize</w:t>
            </w:r>
            <w:proofErr w:type="spellEnd"/>
            <w:r>
              <w:rPr>
                <w:sz w:val="20"/>
                <w:szCs w:val="20"/>
              </w:rPr>
              <w:t xml:space="preserve"> ORM Connection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69A99" w14:textId="77777777" w:rsidR="00F171E4" w:rsidRDefault="00000000">
            <w:r>
              <w:rPr>
                <w:rFonts w:ascii="Courier New" w:eastAsia="Courier New" w:hAnsi="Courier New" w:cs="Courier New"/>
                <w:color w:val="000000"/>
                <w:sz w:val="18"/>
                <w:szCs w:val="18"/>
              </w:rPr>
              <w:t>backend/config/database.js</w:t>
            </w:r>
          </w:p>
        </w:tc>
      </w:tr>
      <w:tr w:rsidR="00F171E4" w14:paraId="558F847F" w14:textId="77777777" w:rsidTr="00BA0594">
        <w:tblPrEx>
          <w:tblCellMar>
            <w:top w:w="0" w:type="dxa"/>
            <w:bottom w:w="0" w:type="dxa"/>
          </w:tblCellMar>
        </w:tblPrEx>
        <w:trPr>
          <w:trHeight w:val="255"/>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A710D" w14:textId="77777777" w:rsidR="00F171E4" w:rsidRDefault="00000000">
            <w:proofErr w:type="spellStart"/>
            <w:r>
              <w:rPr>
                <w:sz w:val="20"/>
                <w:szCs w:val="20"/>
              </w:rPr>
              <w:t>Sequelize</w:t>
            </w:r>
            <w:proofErr w:type="spellEnd"/>
            <w:r>
              <w:rPr>
                <w:sz w:val="20"/>
                <w:szCs w:val="20"/>
              </w:rPr>
              <w:t xml:space="preserve"> Models (5 models)</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FC182" w14:textId="77777777" w:rsidR="00F171E4" w:rsidRDefault="00000000">
            <w:r>
              <w:rPr>
                <w:rFonts w:ascii="Courier New" w:eastAsia="Courier New" w:hAnsi="Courier New" w:cs="Courier New"/>
                <w:color w:val="000000"/>
                <w:sz w:val="18"/>
                <w:szCs w:val="18"/>
              </w:rPr>
              <w:t>backend/models/*.</w:t>
            </w:r>
            <w:proofErr w:type="spellStart"/>
            <w:r>
              <w:rPr>
                <w:rFonts w:ascii="Courier New" w:eastAsia="Courier New" w:hAnsi="Courier New" w:cs="Courier New"/>
                <w:color w:val="000000"/>
                <w:sz w:val="18"/>
                <w:szCs w:val="18"/>
              </w:rPr>
              <w:t>js</w:t>
            </w:r>
            <w:proofErr w:type="spellEnd"/>
          </w:p>
        </w:tc>
      </w:tr>
      <w:tr w:rsidR="00F171E4" w14:paraId="0E6FCFE4"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E808" w14:textId="77777777" w:rsidR="00F171E4" w:rsidRDefault="00000000">
            <w:r>
              <w:rPr>
                <w:sz w:val="20"/>
                <w:szCs w:val="20"/>
              </w:rPr>
              <w:t>Sales &amp; Order Controllers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6A53" w14:textId="77777777" w:rsidR="00F171E4" w:rsidRDefault="00000000">
            <w:r>
              <w:rPr>
                <w:rFonts w:ascii="Courier New" w:eastAsia="Courier New" w:hAnsi="Courier New" w:cs="Courier New"/>
                <w:color w:val="000000"/>
                <w:sz w:val="18"/>
                <w:szCs w:val="18"/>
              </w:rPr>
              <w:t>backend/controllers/salesController.js</w:t>
            </w:r>
          </w:p>
        </w:tc>
      </w:tr>
      <w:tr w:rsidR="00F171E4" w14:paraId="2B94F22E"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71A38" w14:textId="77777777" w:rsidR="00F171E4" w:rsidRDefault="00000000">
            <w:r>
              <w:rPr>
                <w:sz w:val="20"/>
                <w:szCs w:val="20"/>
              </w:rPr>
              <w:t>Audit Log Controller &amp; API</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5BF9E" w14:textId="77777777" w:rsidR="00F171E4" w:rsidRDefault="00000000">
            <w:r>
              <w:rPr>
                <w:rFonts w:ascii="Courier New" w:eastAsia="Courier New" w:hAnsi="Courier New" w:cs="Courier New"/>
                <w:color w:val="000000"/>
                <w:sz w:val="18"/>
                <w:szCs w:val="18"/>
              </w:rPr>
              <w:t>backend/controllers/auditController.js</w:t>
            </w:r>
          </w:p>
        </w:tc>
      </w:tr>
      <w:tr w:rsidR="00F171E4" w14:paraId="50F5AC49"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AA20" w14:textId="77777777" w:rsidR="00F171E4" w:rsidRDefault="00000000">
            <w:r>
              <w:rPr>
                <w:sz w:val="20"/>
                <w:szCs w:val="20"/>
              </w:rPr>
              <w:t>Gemini AI Service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582E" w14:textId="77777777" w:rsidR="00F171E4" w:rsidRDefault="00000000">
            <w:r>
              <w:rPr>
                <w:rFonts w:ascii="Courier New" w:eastAsia="Courier New" w:hAnsi="Courier New" w:cs="Courier New"/>
                <w:color w:val="000000"/>
                <w:sz w:val="18"/>
                <w:szCs w:val="18"/>
              </w:rPr>
              <w:t>backend/services/geminiService.js</w:t>
            </w:r>
          </w:p>
        </w:tc>
      </w:tr>
      <w:tr w:rsidR="00F171E4" w14:paraId="2FF80894" w14:textId="77777777" w:rsidTr="00BA0594">
        <w:tblPrEx>
          <w:tblCellMar>
            <w:top w:w="0" w:type="dxa"/>
            <w:bottom w:w="0" w:type="dxa"/>
          </w:tblCellMar>
        </w:tblPrEx>
        <w:trPr>
          <w:trHeight w:val="255"/>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F429C" w14:textId="77777777" w:rsidR="00F171E4" w:rsidRDefault="00000000">
            <w:r>
              <w:rPr>
                <w:sz w:val="20"/>
                <w:szCs w:val="20"/>
              </w:rPr>
              <w:t>AI Insights Controller &amp; API</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B4F8F" w14:textId="77777777" w:rsidR="00F171E4" w:rsidRDefault="00000000">
            <w:r>
              <w:rPr>
                <w:rFonts w:ascii="Courier New" w:eastAsia="Courier New" w:hAnsi="Courier New" w:cs="Courier New"/>
                <w:color w:val="000000"/>
                <w:sz w:val="18"/>
                <w:szCs w:val="18"/>
              </w:rPr>
              <w:t>backend/controllers/aiController.js</w:t>
            </w:r>
          </w:p>
        </w:tc>
      </w:tr>
      <w:tr w:rsidR="00F171E4" w14:paraId="147D2F02"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6B55" w14:textId="77777777" w:rsidR="00F171E4" w:rsidRDefault="00000000">
            <w:r>
              <w:rPr>
                <w:sz w:val="20"/>
                <w:szCs w:val="20"/>
              </w:rPr>
              <w:t>React Frontend — AI Insights Page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25469" w14:textId="77777777" w:rsidR="00F171E4" w:rsidRDefault="00000000">
            <w:r>
              <w:rPr>
                <w:rFonts w:ascii="Courier New" w:eastAsia="Courier New" w:hAnsi="Courier New" w:cs="Courier New"/>
                <w:color w:val="000000"/>
                <w:sz w:val="18"/>
                <w:szCs w:val="18"/>
              </w:rPr>
              <w:t>frontend/</w:t>
            </w:r>
            <w:proofErr w:type="spellStart"/>
            <w:r>
              <w:rPr>
                <w:rFonts w:ascii="Courier New" w:eastAsia="Courier New" w:hAnsi="Courier New" w:cs="Courier New"/>
                <w:color w:val="000000"/>
                <w:sz w:val="18"/>
                <w:szCs w:val="18"/>
              </w:rPr>
              <w:t>src</w:t>
            </w:r>
            <w:proofErr w:type="spellEnd"/>
            <w:r>
              <w:rPr>
                <w:rFonts w:ascii="Courier New" w:eastAsia="Courier New" w:hAnsi="Courier New" w:cs="Courier New"/>
                <w:color w:val="000000"/>
                <w:sz w:val="18"/>
                <w:szCs w:val="18"/>
              </w:rPr>
              <w:t>/pages/</w:t>
            </w:r>
            <w:proofErr w:type="spellStart"/>
            <w:r>
              <w:rPr>
                <w:rFonts w:ascii="Courier New" w:eastAsia="Courier New" w:hAnsi="Courier New" w:cs="Courier New"/>
                <w:color w:val="000000"/>
                <w:sz w:val="18"/>
                <w:szCs w:val="18"/>
              </w:rPr>
              <w:t>AIInsights.jsx</w:t>
            </w:r>
            <w:proofErr w:type="spellEnd"/>
          </w:p>
        </w:tc>
      </w:tr>
      <w:tr w:rsidR="00F171E4" w14:paraId="749819AA" w14:textId="77777777" w:rsidTr="00BA0594">
        <w:tblPrEx>
          <w:tblCellMar>
            <w:top w:w="0" w:type="dxa"/>
            <w:bottom w:w="0" w:type="dxa"/>
          </w:tblCellMar>
        </w:tblPrEx>
        <w:trPr>
          <w:trHeight w:val="246"/>
        </w:trPr>
        <w:tc>
          <w:tcPr>
            <w:tcW w:w="50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10D0F" w14:textId="77777777" w:rsidR="00F171E4" w:rsidRDefault="00000000">
            <w:r>
              <w:rPr>
                <w:sz w:val="20"/>
                <w:szCs w:val="20"/>
              </w:rPr>
              <w:t>Axios API Client (Frontend ↔ Backend)</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ECE2A" w14:textId="77777777" w:rsidR="00F171E4" w:rsidRDefault="00000000">
            <w:r>
              <w:rPr>
                <w:rFonts w:ascii="Courier New" w:eastAsia="Courier New" w:hAnsi="Courier New" w:cs="Courier New"/>
                <w:color w:val="000000"/>
                <w:sz w:val="18"/>
                <w:szCs w:val="18"/>
              </w:rPr>
              <w:t>frontend/</w:t>
            </w:r>
            <w:proofErr w:type="spellStart"/>
            <w:r>
              <w:rPr>
                <w:rFonts w:ascii="Courier New" w:eastAsia="Courier New" w:hAnsi="Courier New" w:cs="Courier New"/>
                <w:color w:val="000000"/>
                <w:sz w:val="18"/>
                <w:szCs w:val="18"/>
              </w:rPr>
              <w:t>src</w:t>
            </w:r>
            <w:proofErr w:type="spellEnd"/>
            <w:r>
              <w:rPr>
                <w:rFonts w:ascii="Courier New" w:eastAsia="Courier New" w:hAnsi="Courier New" w:cs="Courier New"/>
                <w:color w:val="000000"/>
                <w:sz w:val="18"/>
                <w:szCs w:val="18"/>
              </w:rPr>
              <w:t>/services/api.js</w:t>
            </w:r>
          </w:p>
        </w:tc>
      </w:tr>
    </w:tbl>
    <w:p w14:paraId="2A6CCBD7" w14:textId="77777777" w:rsidR="00F171E4" w:rsidRDefault="00000000">
      <w:pPr>
        <w:pStyle w:val="Heading2"/>
      </w:pPr>
      <w:r>
        <w:lastRenderedPageBreak/>
        <w:t>3.2 Preliminary Results</w:t>
      </w:r>
    </w:p>
    <w:p w14:paraId="2AD4C794" w14:textId="77777777" w:rsidR="00F171E4" w:rsidRDefault="00000000">
      <w:pPr>
        <w:spacing w:before="80" w:after="80" w:line="320" w:lineRule="auto"/>
      </w:pPr>
      <w:r>
        <w:t>The following outcomes have been verified through functional testing:</w:t>
      </w:r>
    </w:p>
    <w:p w14:paraId="3FF955C1" w14:textId="77777777" w:rsidR="00F171E4" w:rsidRDefault="00F171E4">
      <w:pPr>
        <w:spacing w:before="60"/>
      </w:pPr>
    </w:p>
    <w:p w14:paraId="5B5B908C" w14:textId="77777777" w:rsidR="00F171E4" w:rsidRDefault="00000000">
      <w:pPr>
        <w:pStyle w:val="ListParagraph"/>
        <w:numPr>
          <w:ilvl w:val="0"/>
          <w:numId w:val="2"/>
        </w:numPr>
        <w:spacing w:before="60" w:after="60"/>
      </w:pPr>
      <w:r>
        <w:t>Trigger Verification: On executing POST /</w:t>
      </w:r>
      <w:proofErr w:type="spellStart"/>
      <w:r>
        <w:t>api</w:t>
      </w:r>
      <w:proofErr w:type="spellEnd"/>
      <w:r>
        <w:t xml:space="preserve">/customers, the </w:t>
      </w:r>
      <w:proofErr w:type="spellStart"/>
      <w:r>
        <w:t>customers_after_insert</w:t>
      </w:r>
      <w:proofErr w:type="spellEnd"/>
      <w:r>
        <w:t xml:space="preserve"> trigger automatically fires and writes a JSON record to the </w:t>
      </w:r>
      <w:proofErr w:type="spellStart"/>
      <w:r>
        <w:t>Audit_Log</w:t>
      </w:r>
      <w:proofErr w:type="spellEnd"/>
      <w:r>
        <w:t xml:space="preserve"> table — confirmed via GET /</w:t>
      </w:r>
      <w:proofErr w:type="spellStart"/>
      <w:r>
        <w:t>api</w:t>
      </w:r>
      <w:proofErr w:type="spellEnd"/>
      <w:r>
        <w:t>/audit-logs.</w:t>
      </w:r>
    </w:p>
    <w:p w14:paraId="62C536FB" w14:textId="77777777" w:rsidR="00F171E4" w:rsidRDefault="00000000">
      <w:pPr>
        <w:pStyle w:val="ListParagraph"/>
        <w:numPr>
          <w:ilvl w:val="0"/>
          <w:numId w:val="2"/>
        </w:numPr>
        <w:spacing w:before="60" w:after="60"/>
      </w:pPr>
      <w:r>
        <w:t>Update Tracking: On executing PUT /</w:t>
      </w:r>
      <w:proofErr w:type="spellStart"/>
      <w:r>
        <w:t>api</w:t>
      </w:r>
      <w:proofErr w:type="spellEnd"/>
      <w:r>
        <w:t xml:space="preserve">/products/:id with a new price, the </w:t>
      </w:r>
      <w:proofErr w:type="spellStart"/>
      <w:r>
        <w:t>customers_after_update</w:t>
      </w:r>
      <w:proofErr w:type="spellEnd"/>
      <w:r>
        <w:t xml:space="preserve"> trigger captures both </w:t>
      </w:r>
      <w:proofErr w:type="spellStart"/>
      <w:r>
        <w:t>old_value</w:t>
      </w:r>
      <w:proofErr w:type="spellEnd"/>
      <w:r>
        <w:t xml:space="preserve"> (original price) and </w:t>
      </w:r>
      <w:proofErr w:type="spellStart"/>
      <w:r>
        <w:t>new_value</w:t>
      </w:r>
      <w:proofErr w:type="spellEnd"/>
      <w:r>
        <w:t xml:space="preserve"> (updated price) as JSON objects — enabling precise change history.</w:t>
      </w:r>
    </w:p>
    <w:p w14:paraId="42DB1925" w14:textId="77777777" w:rsidR="00F171E4" w:rsidRDefault="00000000">
      <w:pPr>
        <w:pStyle w:val="ListParagraph"/>
        <w:numPr>
          <w:ilvl w:val="0"/>
          <w:numId w:val="2"/>
        </w:numPr>
        <w:spacing w:before="60" w:after="60"/>
      </w:pPr>
      <w:r>
        <w:t>Cascaded Audit on Delete: On deleting a customer record, the trigger logs the deleted row's complete snapshot before removal, and the ON DELETE CASCADE foreign key removes all associated orders — all operations reflected in the audit log.</w:t>
      </w:r>
    </w:p>
    <w:p w14:paraId="6A6071BD" w14:textId="77777777" w:rsidR="00F171E4" w:rsidRDefault="00000000">
      <w:pPr>
        <w:pStyle w:val="ListParagraph"/>
        <w:numPr>
          <w:ilvl w:val="0"/>
          <w:numId w:val="2"/>
        </w:numPr>
        <w:spacing w:before="60" w:after="60"/>
      </w:pPr>
      <w:r>
        <w:t>AI Insights Generation: GET /</w:t>
      </w:r>
      <w:proofErr w:type="spellStart"/>
      <w:r>
        <w:t>api</w:t>
      </w:r>
      <w:proofErr w:type="spellEnd"/>
      <w:r>
        <w:t>/ai/insights successfully calls Gemini 2.5 Flash Lite with the audit log payload and returns a structured natural language analysis of business trends and recommendations.</w:t>
      </w:r>
    </w:p>
    <w:p w14:paraId="10F83C93" w14:textId="77777777" w:rsidR="00F171E4" w:rsidRDefault="00000000">
      <w:pPr>
        <w:pStyle w:val="ListParagraph"/>
        <w:numPr>
          <w:ilvl w:val="0"/>
          <w:numId w:val="2"/>
        </w:numPr>
        <w:spacing w:before="60" w:after="60"/>
      </w:pPr>
      <w:r>
        <w:t>Frontend Integration: All three React pages (Dashboard, Audit Logs, AI Insights) successfully fetch and render live data from the Express backend.</w:t>
      </w:r>
    </w:p>
    <w:p w14:paraId="1E388FDF" w14:textId="77777777" w:rsidR="00F171E4" w:rsidRDefault="00F171E4">
      <w:pPr>
        <w:spacing w:before="160"/>
      </w:pPr>
    </w:p>
    <w:p w14:paraId="7AF427E3" w14:textId="77777777" w:rsidR="00F171E4" w:rsidRDefault="00000000">
      <w:pPr>
        <w:pStyle w:val="Heading2"/>
      </w:pPr>
      <w:r>
        <w:t>3.3 API Endpoints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F171E4" w14:paraId="06E1D5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3AB336B" w14:textId="77777777" w:rsidR="00F171E4"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59E03E66" w14:textId="77777777" w:rsidR="00F171E4" w:rsidRDefault="00000000">
            <w:r>
              <w:rPr>
                <w:b/>
                <w:bCs/>
                <w:color w:val="FFFFFF"/>
                <w:sz w:val="20"/>
                <w:szCs w:val="20"/>
              </w:rPr>
              <w:t>Endpoint</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0AC6C78B" w14:textId="77777777" w:rsidR="00F171E4" w:rsidRDefault="00000000">
            <w:r>
              <w:rPr>
                <w:b/>
                <w:bCs/>
                <w:color w:val="FFFFFF"/>
                <w:sz w:val="20"/>
                <w:szCs w:val="20"/>
              </w:rPr>
              <w:t>Purpose</w:t>
            </w:r>
          </w:p>
        </w:tc>
      </w:tr>
      <w:tr w:rsidR="00F171E4" w14:paraId="575561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A66F5" w14:textId="77777777" w:rsidR="00F171E4" w:rsidRDefault="00000000">
            <w:r>
              <w:rPr>
                <w:b/>
                <w:bCs/>
                <w:color w:val="8B3A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C9300" w14:textId="77777777" w:rsidR="00F171E4"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/customers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06A92" w14:textId="77777777" w:rsidR="00F171E4" w:rsidRDefault="00000000">
            <w:r>
              <w:rPr>
                <w:sz w:val="20"/>
                <w:szCs w:val="20"/>
              </w:rPr>
              <w:t>Add a new customer (triggers INSERT audit log entry)</w:t>
            </w:r>
          </w:p>
        </w:tc>
      </w:tr>
      <w:tr w:rsidR="00F171E4" w14:paraId="1D73CE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95DC" w14:textId="77777777" w:rsidR="00F171E4" w:rsidRDefault="00000000">
            <w:r>
              <w:rPr>
                <w:b/>
                <w:bCs/>
                <w:color w:val="8B3A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D89D" w14:textId="77777777" w:rsidR="00F171E4"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/products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C1A6" w14:textId="77777777" w:rsidR="00F171E4" w:rsidRDefault="00000000">
            <w:r>
              <w:rPr>
                <w:sz w:val="20"/>
                <w:szCs w:val="20"/>
              </w:rPr>
              <w:t>Add a new product (triggers INSERT audit log entry)</w:t>
            </w:r>
          </w:p>
        </w:tc>
      </w:tr>
      <w:tr w:rsidR="00F171E4" w14:paraId="4648CA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B36CA" w14:textId="77777777" w:rsidR="00F171E4" w:rsidRDefault="00000000">
            <w:r>
              <w:rPr>
                <w:b/>
                <w:bCs/>
                <w:color w:val="8B3A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1D755" w14:textId="77777777" w:rsidR="00F171E4"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/orders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EC859" w14:textId="77777777" w:rsidR="00F171E4" w:rsidRDefault="00000000">
            <w:r>
              <w:rPr>
                <w:sz w:val="20"/>
                <w:szCs w:val="20"/>
              </w:rPr>
              <w:t xml:space="preserve">Create an order with line items (triggers INSERT on Orders + </w:t>
            </w:r>
            <w:proofErr w:type="spellStart"/>
            <w:r>
              <w:rPr>
                <w:sz w:val="20"/>
                <w:szCs w:val="20"/>
              </w:rPr>
              <w:t>Order_Items</w:t>
            </w:r>
            <w:proofErr w:type="spellEnd"/>
            <w:r>
              <w:rPr>
                <w:sz w:val="20"/>
                <w:szCs w:val="20"/>
              </w:rPr>
              <w:t>)</w:t>
            </w:r>
          </w:p>
        </w:tc>
      </w:tr>
      <w:tr w:rsidR="00F171E4" w14:paraId="4F5249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D952" w14:textId="77777777" w:rsidR="00F171E4" w:rsidRDefault="00000000">
            <w:r>
              <w:rPr>
                <w:b/>
                <w:bCs/>
                <w:color w:val="8B3A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116F" w14:textId="77777777" w:rsidR="00F171E4" w:rsidRDefault="00000000">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api</w:t>
            </w:r>
            <w:proofErr w:type="spellEnd"/>
            <w:proofErr w:type="gramEnd"/>
            <w:r>
              <w:rPr>
                <w:rFonts w:ascii="Courier New" w:eastAsia="Courier New" w:hAnsi="Courier New" w:cs="Courier New"/>
                <w:sz w:val="20"/>
                <w:szCs w:val="20"/>
              </w:rPr>
              <w:t>/products/:id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7F80" w14:textId="77777777" w:rsidR="00F171E4" w:rsidRDefault="00000000">
            <w:r>
              <w:rPr>
                <w:sz w:val="20"/>
                <w:szCs w:val="20"/>
              </w:rPr>
              <w:t>Update product price/stock (triggers UPDATE audit log entry)</w:t>
            </w:r>
          </w:p>
        </w:tc>
      </w:tr>
      <w:tr w:rsidR="00F171E4" w14:paraId="4088B9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765CB" w14:textId="77777777" w:rsidR="00F171E4" w:rsidRDefault="00000000">
            <w:r>
              <w:rPr>
                <w:b/>
                <w:bCs/>
                <w:color w:val="1A5FAB"/>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8E86D" w14:textId="77777777" w:rsidR="00F171E4"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/audit-logs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9629A" w14:textId="77777777" w:rsidR="00F171E4" w:rsidRDefault="00000000">
            <w:r>
              <w:rPr>
                <w:sz w:val="20"/>
                <w:szCs w:val="20"/>
              </w:rPr>
              <w:t>Retrieve full audit trail — the Time Machine feed</w:t>
            </w:r>
          </w:p>
        </w:tc>
      </w:tr>
      <w:tr w:rsidR="00F171E4" w14:paraId="11591F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0635" w14:textId="77777777" w:rsidR="00F171E4" w:rsidRDefault="00000000">
            <w:r>
              <w:rPr>
                <w:b/>
                <w:bCs/>
                <w:color w:val="1A5FAB"/>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CF86B" w14:textId="77777777" w:rsidR="00F171E4"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/ai/insights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008F" w14:textId="77777777" w:rsidR="00F171E4" w:rsidRDefault="00000000">
            <w:r>
              <w:rPr>
                <w:sz w:val="20"/>
                <w:szCs w:val="20"/>
              </w:rPr>
              <w:t>Trigger Gemini analysis of audit logs — returns AI recommendations</w:t>
            </w:r>
          </w:p>
        </w:tc>
      </w:tr>
    </w:tbl>
    <w:p w14:paraId="2322073F" w14:textId="26159E2C" w:rsidR="00F171E4" w:rsidRDefault="00F171E4">
      <w:pPr>
        <w:spacing w:before="240"/>
      </w:pPr>
    </w:p>
    <w:p w14:paraId="0ECD576D" w14:textId="77777777" w:rsidR="00BA0594" w:rsidRDefault="00BA0594">
      <w:pPr>
        <w:spacing w:before="240"/>
      </w:pPr>
    </w:p>
    <w:p w14:paraId="68F57593" w14:textId="77777777" w:rsidR="00BA0594" w:rsidRDefault="00BA0594">
      <w:pPr>
        <w:spacing w:before="240"/>
      </w:pPr>
    </w:p>
    <w:p w14:paraId="21194AAC" w14:textId="77777777" w:rsidR="00BA0594" w:rsidRDefault="00BA0594">
      <w:pPr>
        <w:spacing w:before="240"/>
      </w:pPr>
    </w:p>
    <w:p w14:paraId="108FB0A6" w14:textId="77777777" w:rsidR="00BA0594" w:rsidRDefault="00BA0594">
      <w:pPr>
        <w:spacing w:before="240"/>
      </w:pPr>
    </w:p>
    <w:p w14:paraId="73052E93" w14:textId="77777777" w:rsidR="00BA0594" w:rsidRDefault="00BA0594">
      <w:pPr>
        <w:spacing w:before="240"/>
      </w:pPr>
    </w:p>
    <w:p w14:paraId="1A905BDB" w14:textId="77777777" w:rsidR="00BA0594" w:rsidRDefault="00BA0594">
      <w:pPr>
        <w:spacing w:before="240"/>
      </w:pPr>
    </w:p>
    <w:p w14:paraId="4265C0F0" w14:textId="77777777" w:rsidR="00BA0594" w:rsidRDefault="00BA0594">
      <w:pPr>
        <w:spacing w:before="240"/>
      </w:pPr>
    </w:p>
    <w:p w14:paraId="6B7CC0F8" w14:textId="77777777" w:rsidR="00F171E4" w:rsidRDefault="00000000">
      <w:pPr>
        <w:pStyle w:val="Heading1"/>
        <w:pBdr>
          <w:bottom w:val="single" w:sz="8" w:space="4" w:color="000000"/>
        </w:pBdr>
      </w:pPr>
      <w:r>
        <w:lastRenderedPageBreak/>
        <w:t>4.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560"/>
        <w:gridCol w:w="3000"/>
      </w:tblGrid>
      <w:tr w:rsidR="00F171E4" w14:paraId="37F455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2C03D611" w14:textId="77777777" w:rsidR="00F171E4"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2A381A47" w14:textId="77777777" w:rsidR="00F171E4" w:rsidRDefault="00000000">
            <w:r>
              <w:rPr>
                <w:b/>
                <w:bCs/>
                <w:color w:val="FFFFFF"/>
                <w:sz w:val="20"/>
                <w:szCs w:val="20"/>
              </w:rPr>
              <w:t>Author(s)</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4554CFF0" w14:textId="77777777" w:rsidR="00F171E4" w:rsidRDefault="00000000">
            <w:r>
              <w:rPr>
                <w:b/>
                <w:bCs/>
                <w:color w:val="FFFFFF"/>
                <w:sz w:val="20"/>
                <w:szCs w:val="20"/>
              </w:rPr>
              <w:t>Title</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61BA023A" w14:textId="77777777" w:rsidR="00F171E4" w:rsidRDefault="00000000">
            <w:r>
              <w:rPr>
                <w:b/>
                <w:bCs/>
                <w:color w:val="FFFFFF"/>
                <w:sz w:val="20"/>
                <w:szCs w:val="20"/>
              </w:rPr>
              <w:t>Source</w:t>
            </w:r>
          </w:p>
        </w:tc>
      </w:tr>
      <w:tr w:rsidR="00F171E4" w14:paraId="7BF419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9F3FF" w14:textId="77777777" w:rsidR="00F171E4" w:rsidRDefault="00000000">
            <w:r>
              <w:rPr>
                <w:b/>
                <w:bCs/>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242DE" w14:textId="77777777" w:rsidR="00F171E4" w:rsidRDefault="00000000">
            <w:r>
              <w:rPr>
                <w:sz w:val="18"/>
                <w:szCs w:val="18"/>
              </w:rPr>
              <w:t>Ramakrishnan, R. &amp; Gehrke, J.</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C388E" w14:textId="77777777" w:rsidR="00F171E4" w:rsidRDefault="00000000">
            <w:r>
              <w:rPr>
                <w:i/>
                <w:iCs/>
                <w:sz w:val="18"/>
                <w:szCs w:val="18"/>
              </w:rPr>
              <w:t>Database Management Systems, 3rd 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28DBB" w14:textId="77777777" w:rsidR="00F171E4" w:rsidRDefault="00000000">
            <w:r>
              <w:rPr>
                <w:sz w:val="18"/>
                <w:szCs w:val="18"/>
              </w:rPr>
              <w:t>McGraw-Hill, 2003</w:t>
            </w:r>
          </w:p>
        </w:tc>
      </w:tr>
      <w:tr w:rsidR="00F171E4" w14:paraId="2F81DD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74D3" w14:textId="77777777" w:rsidR="00F171E4" w:rsidRDefault="00000000">
            <w:r>
              <w:rPr>
                <w:b/>
                <w:bCs/>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A9AE" w14:textId="77777777" w:rsidR="00F171E4" w:rsidRDefault="00000000">
            <w:r>
              <w:rPr>
                <w:sz w:val="18"/>
                <w:szCs w:val="18"/>
              </w:rPr>
              <w:t>Codd, E.F.</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48AF" w14:textId="77777777" w:rsidR="00F171E4" w:rsidRDefault="00000000">
            <w:r>
              <w:rPr>
                <w:i/>
                <w:iCs/>
                <w:sz w:val="18"/>
                <w:szCs w:val="18"/>
              </w:rPr>
              <w:t>A Relational Model of Data for Large Shared Data Banks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3E90" w14:textId="77777777" w:rsidR="00F171E4" w:rsidRDefault="00000000">
            <w:r>
              <w:rPr>
                <w:sz w:val="18"/>
                <w:szCs w:val="18"/>
              </w:rPr>
              <w:t>CACM, 1970</w:t>
            </w:r>
          </w:p>
        </w:tc>
      </w:tr>
      <w:tr w:rsidR="00F171E4" w14:paraId="12097C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4D483" w14:textId="77777777" w:rsidR="00F171E4" w:rsidRDefault="00000000">
            <w:r>
              <w:rPr>
                <w:b/>
                <w:bCs/>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95D30" w14:textId="77777777" w:rsidR="00F171E4" w:rsidRDefault="00000000">
            <w:r>
              <w:rPr>
                <w:sz w:val="18"/>
                <w:szCs w:val="18"/>
              </w:rPr>
              <w:t>Elmasri &amp; Navathe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8CBBD" w14:textId="77777777" w:rsidR="00F171E4" w:rsidRDefault="00000000">
            <w:r>
              <w:rPr>
                <w:i/>
                <w:iCs/>
                <w:sz w:val="18"/>
                <w:szCs w:val="18"/>
              </w:rPr>
              <w:t>Fundamentals of Database Systems, 7th 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CC835" w14:textId="77777777" w:rsidR="00F171E4" w:rsidRDefault="00000000">
            <w:r>
              <w:rPr>
                <w:sz w:val="18"/>
                <w:szCs w:val="18"/>
              </w:rPr>
              <w:t>Pearson, 2016</w:t>
            </w:r>
          </w:p>
        </w:tc>
      </w:tr>
      <w:tr w:rsidR="00F171E4" w14:paraId="3C51B9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2D60" w14:textId="77777777" w:rsidR="00F171E4" w:rsidRDefault="00000000">
            <w:r>
              <w:rPr>
                <w:b/>
                <w:bCs/>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81C0" w14:textId="77777777" w:rsidR="00F171E4" w:rsidRDefault="00000000">
            <w:r>
              <w:rPr>
                <w:sz w:val="18"/>
                <w:szCs w:val="18"/>
              </w:rPr>
              <w:t>Google DeepMind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519E" w14:textId="77777777" w:rsidR="00F171E4" w:rsidRDefault="00000000">
            <w:r>
              <w:rPr>
                <w:i/>
                <w:iCs/>
                <w:sz w:val="18"/>
                <w:szCs w:val="18"/>
              </w:rPr>
              <w:t>Gemini: A Family of Highly Capable Multimodal Models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F8B3" w14:textId="77777777" w:rsidR="00F171E4" w:rsidRDefault="00000000">
            <w:r>
              <w:rPr>
                <w:sz w:val="18"/>
                <w:szCs w:val="18"/>
              </w:rPr>
              <w:t>arXiv:2312.11805, 2023</w:t>
            </w:r>
          </w:p>
        </w:tc>
      </w:tr>
      <w:tr w:rsidR="00F171E4" w14:paraId="07CF36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6FEA0" w14:textId="77777777" w:rsidR="00F171E4" w:rsidRDefault="00000000">
            <w:r>
              <w:rPr>
                <w:b/>
                <w:bCs/>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31459" w14:textId="77777777" w:rsidR="00F171E4" w:rsidRDefault="00000000">
            <w:r>
              <w:rPr>
                <w:sz w:val="18"/>
                <w:szCs w:val="18"/>
              </w:rPr>
              <w:t>Fowler, M.</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0541B" w14:textId="77777777" w:rsidR="00F171E4" w:rsidRDefault="00000000">
            <w:r>
              <w:rPr>
                <w:i/>
                <w:iCs/>
                <w:sz w:val="18"/>
                <w:szCs w:val="18"/>
              </w:rPr>
              <w:t>Patterns of Enterprise Application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74503" w14:textId="77777777" w:rsidR="00F171E4" w:rsidRDefault="00000000">
            <w:r>
              <w:rPr>
                <w:sz w:val="18"/>
                <w:szCs w:val="18"/>
              </w:rPr>
              <w:t>Addison-Wesley, 2002</w:t>
            </w:r>
          </w:p>
        </w:tc>
      </w:tr>
      <w:tr w:rsidR="00F171E4" w14:paraId="4363ED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C9AD" w14:textId="77777777" w:rsidR="00F171E4" w:rsidRDefault="00000000">
            <w:r>
              <w:rPr>
                <w:b/>
                <w:bCs/>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C8B0" w14:textId="77777777" w:rsidR="00F171E4" w:rsidRDefault="00000000">
            <w:r>
              <w:rPr>
                <w:sz w:val="18"/>
                <w:szCs w:val="18"/>
              </w:rPr>
              <w:t>MySQL Documentation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F5C8" w14:textId="77777777" w:rsidR="00F171E4" w:rsidRDefault="00000000">
            <w:r>
              <w:rPr>
                <w:i/>
                <w:iCs/>
                <w:sz w:val="18"/>
                <w:szCs w:val="18"/>
              </w:rPr>
              <w:t>MySQL 8.0 Triggers and Events Reference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DE96" w14:textId="77777777" w:rsidR="00F171E4" w:rsidRDefault="00000000">
            <w:r>
              <w:rPr>
                <w:sz w:val="18"/>
                <w:szCs w:val="18"/>
              </w:rPr>
              <w:t>dev.mysql.com, 2024</w:t>
            </w:r>
          </w:p>
        </w:tc>
      </w:tr>
    </w:tbl>
    <w:p w14:paraId="6BA19668" w14:textId="77777777" w:rsidR="00F171E4" w:rsidRDefault="00F171E4">
      <w:pPr>
        <w:spacing w:before="160"/>
      </w:pPr>
    </w:p>
    <w:sectPr w:rsidR="00F171E4">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8417" w14:textId="77777777" w:rsidR="00D33BD9" w:rsidRDefault="00D33BD9">
      <w:r>
        <w:separator/>
      </w:r>
    </w:p>
  </w:endnote>
  <w:endnote w:type="continuationSeparator" w:id="0">
    <w:p w14:paraId="5C525188" w14:textId="77777777" w:rsidR="00D33BD9" w:rsidRDefault="00D3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20A2" w14:textId="77777777" w:rsidR="00F171E4" w:rsidRDefault="00000000">
    <w:pPr>
      <w:jc w:val="center"/>
    </w:pPr>
    <w:r>
      <w:rPr>
        <w:color w:val="444444"/>
        <w:sz w:val="18"/>
        <w:szCs w:val="18"/>
      </w:rPr>
      <w:t xml:space="preserve">DA2 First Review | Business Sales Analysis System (AI-Driven) | Page </w:t>
    </w:r>
    <w:r>
      <w:rPr>
        <w:color w:val="444444"/>
        <w:sz w:val="18"/>
        <w:szCs w:val="18"/>
      </w:rPr>
      <w:fldChar w:fldCharType="begin"/>
    </w:r>
    <w:r>
      <w:rPr>
        <w:color w:val="444444"/>
        <w:sz w:val="18"/>
        <w:szCs w:val="18"/>
      </w:rPr>
      <w:instrText>PAGE</w:instrText>
    </w:r>
    <w:r>
      <w:rPr>
        <w:color w:val="444444"/>
        <w:sz w:val="18"/>
        <w:szCs w:val="18"/>
      </w:rPr>
      <w:fldChar w:fldCharType="separate"/>
    </w:r>
    <w:r w:rsidR="00BA0594">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180FE" w14:textId="77777777" w:rsidR="00D33BD9" w:rsidRDefault="00D33BD9">
      <w:r>
        <w:separator/>
      </w:r>
    </w:p>
  </w:footnote>
  <w:footnote w:type="continuationSeparator" w:id="0">
    <w:p w14:paraId="79BA0DA0" w14:textId="77777777" w:rsidR="00D33BD9" w:rsidRDefault="00D33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53A"/>
    <w:multiLevelType w:val="hybridMultilevel"/>
    <w:tmpl w:val="4486421C"/>
    <w:lvl w:ilvl="0" w:tplc="A7ECA20E">
      <w:start w:val="1"/>
      <w:numFmt w:val="bullet"/>
      <w:lvlText w:val="●"/>
      <w:lvlJc w:val="left"/>
      <w:pPr>
        <w:ind w:left="720" w:hanging="360"/>
      </w:pPr>
    </w:lvl>
    <w:lvl w:ilvl="1" w:tplc="8012C04E">
      <w:start w:val="1"/>
      <w:numFmt w:val="bullet"/>
      <w:lvlText w:val="○"/>
      <w:lvlJc w:val="left"/>
      <w:pPr>
        <w:ind w:left="1440" w:hanging="360"/>
      </w:pPr>
    </w:lvl>
    <w:lvl w:ilvl="2" w:tplc="20F00DA2">
      <w:start w:val="1"/>
      <w:numFmt w:val="bullet"/>
      <w:lvlText w:val="■"/>
      <w:lvlJc w:val="left"/>
      <w:pPr>
        <w:ind w:left="2160" w:hanging="360"/>
      </w:pPr>
    </w:lvl>
    <w:lvl w:ilvl="3" w:tplc="3A785DB0">
      <w:start w:val="1"/>
      <w:numFmt w:val="bullet"/>
      <w:lvlText w:val="●"/>
      <w:lvlJc w:val="left"/>
      <w:pPr>
        <w:ind w:left="2880" w:hanging="360"/>
      </w:pPr>
    </w:lvl>
    <w:lvl w:ilvl="4" w:tplc="911EACC8">
      <w:start w:val="1"/>
      <w:numFmt w:val="bullet"/>
      <w:lvlText w:val="○"/>
      <w:lvlJc w:val="left"/>
      <w:pPr>
        <w:ind w:left="3600" w:hanging="360"/>
      </w:pPr>
    </w:lvl>
    <w:lvl w:ilvl="5" w:tplc="0E88E848">
      <w:start w:val="1"/>
      <w:numFmt w:val="bullet"/>
      <w:lvlText w:val="■"/>
      <w:lvlJc w:val="left"/>
      <w:pPr>
        <w:ind w:left="4320" w:hanging="360"/>
      </w:pPr>
    </w:lvl>
    <w:lvl w:ilvl="6" w:tplc="B02ABD1E">
      <w:start w:val="1"/>
      <w:numFmt w:val="bullet"/>
      <w:lvlText w:val="●"/>
      <w:lvlJc w:val="left"/>
      <w:pPr>
        <w:ind w:left="5040" w:hanging="360"/>
      </w:pPr>
    </w:lvl>
    <w:lvl w:ilvl="7" w:tplc="DE32E0B2">
      <w:start w:val="1"/>
      <w:numFmt w:val="bullet"/>
      <w:lvlText w:val="●"/>
      <w:lvlJc w:val="left"/>
      <w:pPr>
        <w:ind w:left="5760" w:hanging="360"/>
      </w:pPr>
    </w:lvl>
    <w:lvl w:ilvl="8" w:tplc="AAD648CC">
      <w:start w:val="1"/>
      <w:numFmt w:val="bullet"/>
      <w:lvlText w:val="●"/>
      <w:lvlJc w:val="left"/>
      <w:pPr>
        <w:ind w:left="6480" w:hanging="360"/>
      </w:pPr>
    </w:lvl>
  </w:abstractNum>
  <w:abstractNum w:abstractNumId="1" w15:restartNumberingAfterBreak="0">
    <w:nsid w:val="2AA53636"/>
    <w:multiLevelType w:val="hybridMultilevel"/>
    <w:tmpl w:val="FCD405B4"/>
    <w:lvl w:ilvl="0" w:tplc="278C7D22">
      <w:start w:val="1"/>
      <w:numFmt w:val="bullet"/>
      <w:lvlText w:val="•"/>
      <w:lvlJc w:val="left"/>
      <w:pPr>
        <w:ind w:left="720" w:hanging="360"/>
      </w:pPr>
    </w:lvl>
    <w:lvl w:ilvl="1" w:tplc="0D12BA9E">
      <w:numFmt w:val="decimal"/>
      <w:lvlText w:val=""/>
      <w:lvlJc w:val="left"/>
    </w:lvl>
    <w:lvl w:ilvl="2" w:tplc="AE849990">
      <w:numFmt w:val="decimal"/>
      <w:lvlText w:val=""/>
      <w:lvlJc w:val="left"/>
    </w:lvl>
    <w:lvl w:ilvl="3" w:tplc="908CEC62">
      <w:numFmt w:val="decimal"/>
      <w:lvlText w:val=""/>
      <w:lvlJc w:val="left"/>
    </w:lvl>
    <w:lvl w:ilvl="4" w:tplc="2AC65194">
      <w:numFmt w:val="decimal"/>
      <w:lvlText w:val=""/>
      <w:lvlJc w:val="left"/>
    </w:lvl>
    <w:lvl w:ilvl="5" w:tplc="273E0152">
      <w:numFmt w:val="decimal"/>
      <w:lvlText w:val=""/>
      <w:lvlJc w:val="left"/>
    </w:lvl>
    <w:lvl w:ilvl="6" w:tplc="130AD298">
      <w:numFmt w:val="decimal"/>
      <w:lvlText w:val=""/>
      <w:lvlJc w:val="left"/>
    </w:lvl>
    <w:lvl w:ilvl="7" w:tplc="8C922044">
      <w:numFmt w:val="decimal"/>
      <w:lvlText w:val=""/>
      <w:lvlJc w:val="left"/>
    </w:lvl>
    <w:lvl w:ilvl="8" w:tplc="4524E4AE">
      <w:numFmt w:val="decimal"/>
      <w:lvlText w:val=""/>
      <w:lvlJc w:val="left"/>
    </w:lvl>
  </w:abstractNum>
  <w:num w:numId="1" w16cid:durableId="645206794">
    <w:abstractNumId w:val="0"/>
    <w:lvlOverride w:ilvl="0">
      <w:startOverride w:val="1"/>
    </w:lvlOverride>
  </w:num>
  <w:num w:numId="2" w16cid:durableId="1664117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1E4"/>
    <w:rsid w:val="00990FBF"/>
    <w:rsid w:val="00BA0594"/>
    <w:rsid w:val="00D33BD9"/>
    <w:rsid w:val="00F171E4"/>
    <w:rsid w:val="00FD3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7343"/>
  <w15:docId w15:val="{61E1C5BC-0524-4397-9DB4-76586C36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A0594"/>
    <w:pPr>
      <w:tabs>
        <w:tab w:val="center" w:pos="4513"/>
        <w:tab w:val="right" w:pos="9026"/>
      </w:tabs>
    </w:pPr>
  </w:style>
  <w:style w:type="character" w:customStyle="1" w:styleId="HeaderChar">
    <w:name w:val="Header Char"/>
    <w:basedOn w:val="DefaultParagraphFont"/>
    <w:link w:val="Header"/>
    <w:uiPriority w:val="99"/>
    <w:rsid w:val="00BA0594"/>
  </w:style>
  <w:style w:type="paragraph" w:styleId="Footer">
    <w:name w:val="footer"/>
    <w:basedOn w:val="Normal"/>
    <w:link w:val="FooterChar"/>
    <w:uiPriority w:val="99"/>
    <w:unhideWhenUsed/>
    <w:rsid w:val="00BA0594"/>
    <w:pPr>
      <w:tabs>
        <w:tab w:val="center" w:pos="4513"/>
        <w:tab w:val="right" w:pos="9026"/>
      </w:tabs>
    </w:pPr>
  </w:style>
  <w:style w:type="character" w:customStyle="1" w:styleId="FooterChar">
    <w:name w:val="Footer Char"/>
    <w:basedOn w:val="DefaultParagraphFont"/>
    <w:link w:val="Footer"/>
    <w:uiPriority w:val="99"/>
    <w:rsid w:val="00BA0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1264</Words>
  <Characters>7211</Characters>
  <Application>Microsoft Office Word</Application>
  <DocSecurity>0</DocSecurity>
  <Lines>60</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Kumaar</cp:lastModifiedBy>
  <cp:revision>2</cp:revision>
  <dcterms:created xsi:type="dcterms:W3CDTF">2026-03-27T06:04:00Z</dcterms:created>
  <dcterms:modified xsi:type="dcterms:W3CDTF">2026-03-27T06:04:00Z</dcterms:modified>
</cp:coreProperties>
</file>