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Cambria" w:hAnsi="Cambria" w:cs="Cambria"/>
          <w:b/>
          <w:bCs/>
          <w:i/>
          <w:iCs/>
          <w:color w:val="0000FF"/>
          <w:sz w:val="32"/>
          <w:szCs w:val="32"/>
          <w:u w:val="single"/>
          <w:lang w:val="en-US"/>
        </w:rPr>
      </w:pPr>
      <w:r>
        <w:rPr>
          <w:rFonts w:hint="default" w:ascii="Cambria" w:hAnsi="Cambria" w:cs="Cambria"/>
          <w:b/>
          <w:bCs/>
          <w:i/>
          <w:iCs/>
          <w:color w:val="0000FF"/>
          <w:sz w:val="32"/>
          <w:szCs w:val="32"/>
          <w:u w:val="single"/>
          <w:lang w:val="en-US"/>
        </w:rPr>
        <w:t>Create Azure Architecture using Cloud shell</w:t>
      </w:r>
    </w:p>
    <w:p>
      <w:pPr>
        <w:numPr>
          <w:numId w:val="0"/>
        </w:numPr>
        <w:ind w:leftChars="0"/>
        <w:jc w:val="center"/>
        <w:rPr>
          <w:rFonts w:hint="default" w:ascii="Cambria" w:hAnsi="Cambria" w:cs="Cambria"/>
          <w:b/>
          <w:bCs/>
          <w:i/>
          <w:iCs/>
          <w:color w:val="0000FF"/>
          <w:sz w:val="32"/>
          <w:szCs w:val="3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#Create a Resource Group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Syntax: az group create --location &lt;location of your resource group&gt; --name &lt;name of your resource group&gt;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Ex:az group create --location eastus --name azure_ajay 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or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EX: </w:t>
      </w: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  <w:t xml:space="preserve">az group create -l eastus -n azure_ajay 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#Create Vnet &amp; Subnets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Syntax: az network vnet create --resource-group &lt;name of your resource group&gt; --name &lt;name of your Vnet&gt; --address-prefix &lt;Cider for Vnet&gt; --subnet-name &lt;name of Subnet&gt; --subnet-prefix &lt;Cider for subnet&gt; --location &lt;location of subnet&gt;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or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Syntax: az network vnet create -g &lt;name of your resource group&gt; -n&lt;name of your Vnet&gt; --address-prefix &lt;Cider for Vnet&gt; --subnet-name &lt;name of Subnet&gt; --subnet-prefix &lt;Cider for subnet&gt; -l &lt;location of subnet&gt;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Ex: </w:t>
      </w: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  <w:t>az network vnet create -g azure_ajay -n Vnet1 --address-prefix 10.1.0.0/16 --subnet-name Subnet1 --subnet-prefix 10.1.1.0/24 -l eastus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 xml:space="preserve">#Create Vm 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Syntax: az vm create --resource-group &lt;name of your resource group&gt; --name &lt;name of your Vm&gt; --image UbuntuLTS --vnet-name &lt;vnet Name&gt; --subnet &lt;Subnet Name&gt; --admin-username &lt;user Name&gt; --admin-password "&lt;Password&gt;" --size Standard_B1s --ngs "" -l &lt;location&gt; (not required if same as Vnet if different to be mentioned here)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Ex: </w:t>
      </w: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  <w:t>az vm create --resource-group azure_ajay --name LINXVM1 --image UbuntuLTS --vnet-name vnet1 --subnet Subnet2 --admin-username adminajay --admin-password "India@1234567" --size Standard_B1s --nsg " "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  <w:t>….…………………………………………………………………………………………………………………………………………………………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  <w:r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VNet Peering: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bookmarkStart w:id="0" w:name="_GoBack"/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az group create --location eastus --name azure_ajay_1 </w:t>
      </w: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az network vnet create -g </w:t>
      </w: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azure_ajay_1</w:t>
      </w: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-n Vnet1 --address-prefix 10.1.0.0/16 --subnet-name Subnet1 --subnet-prefix 10.1.1.0/24 -l eastus</w:t>
      </w:r>
    </w:p>
    <w:p>
      <w:pPr>
        <w:numPr>
          <w:ilvl w:val="0"/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az network vnet create -g azure_ajay_1 -n Vnet2 --address-prefix 172.1.0.0/16 --subnet-name Subnet1 --subnet-prefix 172.1.1.0/24 -l eastus</w:t>
      </w:r>
    </w:p>
    <w:p>
      <w:pPr>
        <w:numPr>
          <w:ilvl w:val="0"/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az network vnet create -g azure_ajay_1 -n Vnet3 --address-prefix 192.1.0.0/16 --subnet-name Subnet1 --subnet-prefix 192.1.1.0/24 -l westus2</w:t>
      </w:r>
    </w:p>
    <w:p>
      <w:pPr>
        <w:numPr>
          <w:ilvl w:val="0"/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az vm create --resource-group azure_ajay_1 --name LNXVM1 --image UbuntuLTS --vnet-name vnet1 --subnet Subnet1 --admin-username adminajay --admin-password "India@1234567" --size Standard_B1s --nsg " "</w:t>
      </w:r>
    </w:p>
    <w:p>
      <w:pPr>
        <w:numPr>
          <w:ilvl w:val="0"/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az vm create --resource-group azure_ajay_1 --name LNXVM1 --image UbuntuLTS --vnet-name vnet1 --subnet Subnet1 --admin-username adminajay --admin-password "India@1234567" --size Standard_B1s --nsg " "</w:t>
      </w:r>
    </w:p>
    <w:p>
      <w:pPr>
        <w:numPr>
          <w:ilvl w:val="0"/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  <w:t>az vm create --resource-group azure_ajay_1 --name LNXVM1 --image UbuntuLTS --vnet-name vnet1 --subnet Subnet1 --admin-username adminajay --admin-password "India@1234567" --size Standard_B1s --nsg " " -l westus2</w:t>
      </w:r>
    </w:p>
    <w:bookmarkEnd w:id="0"/>
    <w:p>
      <w:pPr>
        <w:numPr>
          <w:ilvl w:val="0"/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cs="Calibri" w:asciiTheme="minorAscii" w:hAnsiTheme="minorAsci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566F"/>
    <w:rsid w:val="02CA46D2"/>
    <w:rsid w:val="05C07B0D"/>
    <w:rsid w:val="09545682"/>
    <w:rsid w:val="0B495EAF"/>
    <w:rsid w:val="0EED0A31"/>
    <w:rsid w:val="117D68B3"/>
    <w:rsid w:val="15AA5A34"/>
    <w:rsid w:val="1C057BD0"/>
    <w:rsid w:val="1CA324D3"/>
    <w:rsid w:val="20DA182C"/>
    <w:rsid w:val="20EA2DA2"/>
    <w:rsid w:val="27320A96"/>
    <w:rsid w:val="27455508"/>
    <w:rsid w:val="32654C69"/>
    <w:rsid w:val="3F857253"/>
    <w:rsid w:val="445B0426"/>
    <w:rsid w:val="46C0058C"/>
    <w:rsid w:val="4A3A1C0E"/>
    <w:rsid w:val="4D153868"/>
    <w:rsid w:val="58030690"/>
    <w:rsid w:val="5C6E3146"/>
    <w:rsid w:val="66651C6A"/>
    <w:rsid w:val="67B1534A"/>
    <w:rsid w:val="692F45B1"/>
    <w:rsid w:val="6BDE56F8"/>
    <w:rsid w:val="6E61112C"/>
    <w:rsid w:val="6EC03A0B"/>
    <w:rsid w:val="73BD2211"/>
    <w:rsid w:val="7B7E3C7E"/>
    <w:rsid w:val="7D20704E"/>
    <w:rsid w:val="7F1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2023-03-21T09:04:54Z</dcterms:created>
  <dc:creator>DELL</dc:creator>
  <cp:lastModifiedBy>Ajay Medikonda</cp:lastModifiedBy>
  <dcterms:modified xsi:type="dcterms:W3CDTF">2023-03-21T12:40:49Z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D46BBEECE27E40E29EB7CE3697DC94CB</vt:lpwstr>
  </property>
</Properties>
</file>