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horzAnchor="page" w:tblpX="976" w:tblpY="-430"/>
        <w:tblW w:w="10255" w:type="dxa"/>
        <w:tblLook w:val="0000"/>
      </w:tblPr>
      <w:tblGrid>
        <w:gridCol w:w="4045"/>
        <w:gridCol w:w="6210"/>
      </w:tblGrid>
      <w:tr w14:paraId="4E36E36E" w14:textId="77777777" w:rsidTr="00E02D7B">
        <w:tblPrEx>
          <w:tblW w:w="10255" w:type="dxa"/>
          <w:tblLook w:val="0000"/>
        </w:tblPrEx>
        <w:trPr>
          <w:trHeight w:val="130"/>
        </w:trPr>
        <w:tc>
          <w:tcPr>
            <w:tcW w:w="4045" w:type="dxa"/>
          </w:tcPr>
          <w:p w:rsidR="00E02D7B" w:rsidP="00852666" w14:paraId="0FF8F2E3" w14:textId="77777777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B8082E"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Neeraj Kumar           </w:t>
            </w:r>
            <w:r w:rsidRPr="00097CC8">
              <w:rPr>
                <w:rFonts w:ascii="Verdana" w:hAnsi="Verdana"/>
                <w:color w:val="000000"/>
                <w:sz w:val="20"/>
              </w:rPr>
              <w:t xml:space="preserve">                                  </w:t>
            </w:r>
          </w:p>
        </w:tc>
        <w:tc>
          <w:tcPr>
            <w:tcW w:w="6210" w:type="dxa"/>
            <w:shd w:val="clear" w:color="auto" w:fill="auto"/>
          </w:tcPr>
          <w:p w:rsidR="00E02D7B" w:rsidP="00852666" w14:paraId="5C8AA709" w14:textId="77777777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</w:tr>
      <w:tr w14:paraId="0603B08C" w14:textId="77777777" w:rsidTr="00E02D7B">
        <w:tblPrEx>
          <w:tblW w:w="10255" w:type="dxa"/>
          <w:tblLook w:val="0000"/>
        </w:tblPrEx>
        <w:trPr>
          <w:trHeight w:val="130"/>
        </w:trPr>
        <w:tc>
          <w:tcPr>
            <w:tcW w:w="4045" w:type="dxa"/>
          </w:tcPr>
          <w:p w:rsidR="00E02D7B" w:rsidP="00852666" w14:paraId="2ABFC0AA" w14:textId="77777777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Cs w:val="22"/>
              </w:rPr>
              <w:t>Title: Senior Consultant</w:t>
            </w:r>
          </w:p>
        </w:tc>
        <w:tc>
          <w:tcPr>
            <w:tcW w:w="6210" w:type="dxa"/>
            <w:shd w:val="clear" w:color="auto" w:fill="auto"/>
          </w:tcPr>
          <w:p w:rsidR="00E02D7B" w:rsidP="00852666" w14:paraId="194EFB19" w14:textId="2DC3377D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 xml:space="preserve">                                                    </w:t>
            </w:r>
            <w:r w:rsidRPr="0018686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House No: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   0</w:t>
            </w:r>
            <w:r w:rsidRPr="005D5748">
              <w:rPr>
                <w:rFonts w:asciiTheme="minorHAnsi" w:hAnsiTheme="minorHAnsi" w:cstheme="minorHAnsi"/>
                <w:color w:val="000000"/>
                <w:sz w:val="20"/>
              </w:rPr>
              <w:t>6,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r w:rsidRPr="005D5748">
              <w:rPr>
                <w:rFonts w:asciiTheme="minorHAnsi" w:hAnsiTheme="minorHAnsi" w:cstheme="minorHAnsi"/>
                <w:color w:val="000000"/>
                <w:sz w:val="20"/>
              </w:rPr>
              <w:t>Golden Valley,</w:t>
            </w:r>
          </w:p>
        </w:tc>
      </w:tr>
      <w:tr w14:paraId="3AF2C3F2" w14:textId="77777777" w:rsidTr="00E02D7B">
        <w:tblPrEx>
          <w:tblW w:w="10255" w:type="dxa"/>
          <w:tblLook w:val="0000"/>
        </w:tblPrEx>
        <w:trPr>
          <w:trHeight w:val="1096"/>
        </w:trPr>
        <w:tc>
          <w:tcPr>
            <w:tcW w:w="4045" w:type="dxa"/>
          </w:tcPr>
          <w:p w:rsidR="00E02D7B" w:rsidP="00852666" w14:paraId="5698A2C1" w14:textId="77777777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  <w:tc>
          <w:tcPr>
            <w:tcW w:w="6210" w:type="dxa"/>
            <w:shd w:val="clear" w:color="auto" w:fill="auto"/>
          </w:tcPr>
          <w:p w:rsidR="00E02D7B" w:rsidP="00852666" w14:paraId="069FCF97" w14:textId="77777777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                                                      </w:t>
            </w:r>
            <w:r w:rsidRPr="005D5748">
              <w:rPr>
                <w:rFonts w:asciiTheme="minorHAnsi" w:hAnsiTheme="minorHAnsi" w:cstheme="minorHAnsi"/>
                <w:color w:val="000000"/>
                <w:sz w:val="20"/>
              </w:rPr>
              <w:t>Greater Noida West,</w:t>
            </w:r>
          </w:p>
          <w:p w:rsidR="00E02D7B" w:rsidP="00852666" w14:paraId="5DDABEFB" w14:textId="0D55C06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lang w:val="pt-BR"/>
              </w:rPr>
              <w:t xml:space="preserve">                                     </w:t>
            </w:r>
            <w:r w:rsidRPr="0018686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Uttar Pradesh-</w:t>
            </w:r>
            <w:r w:rsidRPr="005D5748">
              <w:rPr>
                <w:rFonts w:asciiTheme="minorHAnsi" w:hAnsiTheme="minorHAnsi" w:cstheme="minorHAnsi"/>
                <w:color w:val="000000"/>
                <w:sz w:val="20"/>
              </w:rPr>
              <w:t>203207</w:t>
            </w:r>
          </w:p>
          <w:p w:rsidR="00E02D7B" w:rsidP="00852666" w14:paraId="0DF24237" w14:textId="12F9B416">
            <w:pPr>
              <w:rPr>
                <w:rStyle w:val="Hyperlink"/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 xml:space="preserve">                                                    </w:t>
            </w:r>
            <w:r w:rsidRPr="0018686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Email ID:</w:t>
            </w:r>
            <w:r w:rsidRPr="005D5748"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hyperlink r:id="rId5" w:history="1">
              <w:r w:rsidRPr="005D5748">
                <w:rPr>
                  <w:rStyle w:val="Hyperlink"/>
                  <w:rFonts w:asciiTheme="minorHAnsi" w:hAnsiTheme="minorHAnsi" w:cstheme="minorHAnsi"/>
                  <w:b/>
                  <w:sz w:val="20"/>
                </w:rPr>
                <w:t>neeraj.lsipl@gmail.com</w:t>
              </w:r>
            </w:hyperlink>
          </w:p>
          <w:p w:rsidR="00E02D7B" w:rsidP="00852666" w14:paraId="38A8B349" w14:textId="5CCEABBB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                                            </w:t>
            </w:r>
            <w:r w:rsidRPr="00E02D7B">
              <w:rPr>
                <w:rFonts w:asciiTheme="minorHAnsi" w:hAnsiTheme="minorHAnsi" w:cstheme="minorHAnsi"/>
                <w:b/>
                <w:bCs/>
                <w:sz w:val="20"/>
              </w:rPr>
              <w:t>Mobile</w:t>
            </w:r>
            <w:r w:rsidRPr="00186869">
              <w:rPr>
                <w:rFonts w:asciiTheme="minorHAnsi" w:hAnsiTheme="minorHAnsi" w:cstheme="minorHAnsi"/>
                <w:bCs/>
                <w:sz w:val="20"/>
              </w:rPr>
              <w:t>:</w:t>
            </w:r>
            <w:r w:rsidRPr="005D5748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097CC8">
              <w:rPr>
                <w:rFonts w:asciiTheme="minorHAnsi" w:hAnsiTheme="minorHAnsi" w:cstheme="minorHAnsi"/>
                <w:bCs/>
                <w:sz w:val="20"/>
              </w:rPr>
              <w:t>+91-7217660210,8750294654</w:t>
            </w:r>
          </w:p>
        </w:tc>
      </w:tr>
    </w:tbl>
    <w:p w:rsidR="002577E2" w:rsidRPr="00381896" w:rsidP="002577E2" w14:paraId="45588848" w14:textId="284EB526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Vision &amp; Objective</w:t>
      </w:r>
    </w:p>
    <w:p w:rsidR="00DA5955" w:rsidRPr="00DA5955" w:rsidP="00DA5955" w14:paraId="39AE7541" w14:textId="71510ABB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DA5955">
        <w:rPr>
          <w:rFonts w:ascii="Calibri" w:hAnsi="Calibri"/>
          <w:sz w:val="22"/>
          <w:szCs w:val="22"/>
        </w:rPr>
        <w:t>To secure a challenging position where I can effectively contribute my skills towards organization goal and intend to build my career with a leading corporate of hi-tech environment with committed &amp; dedicated people, which will help me to explore myself fully and realize my potential.</w:t>
      </w:r>
    </w:p>
    <w:p w:rsidR="00DA5955" w:rsidRPr="00381896" w:rsidP="00DA5955" w14:paraId="442C8092" w14:textId="5E7E978A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Professional Exposure</w:t>
      </w: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 xml:space="preserve"> Summary</w:t>
      </w:r>
    </w:p>
    <w:p w:rsidR="00DA5955" w:rsidP="00DA5955" w14:paraId="7A4D296B" w14:textId="64E15545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3D1955">
        <w:rPr>
          <w:rFonts w:ascii="Calibri" w:hAnsi="Calibri"/>
          <w:sz w:val="22"/>
          <w:szCs w:val="22"/>
        </w:rPr>
        <w:t xml:space="preserve">A result oriented professional with </w:t>
      </w:r>
      <w:r>
        <w:rPr>
          <w:rFonts w:ascii="Calibri" w:hAnsi="Calibri"/>
          <w:sz w:val="22"/>
          <w:szCs w:val="22"/>
        </w:rPr>
        <w:t>1</w:t>
      </w:r>
      <w:r w:rsidR="003E7CC4">
        <w:rPr>
          <w:rFonts w:ascii="Calibri" w:hAnsi="Calibri"/>
          <w:sz w:val="22"/>
          <w:szCs w:val="22"/>
        </w:rPr>
        <w:t>1</w:t>
      </w:r>
      <w:r w:rsidRPr="003D1955">
        <w:rPr>
          <w:rFonts w:ascii="Calibri" w:hAnsi="Calibri"/>
          <w:sz w:val="22"/>
          <w:szCs w:val="22"/>
        </w:rPr>
        <w:t xml:space="preserve">+ years of quality experience in the areas of application development, </w:t>
      </w:r>
      <w:r w:rsidRPr="003D1955" w:rsidR="00CD6E1D">
        <w:rPr>
          <w:rFonts w:ascii="Calibri" w:hAnsi="Calibri"/>
          <w:sz w:val="22"/>
          <w:szCs w:val="22"/>
        </w:rPr>
        <w:t>analysis,</w:t>
      </w:r>
      <w:r>
        <w:rPr>
          <w:rFonts w:ascii="Calibri" w:hAnsi="Calibri"/>
          <w:sz w:val="22"/>
          <w:szCs w:val="22"/>
        </w:rPr>
        <w:t xml:space="preserve"> </w:t>
      </w:r>
      <w:r w:rsidRPr="003D1955">
        <w:rPr>
          <w:rFonts w:ascii="Calibri" w:hAnsi="Calibri"/>
          <w:sz w:val="22"/>
          <w:szCs w:val="22"/>
        </w:rPr>
        <w:t>and application support in C</w:t>
      </w:r>
      <w:r>
        <w:rPr>
          <w:rFonts w:ascii="Calibri" w:hAnsi="Calibri"/>
          <w:sz w:val="22"/>
          <w:szCs w:val="22"/>
        </w:rPr>
        <w:t>#, ASP.NET 3.5/4.x, MVC 5.0, .Net</w:t>
      </w:r>
      <w:r w:rsidRPr="003D1955">
        <w:rPr>
          <w:rFonts w:ascii="Calibri" w:hAnsi="Calibri"/>
          <w:sz w:val="22"/>
          <w:szCs w:val="22"/>
        </w:rPr>
        <w:t xml:space="preserve"> Core</w:t>
      </w:r>
      <w:r w:rsidR="00186D00">
        <w:rPr>
          <w:rFonts w:ascii="Calibri" w:hAnsi="Calibri"/>
          <w:sz w:val="22"/>
          <w:szCs w:val="22"/>
        </w:rPr>
        <w:t xml:space="preserve"> 3.1</w:t>
      </w:r>
      <w:r w:rsidR="00D74360">
        <w:rPr>
          <w:rFonts w:ascii="Calibri" w:hAnsi="Calibri"/>
          <w:sz w:val="22"/>
          <w:szCs w:val="22"/>
        </w:rPr>
        <w:t>/6.0</w:t>
      </w:r>
      <w:r w:rsidRPr="003D1955">
        <w:rPr>
          <w:rFonts w:ascii="Calibri" w:hAnsi="Calibri"/>
          <w:sz w:val="22"/>
          <w:szCs w:val="22"/>
        </w:rPr>
        <w:t xml:space="preserve">, Web API, WCF, </w:t>
      </w:r>
      <w:r w:rsidR="00D435A6">
        <w:rPr>
          <w:rFonts w:ascii="Calibri" w:hAnsi="Calibri"/>
          <w:sz w:val="22"/>
          <w:szCs w:val="22"/>
        </w:rPr>
        <w:t xml:space="preserve">Microsoft </w:t>
      </w:r>
      <w:r w:rsidRPr="003D1955">
        <w:rPr>
          <w:rFonts w:ascii="Calibri" w:hAnsi="Calibri"/>
          <w:sz w:val="22"/>
          <w:szCs w:val="22"/>
        </w:rPr>
        <w:t>Azure, Microsoft SQL Server, Angular2.0/6.0, j</w:t>
      </w:r>
      <w:r>
        <w:rPr>
          <w:rFonts w:ascii="Calibri" w:hAnsi="Calibri"/>
          <w:sz w:val="22"/>
          <w:szCs w:val="22"/>
        </w:rPr>
        <w:t>-</w:t>
      </w:r>
      <w:r w:rsidRPr="003D1955">
        <w:rPr>
          <w:rFonts w:ascii="Calibri" w:hAnsi="Calibri"/>
          <w:sz w:val="22"/>
          <w:szCs w:val="22"/>
        </w:rPr>
        <w:t>Query, Agile Process, Spring</w:t>
      </w:r>
      <w:r>
        <w:rPr>
          <w:rFonts w:ascii="Calibri" w:hAnsi="Calibri"/>
          <w:sz w:val="22"/>
          <w:szCs w:val="22"/>
        </w:rPr>
        <w:t>,</w:t>
      </w:r>
      <w:r w:rsidRPr="003D1955"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</w:rPr>
        <w:t>-</w:t>
      </w:r>
      <w:r w:rsidRPr="003D1955">
        <w:rPr>
          <w:rFonts w:ascii="Calibri" w:hAnsi="Calibri"/>
          <w:sz w:val="22"/>
          <w:szCs w:val="22"/>
        </w:rPr>
        <w:t>Hibernate</w:t>
      </w:r>
    </w:p>
    <w:p w:rsidR="00186D00" w:rsidP="00186D00" w14:paraId="607ACF08" w14:textId="7BEA23C4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y</w:t>
      </w:r>
    </w:p>
    <w:p w:rsidR="00186D00" w:rsidRPr="00186D00" w:rsidP="00186D00" w14:paraId="606B13B5" w14:textId="77777777"/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3240"/>
        <w:gridCol w:w="2880"/>
        <w:gridCol w:w="2970"/>
      </w:tblGrid>
      <w:tr w14:paraId="240461B8" w14:textId="77777777" w:rsidTr="00186D00">
        <w:tblPrEx>
          <w:tblW w:w="9810" w:type="dxa"/>
          <w:jc w:val="center"/>
          <w:tblBorders>
            <w:top w:val="double" w:sz="4" w:space="0" w:color="auto"/>
            <w:left w:val="double" w:sz="4" w:space="0" w:color="auto"/>
            <w:bottom w:val="sing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3"/>
          <w:jc w:val="center"/>
        </w:trPr>
        <w:tc>
          <w:tcPr>
            <w:tcW w:w="720" w:type="dxa"/>
          </w:tcPr>
          <w:p w:rsidR="00186D00" w:rsidRPr="00186D00" w:rsidP="00186D00" w14:paraId="4517F286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86D00">
              <w:rPr>
                <w:rFonts w:ascii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240" w:type="dxa"/>
          </w:tcPr>
          <w:p w:rsidR="00186D00" w:rsidRPr="00186D00" w:rsidP="00186D00" w14:paraId="547D9C84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86D00">
              <w:rPr>
                <w:rFonts w:ascii="Calibri" w:hAnsi="Calibri"/>
                <w:b/>
                <w:bCs/>
                <w:sz w:val="22"/>
                <w:szCs w:val="22"/>
              </w:rPr>
              <w:t>Company Name</w:t>
            </w:r>
          </w:p>
        </w:tc>
        <w:tc>
          <w:tcPr>
            <w:tcW w:w="2880" w:type="dxa"/>
          </w:tcPr>
          <w:p w:rsidR="00186D00" w:rsidRPr="00186D00" w:rsidP="00186D00" w14:paraId="4344671A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86D00">
              <w:rPr>
                <w:rFonts w:ascii="Calibri" w:hAnsi="Calibri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2970" w:type="dxa"/>
          </w:tcPr>
          <w:p w:rsidR="00186D00" w:rsidRPr="00186D00" w:rsidP="00186D00" w14:paraId="1566CE48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86D00">
              <w:rPr>
                <w:rFonts w:ascii="Calibri" w:hAnsi="Calibri"/>
                <w:b/>
                <w:bCs/>
                <w:sz w:val="22"/>
                <w:szCs w:val="22"/>
              </w:rPr>
              <w:t>Duration</w:t>
            </w:r>
          </w:p>
        </w:tc>
      </w:tr>
      <w:tr w14:paraId="07FD7C65" w14:textId="77777777" w:rsidTr="00186D00">
        <w:tblPrEx>
          <w:tblW w:w="9810" w:type="dxa"/>
          <w:jc w:val="center"/>
          <w:tblLook w:val="0000"/>
        </w:tblPrEx>
        <w:trPr>
          <w:trHeight w:val="240"/>
          <w:jc w:val="center"/>
        </w:trPr>
        <w:tc>
          <w:tcPr>
            <w:tcW w:w="720" w:type="dxa"/>
          </w:tcPr>
          <w:p w:rsidR="00186D00" w:rsidRPr="00186D00" w:rsidP="00186D00" w14:paraId="5725A736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240" w:type="dxa"/>
          </w:tcPr>
          <w:p w:rsidR="00186D00" w:rsidRPr="00186D00" w:rsidP="00186D00" w14:paraId="5A8C9483" w14:textId="72A859F9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 xml:space="preserve">   Capgemini</w:t>
            </w:r>
          </w:p>
        </w:tc>
        <w:tc>
          <w:tcPr>
            <w:tcW w:w="2880" w:type="dxa"/>
          </w:tcPr>
          <w:p w:rsidR="00186D00" w:rsidRPr="00186D00" w:rsidP="00186D00" w14:paraId="5E2A53E2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Senior Consultant</w:t>
            </w:r>
          </w:p>
        </w:tc>
        <w:tc>
          <w:tcPr>
            <w:tcW w:w="2970" w:type="dxa"/>
          </w:tcPr>
          <w:p w:rsidR="00186D00" w:rsidRPr="00186D00" w:rsidP="00186D00" w14:paraId="18E0ED54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16 August 2021 to Till now</w:t>
            </w:r>
          </w:p>
        </w:tc>
      </w:tr>
      <w:tr w14:paraId="7DB1BB6F" w14:textId="77777777" w:rsidTr="00186D00">
        <w:tblPrEx>
          <w:tblW w:w="9810" w:type="dxa"/>
          <w:jc w:val="center"/>
          <w:tblLook w:val="0000"/>
        </w:tblPrEx>
        <w:trPr>
          <w:trHeight w:val="240"/>
          <w:jc w:val="center"/>
        </w:trPr>
        <w:tc>
          <w:tcPr>
            <w:tcW w:w="720" w:type="dxa"/>
          </w:tcPr>
          <w:p w:rsidR="00186D00" w:rsidRPr="00186D00" w:rsidP="00186D00" w14:paraId="2299F01B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3240" w:type="dxa"/>
          </w:tcPr>
          <w:p w:rsidR="00186D00" w:rsidRPr="00186D00" w:rsidP="00186D00" w14:paraId="069D053E" w14:textId="0341923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 xml:space="preserve">   DXC Technology</w:t>
            </w:r>
          </w:p>
        </w:tc>
        <w:tc>
          <w:tcPr>
            <w:tcW w:w="2880" w:type="dxa"/>
          </w:tcPr>
          <w:p w:rsidR="00186D00" w:rsidRPr="00186D00" w:rsidP="00186D00" w14:paraId="50DECF4C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Professional 1- Application Engineer</w:t>
            </w:r>
          </w:p>
        </w:tc>
        <w:tc>
          <w:tcPr>
            <w:tcW w:w="2970" w:type="dxa"/>
          </w:tcPr>
          <w:p w:rsidR="00186D00" w:rsidRPr="00186D00" w:rsidP="00186D00" w14:paraId="0EC38428" w14:textId="4F73205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1</w:t>
            </w:r>
            <w:r w:rsidR="00E5255C">
              <w:rPr>
                <w:rFonts w:ascii="Calibri" w:hAnsi="Calibri"/>
                <w:sz w:val="22"/>
                <w:szCs w:val="22"/>
              </w:rPr>
              <w:t>1</w:t>
            </w:r>
            <w:r w:rsidRPr="00186D00">
              <w:rPr>
                <w:rFonts w:ascii="Calibri" w:hAnsi="Calibri"/>
                <w:sz w:val="22"/>
                <w:szCs w:val="22"/>
              </w:rPr>
              <w:t xml:space="preserve"> Jan 2019 to 12 August 2021</w:t>
            </w:r>
          </w:p>
        </w:tc>
      </w:tr>
      <w:tr w14:paraId="6A56DC19" w14:textId="77777777" w:rsidTr="00186D00">
        <w:tblPrEx>
          <w:tblW w:w="9810" w:type="dxa"/>
          <w:jc w:val="center"/>
          <w:tblLook w:val="0000"/>
        </w:tblPrEx>
        <w:trPr>
          <w:trHeight w:val="240"/>
          <w:jc w:val="center"/>
        </w:trPr>
        <w:tc>
          <w:tcPr>
            <w:tcW w:w="720" w:type="dxa"/>
          </w:tcPr>
          <w:p w:rsidR="00186D00" w:rsidRPr="00186D00" w:rsidP="00186D00" w14:paraId="2670876A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3.</w:t>
            </w:r>
          </w:p>
        </w:tc>
        <w:tc>
          <w:tcPr>
            <w:tcW w:w="3240" w:type="dxa"/>
          </w:tcPr>
          <w:p w:rsidR="00186D00" w:rsidRPr="00186D00" w:rsidP="00186D00" w14:paraId="4607AB2C" w14:textId="272544B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668DE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186D00">
              <w:rPr>
                <w:rFonts w:ascii="Calibri" w:hAnsi="Calibri"/>
                <w:sz w:val="22"/>
                <w:szCs w:val="22"/>
              </w:rPr>
              <w:t xml:space="preserve">NIIT Technology </w:t>
            </w:r>
          </w:p>
        </w:tc>
        <w:tc>
          <w:tcPr>
            <w:tcW w:w="2880" w:type="dxa"/>
          </w:tcPr>
          <w:p w:rsidR="00186D00" w:rsidRPr="00186D00" w:rsidP="00186D00" w14:paraId="2F3EA3A2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Sr. Software Engineering</w:t>
            </w:r>
          </w:p>
        </w:tc>
        <w:tc>
          <w:tcPr>
            <w:tcW w:w="2970" w:type="dxa"/>
          </w:tcPr>
          <w:p w:rsidR="00186D00" w:rsidRPr="00186D00" w:rsidP="00186D00" w14:paraId="11183FDE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13 Nov 2017 to 9 Jan 2019</w:t>
            </w:r>
          </w:p>
        </w:tc>
      </w:tr>
      <w:tr w14:paraId="55A1B76A" w14:textId="77777777" w:rsidTr="00186D00">
        <w:tblPrEx>
          <w:tblW w:w="9810" w:type="dxa"/>
          <w:jc w:val="center"/>
          <w:tblLook w:val="0000"/>
        </w:tblPrEx>
        <w:trPr>
          <w:trHeight w:val="564"/>
          <w:jc w:val="center"/>
        </w:trPr>
        <w:tc>
          <w:tcPr>
            <w:tcW w:w="720" w:type="dxa"/>
          </w:tcPr>
          <w:p w:rsidR="00186D00" w:rsidRPr="00186D00" w:rsidP="00186D00" w14:paraId="21468A9E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4.</w:t>
            </w:r>
          </w:p>
        </w:tc>
        <w:tc>
          <w:tcPr>
            <w:tcW w:w="3240" w:type="dxa"/>
          </w:tcPr>
          <w:p w:rsidR="00186D00" w:rsidRPr="00186D00" w:rsidP="00186D00" w14:paraId="2A409994" w14:textId="26B9319A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Pr="00186D00">
              <w:rPr>
                <w:rFonts w:ascii="Calibri" w:hAnsi="Calibri"/>
                <w:sz w:val="22"/>
                <w:szCs w:val="22"/>
              </w:rPr>
              <w:t xml:space="preserve">Logic Soft International Private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D8208D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186D00">
              <w:rPr>
                <w:rFonts w:ascii="Calibri" w:hAnsi="Calibri"/>
                <w:sz w:val="22"/>
                <w:szCs w:val="22"/>
              </w:rPr>
              <w:t>Ltd.</w:t>
            </w:r>
          </w:p>
        </w:tc>
        <w:tc>
          <w:tcPr>
            <w:tcW w:w="2880" w:type="dxa"/>
          </w:tcPr>
          <w:p w:rsidR="00186D00" w:rsidRPr="00186D00" w:rsidP="00186D00" w14:paraId="0B5095DD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 xml:space="preserve">Sr. Software Engineering </w:t>
            </w:r>
          </w:p>
        </w:tc>
        <w:tc>
          <w:tcPr>
            <w:tcW w:w="2970" w:type="dxa"/>
          </w:tcPr>
          <w:p w:rsidR="00186D00" w:rsidRPr="00186D00" w:rsidP="00186D00" w14:paraId="2D92039F" w14:textId="77777777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 w:rsidRPr="00186D00">
              <w:rPr>
                <w:rFonts w:ascii="Calibri" w:hAnsi="Calibri"/>
                <w:sz w:val="22"/>
                <w:szCs w:val="22"/>
              </w:rPr>
              <w:t>23 Sept 2011 to 10 Nov 2017</w:t>
            </w:r>
          </w:p>
        </w:tc>
      </w:tr>
    </w:tbl>
    <w:p w:rsidR="00AA6D78" w:rsidRPr="00381896" w:rsidP="00AA6D78" w14:paraId="4452B8AB" w14:textId="746CE40B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</w:t>
      </w:r>
      <w:r w:rsidR="00BD0ECA">
        <w:rPr>
          <w:rFonts w:ascii="Calibri" w:hAnsi="Calibri"/>
          <w:b w:val="0"/>
          <w:i w:val="0"/>
          <w:color w:val="2E74B5"/>
          <w:sz w:val="28"/>
          <w:szCs w:val="28"/>
        </w:rPr>
        <w:t>,</w:t>
      </w: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 xml:space="preserve">Certifications &amp; 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Award</w:t>
      </w:r>
    </w:p>
    <w:p w:rsidR="00AA6D78" w:rsidRPr="007668DE" w:rsidP="00AA6D78" w14:paraId="34834479" w14:textId="77777777">
      <w:pPr>
        <w:pStyle w:val="ListParagraph"/>
        <w:widowControl w:val="0"/>
        <w:numPr>
          <w:ilvl w:val="0"/>
          <w:numId w:val="33"/>
        </w:numPr>
        <w:tabs>
          <w:tab w:val="left" w:pos="360"/>
          <w:tab w:val="left" w:pos="5220"/>
        </w:tabs>
        <w:suppressAutoHyphens/>
        <w:spacing w:before="28" w:after="40" w:line="280" w:lineRule="exact"/>
        <w:jc w:val="both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  <w:r w:rsidRPr="004A4CCE">
        <w:rPr>
          <w:rFonts w:ascii="Calibri" w:hAnsi="Calibri" w:cs="Calibri"/>
          <w:iCs/>
          <w:snapToGrid w:val="0"/>
          <w:sz w:val="22"/>
          <w:szCs w:val="22"/>
        </w:rPr>
        <w:t>MS0991019627</w:t>
      </w:r>
      <w:r w:rsidRPr="007668DE">
        <w:rPr>
          <w:rFonts w:ascii="Calibri" w:hAnsi="Calibri" w:cs="Calibri"/>
          <w:b/>
          <w:bCs/>
          <w:iCs/>
          <w:snapToGrid w:val="0"/>
          <w:sz w:val="22"/>
          <w:szCs w:val="22"/>
        </w:rPr>
        <w:t>:</w:t>
      </w:r>
      <w:r w:rsidRPr="007668DE">
        <w:rPr>
          <w:rFonts w:ascii="Verdana" w:hAnsi="Verdana" w:cs="Arial"/>
          <w:b/>
          <w:sz w:val="20"/>
        </w:rPr>
        <w:t xml:space="preserve"> </w:t>
      </w:r>
      <w:r w:rsidRPr="007668DE">
        <w:rPr>
          <w:rFonts w:ascii="Verdana" w:hAnsi="Verdana" w:cs="Arial"/>
          <w:sz w:val="20"/>
        </w:rPr>
        <w:t>Microsoft Certified</w:t>
      </w:r>
      <w:r w:rsidRPr="007668DE">
        <w:rPr>
          <w:rFonts w:ascii="Verdana" w:hAnsi="Verdana" w:cs="Arial"/>
          <w:b/>
          <w:sz w:val="20"/>
        </w:rPr>
        <w:t xml:space="preserve"> –</w:t>
      </w:r>
      <w:r w:rsidRPr="007668DE">
        <w:rPr>
          <w:rFonts w:ascii="Calibri" w:hAnsi="Calibri" w:cs="Calibri"/>
          <w:b/>
          <w:bCs/>
          <w:iCs/>
          <w:snapToGrid w:val="0"/>
          <w:sz w:val="22"/>
          <w:szCs w:val="22"/>
        </w:rPr>
        <w:t>Developing Solutions for Microsoft Azure (az-204).</w:t>
      </w:r>
    </w:p>
    <w:p w:rsidR="00AA6D78" w:rsidRPr="00B3019C" w:rsidP="00AA6D78" w14:paraId="2AE6B352" w14:textId="77777777">
      <w:pPr>
        <w:pStyle w:val="ListParagraph"/>
        <w:widowControl w:val="0"/>
        <w:numPr>
          <w:ilvl w:val="0"/>
          <w:numId w:val="33"/>
        </w:numPr>
        <w:tabs>
          <w:tab w:val="left" w:pos="360"/>
          <w:tab w:val="left" w:pos="5220"/>
        </w:tabs>
        <w:suppressAutoHyphens/>
        <w:spacing w:before="28" w:after="40" w:line="280" w:lineRule="exact"/>
        <w:jc w:val="both"/>
        <w:rPr>
          <w:rFonts w:ascii="Verdana" w:hAnsi="Verdana" w:cs="Arial"/>
          <w:b/>
          <w:sz w:val="20"/>
        </w:rPr>
      </w:pPr>
      <w:r w:rsidRPr="00540F52">
        <w:rPr>
          <w:rFonts w:ascii="Calibri" w:hAnsi="Calibri" w:cs="Calibri"/>
          <w:iCs/>
          <w:snapToGrid w:val="0"/>
          <w:sz w:val="22"/>
          <w:szCs w:val="22"/>
        </w:rPr>
        <w:t>I have certified</w:t>
      </w:r>
      <w:r>
        <w:rPr>
          <w:rFonts w:ascii="Calibri" w:hAnsi="Calibri" w:cs="Calibri"/>
          <w:b/>
          <w:bCs/>
          <w:iCs/>
          <w:snapToGrid w:val="0"/>
          <w:sz w:val="22"/>
          <w:szCs w:val="22"/>
        </w:rPr>
        <w:t xml:space="preserve"> </w:t>
      </w:r>
      <w:r w:rsidRPr="00540F52">
        <w:rPr>
          <w:rFonts w:ascii="Calibri" w:hAnsi="Calibri" w:cs="Calibri"/>
          <w:iCs/>
          <w:snapToGrid w:val="0"/>
          <w:sz w:val="22"/>
          <w:szCs w:val="22"/>
        </w:rPr>
        <w:t>as</w:t>
      </w:r>
      <w:r>
        <w:rPr>
          <w:rFonts w:ascii="Calibri" w:hAnsi="Calibri" w:cs="Calibri"/>
          <w:b/>
          <w:bCs/>
          <w:iCs/>
          <w:snapToGrid w:val="0"/>
          <w:sz w:val="22"/>
          <w:szCs w:val="22"/>
        </w:rPr>
        <w:t xml:space="preserve"> Aspiring Architect </w:t>
      </w:r>
      <w:r w:rsidRPr="004A4CCE">
        <w:rPr>
          <w:rFonts w:ascii="Calibri" w:hAnsi="Calibri" w:cs="Calibri"/>
          <w:iCs/>
          <w:snapToGrid w:val="0"/>
          <w:sz w:val="22"/>
          <w:szCs w:val="22"/>
        </w:rPr>
        <w:t>by Capgemini Global Certification Board</w:t>
      </w:r>
      <w:r>
        <w:rPr>
          <w:rFonts w:ascii="Calibri" w:hAnsi="Calibri" w:cs="Calibri"/>
          <w:b/>
          <w:bCs/>
          <w:iCs/>
          <w:snapToGrid w:val="0"/>
          <w:sz w:val="22"/>
          <w:szCs w:val="22"/>
        </w:rPr>
        <w:t>.</w:t>
      </w:r>
    </w:p>
    <w:p w:rsidR="00AA6D78" w:rsidRPr="007668DE" w:rsidP="00AA6D78" w14:paraId="6F7A10B3" w14:textId="77777777">
      <w:pPr>
        <w:pStyle w:val="ListParagraph"/>
        <w:widowControl w:val="0"/>
        <w:numPr>
          <w:ilvl w:val="0"/>
          <w:numId w:val="33"/>
        </w:numPr>
        <w:tabs>
          <w:tab w:val="left" w:pos="360"/>
          <w:tab w:val="left" w:pos="5220"/>
        </w:tabs>
        <w:suppressAutoHyphens/>
        <w:spacing w:before="28" w:after="40" w:line="280" w:lineRule="exact"/>
        <w:jc w:val="both"/>
        <w:rPr>
          <w:rFonts w:ascii="Verdana" w:hAnsi="Verdana" w:cs="Arial"/>
          <w:b/>
          <w:sz w:val="20"/>
        </w:rPr>
      </w:pPr>
      <w:r>
        <w:rPr>
          <w:rFonts w:ascii="Calibri" w:hAnsi="Calibri" w:cs="Calibri"/>
          <w:iCs/>
          <w:snapToGrid w:val="0"/>
          <w:sz w:val="22"/>
          <w:szCs w:val="22"/>
        </w:rPr>
        <w:t>I have got award (</w:t>
      </w:r>
      <w:r w:rsidRPr="00B3019C">
        <w:rPr>
          <w:rFonts w:ascii="Calibri" w:hAnsi="Calibri" w:cs="Calibri"/>
          <w:b/>
          <w:bCs/>
          <w:iCs/>
          <w:snapToGrid w:val="0"/>
          <w:sz w:val="22"/>
          <w:szCs w:val="22"/>
        </w:rPr>
        <w:t>XtraMile</w:t>
      </w:r>
      <w:r>
        <w:rPr>
          <w:rFonts w:ascii="Calibri" w:hAnsi="Calibri" w:cs="Calibri"/>
          <w:iCs/>
          <w:snapToGrid w:val="0"/>
          <w:sz w:val="22"/>
          <w:szCs w:val="22"/>
        </w:rPr>
        <w:t>) for customer excellence.</w:t>
      </w:r>
    </w:p>
    <w:p w:rsidR="006B44B1" w:rsidP="00B053B6" w14:paraId="4ED249FA" w14:textId="3EF5BB50">
      <w:pPr>
        <w:spacing w:before="100" w:beforeAutospacing="1" w:after="100" w:afterAutospacing="1"/>
        <w:rPr>
          <w:rFonts w:asciiTheme="minorHAnsi" w:hAnsiTheme="minorHAnsi" w:cs="Arial"/>
          <w:b/>
          <w:szCs w:val="24"/>
        </w:rPr>
      </w:pPr>
    </w:p>
    <w:p w:rsidR="00EE5CF6" w:rsidP="00B053B6" w14:paraId="55BD3BEA" w14:textId="4DDB00EE">
      <w:pPr>
        <w:spacing w:before="100" w:beforeAutospacing="1" w:after="100" w:afterAutospacing="1"/>
        <w:rPr>
          <w:rFonts w:asciiTheme="minorHAnsi" w:hAnsiTheme="minorHAnsi" w:cs="Arial"/>
          <w:b/>
          <w:szCs w:val="24"/>
        </w:rPr>
      </w:pPr>
    </w:p>
    <w:p w:rsidR="00D613C4" w:rsidP="00B053B6" w14:paraId="37849F58" w14:textId="5F2BC606">
      <w:pPr>
        <w:spacing w:before="100" w:beforeAutospacing="1" w:after="100" w:afterAutospacing="1"/>
        <w:rPr>
          <w:rFonts w:asciiTheme="minorHAnsi" w:hAnsiTheme="minorHAnsi" w:cs="Arial"/>
          <w:b/>
          <w:szCs w:val="24"/>
        </w:rPr>
      </w:pPr>
    </w:p>
    <w:p w:rsidR="00186DA7" w:rsidP="00186DA7" w14:paraId="716A994B" w14:textId="4EBDB73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 xml:space="preserve">Project 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Exeperince</w:t>
      </w:r>
    </w:p>
    <w:p w:rsidR="00136637" w:rsidP="00136637" w14:paraId="6C1BA653" w14:textId="7AC27C5C">
      <w:r>
        <w:t>I have work on multiple projects in our 11 year</w:t>
      </w:r>
      <w:r w:rsidR="00960D6C">
        <w:t xml:space="preserve">s </w:t>
      </w:r>
      <w:r>
        <w:t>of experience here few project</w:t>
      </w:r>
      <w:r w:rsidR="006F51E5">
        <w:t>s</w:t>
      </w:r>
      <w:r>
        <w:t xml:space="preserve"> experience given as  </w:t>
      </w:r>
    </w:p>
    <w:p w:rsidR="00960D6C" w:rsidRPr="00136637" w:rsidP="00136637" w14:paraId="0B5F261E" w14:textId="777777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0"/>
        <w:gridCol w:w="9030"/>
      </w:tblGrid>
      <w:tr w14:paraId="20C53BBD" w14:textId="77777777" w:rsidTr="00311E2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p w:rsidR="00DD0325" w:rsidRPr="00277BBA" w:rsidP="00311E2D" w14:paraId="1BBBB469" w14:textId="16565A0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bookmarkStart w:id="0" w:name="_Hlk110810076"/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Project-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0" w:type="auto"/>
          </w:tcPr>
          <w:p w:rsidR="00DD0325" w:rsidP="00311E2D" w14:paraId="0B04E2AF" w14:textId="5E7C52D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DA5955" w:rsidR="00B053B6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Product &amp; Services</w:t>
            </w:r>
          </w:p>
          <w:p w:rsidR="00DD0325" w:rsidRPr="00277BBA" w:rsidP="00311E2D" w14:paraId="55791270" w14:textId="6DA86BE6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>
              <w:rPr>
                <w:rFonts w:ascii="Verdana" w:hAnsi="Verdana" w:cs="Arial"/>
                <w:b/>
                <w:bCs/>
                <w:sz w:val="20"/>
              </w:rPr>
              <w:t xml:space="preserve"> </w:t>
            </w:r>
            <w:r w:rsidRPr="00DA5955" w:rsidR="003152C9">
              <w:rPr>
                <w:rFonts w:ascii="Calibri" w:hAnsi="Calibri"/>
                <w:sz w:val="22"/>
                <w:szCs w:val="22"/>
              </w:rPr>
              <w:t>Rebate Higher Application</w:t>
            </w:r>
          </w:p>
        </w:tc>
      </w:tr>
      <w:tr w14:paraId="1BF31A8D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49918E76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B053B6" w:rsidRPr="00B053B6" w:rsidP="00B053B6" w14:paraId="024ABD40" w14:textId="76DDADA7">
            <w:p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</w:t>
            </w:r>
            <w:r w:rsidRPr="003A36DB">
              <w:rPr>
                <w:rStyle w:val="Emphasis"/>
                <w:rFonts w:ascii="Verdana" w:hAnsi="Verdana" w:cs="Arial"/>
                <w:b w:val="0"/>
                <w:sz w:val="20"/>
                <w:lang w:val="en-IN"/>
              </w:rPr>
              <w:t xml:space="preserve"> </w:t>
            </w:r>
            <w:r w:rsidRPr="00B053B6">
              <w:rPr>
                <w:rFonts w:ascii="Calibri" w:hAnsi="Calibri"/>
                <w:sz w:val="22"/>
                <w:szCs w:val="22"/>
              </w:rPr>
              <w:t>Rebate Higher Application is payment processing system to provide rebate to their vender &amp; partners on multiple products. HP has diversified global partners, so processing is used for multiple regions like ASIA pacific &amp; Middle East. Application is a integration of four system Rebate Higher WebApp, Rebate Higher Window Service, Rebate Higher API System, PO System.</w:t>
            </w:r>
          </w:p>
          <w:p w:rsidR="00DD0325" w:rsidRPr="00A56948" w:rsidP="00311E2D" w14:paraId="74753FDC" w14:textId="084AEC89">
            <w:p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Following are the key features:</w:t>
            </w:r>
            <w:r w:rsidRPr="00A5694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B053B6" w:rsidRPr="00B053B6" w:rsidP="00B053B6" w14:paraId="6AD1B05B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Business users upload business data in excel file format from different source of system.</w:t>
            </w:r>
          </w:p>
          <w:p w:rsidR="00B053B6" w:rsidRPr="00B053B6" w:rsidP="00B053B6" w14:paraId="096774B2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Business data validated by system automatically according to business requirement.</w:t>
            </w:r>
            <w:r w:rsidRPr="00B053B6">
              <w:rPr>
                <w:rFonts w:ascii="Calibri" w:hAnsi="Calibri"/>
                <w:sz w:val="22"/>
                <w:szCs w:val="22"/>
              </w:rPr>
              <w:tab/>
            </w:r>
          </w:p>
          <w:p w:rsidR="00B053B6" w:rsidRPr="00B053B6" w:rsidP="00B053B6" w14:paraId="60F477DA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Data processed and approved by the organization hierarchy at different label.</w:t>
            </w:r>
          </w:p>
          <w:p w:rsidR="00B053B6" w:rsidRPr="00B053B6" w:rsidP="00B053B6" w14:paraId="1DA6BFF6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There is provision for correction of data at different label in process.</w:t>
            </w:r>
          </w:p>
          <w:p w:rsidR="00B053B6" w:rsidRPr="00B053B6" w:rsidP="00B053B6" w14:paraId="211F0B13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Data approved and schedule for payment processing using window service.</w:t>
            </w:r>
          </w:p>
          <w:p w:rsidR="00B053B6" w:rsidRPr="00B053B6" w:rsidP="00B053B6" w14:paraId="3EF88F0D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Window service picked scheduled data and send to PO system for processing.</w:t>
            </w:r>
          </w:p>
          <w:p w:rsidR="00BD0ECA" w:rsidP="00BD0ECA" w14:paraId="31EDC0B4" w14:textId="77777777">
            <w:pPr>
              <w:pStyle w:val="ListParagraph"/>
              <w:numPr>
                <w:ilvl w:val="0"/>
                <w:numId w:val="27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B053B6">
              <w:rPr>
                <w:rFonts w:ascii="Calibri" w:hAnsi="Calibri"/>
                <w:sz w:val="22"/>
                <w:szCs w:val="22"/>
              </w:rPr>
              <w:t>PO systems send API response in XML format .PO response is handled by Rebate Higher application and update response in Rebate Higher Web App.</w:t>
            </w:r>
          </w:p>
          <w:p w:rsidR="00BD0ECA" w:rsidRPr="00BD0ECA" w:rsidP="00BD0ECA" w14:paraId="518FFD3E" w14:textId="286E7E3D">
            <w:pPr>
              <w:pStyle w:val="ListParagraph"/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14:paraId="687B4A1A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584E63B2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311E2D" w14:paraId="525380A6" w14:textId="381EB59B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="000E1B32">
              <w:rPr>
                <w:rFonts w:ascii="Calibri" w:hAnsi="Calibri"/>
                <w:bCs/>
                <w:sz w:val="22"/>
                <w:szCs w:val="22"/>
              </w:rPr>
              <w:t xml:space="preserve">Senior Consultant </w:t>
            </w:r>
          </w:p>
        </w:tc>
      </w:tr>
      <w:tr w14:paraId="0D000184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5CD6B39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RPr="00D2747B" w:rsidP="00311E2D" w14:paraId="33B39FA3" w14:textId="16CF0A7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  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From </w:t>
            </w:r>
            <w:r w:rsidR="002822FC"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5D094F">
              <w:rPr>
                <w:rFonts w:ascii="Calibri" w:hAnsi="Calibri"/>
                <w:bCs/>
                <w:sz w:val="22"/>
                <w:szCs w:val="22"/>
              </w:rPr>
              <w:t>6</w:t>
            </w:r>
            <w:r w:rsidR="002822FC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B053B6">
              <w:rPr>
                <w:rFonts w:ascii="Calibri" w:hAnsi="Calibri"/>
                <w:bCs/>
                <w:sz w:val="22"/>
                <w:szCs w:val="22"/>
              </w:rPr>
              <w:t>S</w:t>
            </w:r>
            <w:r w:rsidR="002822FC">
              <w:rPr>
                <w:rFonts w:ascii="Calibri" w:hAnsi="Calibri"/>
                <w:bCs/>
                <w:sz w:val="22"/>
                <w:szCs w:val="22"/>
              </w:rPr>
              <w:t>ept 2021</w:t>
            </w:r>
            <w:r w:rsidR="005D094F">
              <w:rPr>
                <w:rFonts w:ascii="Calibri" w:hAnsi="Calibri"/>
                <w:bCs/>
                <w:sz w:val="22"/>
                <w:szCs w:val="22"/>
              </w:rPr>
              <w:t xml:space="preserve"> to </w:t>
            </w:r>
            <w:r w:rsidR="00B053B6">
              <w:rPr>
                <w:rFonts w:ascii="Calibri" w:hAnsi="Calibri"/>
                <w:bCs/>
                <w:sz w:val="22"/>
                <w:szCs w:val="22"/>
              </w:rPr>
              <w:t>Till Date</w:t>
            </w:r>
          </w:p>
        </w:tc>
      </w:tr>
      <w:tr w14:paraId="7B0C9246" w14:textId="77777777" w:rsidTr="00311E2D">
        <w:tblPrEx>
          <w:tblW w:w="0" w:type="auto"/>
          <w:tblLook w:val="04A0"/>
        </w:tblPrEx>
        <w:tc>
          <w:tcPr>
            <w:tcW w:w="0" w:type="auto"/>
            <w:gridSpan w:val="2"/>
          </w:tcPr>
          <w:p w:rsidR="00DD0325" w:rsidRPr="003E5746" w:rsidP="00311E2D" w14:paraId="5446DB80" w14:textId="746A99DE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</w:t>
            </w:r>
            <w:r w:rsidR="00960D6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 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Responsibilities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  <w:p w:rsidR="00DD0325" w:rsidRPr="00960D6C" w:rsidP="00960D6C" w14:paraId="3D5FA055" w14:textId="6BB3E892">
            <w:pPr>
              <w:pStyle w:val="ListParagraph"/>
              <w:numPr>
                <w:ilvl w:val="3"/>
                <w:numId w:val="36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960D6C">
              <w:rPr>
                <w:rFonts w:ascii="Calibri" w:hAnsi="Calibri"/>
                <w:bCs/>
                <w:sz w:val="22"/>
                <w:szCs w:val="22"/>
              </w:rPr>
              <w:t xml:space="preserve">Involved in Analysis, Coding and Development of requirements. </w:t>
            </w:r>
          </w:p>
          <w:p w:rsidR="00DD0325" w:rsidRPr="00960D6C" w:rsidP="00960D6C" w14:paraId="1896A6C3" w14:textId="437593E2">
            <w:pPr>
              <w:pStyle w:val="ListParagraph"/>
              <w:numPr>
                <w:ilvl w:val="3"/>
                <w:numId w:val="36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960D6C">
              <w:rPr>
                <w:rFonts w:ascii="Calibri" w:hAnsi="Calibri"/>
                <w:bCs/>
                <w:sz w:val="22"/>
                <w:szCs w:val="22"/>
              </w:rPr>
              <w:t>Daily Scrum-Huddles to segregate the work b/w resources.</w:t>
            </w:r>
          </w:p>
          <w:p w:rsidR="00DD0325" w:rsidRPr="00960D6C" w:rsidP="00960D6C" w14:paraId="13C1C0A2" w14:textId="2DA7C4DB">
            <w:pPr>
              <w:pStyle w:val="ListParagraph"/>
              <w:numPr>
                <w:ilvl w:val="3"/>
                <w:numId w:val="36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960D6C">
              <w:rPr>
                <w:rFonts w:ascii="Calibri" w:hAnsi="Calibri"/>
                <w:bCs/>
                <w:sz w:val="22"/>
                <w:szCs w:val="22"/>
              </w:rPr>
              <w:t>Collaborate with a group of developers.</w:t>
            </w:r>
          </w:p>
          <w:p w:rsidR="00DD0325" w:rsidRPr="00960D6C" w:rsidP="00960D6C" w14:paraId="46105152" w14:textId="7A904056">
            <w:pPr>
              <w:pStyle w:val="ListParagraph"/>
              <w:numPr>
                <w:ilvl w:val="3"/>
                <w:numId w:val="36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960D6C">
              <w:rPr>
                <w:rFonts w:ascii="Calibri" w:hAnsi="Calibri"/>
                <w:bCs/>
                <w:sz w:val="22"/>
                <w:szCs w:val="22"/>
              </w:rPr>
              <w:t xml:space="preserve">Involve in code reviews and </w:t>
            </w:r>
            <w:r w:rsidRPr="00960D6C" w:rsidR="00D0477C">
              <w:rPr>
                <w:rFonts w:ascii="Calibri" w:hAnsi="Calibri"/>
                <w:bCs/>
                <w:sz w:val="22"/>
                <w:szCs w:val="22"/>
              </w:rPr>
              <w:t>leading the</w:t>
            </w:r>
            <w:r w:rsidRPr="00960D6C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960D6C" w:rsidR="00B053B6">
              <w:rPr>
                <w:rFonts w:ascii="Calibri" w:hAnsi="Calibri"/>
                <w:bCs/>
                <w:sz w:val="22"/>
                <w:szCs w:val="22"/>
              </w:rPr>
              <w:t>project</w:t>
            </w:r>
          </w:p>
        </w:tc>
      </w:tr>
      <w:tr w14:paraId="17ABBB35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2C547F5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RPr="00760AF2" w:rsidP="00311E2D" w14:paraId="40A511E1" w14:textId="23D97372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Window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="003152C9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10</w:t>
            </w:r>
          </w:p>
        </w:tc>
      </w:tr>
      <w:tr w14:paraId="68FD7B5D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3239AB42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311E2D" w14:paraId="696BD5FF" w14:textId="31253A96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>
              <w:rPr>
                <w:rFonts w:ascii="Verdana" w:hAnsi="Verdana" w:cs="Arial"/>
              </w:rPr>
              <w:t xml:space="preserve"> 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C#, Asp .Net 4.x, </w:t>
            </w:r>
            <w:r w:rsidRPr="00A56948">
              <w:rPr>
                <w:rFonts w:ascii="Calibri" w:hAnsi="Calibri"/>
                <w:sz w:val="22"/>
                <w:szCs w:val="22"/>
              </w:rPr>
              <w:t xml:space="preserve">Asp.Net Core </w:t>
            </w:r>
            <w:r w:rsidR="00B053B6">
              <w:rPr>
                <w:rFonts w:ascii="Calibri" w:hAnsi="Calibri"/>
                <w:sz w:val="22"/>
                <w:szCs w:val="22"/>
              </w:rPr>
              <w:t>3</w:t>
            </w:r>
            <w:r w:rsidRPr="00A56948">
              <w:rPr>
                <w:rFonts w:ascii="Calibri" w:hAnsi="Calibri"/>
                <w:sz w:val="22"/>
                <w:szCs w:val="22"/>
              </w:rPr>
              <w:t>.</w:t>
            </w:r>
            <w:r w:rsidR="00B053B6">
              <w:rPr>
                <w:rFonts w:ascii="Calibri" w:hAnsi="Calibri"/>
                <w:sz w:val="22"/>
                <w:szCs w:val="22"/>
              </w:rPr>
              <w:t>1</w:t>
            </w:r>
            <w:r w:rsidR="00A53311">
              <w:rPr>
                <w:rFonts w:ascii="Calibri" w:hAnsi="Calibri"/>
                <w:sz w:val="22"/>
                <w:szCs w:val="22"/>
              </w:rPr>
              <w:t>/6.0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>, Web API, LINQ, jQuery, SQL-Server</w:t>
            </w:r>
          </w:p>
        </w:tc>
      </w:tr>
      <w:tr w14:paraId="56AF1DBF" w14:textId="77777777" w:rsidTr="00311E2D">
        <w:tblPrEx>
          <w:tblW w:w="0" w:type="auto"/>
          <w:tblLook w:val="04A0"/>
        </w:tblPrEx>
        <w:tc>
          <w:tcPr>
            <w:tcW w:w="0" w:type="auto"/>
          </w:tcPr>
          <w:p w:rsidR="00DD0325" w:rsidP="00311E2D" w14:paraId="5F7295EB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0E1B32" w14:paraId="034A044D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D6E1D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CD6E1D" w:rsidR="00CD6E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TFS</w:t>
            </w:r>
            <w:r w:rsidR="00CD6E1D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="00CD6E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V</w:t>
            </w:r>
            <w:r w:rsidR="003152C9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isual Studio 2017,</w:t>
            </w:r>
            <w:r w:rsidR="005F788A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 SQL </w:t>
            </w:r>
            <w:r w:rsidR="003152C9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Server </w:t>
            </w:r>
            <w:r w:rsidR="005F788A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2012</w:t>
            </w:r>
            <w:r w:rsidR="005F788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, </w:t>
            </w:r>
            <w:r w:rsidRPr="005F788A" w:rsidR="005F788A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Microsoft Office 2012</w:t>
            </w:r>
          </w:p>
          <w:p w:rsidR="00AA6D78" w:rsidRPr="00AA6D78" w:rsidP="000E1B32" w14:paraId="49EE513B" w14:textId="2A0E57C6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Verdana" w:hAnsi="Verdana" w:cs="Arial"/>
              </w:rPr>
            </w:pPr>
          </w:p>
        </w:tc>
      </w:tr>
      <w:bookmarkEnd w:id="0"/>
      <w:tr w14:paraId="25AD47D9" w14:textId="77777777" w:rsidTr="0067340F">
        <w:tblPrEx>
          <w:tblW w:w="0" w:type="auto"/>
          <w:tblLook w:val="04A0"/>
        </w:tblPrEx>
        <w:tc>
          <w:tcPr>
            <w:tcW w:w="0" w:type="auto"/>
          </w:tcPr>
          <w:p w:rsidR="00DD0325" w:rsidRPr="00277BBA" w:rsidP="00DD0325" w14:paraId="0897DD1D" w14:textId="372C97DD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DD0325" w:rsidP="00DD0325" w14:paraId="359AEBB8" w14:textId="77777777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DA595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Insurance</w:t>
            </w:r>
          </w:p>
          <w:p w:rsidR="00DD0325" w:rsidRPr="00277BBA" w:rsidP="00DD0325" w14:paraId="3A353133" w14:textId="1351CB5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>
              <w:rPr>
                <w:rFonts w:ascii="Verdana" w:hAnsi="Verdana" w:cs="Arial"/>
                <w:b/>
                <w:bCs/>
                <w:sz w:val="20"/>
              </w:rPr>
              <w:t xml:space="preserve"> </w:t>
            </w:r>
            <w:r w:rsidRPr="00DA5955">
              <w:rPr>
                <w:rFonts w:ascii="Calibri" w:hAnsi="Calibri" w:cs="Calibri"/>
                <w:iCs/>
                <w:snapToGrid w:val="0"/>
                <w:sz w:val="20"/>
              </w:rPr>
              <w:t>Underwriting Platform</w:t>
            </w:r>
          </w:p>
        </w:tc>
      </w:tr>
      <w:tr w14:paraId="29144D45" w14:textId="77777777" w:rsidTr="003A4970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03AA0CE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RPr="00A56948" w:rsidP="00DD0325" w14:paraId="43F181E5" w14:textId="77777777">
            <w:pPr>
              <w:snapToGrid w:val="0"/>
              <w:spacing w:before="40"/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</w:t>
            </w:r>
            <w:r w:rsidRPr="003A36DB">
              <w:rPr>
                <w:rStyle w:val="Emphasis"/>
                <w:rFonts w:ascii="Verdana" w:hAnsi="Verdana" w:cs="Arial"/>
                <w:b w:val="0"/>
                <w:sz w:val="20"/>
                <w:lang w:val="en-IN"/>
              </w:rPr>
              <w:t xml:space="preserve"> 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Liberty Mutual Insurance offers a wide range of Insurance products and services, including commercial, personal &amp; agency markets in line with automobile, homeowners, workers compensation, multiple peril, fire &amp; surety. </w:t>
            </w:r>
          </w:p>
          <w:p w:rsidR="00DD0325" w:rsidRPr="00A56948" w:rsidP="00DD0325" w14:paraId="2311131F" w14:textId="77777777">
            <w:pPr>
              <w:snapToGrid w:val="0"/>
              <w:spacing w:before="40"/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Liberty Mutual Group is diversified global insurer &amp; third largest property &amp; casualty insurer in the United States based on 2016 direct written premium. </w:t>
            </w:r>
          </w:p>
          <w:p w:rsidR="00DD0325" w:rsidRPr="00A56948" w:rsidP="00DD0325" w14:paraId="61175970" w14:textId="3A3F4B8F">
            <w:pPr>
              <w:snapToGrid w:val="0"/>
              <w:spacing w:before="40"/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Liberty Mutual Underwriting Platform is one application for executing </w:t>
            </w:r>
            <w:r w:rsidRPr="00A56948" w:rsidR="007D4AA7">
              <w:rPr>
                <w:rFonts w:ascii="Calibri" w:hAnsi="Calibri"/>
                <w:bCs/>
                <w:sz w:val="22"/>
                <w:szCs w:val="22"/>
              </w:rPr>
              <w:t>most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 tasks associated with Underwriting. </w:t>
            </w:r>
          </w:p>
          <w:p w:rsidR="00DD0325" w:rsidRPr="00A56948" w:rsidP="00DD0325" w14:paraId="57CEFAF9" w14:textId="77777777">
            <w:p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Following are the key features:</w:t>
            </w:r>
            <w:r w:rsidRPr="00A5694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D0325" w:rsidRPr="00A56948" w:rsidP="00DD0325" w14:paraId="3A7F01C4" w14:textId="77777777">
            <w:pPr>
              <w:numPr>
                <w:ilvl w:val="0"/>
                <w:numId w:val="14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sz w:val="22"/>
                <w:szCs w:val="22"/>
              </w:rPr>
              <w:t>Run multiple pricing scenarios simultaneously. Product multiple quote documents offering various pricing options. Capturing and storing pricing justification and rationale.</w:t>
            </w:r>
          </w:p>
          <w:p w:rsidR="00DD0325" w:rsidRPr="00A56948" w:rsidP="00DD0325" w14:paraId="357397D7" w14:textId="77777777">
            <w:pPr>
              <w:numPr>
                <w:ilvl w:val="0"/>
                <w:numId w:val="14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sz w:val="22"/>
                <w:szCs w:val="22"/>
              </w:rPr>
              <w:t>Bind and Book a risk and offer installment plans and capturing Treaty and Facultative Reinsurance information. Generate issue and store all policy documentation.</w:t>
            </w:r>
            <w:r w:rsidRPr="00A56948">
              <w:rPr>
                <w:rFonts w:ascii="Calibri" w:hAnsi="Calibri"/>
                <w:sz w:val="22"/>
                <w:szCs w:val="22"/>
              </w:rPr>
              <w:tab/>
            </w:r>
          </w:p>
          <w:p w:rsidR="00DD0325" w:rsidRPr="00A56948" w:rsidP="00DD0325" w14:paraId="2E94F291" w14:textId="77777777">
            <w:pPr>
              <w:numPr>
                <w:ilvl w:val="0"/>
                <w:numId w:val="14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sz w:val="22"/>
                <w:szCs w:val="22"/>
              </w:rPr>
              <w:t>Create and issue endorsement documentation with a quote or mid-term. The system will generate and store all endorsement data and documentation.</w:t>
            </w:r>
            <w:r w:rsidRPr="00A56948">
              <w:rPr>
                <w:rFonts w:ascii="Calibri" w:hAnsi="Calibri"/>
                <w:sz w:val="22"/>
                <w:szCs w:val="22"/>
              </w:rPr>
              <w:tab/>
            </w:r>
          </w:p>
          <w:p w:rsidR="00227A5A" w:rsidRPr="00AA6D78" w:rsidP="00A35154" w14:paraId="481A03E5" w14:textId="6265BFD3">
            <w:pPr>
              <w:numPr>
                <w:ilvl w:val="0"/>
                <w:numId w:val="14"/>
              </w:numPr>
              <w:snapToGrid w:val="0"/>
              <w:spacing w:before="40"/>
              <w:jc w:val="both"/>
              <w:rPr>
                <w:rFonts w:ascii="Calibri" w:hAnsi="Calibri"/>
                <w:sz w:val="22"/>
                <w:szCs w:val="22"/>
              </w:rPr>
            </w:pPr>
            <w:r w:rsidRPr="00A56948">
              <w:rPr>
                <w:rFonts w:ascii="Calibri" w:hAnsi="Calibri"/>
                <w:sz w:val="22"/>
                <w:szCs w:val="22"/>
              </w:rPr>
              <w:t>Renew accounts without the re-keying of prior year data. Automatic calculation of rate change from year to year.</w:t>
            </w:r>
          </w:p>
        </w:tc>
      </w:tr>
      <w:tr w14:paraId="3277C42C" w14:textId="77777777" w:rsidTr="00E75277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0AE52B2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DD0325" w14:paraId="14B658C2" w14:textId="4363EAD8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Pr="00176CD1">
              <w:rPr>
                <w:rFonts w:ascii="Calibri" w:hAnsi="Calibri"/>
                <w:bCs/>
                <w:sz w:val="22"/>
                <w:szCs w:val="22"/>
              </w:rPr>
              <w:t>Professional 1- Application Engineer</w:t>
            </w:r>
          </w:p>
        </w:tc>
      </w:tr>
      <w:tr w14:paraId="70C49231" w14:textId="77777777" w:rsidTr="006063D9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37ADA09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RPr="00D2747B" w:rsidP="00DD0325" w14:paraId="1AF62A61" w14:textId="58B283E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  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From Jan 2019 to </w:t>
            </w:r>
            <w:r w:rsidR="005D094F">
              <w:rPr>
                <w:rFonts w:ascii="Calibri" w:hAnsi="Calibri"/>
                <w:bCs/>
                <w:sz w:val="22"/>
                <w:szCs w:val="22"/>
              </w:rPr>
              <w:t>13 Sept 2021</w:t>
            </w:r>
          </w:p>
        </w:tc>
      </w:tr>
      <w:tr w14:paraId="12F71177" w14:textId="77777777" w:rsidTr="00D54009">
        <w:tblPrEx>
          <w:tblW w:w="0" w:type="auto"/>
          <w:tblLook w:val="04A0"/>
        </w:tblPrEx>
        <w:tc>
          <w:tcPr>
            <w:tcW w:w="0" w:type="auto"/>
            <w:gridSpan w:val="2"/>
          </w:tcPr>
          <w:p w:rsidR="00DD0325" w:rsidRPr="003E5746" w:rsidP="00DD0325" w14:paraId="59DDF47D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Responsibilities:</w:t>
            </w:r>
          </w:p>
          <w:p w:rsidR="00DD0325" w:rsidRPr="00A56948" w:rsidP="00DD0325" w14:paraId="32F94B75" w14:textId="0E58B7CD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Involved in Analysis, Coding and Development of requirements. To work on different test environments Dev/Sit/Uat/Perf/</w:t>
            </w:r>
            <w:r w:rsidRPr="00A56948" w:rsidR="007D4AA7">
              <w:rPr>
                <w:rFonts w:ascii="Calibri" w:hAnsi="Calibri"/>
                <w:bCs/>
                <w:sz w:val="22"/>
                <w:szCs w:val="22"/>
              </w:rPr>
              <w:t>Hotfix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A56948" w:rsidR="007D4AA7">
              <w:rPr>
                <w:rFonts w:ascii="Calibri" w:hAnsi="Calibri"/>
                <w:bCs/>
                <w:sz w:val="22"/>
                <w:szCs w:val="22"/>
              </w:rPr>
              <w:t>to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 Unit test before moving to production.</w:t>
            </w:r>
          </w:p>
          <w:p w:rsidR="00DD0325" w:rsidRPr="00A56948" w:rsidP="00DD0325" w14:paraId="20D09E7F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Daily Scrum-Huddles to segregate the work b/w resources.</w:t>
            </w:r>
          </w:p>
          <w:p w:rsidR="00DD0325" w:rsidRPr="00A56948" w:rsidP="00DD0325" w14:paraId="7E5D438D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Involved in Migration to Azure – Building CI/CD, Code Migration-Web App, Azure AD Connect -Active Directory, Pipelines/Release.</w:t>
            </w:r>
          </w:p>
          <w:p w:rsidR="00DD0325" w:rsidRPr="00A56948" w:rsidP="00DD0325" w14:paraId="5AF57B1F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>Collaborate with a group of developers.</w:t>
            </w:r>
          </w:p>
          <w:p w:rsidR="00DD0325" w:rsidP="00DD0325" w14:paraId="16813AB1" w14:textId="193B6829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Involve in code reviews and </w:t>
            </w:r>
            <w:r w:rsidRPr="00A56948" w:rsidR="00C6322B">
              <w:rPr>
                <w:rFonts w:ascii="Calibri" w:hAnsi="Calibri"/>
                <w:bCs/>
                <w:sz w:val="22"/>
                <w:szCs w:val="22"/>
              </w:rPr>
              <w:t xml:space="preserve">leading </w:t>
            </w:r>
            <w:r w:rsidR="00C6322B">
              <w:rPr>
                <w:rFonts w:ascii="Calibri" w:hAnsi="Calibri"/>
                <w:bCs/>
                <w:sz w:val="22"/>
                <w:szCs w:val="22"/>
              </w:rPr>
              <w:t>the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modules</w:t>
            </w:r>
          </w:p>
          <w:p w:rsidR="00DD0325" w:rsidRPr="00760AF2" w:rsidP="00DD0325" w14:paraId="22A79B21" w14:textId="77777777">
            <w:pPr>
              <w:snapToGrid w:val="0"/>
              <w:spacing w:before="40"/>
              <w:ind w:left="1080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14:paraId="326F3865" w14:textId="77777777" w:rsidTr="00E47F67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2B65B8DB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RPr="00760AF2" w:rsidP="00DD0325" w14:paraId="78716CFE" w14:textId="25E66EEC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Window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8</w:t>
            </w:r>
          </w:p>
        </w:tc>
      </w:tr>
      <w:tr w14:paraId="01097DB0" w14:textId="77777777" w:rsidTr="002D139A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6FD358B9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DD0325" w14:paraId="19FFAFD7" w14:textId="25D211D5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>
              <w:rPr>
                <w:rFonts w:ascii="Verdana" w:hAnsi="Verdana" w:cs="Arial"/>
              </w:rPr>
              <w:t xml:space="preserve"> 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 xml:space="preserve">C#, Asp .Net 4.x, </w:t>
            </w:r>
            <w:r w:rsidRPr="00A56948">
              <w:rPr>
                <w:rFonts w:ascii="Calibri" w:hAnsi="Calibri"/>
                <w:sz w:val="22"/>
                <w:szCs w:val="22"/>
              </w:rPr>
              <w:t xml:space="preserve">Asp.Net Core </w:t>
            </w:r>
            <w:r w:rsidR="008A34F6">
              <w:rPr>
                <w:rFonts w:ascii="Calibri" w:hAnsi="Calibri"/>
                <w:sz w:val="22"/>
                <w:szCs w:val="22"/>
              </w:rPr>
              <w:t>3</w:t>
            </w:r>
            <w:r w:rsidRPr="00A56948">
              <w:rPr>
                <w:rFonts w:ascii="Calibri" w:hAnsi="Calibri"/>
                <w:sz w:val="22"/>
                <w:szCs w:val="22"/>
              </w:rPr>
              <w:t>.</w:t>
            </w:r>
            <w:r w:rsidR="008A34F6">
              <w:rPr>
                <w:rFonts w:ascii="Calibri" w:hAnsi="Calibri"/>
                <w:sz w:val="22"/>
                <w:szCs w:val="22"/>
              </w:rPr>
              <w:t>1</w:t>
            </w:r>
            <w:r w:rsidRPr="00A56948">
              <w:rPr>
                <w:rFonts w:ascii="Calibri" w:hAnsi="Calibri"/>
                <w:bCs/>
                <w:sz w:val="22"/>
                <w:szCs w:val="22"/>
              </w:rPr>
              <w:t>, Web API, LINQ, jQuery, n-hibernate, Angular 6.0, Azure, SQL-Server</w:t>
            </w:r>
          </w:p>
        </w:tc>
      </w:tr>
      <w:tr w14:paraId="6F7C658A" w14:textId="77777777" w:rsidTr="00F2235A">
        <w:tblPrEx>
          <w:tblW w:w="0" w:type="auto"/>
          <w:tblLook w:val="04A0"/>
        </w:tblPrEx>
        <w:tc>
          <w:tcPr>
            <w:tcW w:w="0" w:type="auto"/>
          </w:tcPr>
          <w:p w:rsidR="00DD0325" w:rsidP="00DD0325" w14:paraId="64276D5A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DD0325" w:rsidP="00A35154" w14:paraId="579AFA2D" w14:textId="014D843B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  <w:r w:rsidRPr="00D87114">
              <w:rPr>
                <w:rFonts w:ascii="Calibri" w:hAnsi="Calibri"/>
                <w:bCs/>
                <w:sz w:val="22"/>
                <w:szCs w:val="22"/>
              </w:rPr>
              <w:t>TFS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, </w:t>
            </w:r>
            <w:r w:rsidRPr="00D2747B">
              <w:rPr>
                <w:rFonts w:ascii="Calibri" w:hAnsi="Calibri"/>
                <w:bCs/>
                <w:sz w:val="22"/>
                <w:szCs w:val="22"/>
              </w:rPr>
              <w:t xml:space="preserve">Biz talk </w:t>
            </w:r>
            <w:r w:rsidRPr="00D2747B" w:rsidR="00C6322B">
              <w:rPr>
                <w:rFonts w:ascii="Calibri" w:hAnsi="Calibri"/>
                <w:bCs/>
                <w:sz w:val="22"/>
                <w:szCs w:val="22"/>
              </w:rPr>
              <w:t>services, Air</w:t>
            </w:r>
            <w:r w:rsidRPr="00D2747B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D2747B" w:rsidR="00C6322B">
              <w:rPr>
                <w:rFonts w:ascii="Calibri" w:hAnsi="Calibri"/>
                <w:bCs/>
                <w:sz w:val="22"/>
                <w:szCs w:val="22"/>
              </w:rPr>
              <w:t>Services, Opus</w:t>
            </w:r>
            <w:r w:rsidRPr="00D2747B">
              <w:rPr>
                <w:rFonts w:ascii="Calibri" w:hAnsi="Calibri"/>
                <w:bCs/>
                <w:sz w:val="22"/>
                <w:szCs w:val="22"/>
              </w:rPr>
              <w:t xml:space="preserve"> Services</w:t>
            </w:r>
            <w:r>
              <w:rPr>
                <w:rFonts w:ascii="Verdana" w:hAnsi="Verdana" w:cs="Arial"/>
              </w:rPr>
              <w:t xml:space="preserve"> </w:t>
            </w:r>
          </w:p>
        </w:tc>
      </w:tr>
    </w:tbl>
    <w:p w:rsidR="00C96612" w:rsidP="000449FB" w14:paraId="12504D21" w14:textId="77777777">
      <w:pPr>
        <w:pStyle w:val="Header"/>
        <w:tabs>
          <w:tab w:val="right" w:pos="2646"/>
          <w:tab w:val="clear" w:pos="4320"/>
          <w:tab w:val="clear" w:pos="8640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"/>
        <w:gridCol w:w="9640"/>
      </w:tblGrid>
      <w:tr w14:paraId="45614F3E" w14:textId="77777777" w:rsidTr="00840E7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p w:rsidR="006F41BB" w:rsidRPr="00277BBA" w:rsidP="00840E7E" w14:paraId="2DABB757" w14:textId="30BF6A9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 w:rsidR="00DD032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6F41BB" w:rsidRPr="00DA5955" w:rsidP="00840E7E" w14:paraId="2FA561F8" w14:textId="77777777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DA595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Insurance</w:t>
            </w:r>
          </w:p>
          <w:p w:rsidR="00517622" w:rsidRPr="00277BBA" w:rsidP="00840E7E" w14:paraId="76AC2701" w14:textId="77777777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3E5746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ELITA system</w:t>
            </w:r>
          </w:p>
        </w:tc>
      </w:tr>
      <w:tr w14:paraId="5F7C3A8E" w14:textId="77777777" w:rsidTr="00840E7E">
        <w:tblPrEx>
          <w:tblW w:w="0" w:type="auto"/>
          <w:tblLook w:val="04A0"/>
        </w:tblPrEx>
        <w:tc>
          <w:tcPr>
            <w:tcW w:w="0" w:type="auto"/>
          </w:tcPr>
          <w:p w:rsidR="006F41BB" w:rsidP="00840E7E" w14:paraId="4129DD5B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282F4A" w:rsidRPr="003E5746" w:rsidP="003E5746" w14:paraId="7E1DD21C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</w:t>
            </w:r>
            <w:r w:rsidR="0051762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>ELITA system provides extended warranty in multiple products in multiple countries.</w:t>
            </w:r>
          </w:p>
          <w:p w:rsidR="00282F4A" w:rsidRPr="003E5746" w:rsidP="003E5746" w14:paraId="59126525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/>
                <w:bCs/>
                <w:sz w:val="22"/>
                <w:szCs w:val="22"/>
              </w:rPr>
              <w:t>GDPR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(General Data Privacy Regulation) is EU compliance implemented in ELITA system. </w:t>
            </w:r>
          </w:p>
          <w:p w:rsidR="00282F4A" w:rsidRPr="003E5746" w:rsidP="003E5746" w14:paraId="31BF28B7" w14:textId="66C1D8D4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General Data Protection Regulation responsibilities are data encryption, data security, retention policy, erase personal information as per user consent and </w:t>
            </w:r>
            <w:r w:rsidRPr="003E5746" w:rsidR="00C6322B">
              <w:rPr>
                <w:rFonts w:ascii="Calibri" w:hAnsi="Calibri"/>
                <w:bCs/>
                <w:sz w:val="22"/>
                <w:szCs w:val="22"/>
              </w:rPr>
              <w:t>handle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personal information as required by the regulation.</w:t>
            </w:r>
          </w:p>
          <w:p w:rsidR="00282F4A" w:rsidRPr="003E5746" w:rsidP="003E5746" w14:paraId="0D89BA0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/>
                <w:bCs/>
                <w:sz w:val="22"/>
                <w:szCs w:val="22"/>
              </w:rPr>
              <w:t>KDDI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is Japan dealer of ELITA so changes in the process of KDDI dealer. KDDI dealer process changes as</w:t>
            </w:r>
          </w:p>
          <w:p w:rsidR="00282F4A" w:rsidRPr="003E5746" w:rsidP="00282F4A" w14:paraId="77B1F481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Process changes in reshipment </w:t>
            </w:r>
          </w:p>
          <w:p w:rsidR="00282F4A" w:rsidRPr="003E5746" w:rsidP="00282F4A" w14:paraId="00FDFCE4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Implementation of </w:t>
            </w:r>
            <w:r w:rsidRPr="003E5746" w:rsidR="003E5746">
              <w:rPr>
                <w:rFonts w:ascii="Calibri" w:hAnsi="Calibri"/>
                <w:bCs/>
                <w:sz w:val="22"/>
                <w:szCs w:val="22"/>
              </w:rPr>
              <w:t>an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address validation process</w:t>
            </w:r>
          </w:p>
          <w:p w:rsidR="00282F4A" w:rsidRPr="003E5746" w:rsidP="00282F4A" w14:paraId="2ADB6C67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Process changes in denial reason configuration</w:t>
            </w:r>
          </w:p>
          <w:p w:rsidR="00BD0ECA" w:rsidP="00BD0ECA" w14:paraId="2EADB2C5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Inbound and outbound process changes.</w:t>
            </w:r>
          </w:p>
          <w:p w:rsidR="00BD0ECA" w:rsidRPr="00BD0ECA" w:rsidP="00BD0ECA" w14:paraId="3EDA8063" w14:textId="6C164DA5">
            <w:pPr>
              <w:snapToGrid w:val="0"/>
              <w:spacing w:before="40"/>
              <w:ind w:left="1080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14:paraId="182744AB" w14:textId="77777777" w:rsidTr="00840E7E">
        <w:tblPrEx>
          <w:tblW w:w="0" w:type="auto"/>
          <w:tblLook w:val="04A0"/>
        </w:tblPrEx>
        <w:tc>
          <w:tcPr>
            <w:tcW w:w="0" w:type="auto"/>
          </w:tcPr>
          <w:p w:rsidR="006F41BB" w:rsidP="00840E7E" w14:paraId="3BDF40FD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F41BB" w:rsidP="009E3ED5" w14:paraId="7ECCF6DC" w14:textId="31B5F40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="009E3ED5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Sr. Software Engineer </w:t>
            </w:r>
          </w:p>
        </w:tc>
      </w:tr>
      <w:tr w14:paraId="62B2BEC3" w14:textId="77777777" w:rsidTr="00167344">
        <w:tblPrEx>
          <w:tblW w:w="0" w:type="auto"/>
          <w:tblLook w:val="04A0"/>
        </w:tblPrEx>
        <w:tc>
          <w:tcPr>
            <w:tcW w:w="0" w:type="auto"/>
          </w:tcPr>
          <w:p w:rsidR="00282F4A" w:rsidP="00840E7E" w14:paraId="35821995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282F4A" w:rsidRPr="00282F4A" w:rsidP="00282F4A" w14:paraId="5B1C2B37" w14:textId="77777777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   </w:t>
            </w:r>
            <w:r w:rsidRPr="00D2747B" w:rsidR="00D2747B">
              <w:rPr>
                <w:rFonts w:ascii="Calibri" w:hAnsi="Calibri"/>
                <w:bCs/>
                <w:sz w:val="22"/>
                <w:szCs w:val="22"/>
              </w:rPr>
              <w:t>From Nov 2017 to Jan 2018</w:t>
            </w:r>
          </w:p>
        </w:tc>
      </w:tr>
      <w:tr w14:paraId="426EBC21" w14:textId="77777777" w:rsidTr="00F069A1">
        <w:tblPrEx>
          <w:tblW w:w="0" w:type="auto"/>
          <w:tblLook w:val="04A0"/>
        </w:tblPrEx>
        <w:tc>
          <w:tcPr>
            <w:tcW w:w="0" w:type="auto"/>
          </w:tcPr>
          <w:p w:rsidR="00E75099" w:rsidP="00840E7E" w14:paraId="7E4D1A4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960D6C" w:rsidP="00E75099" w14:paraId="46A306F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E75099" w:rsidRPr="00AB13A1" w:rsidP="00E75099" w14:paraId="6EF4FA2A" w14:textId="585B6E4B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  <w:p w:rsidR="00E75099" w:rsidRPr="003E5746" w:rsidP="003E5746" w14:paraId="472E1345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Collaborate with a group of developers.</w:t>
            </w:r>
          </w:p>
          <w:p w:rsidR="00E75099" w:rsidRPr="003E5746" w:rsidP="003E5746" w14:paraId="4DA61B34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Involved in analysis of requirements.</w:t>
            </w:r>
          </w:p>
          <w:p w:rsidR="00E75099" w:rsidRPr="003E5746" w:rsidP="003E5746" w14:paraId="786E6B42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Calibri" w:hAnsi="Calibri"/>
                <w:bCs/>
                <w:sz w:val="22"/>
                <w:szCs w:val="22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Involved in coding &amp; development.</w:t>
            </w:r>
          </w:p>
          <w:p w:rsidR="00E75099" w:rsidRPr="00E75099" w:rsidP="003E5746" w14:paraId="3F15CD38" w14:textId="77777777">
            <w:pPr>
              <w:numPr>
                <w:ilvl w:val="0"/>
                <w:numId w:val="15"/>
              </w:numPr>
              <w:snapToGrid w:val="0"/>
              <w:spacing w:before="40"/>
              <w:rPr>
                <w:rFonts w:ascii="Verdana" w:hAnsi="Verdana" w:cs="Arial"/>
                <w:bCs/>
                <w:sz w:val="20"/>
              </w:rPr>
            </w:pPr>
            <w:r w:rsidRPr="003E5746">
              <w:rPr>
                <w:rFonts w:ascii="Calibri" w:hAnsi="Calibri"/>
                <w:bCs/>
                <w:sz w:val="22"/>
                <w:szCs w:val="22"/>
              </w:rPr>
              <w:t>Performed code reviews for other developers</w:t>
            </w:r>
            <w:r w:rsidRPr="00E75099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14:paraId="2ADD34E7" w14:textId="77777777" w:rsidTr="00840E7E">
        <w:tblPrEx>
          <w:tblW w:w="0" w:type="auto"/>
          <w:tblLook w:val="04A0"/>
        </w:tblPrEx>
        <w:tc>
          <w:tcPr>
            <w:tcW w:w="0" w:type="auto"/>
          </w:tcPr>
          <w:p w:rsidR="006F41BB" w:rsidP="00840E7E" w14:paraId="2D340F36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F41BB" w:rsidP="00840E7E" w14:paraId="4138608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Window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="00795D9A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7</w:t>
            </w:r>
          </w:p>
        </w:tc>
      </w:tr>
      <w:tr w14:paraId="783DA607" w14:textId="77777777" w:rsidTr="00840E7E">
        <w:tblPrEx>
          <w:tblW w:w="0" w:type="auto"/>
          <w:tblLook w:val="04A0"/>
        </w:tblPrEx>
        <w:tc>
          <w:tcPr>
            <w:tcW w:w="0" w:type="auto"/>
          </w:tcPr>
          <w:p w:rsidR="006F41BB" w:rsidP="00840E7E" w14:paraId="03434B6D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A35154" w:rsidP="00840E7E" w14:paraId="47B14F57" w14:textId="1FF9240E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>
              <w:rPr>
                <w:rFonts w:ascii="Verdana" w:hAnsi="Verdana" w:cs="Arial"/>
              </w:rPr>
              <w:t xml:space="preserve"> </w:t>
            </w:r>
            <w:r w:rsidRPr="0096654D" w:rsidR="0096654D">
              <w:rPr>
                <w:rFonts w:ascii="Calibri" w:hAnsi="Calibri"/>
                <w:sz w:val="22"/>
                <w:szCs w:val="22"/>
              </w:rPr>
              <w:t>C#, Asp.Net 4.x, Web API 2.0, Entity Framework, LINQ, jQuery, SQL Server</w:t>
            </w:r>
          </w:p>
        </w:tc>
      </w:tr>
      <w:tr w14:paraId="11554262" w14:textId="77777777" w:rsidTr="00E75099">
        <w:tblPrEx>
          <w:tblW w:w="0" w:type="auto"/>
          <w:tblLook w:val="04A0"/>
        </w:tblPrEx>
        <w:tc>
          <w:tcPr>
            <w:tcW w:w="0" w:type="auto"/>
          </w:tcPr>
          <w:p w:rsidR="006F41BB" w:rsidP="00840E7E" w14:paraId="7017613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AA56DB" w:rsidP="00840E7E" w14:paraId="4BF85803" w14:textId="5B8864BF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14:paraId="1910BC76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RPr="00277BBA" w:rsidP="00840E7E" w14:paraId="0EE07488" w14:textId="7E5625F1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 w:rsidR="000E1B3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E75099" w14:paraId="53E35175" w14:textId="7777777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6A582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>Agriculture &amp; Processed Food</w:t>
            </w:r>
          </w:p>
          <w:p w:rsidR="00517622" w:rsidRPr="00517622" w:rsidP="00517622" w14:paraId="52B8DD5B" w14:textId="4B38BF63">
            <w:pPr>
              <w:spacing w:after="120"/>
              <w:rPr>
                <w:rFonts w:ascii="Verdana" w:hAnsi="Verdana" w:cs="Arial"/>
                <w:b/>
                <w:bCs/>
                <w:sz w:val="20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>
              <w:rPr>
                <w:rStyle w:val="Emphasis"/>
                <w:rFonts w:ascii="Verdana" w:hAnsi="Verdana" w:cs="Arial"/>
                <w:b w:val="0"/>
                <w:sz w:val="20"/>
                <w:lang w:val="en-IN"/>
              </w:rPr>
              <w:t xml:space="preserve"> </w:t>
            </w:r>
            <w:r w:rsidRPr="00517622">
              <w:rPr>
                <w:rFonts w:ascii="Calibri" w:hAnsi="Calibri"/>
                <w:bCs/>
                <w:sz w:val="22"/>
                <w:szCs w:val="22"/>
              </w:rPr>
              <w:t>Traceability System</w:t>
            </w:r>
          </w:p>
        </w:tc>
      </w:tr>
      <w:tr w14:paraId="77BF37F6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321AAA86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RPr="003E5746" w:rsidP="00E75099" w14:paraId="331F4F8B" w14:textId="42554B07">
            <w:p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</w:t>
            </w:r>
            <w:r w:rsidR="006A5829">
              <w:rPr>
                <w:rStyle w:val="Emphasis"/>
                <w:rFonts w:ascii="Verdana" w:hAnsi="Verdana" w:cs="Arial"/>
                <w:b w:val="0"/>
                <w:sz w:val="20"/>
                <w:lang w:val="en-IN"/>
              </w:rPr>
              <w:t xml:space="preserve">: 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APEDA has been undertaking </w:t>
            </w:r>
            <w:r w:rsidRPr="003E5746" w:rsidR="0059079B">
              <w:rPr>
                <w:rFonts w:ascii="Calibri" w:hAnsi="Calibri"/>
                <w:bCs/>
                <w:sz w:val="22"/>
                <w:szCs w:val="22"/>
              </w:rPr>
              <w:t>several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initiatives for market promotion and quality development for Indian agricultural and processed products exports in </w:t>
            </w:r>
            <w:r w:rsidRPr="003E5746" w:rsidR="00C6322B">
              <w:rPr>
                <w:rFonts w:ascii="Calibri" w:hAnsi="Calibri"/>
                <w:bCs/>
                <w:sz w:val="22"/>
                <w:szCs w:val="22"/>
              </w:rPr>
              <w:t>general. To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assure the importing countries that the quality requirements are being maintained at every level of supply </w:t>
            </w:r>
            <w:r w:rsidRPr="003E5746" w:rsidR="003E5746">
              <w:rPr>
                <w:rFonts w:ascii="Calibri" w:hAnsi="Calibri"/>
                <w:bCs/>
                <w:sz w:val="22"/>
                <w:szCs w:val="22"/>
              </w:rPr>
              <w:t>chain,</w:t>
            </w:r>
            <w:r w:rsidRPr="003E5746">
              <w:rPr>
                <w:rFonts w:ascii="Calibri" w:hAnsi="Calibri"/>
                <w:bCs/>
                <w:sz w:val="22"/>
                <w:szCs w:val="22"/>
              </w:rPr>
              <w:t xml:space="preserve"> APEDA took initiatives to set up traceability mechanism in agricultural products. Traceability system contains multiple system with multi stack holder module as below</w:t>
            </w:r>
          </w:p>
          <w:p w:rsidR="00E75099" w:rsidRPr="002A25A6" w:rsidP="00E75099" w14:paraId="533B68FA" w14:textId="77777777">
            <w:pPr>
              <w:spacing w:after="120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</w:t>
            </w:r>
            <w:r w:rsidRPr="006A582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-Basmati.Net</w:t>
            </w:r>
          </w:p>
          <w:p w:rsidR="00E75099" w:rsidRPr="004476C0" w:rsidP="00E75099" w14:paraId="293724B9" w14:textId="77777777">
            <w:p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0"/>
              </w:rPr>
              <w:t>2-</w:t>
            </w:r>
            <w:r w:rsidRPr="006A582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Grapenet.Net</w:t>
            </w:r>
            <w:r>
              <w:rPr>
                <w:rFonts w:ascii="Verdana" w:hAnsi="Verdana" w:cs="Arial"/>
                <w:bCs/>
                <w:sz w:val="20"/>
              </w:rPr>
              <w:t xml:space="preserve"> (</w:t>
            </w: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Grape net has been widely recognized and won </w:t>
            </w:r>
            <w:r w:rsidRPr="004476C0">
              <w:rPr>
                <w:rFonts w:ascii="Calibri" w:hAnsi="Calibri"/>
                <w:b/>
                <w:bCs/>
                <w:sz w:val="22"/>
                <w:szCs w:val="22"/>
              </w:rPr>
              <w:t>National e-Governance Award (GOLD)</w:t>
            </w: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 in 2007-08 and e-ASIA award 2009,2011)</w:t>
            </w:r>
          </w:p>
          <w:p w:rsidR="00E75099" w:rsidRPr="006A5829" w:rsidP="00E75099" w14:paraId="4388A83F" w14:textId="77777777">
            <w:pPr>
              <w:spacing w:after="12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B6A79">
              <w:rPr>
                <w:rFonts w:ascii="Verdana" w:hAnsi="Verdana" w:cs="Arial"/>
                <w:bCs/>
                <w:sz w:val="18"/>
                <w:szCs w:val="18"/>
              </w:rPr>
              <w:t>3-</w:t>
            </w:r>
            <w:r w:rsidRPr="006A582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Peanet.net </w:t>
            </w:r>
          </w:p>
          <w:p w:rsidR="00E75099" w:rsidRPr="006A5829" w:rsidP="00E75099" w14:paraId="6CAB46F6" w14:textId="77777777">
            <w:pPr>
              <w:spacing w:after="12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6A582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Key features of Traceability system </w:t>
            </w:r>
          </w:p>
          <w:p w:rsidR="00E75099" w:rsidRPr="004476C0" w:rsidP="004476C0" w14:paraId="01CE2F8D" w14:textId="5892F7F4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>Low cost of operations for Stake holders. These systems can be easily accessed - anywhere, anytime, 24 by 7, by all authorized stakeholders</w:t>
            </w:r>
            <w:r w:rsidR="00AA6D78">
              <w:rPr>
                <w:rFonts w:ascii="Calibri" w:hAnsi="Calibri"/>
                <w:bCs/>
                <w:sz w:val="22"/>
                <w:szCs w:val="22"/>
              </w:rPr>
              <w:t>.</w:t>
            </w:r>
          </w:p>
          <w:p w:rsidR="00E75099" w:rsidRPr="004476C0" w:rsidP="004476C0" w14:paraId="5E02E227" w14:textId="25F27857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Ensuring Compliance to International Standards </w:t>
            </w:r>
            <w:r w:rsidR="00AA6D78">
              <w:rPr>
                <w:rFonts w:ascii="Calibri" w:hAnsi="Calibri"/>
                <w:bCs/>
                <w:sz w:val="22"/>
                <w:szCs w:val="22"/>
              </w:rPr>
              <w:t>.</w:t>
            </w:r>
          </w:p>
          <w:p w:rsidR="00E75099" w:rsidRPr="004476C0" w:rsidP="004476C0" w14:paraId="2FAAD946" w14:textId="77777777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>Faster clearance as the system virtually reduces duplication in data capturing and enables instant reference of previous steps in the supply chain.</w:t>
            </w:r>
          </w:p>
          <w:p w:rsidR="006A5829" w:rsidRPr="00A35154" w:rsidP="00760AF2" w14:paraId="5D2BE363" w14:textId="2F72B80A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Puts in a credible data/ documentation trail through which APEDA can trace details of the consignment right up to the plot / farm /pack house / processing unit level, as applicable, in case of any rapid alert from the importing country. </w:t>
            </w:r>
          </w:p>
        </w:tc>
      </w:tr>
      <w:tr w14:paraId="1A4A8C01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7DD2C0E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193ED3A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="00D2747B">
              <w:rPr>
                <w:rFonts w:ascii="Calibri" w:hAnsi="Calibri"/>
                <w:bCs/>
                <w:sz w:val="22"/>
                <w:szCs w:val="22"/>
              </w:rPr>
              <w:t>Sr. Software Engineer</w:t>
            </w:r>
          </w:p>
        </w:tc>
      </w:tr>
      <w:tr w14:paraId="21883D4F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38E9D02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RPr="00282F4A" w:rsidP="00D2747B" w14:paraId="7CE2BD61" w14:textId="77777777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:   </w:t>
            </w:r>
            <w:r w:rsidRPr="00D2747B" w:rsidR="00D2747B">
              <w:rPr>
                <w:rFonts w:ascii="Calibri" w:hAnsi="Calibri"/>
                <w:bCs/>
                <w:sz w:val="22"/>
                <w:szCs w:val="22"/>
              </w:rPr>
              <w:t>From Nov 2017 to Jan 2018</w:t>
            </w:r>
          </w:p>
        </w:tc>
      </w:tr>
      <w:tr w14:paraId="28F19306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02A4B7F9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RPr="00AB13A1" w:rsidP="00840E7E" w14:paraId="04328EB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  <w:p w:rsidR="00E75099" w:rsidRPr="004476C0" w:rsidP="004476C0" w14:paraId="229AED36" w14:textId="77777777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>Collaborate with a group of developers.</w:t>
            </w:r>
          </w:p>
          <w:p w:rsidR="00E75099" w:rsidRPr="004476C0" w:rsidP="004476C0" w14:paraId="2C8B0774" w14:textId="77777777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>Involved in analysis of requirements.</w:t>
            </w:r>
          </w:p>
          <w:p w:rsidR="00E75099" w:rsidRPr="005F788A" w:rsidP="005F788A" w14:paraId="433A26DC" w14:textId="211FD050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Calibri" w:hAnsi="Calibri"/>
                <w:bCs/>
                <w:sz w:val="22"/>
                <w:szCs w:val="22"/>
              </w:rPr>
            </w:pPr>
            <w:r w:rsidRPr="004476C0">
              <w:rPr>
                <w:rFonts w:ascii="Calibri" w:hAnsi="Calibri"/>
                <w:bCs/>
                <w:sz w:val="22"/>
                <w:szCs w:val="22"/>
              </w:rPr>
              <w:t xml:space="preserve">Involved in </w:t>
            </w:r>
            <w:r w:rsidRPr="004476C0" w:rsidR="005F788A">
              <w:rPr>
                <w:rFonts w:ascii="Calibri" w:hAnsi="Calibri"/>
                <w:bCs/>
                <w:sz w:val="22"/>
                <w:szCs w:val="22"/>
              </w:rPr>
              <w:t>coding,</w:t>
            </w:r>
            <w:r w:rsidR="005F788A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4476C0">
              <w:rPr>
                <w:rFonts w:ascii="Calibri" w:hAnsi="Calibri"/>
                <w:bCs/>
                <w:sz w:val="22"/>
                <w:szCs w:val="22"/>
              </w:rPr>
              <w:t>development</w:t>
            </w:r>
            <w:r w:rsidR="005F788A">
              <w:rPr>
                <w:rFonts w:ascii="Calibri" w:hAnsi="Calibri"/>
                <w:bCs/>
                <w:sz w:val="22"/>
                <w:szCs w:val="22"/>
              </w:rPr>
              <w:t xml:space="preserve"> &amp; p</w:t>
            </w:r>
            <w:r w:rsidRPr="004476C0" w:rsidR="005F788A">
              <w:rPr>
                <w:rFonts w:ascii="Calibri" w:hAnsi="Calibri"/>
                <w:bCs/>
                <w:sz w:val="22"/>
                <w:szCs w:val="22"/>
              </w:rPr>
              <w:t>erformed code reviews for other developers</w:t>
            </w:r>
          </w:p>
        </w:tc>
      </w:tr>
      <w:tr w14:paraId="08C16FF1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56A2237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2538A292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Window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</w:t>
            </w:r>
            <w:r w:rsidRPr="006060DC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10</w:t>
            </w:r>
          </w:p>
        </w:tc>
      </w:tr>
      <w:tr w14:paraId="25C17808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7FF02D2A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3C01A270" w14:textId="0B6647CF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>
              <w:rPr>
                <w:rFonts w:ascii="Verdana" w:hAnsi="Verdana" w:cs="Arial"/>
              </w:rPr>
              <w:t xml:space="preserve"> </w:t>
            </w:r>
            <w:r w:rsidRPr="0096654D" w:rsidR="0096654D">
              <w:rPr>
                <w:rFonts w:ascii="Calibri" w:hAnsi="Calibri"/>
                <w:bCs/>
                <w:sz w:val="22"/>
                <w:szCs w:val="22"/>
              </w:rPr>
              <w:t>C#.Net, MVC 5.0, WCF, Asp .Net 3/4.x, ADO.Net jQuery, Angular2, SQL Server.</w:t>
            </w:r>
          </w:p>
        </w:tc>
      </w:tr>
      <w:tr w14:paraId="6DA05612" w14:textId="77777777" w:rsidTr="00E7509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75099" w:rsidP="00840E7E" w14:paraId="0A26A07A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F788A" w:rsidRPr="00AA6D78" w:rsidP="00D2747B" w14:paraId="06E72C6F" w14:textId="61FF735A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Calibri" w:hAnsi="Calibri"/>
                <w:bCs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  <w:r w:rsidR="00D2747B">
              <w:rPr>
                <w:rFonts w:ascii="Calibri" w:hAnsi="Calibri"/>
                <w:bCs/>
                <w:sz w:val="22"/>
                <w:szCs w:val="22"/>
              </w:rPr>
              <w:t xml:space="preserve">Digital signature integration, payment gateway </w:t>
            </w:r>
          </w:p>
        </w:tc>
      </w:tr>
    </w:tbl>
    <w:p w:rsidR="0080771D" w:rsidP="007668DE" w14:paraId="7170F431" w14:textId="41D0E36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1" w:name="_Hlk110812112"/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Educatio</w:t>
      </w:r>
      <w:r w:rsidR="007668DE">
        <w:rPr>
          <w:rFonts w:ascii="Calibri" w:hAnsi="Calibri"/>
          <w:b w:val="0"/>
          <w:i w:val="0"/>
          <w:color w:val="2E74B5"/>
          <w:sz w:val="28"/>
          <w:szCs w:val="28"/>
        </w:rPr>
        <w:t>n</w:t>
      </w:r>
    </w:p>
    <w:p w:rsidR="007668DE" w:rsidRPr="007668DE" w:rsidP="007668DE" w14:paraId="1623AB6F" w14:textId="04659182">
      <w:pPr>
        <w:pStyle w:val="ListParagraph"/>
        <w:numPr>
          <w:ilvl w:val="0"/>
          <w:numId w:val="35"/>
        </w:numPr>
        <w:spacing w:before="40" w:after="40"/>
        <w:rPr>
          <w:rFonts w:ascii="Calibri" w:hAnsi="Calibri"/>
          <w:bCs/>
          <w:sz w:val="22"/>
          <w:szCs w:val="22"/>
        </w:rPr>
      </w:pPr>
      <w:r w:rsidRPr="007668DE">
        <w:rPr>
          <w:rFonts w:ascii="Calibri" w:hAnsi="Calibri"/>
          <w:bCs/>
          <w:sz w:val="22"/>
          <w:szCs w:val="22"/>
        </w:rPr>
        <w:t xml:space="preserve">Master of computer Application from Uttar Pradesh Technical University, </w:t>
      </w:r>
      <w:r w:rsidRPr="007668DE">
        <w:rPr>
          <w:rFonts w:ascii="Calibri" w:hAnsi="Calibri"/>
          <w:b/>
          <w:bCs/>
          <w:sz w:val="22"/>
          <w:szCs w:val="22"/>
        </w:rPr>
        <w:t>K.N.I.T. Sultanpur</w:t>
      </w:r>
      <w:r w:rsidRPr="007668DE">
        <w:rPr>
          <w:rFonts w:ascii="Calibri" w:hAnsi="Calibri"/>
          <w:bCs/>
          <w:sz w:val="22"/>
          <w:szCs w:val="22"/>
        </w:rPr>
        <w:t xml:space="preserve"> (Govt. College) </w:t>
      </w:r>
      <w:r w:rsidR="00591542">
        <w:rPr>
          <w:rFonts w:ascii="Calibri" w:hAnsi="Calibri"/>
          <w:bCs/>
          <w:sz w:val="22"/>
          <w:szCs w:val="22"/>
        </w:rPr>
        <w:t>.</w:t>
      </w:r>
    </w:p>
    <w:p w:rsidR="007668DE" w:rsidRPr="007668DE" w:rsidP="007668DE" w14:paraId="71747D30" w14:textId="77777777">
      <w:pPr>
        <w:pStyle w:val="ListParagraph"/>
        <w:numPr>
          <w:ilvl w:val="0"/>
          <w:numId w:val="35"/>
        </w:numPr>
        <w:spacing w:before="40" w:after="40"/>
        <w:rPr>
          <w:rFonts w:ascii="Calibri" w:hAnsi="Calibri"/>
          <w:bCs/>
          <w:sz w:val="22"/>
          <w:szCs w:val="22"/>
        </w:rPr>
      </w:pPr>
      <w:r w:rsidRPr="007668DE">
        <w:rPr>
          <w:rFonts w:ascii="Calibri" w:hAnsi="Calibri"/>
          <w:bCs/>
          <w:sz w:val="22"/>
          <w:szCs w:val="22"/>
        </w:rPr>
        <w:t>I have completed B.Sc. from R.M.L University Faizabad (UP).</w:t>
      </w:r>
    </w:p>
    <w:p w:rsidR="007668DE" w:rsidRPr="007668DE" w:rsidP="007668DE" w14:paraId="1CF39FAA" w14:textId="77777777">
      <w:pPr>
        <w:pStyle w:val="ListParagraph"/>
        <w:numPr>
          <w:ilvl w:val="0"/>
          <w:numId w:val="35"/>
        </w:numPr>
        <w:spacing w:before="40" w:after="40"/>
        <w:rPr>
          <w:rFonts w:ascii="Calibri" w:hAnsi="Calibri"/>
          <w:bCs/>
          <w:sz w:val="22"/>
          <w:szCs w:val="22"/>
        </w:rPr>
      </w:pPr>
      <w:r w:rsidRPr="007668DE">
        <w:rPr>
          <w:rFonts w:ascii="Calibri" w:hAnsi="Calibri"/>
          <w:bCs/>
          <w:sz w:val="22"/>
          <w:szCs w:val="22"/>
        </w:rPr>
        <w:t>I have completed class 12th from UP Board.</w:t>
      </w:r>
    </w:p>
    <w:p w:rsidR="007668DE" w:rsidRPr="007668DE" w:rsidP="007668DE" w14:paraId="05B1EED2" w14:textId="14B7DBCE">
      <w:pPr>
        <w:pStyle w:val="ListParagraph"/>
        <w:numPr>
          <w:ilvl w:val="0"/>
          <w:numId w:val="35"/>
        </w:numPr>
        <w:spacing w:before="40" w:after="40"/>
        <w:rPr>
          <w:rFonts w:ascii="Calibri" w:hAnsi="Calibri"/>
          <w:bCs/>
          <w:sz w:val="22"/>
          <w:szCs w:val="22"/>
        </w:rPr>
      </w:pPr>
      <w:r w:rsidRPr="007668DE">
        <w:rPr>
          <w:rFonts w:ascii="Calibri" w:hAnsi="Calibri"/>
          <w:bCs/>
          <w:sz w:val="22"/>
          <w:szCs w:val="22"/>
        </w:rPr>
        <w:t>I have completed class 10th from UP Board.</w:t>
      </w:r>
    </w:p>
    <w:p w:rsidR="00B2432B" w:rsidRPr="007668DE" w:rsidP="007668DE" w14:paraId="7E182118" w14:textId="461A24D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2" w:name="_Hlk110812182"/>
      <w:bookmarkEnd w:id="1"/>
      <w:r>
        <w:rPr>
          <w:rFonts w:ascii="Calibri" w:hAnsi="Calibri"/>
          <w:b w:val="0"/>
          <w:i w:val="0"/>
          <w:color w:val="2E74B5"/>
          <w:sz w:val="28"/>
          <w:szCs w:val="28"/>
        </w:rPr>
        <w:t>Soft Skill</w:t>
      </w:r>
    </w:p>
    <w:p w:rsidR="00B2432B" w:rsidRPr="007668DE" w:rsidP="007668DE" w14:paraId="142B5B2D" w14:textId="77777777">
      <w:pPr>
        <w:pStyle w:val="ListParagraph"/>
        <w:numPr>
          <w:ilvl w:val="0"/>
          <w:numId w:val="34"/>
        </w:numPr>
        <w:spacing w:before="40" w:after="40"/>
        <w:rPr>
          <w:rFonts w:ascii="Calibri" w:hAnsi="Calibri"/>
          <w:sz w:val="22"/>
          <w:szCs w:val="22"/>
        </w:rPr>
      </w:pPr>
      <w:r w:rsidRPr="007668DE">
        <w:rPr>
          <w:rFonts w:ascii="Calibri" w:hAnsi="Calibri"/>
          <w:sz w:val="22"/>
          <w:szCs w:val="22"/>
        </w:rPr>
        <w:t>Good Communication skill.</w:t>
      </w:r>
    </w:p>
    <w:p w:rsidR="00B2432B" w:rsidRPr="007668DE" w:rsidP="007668DE" w14:paraId="5E557AD4" w14:textId="77777777">
      <w:pPr>
        <w:pStyle w:val="ListParagraph"/>
        <w:numPr>
          <w:ilvl w:val="0"/>
          <w:numId w:val="34"/>
        </w:numPr>
        <w:spacing w:before="40" w:after="40"/>
        <w:rPr>
          <w:rFonts w:ascii="Calibri" w:hAnsi="Calibri"/>
          <w:sz w:val="22"/>
          <w:szCs w:val="22"/>
        </w:rPr>
      </w:pPr>
      <w:r w:rsidRPr="007668DE">
        <w:rPr>
          <w:rFonts w:ascii="Calibri" w:hAnsi="Calibri"/>
          <w:sz w:val="22"/>
          <w:szCs w:val="22"/>
        </w:rPr>
        <w:t>Ability to work in a team and easily adaptive in new environment.</w:t>
      </w:r>
    </w:p>
    <w:p w:rsidR="00B2432B" w:rsidRPr="007668DE" w:rsidP="007668DE" w14:paraId="1055FAAC" w14:textId="77777777">
      <w:pPr>
        <w:pStyle w:val="ListParagraph"/>
        <w:numPr>
          <w:ilvl w:val="0"/>
          <w:numId w:val="34"/>
        </w:numPr>
        <w:spacing w:before="40" w:after="40"/>
        <w:rPr>
          <w:rFonts w:ascii="Calibri" w:hAnsi="Calibri"/>
          <w:sz w:val="22"/>
          <w:szCs w:val="22"/>
        </w:rPr>
      </w:pPr>
      <w:r w:rsidRPr="007668DE">
        <w:rPr>
          <w:rFonts w:ascii="Calibri" w:hAnsi="Calibri"/>
          <w:sz w:val="22"/>
          <w:szCs w:val="22"/>
        </w:rPr>
        <w:t xml:space="preserve">Excellent analytical skills, problem Solving skills and organizational skills. </w:t>
      </w:r>
    </w:p>
    <w:p w:rsidR="00B2432B" w:rsidRPr="007668DE" w:rsidP="007668DE" w14:paraId="346D793C" w14:textId="2D52ECF1">
      <w:pPr>
        <w:pStyle w:val="ListParagraph"/>
        <w:numPr>
          <w:ilvl w:val="0"/>
          <w:numId w:val="34"/>
        </w:numPr>
        <w:spacing w:before="40" w:after="40"/>
        <w:rPr>
          <w:rFonts w:ascii="Calibri" w:hAnsi="Calibri"/>
          <w:bCs/>
          <w:sz w:val="22"/>
          <w:szCs w:val="22"/>
        </w:rPr>
      </w:pPr>
      <w:r w:rsidRPr="007668DE">
        <w:rPr>
          <w:rFonts w:ascii="Calibri" w:hAnsi="Calibri"/>
          <w:bCs/>
          <w:sz w:val="22"/>
          <w:szCs w:val="22"/>
        </w:rPr>
        <w:t>Can easily handle pressure</w:t>
      </w:r>
      <w:bookmarkEnd w:id="2"/>
      <w:r w:rsidRPr="007668DE">
        <w:rPr>
          <w:rFonts w:ascii="Calibri" w:hAnsi="Calibri"/>
          <w:bCs/>
          <w:sz w:val="22"/>
          <w:szCs w:val="22"/>
        </w:rPr>
        <w:t>.</w:t>
      </w:r>
    </w:p>
    <w:p w:rsidR="00B2432B" w:rsidRPr="00381896" w:rsidP="00B2432B" w14:paraId="349CBDC0" w14:textId="341F2E15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Personal Profile</w:t>
      </w:r>
    </w:p>
    <w:p w:rsidR="00B2432B" w:rsidRPr="0080771D" w:rsidP="00B2432B" w14:paraId="11AC35C0" w14:textId="1ABD9697">
      <w:pPr>
        <w:spacing w:before="40" w:after="40"/>
        <w:rPr>
          <w:rFonts w:ascii="Calibri" w:hAnsi="Calibri"/>
          <w:bCs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040"/>
        <w:gridCol w:w="4770"/>
      </w:tblGrid>
      <w:tr w14:paraId="50BAA321" w14:textId="77777777" w:rsidTr="00A35154">
        <w:tblPrEx>
          <w:tblW w:w="981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1696D3C7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770" w:type="dxa"/>
          </w:tcPr>
          <w:p w:rsidR="00B2432B" w:rsidRPr="00622BFE" w:rsidP="00622BFE" w14:paraId="334748A5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Neeraj Kumar</w:t>
            </w:r>
          </w:p>
        </w:tc>
      </w:tr>
      <w:tr w14:paraId="42A04C94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231103E1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Father’s Name</w:t>
            </w:r>
          </w:p>
          <w:p w:rsidR="00B2432B" w:rsidRPr="00622BFE" w:rsidP="00622BFE" w14:paraId="5ECE8EE0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70" w:type="dxa"/>
          </w:tcPr>
          <w:p w:rsidR="00B2432B" w:rsidRPr="00622BFE" w:rsidP="00622BFE" w14:paraId="354C13CC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Ramnath</w:t>
            </w:r>
          </w:p>
        </w:tc>
      </w:tr>
      <w:tr w14:paraId="731049B8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1AA6B0F2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Date of Birth</w:t>
            </w:r>
          </w:p>
          <w:p w:rsidR="00B2432B" w:rsidRPr="00622BFE" w:rsidP="00622BFE" w14:paraId="07DEEBF7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70" w:type="dxa"/>
          </w:tcPr>
          <w:p w:rsidR="00B2432B" w:rsidRPr="00622BFE" w:rsidP="00622BFE" w14:paraId="0E0F111D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21-04 -1984</w:t>
            </w:r>
          </w:p>
        </w:tc>
      </w:tr>
      <w:tr w14:paraId="42FE6DBF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52E8FCEC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4770" w:type="dxa"/>
          </w:tcPr>
          <w:p w:rsidR="00B2432B" w:rsidRPr="00622BFE" w:rsidP="00622BFE" w14:paraId="4F3BC4EC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Married</w:t>
            </w:r>
          </w:p>
        </w:tc>
      </w:tr>
      <w:tr w14:paraId="736AAC68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35C51453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Nationality</w:t>
            </w:r>
          </w:p>
          <w:p w:rsidR="00B2432B" w:rsidRPr="00622BFE" w:rsidP="00622BFE" w14:paraId="64A9891E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70" w:type="dxa"/>
          </w:tcPr>
          <w:p w:rsidR="00B2432B" w:rsidRPr="00622BFE" w:rsidP="00622BFE" w14:paraId="56FE435A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Indian</w:t>
            </w:r>
          </w:p>
        </w:tc>
      </w:tr>
      <w:tr w14:paraId="1EB7E5E7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5E651461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Passport</w:t>
            </w:r>
          </w:p>
          <w:p w:rsidR="00B2432B" w:rsidRPr="00622BFE" w:rsidP="00622BFE" w14:paraId="66CBBE27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70" w:type="dxa"/>
          </w:tcPr>
          <w:p w:rsidR="00B2432B" w:rsidRPr="00622BFE" w:rsidP="00622BFE" w14:paraId="314AD41B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 xml:space="preserve">Available </w:t>
            </w:r>
          </w:p>
        </w:tc>
      </w:tr>
      <w:tr w14:paraId="7FD1C8C5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0FFB9D72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Gender</w:t>
            </w:r>
          </w:p>
          <w:p w:rsidR="00B2432B" w:rsidRPr="00622BFE" w:rsidP="00622BFE" w14:paraId="42D3DFAD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70" w:type="dxa"/>
          </w:tcPr>
          <w:p w:rsidR="00B2432B" w:rsidRPr="00622BFE" w:rsidP="00622BFE" w14:paraId="5538D1B4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Male</w:t>
            </w:r>
          </w:p>
        </w:tc>
      </w:tr>
      <w:tr w14:paraId="45634F9E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2E101A5D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Languages Known</w:t>
            </w:r>
          </w:p>
        </w:tc>
        <w:tc>
          <w:tcPr>
            <w:tcW w:w="4770" w:type="dxa"/>
          </w:tcPr>
          <w:p w:rsidR="00B2432B" w:rsidRPr="00622BFE" w:rsidP="00622BFE" w14:paraId="3AD031BC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>English, Hindi</w:t>
            </w:r>
            <w:r w:rsidRPr="00622BFE">
              <w:rPr>
                <w:rFonts w:ascii="Calibri" w:hAnsi="Calibri"/>
                <w:sz w:val="22"/>
                <w:szCs w:val="22"/>
              </w:rPr>
              <w:tab/>
            </w:r>
            <w:r w:rsidRPr="00622BFE">
              <w:rPr>
                <w:rFonts w:ascii="Calibri" w:hAnsi="Calibri"/>
                <w:sz w:val="22"/>
                <w:szCs w:val="22"/>
              </w:rPr>
              <w:tab/>
            </w:r>
            <w:r w:rsidRPr="00622BFE">
              <w:rPr>
                <w:rFonts w:ascii="Calibri" w:hAnsi="Calibri"/>
                <w:sz w:val="22"/>
                <w:szCs w:val="22"/>
              </w:rPr>
              <w:tab/>
            </w:r>
          </w:p>
          <w:p w:rsidR="00B2432B" w:rsidRPr="00622BFE" w:rsidP="00622BFE" w14:paraId="6010CBDE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  <w:p w:rsidR="00B2432B" w:rsidRPr="00622BFE" w:rsidP="00622BFE" w14:paraId="7F69E3EE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  <w:p w:rsidR="00B2432B" w:rsidRPr="00622BFE" w:rsidP="00622BFE" w14:paraId="1C5A0AF6" w14:textId="77777777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ab/>
            </w:r>
          </w:p>
        </w:tc>
      </w:tr>
      <w:tr w14:paraId="2B5647AF" w14:textId="77777777" w:rsidTr="00A35154">
        <w:tblPrEx>
          <w:tblW w:w="9810" w:type="dxa"/>
          <w:tblInd w:w="108" w:type="dxa"/>
          <w:tblLook w:val="0000"/>
        </w:tblPrEx>
        <w:trPr>
          <w:trHeight w:hRule="exact" w:val="374"/>
        </w:trPr>
        <w:tc>
          <w:tcPr>
            <w:tcW w:w="5040" w:type="dxa"/>
          </w:tcPr>
          <w:p w:rsidR="00B2432B" w:rsidRPr="00622BFE" w:rsidP="00622BFE" w14:paraId="0DF2287C" w14:textId="77777777">
            <w:pPr>
              <w:spacing w:before="40" w:after="4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2BFE">
              <w:rPr>
                <w:rFonts w:ascii="Calibri" w:hAnsi="Calibri"/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4770" w:type="dxa"/>
          </w:tcPr>
          <w:p w:rsidR="00B2432B" w:rsidRPr="00622BFE" w:rsidP="00622BFE" w14:paraId="1E07C67C" w14:textId="0BA97E5E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622BFE">
              <w:rPr>
                <w:rFonts w:ascii="Calibri" w:hAnsi="Calibri"/>
                <w:sz w:val="22"/>
                <w:szCs w:val="22"/>
              </w:rPr>
              <w:t xml:space="preserve">Watching news </w:t>
            </w:r>
            <w:r w:rsidR="0067408D">
              <w:rPr>
                <w:rFonts w:ascii="Calibri" w:hAnsi="Calibri"/>
                <w:sz w:val="22"/>
                <w:szCs w:val="22"/>
              </w:rPr>
              <w:t>&amp; Movies</w:t>
            </w:r>
            <w:r w:rsidR="0073784E">
              <w:rPr>
                <w:rFonts w:ascii="Calibri" w:hAnsi="Calibri"/>
                <w:sz w:val="22"/>
                <w:szCs w:val="22"/>
              </w:rPr>
              <w:t>,</w:t>
            </w:r>
            <w:r w:rsidRPr="00622BFE" w:rsidR="0073784E">
              <w:rPr>
                <w:rFonts w:ascii="Calibri" w:hAnsi="Calibri"/>
                <w:sz w:val="22"/>
                <w:szCs w:val="22"/>
              </w:rPr>
              <w:t xml:space="preserve"> Cricket</w:t>
            </w:r>
          </w:p>
        </w:tc>
      </w:tr>
    </w:tbl>
    <w:p w:rsidR="00B2432B" w:rsidRPr="00D2561D" w:rsidP="002058F9" w14:paraId="352ABAA7" w14:textId="5861AEEC">
      <w:pPr>
        <w:pStyle w:val="ColorfulList-Accent11"/>
        <w:spacing w:line="200" w:lineRule="exact"/>
        <w:ind w:left="0" w:right="-504"/>
        <w:rPr>
          <w:rFonts w:ascii="Verdana" w:hAnsi="Verdana"/>
          <w:b/>
          <w:sz w:val="20"/>
          <w:szCs w:val="20"/>
          <w:u w:val="single"/>
        </w:rPr>
      </w:pPr>
    </w:p>
    <w:p w:rsidR="00B2432B" w:rsidRPr="00B611BE" w:rsidP="00B2432B" w14:paraId="434763AC" w14:textId="77777777">
      <w:pPr>
        <w:pStyle w:val="ColorfulList-Accent11"/>
        <w:spacing w:line="20" w:lineRule="exact"/>
        <w:ind w:left="-446" w:right="-504"/>
        <w:rPr>
          <w:rFonts w:ascii="Verdana" w:hAnsi="Verdana"/>
          <w:b/>
          <w:sz w:val="24"/>
          <w:szCs w:val="24"/>
          <w:u w:val="single"/>
        </w:rPr>
      </w:pPr>
    </w:p>
    <w:p w:rsidR="00B2432B" w:rsidRPr="00B611BE" w:rsidP="00622BFE" w14:paraId="24C79082" w14:textId="77777777">
      <w:pPr>
        <w:spacing w:before="40" w:after="40"/>
        <w:rPr>
          <w:rFonts w:ascii="Calibri" w:hAnsi="Calibri"/>
          <w:bCs/>
          <w:szCs w:val="24"/>
        </w:rPr>
      </w:pPr>
      <w:r w:rsidRPr="00B611BE">
        <w:rPr>
          <w:rFonts w:ascii="Verdana" w:hAnsi="Verdana"/>
          <w:szCs w:val="24"/>
        </w:rPr>
        <w:t xml:space="preserve">      </w:t>
      </w:r>
      <w:r w:rsidRPr="00B611BE">
        <w:rPr>
          <w:rFonts w:ascii="Calibri" w:hAnsi="Calibri"/>
          <w:bCs/>
          <w:szCs w:val="24"/>
        </w:rPr>
        <w:t>I hereby declare that the information furnished above is true to the best of my knowledge.</w:t>
      </w:r>
    </w:p>
    <w:p w:rsidR="00B2432B" w:rsidP="00B2432B" w14:paraId="16FF8898" w14:textId="77777777">
      <w:pPr>
        <w:pStyle w:val="ColorfulList-Accent11"/>
        <w:spacing w:line="200" w:lineRule="exact"/>
        <w:ind w:left="-450" w:right="-504"/>
        <w:rPr>
          <w:rFonts w:ascii="Verdana" w:hAnsi="Verdana"/>
          <w:sz w:val="20"/>
          <w:szCs w:val="20"/>
        </w:rPr>
      </w:pPr>
    </w:p>
    <w:p w:rsidR="00B2432B" w:rsidP="00B2432B" w14:paraId="6427FFFD" w14:textId="77777777">
      <w:pPr>
        <w:pStyle w:val="ColorfulList-Accent11"/>
        <w:spacing w:line="200" w:lineRule="exact"/>
        <w:ind w:left="-450" w:right="-504"/>
        <w:rPr>
          <w:rFonts w:ascii="Verdana" w:hAnsi="Verdana"/>
          <w:sz w:val="20"/>
          <w:szCs w:val="20"/>
        </w:rPr>
      </w:pPr>
    </w:p>
    <w:p w:rsidR="00B2432B" w:rsidRPr="00B611BE" w:rsidP="00B2432B" w14:paraId="6D9485C4" w14:textId="77777777">
      <w:pPr>
        <w:pStyle w:val="ColorfulList-Accent11"/>
        <w:spacing w:line="200" w:lineRule="exact"/>
        <w:ind w:left="-450" w:right="-504"/>
        <w:rPr>
          <w:rFonts w:asciiTheme="minorHAnsi" w:hAnsiTheme="minorHAnsi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611BE">
        <w:rPr>
          <w:rFonts w:asciiTheme="minorHAnsi" w:hAnsiTheme="minorHAnsi"/>
          <w:b/>
          <w:bCs/>
          <w:sz w:val="20"/>
          <w:szCs w:val="20"/>
        </w:rPr>
        <w:t>Neeraj Kumar</w:t>
      </w:r>
    </w:p>
    <w:p w:rsidR="00B2432B" w:rsidRPr="00B611BE" w:rsidP="00B2432B" w14:paraId="75DCAFE1" w14:textId="62EDE3F1">
      <w:pPr>
        <w:pStyle w:val="ColorfulList-Accent11"/>
        <w:spacing w:line="200" w:lineRule="exact"/>
        <w:ind w:left="-450" w:right="-504"/>
        <w:rPr>
          <w:rFonts w:asciiTheme="minorHAnsi" w:hAnsiTheme="minorHAnsi"/>
          <w:sz w:val="20"/>
          <w:szCs w:val="20"/>
        </w:rPr>
      </w:pP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Pr="00B611BE">
        <w:rPr>
          <w:rFonts w:asciiTheme="minorHAnsi" w:hAnsiTheme="minorHAnsi"/>
          <w:sz w:val="20"/>
          <w:szCs w:val="20"/>
        </w:rPr>
        <w:tab/>
      </w:r>
      <w:r w:rsidR="00D26FFC">
        <w:rPr>
          <w:rFonts w:asciiTheme="minorHAnsi" w:hAnsiTheme="minorHAnsi"/>
          <w:sz w:val="20"/>
          <w:szCs w:val="20"/>
        </w:rPr>
        <w:t>30</w:t>
      </w:r>
      <w:r w:rsidRPr="00B611BE">
        <w:rPr>
          <w:rFonts w:asciiTheme="minorHAnsi" w:hAnsiTheme="minorHAnsi"/>
          <w:sz w:val="20"/>
          <w:szCs w:val="20"/>
          <w:vertAlign w:val="superscript"/>
        </w:rPr>
        <w:t>th</w:t>
      </w:r>
      <w:r w:rsidRPr="00B611BE" w:rsidR="00622BFE">
        <w:rPr>
          <w:rFonts w:asciiTheme="minorHAnsi" w:hAnsiTheme="minorHAnsi"/>
          <w:sz w:val="20"/>
          <w:szCs w:val="20"/>
          <w:vertAlign w:val="superscript"/>
        </w:rPr>
        <w:t xml:space="preserve"> </w:t>
      </w:r>
      <w:r w:rsidRPr="00B611BE" w:rsidR="005A3633">
        <w:rPr>
          <w:rFonts w:asciiTheme="minorHAnsi" w:hAnsiTheme="minorHAnsi"/>
          <w:sz w:val="20"/>
          <w:szCs w:val="20"/>
        </w:rPr>
        <w:t>Sept</w:t>
      </w:r>
      <w:r w:rsidRPr="00B611BE">
        <w:rPr>
          <w:rFonts w:asciiTheme="minorHAnsi" w:hAnsiTheme="minorHAnsi"/>
          <w:sz w:val="20"/>
          <w:szCs w:val="20"/>
        </w:rPr>
        <w:t xml:space="preserve"> 202</w:t>
      </w:r>
      <w:r w:rsidRPr="00B611BE" w:rsidR="00622BFE">
        <w:rPr>
          <w:rFonts w:asciiTheme="minorHAnsi" w:hAnsiTheme="minorHAnsi"/>
          <w:sz w:val="20"/>
          <w:szCs w:val="20"/>
        </w:rP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EF5150">
      <w:headerReference w:type="default" r:id="rId7"/>
      <w:footerReference w:type="default" r:id="rId8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301C" w:rsidRPr="00EF5150" w:rsidP="00EF5150" w14:paraId="069DB478" w14:textId="59F5647E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separate"/>
    </w:r>
    <w:r w:rsidR="008160A3">
      <w:rPr>
        <w:rStyle w:val="PageNumber"/>
        <w:rFonts w:ascii="Calibri" w:hAnsi="Calibri" w:cs="Arial"/>
        <w:noProof/>
        <w:sz w:val="18"/>
        <w:szCs w:val="18"/>
      </w:rPr>
      <w:t>1</w: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separate"/>
    </w:r>
    <w:r w:rsidR="008160A3">
      <w:rPr>
        <w:rStyle w:val="PageNumber"/>
        <w:rFonts w:ascii="Calibri" w:hAnsi="Calibri" w:cs="Arial"/>
        <w:noProof/>
        <w:sz w:val="18"/>
        <w:szCs w:val="18"/>
      </w:rPr>
      <w:t>5</w:t>
    </w:r>
    <w:r w:rsidRPr="00EF5150" w:rsidR="0033751C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14:paraId="6B210DF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611B" w:rsidRPr="00A0611B" w:rsidP="00A0611B" w14:paraId="0A56671A" w14:textId="358B8D0D">
    <w:pPr>
      <w:pStyle w:val="Name"/>
      <w:rPr>
        <w:i/>
        <w:sz w:val="16"/>
        <w:szCs w:val="16"/>
      </w:rPr>
    </w:pPr>
  </w:p>
  <w:p w:rsidR="00A0611B" w:rsidRPr="00A0611B" w:rsidP="00A0611B" w14:paraId="2FBDFD8E" w14:textId="77777777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2"/>
    <w:multiLevelType w:val="hybridMultilevel"/>
    <w:tmpl w:val="EB64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4"/>
    <w:multiLevelType w:val="hybridMultilevel"/>
    <w:tmpl w:val="25B60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8"/>
    <w:multiLevelType w:val="hybridMultilevel"/>
    <w:tmpl w:val="0A46A1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1608D7"/>
    <w:multiLevelType w:val="hybridMultilevel"/>
    <w:tmpl w:val="975E7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572D"/>
    <w:multiLevelType w:val="hybridMultilevel"/>
    <w:tmpl w:val="43DCB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F378B1"/>
    <w:multiLevelType w:val="hybridMultilevel"/>
    <w:tmpl w:val="C7A45BCA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15DD4"/>
    <w:multiLevelType w:val="hybridMultilevel"/>
    <w:tmpl w:val="D01C40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FF490F"/>
    <w:multiLevelType w:val="hybridMultilevel"/>
    <w:tmpl w:val="2D36E0D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CA51A5"/>
    <w:multiLevelType w:val="hybridMultilevel"/>
    <w:tmpl w:val="E6365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70176"/>
    <w:multiLevelType w:val="hybridMultilevel"/>
    <w:tmpl w:val="85604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66FA1"/>
    <w:multiLevelType w:val="hybridMultilevel"/>
    <w:tmpl w:val="8BD283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33212B"/>
    <w:multiLevelType w:val="hybridMultilevel"/>
    <w:tmpl w:val="6AACAB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30905"/>
    <w:multiLevelType w:val="hybridMultilevel"/>
    <w:tmpl w:val="7DCA51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6F4E50"/>
    <w:multiLevelType w:val="hybridMultilevel"/>
    <w:tmpl w:val="2E6ADD4E"/>
    <w:lvl w:ilvl="0">
      <w:start w:val="0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787CD8"/>
    <w:multiLevelType w:val="hybridMultilevel"/>
    <w:tmpl w:val="93EEA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55865"/>
    <w:multiLevelType w:val="hybridMultilevel"/>
    <w:tmpl w:val="8AE02A9C"/>
    <w:lvl w:ilvl="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F606C0"/>
    <w:multiLevelType w:val="hybridMultilevel"/>
    <w:tmpl w:val="60E6D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C05E7"/>
    <w:multiLevelType w:val="hybridMultilevel"/>
    <w:tmpl w:val="1AC089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952AFD"/>
    <w:multiLevelType w:val="hybridMultilevel"/>
    <w:tmpl w:val="AE28B4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9A4A17"/>
    <w:multiLevelType w:val="hybridMultilevel"/>
    <w:tmpl w:val="1AE8A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20C76"/>
    <w:multiLevelType w:val="hybridMultilevel"/>
    <w:tmpl w:val="71C29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D6306"/>
    <w:multiLevelType w:val="hybridMultilevel"/>
    <w:tmpl w:val="4DDAF7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75718"/>
    <w:multiLevelType w:val="hybridMultilevel"/>
    <w:tmpl w:val="1E6C9A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00B66"/>
    <w:multiLevelType w:val="hybridMultilevel"/>
    <w:tmpl w:val="C95693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6041E"/>
    <w:multiLevelType w:val="hybridMultilevel"/>
    <w:tmpl w:val="2F4AA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D41E9"/>
    <w:multiLevelType w:val="hybridMultilevel"/>
    <w:tmpl w:val="85D02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9709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7">
    <w:nsid w:val="663E164C"/>
    <w:multiLevelType w:val="hybridMultilevel"/>
    <w:tmpl w:val="247CF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1569A"/>
    <w:multiLevelType w:val="hybridMultilevel"/>
    <w:tmpl w:val="57F4B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A3D4A"/>
    <w:multiLevelType w:val="hybridMultilevel"/>
    <w:tmpl w:val="E55A5BD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9C2EE5"/>
    <w:multiLevelType w:val="hybridMultilevel"/>
    <w:tmpl w:val="A432A2B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CC01F76"/>
    <w:multiLevelType w:val="hybridMultilevel"/>
    <w:tmpl w:val="442EF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A26F6"/>
    <w:multiLevelType w:val="hybridMultilevel"/>
    <w:tmpl w:val="52CCCF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8A4104"/>
    <w:multiLevelType w:val="hybridMultilevel"/>
    <w:tmpl w:val="FF7A82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C4460"/>
    <w:multiLevelType w:val="multilevel"/>
    <w:tmpl w:val="9F56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8F5721"/>
    <w:multiLevelType w:val="hybridMultilevel"/>
    <w:tmpl w:val="871E0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4"/>
  </w:num>
  <w:num w:numId="4">
    <w:abstractNumId w:val="17"/>
  </w:num>
  <w:num w:numId="5">
    <w:abstractNumId w:val="7"/>
  </w:num>
  <w:num w:numId="6">
    <w:abstractNumId w:val="4"/>
  </w:num>
  <w:num w:numId="7">
    <w:abstractNumId w:val="32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26"/>
  </w:num>
  <w:num w:numId="14">
    <w:abstractNumId w:val="14"/>
  </w:num>
  <w:num w:numId="15">
    <w:abstractNumId w:val="2"/>
  </w:num>
  <w:num w:numId="16">
    <w:abstractNumId w:val="13"/>
  </w:num>
  <w:num w:numId="17">
    <w:abstractNumId w:val="16"/>
  </w:num>
  <w:num w:numId="18">
    <w:abstractNumId w:val="30"/>
  </w:num>
  <w:num w:numId="19">
    <w:abstractNumId w:val="1"/>
  </w:num>
  <w:num w:numId="20">
    <w:abstractNumId w:val="20"/>
  </w:num>
  <w:num w:numId="21">
    <w:abstractNumId w:val="27"/>
  </w:num>
  <w:num w:numId="22">
    <w:abstractNumId w:val="28"/>
  </w:num>
  <w:num w:numId="23">
    <w:abstractNumId w:val="35"/>
  </w:num>
  <w:num w:numId="24">
    <w:abstractNumId w:val="18"/>
  </w:num>
  <w:num w:numId="25">
    <w:abstractNumId w:val="22"/>
  </w:num>
  <w:num w:numId="26">
    <w:abstractNumId w:val="34"/>
  </w:num>
  <w:num w:numId="27">
    <w:abstractNumId w:val="31"/>
  </w:num>
  <w:num w:numId="28">
    <w:abstractNumId w:val="0"/>
  </w:num>
  <w:num w:numId="29">
    <w:abstractNumId w:val="3"/>
  </w:num>
  <w:num w:numId="30">
    <w:abstractNumId w:val="25"/>
  </w:num>
  <w:num w:numId="31">
    <w:abstractNumId w:val="12"/>
  </w:num>
  <w:num w:numId="32">
    <w:abstractNumId w:val="29"/>
  </w:num>
  <w:num w:numId="33">
    <w:abstractNumId w:val="21"/>
  </w:num>
  <w:num w:numId="34">
    <w:abstractNumId w:val="33"/>
  </w:num>
  <w:num w:numId="35">
    <w:abstractNumId w:val="11"/>
  </w:num>
  <w:num w:numId="36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036FF"/>
    <w:rsid w:val="00006534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0938"/>
    <w:rsid w:val="0006660A"/>
    <w:rsid w:val="00067C26"/>
    <w:rsid w:val="00070850"/>
    <w:rsid w:val="000729F5"/>
    <w:rsid w:val="00073103"/>
    <w:rsid w:val="00074D6C"/>
    <w:rsid w:val="0007747F"/>
    <w:rsid w:val="00092CB3"/>
    <w:rsid w:val="00097CC8"/>
    <w:rsid w:val="00097F0B"/>
    <w:rsid w:val="000B27B1"/>
    <w:rsid w:val="000C3AFE"/>
    <w:rsid w:val="000C3BE1"/>
    <w:rsid w:val="000C7B97"/>
    <w:rsid w:val="000E1B32"/>
    <w:rsid w:val="000E714B"/>
    <w:rsid w:val="000E7FCD"/>
    <w:rsid w:val="00106127"/>
    <w:rsid w:val="001075DC"/>
    <w:rsid w:val="0011585D"/>
    <w:rsid w:val="001207EB"/>
    <w:rsid w:val="00121A96"/>
    <w:rsid w:val="0012213B"/>
    <w:rsid w:val="001254A9"/>
    <w:rsid w:val="00134D8C"/>
    <w:rsid w:val="00136637"/>
    <w:rsid w:val="00142E06"/>
    <w:rsid w:val="00146139"/>
    <w:rsid w:val="001551D4"/>
    <w:rsid w:val="00172BB3"/>
    <w:rsid w:val="00176CD1"/>
    <w:rsid w:val="00181310"/>
    <w:rsid w:val="00182957"/>
    <w:rsid w:val="0018299C"/>
    <w:rsid w:val="00186321"/>
    <w:rsid w:val="00186869"/>
    <w:rsid w:val="00186D00"/>
    <w:rsid w:val="00186DA7"/>
    <w:rsid w:val="00195599"/>
    <w:rsid w:val="001957C1"/>
    <w:rsid w:val="00195D31"/>
    <w:rsid w:val="001B0106"/>
    <w:rsid w:val="001B11FC"/>
    <w:rsid w:val="001B2114"/>
    <w:rsid w:val="001E0ABB"/>
    <w:rsid w:val="001E455C"/>
    <w:rsid w:val="001E463C"/>
    <w:rsid w:val="001F7EF2"/>
    <w:rsid w:val="00204F01"/>
    <w:rsid w:val="002058F9"/>
    <w:rsid w:val="002122C5"/>
    <w:rsid w:val="0021364F"/>
    <w:rsid w:val="002179BB"/>
    <w:rsid w:val="00220AF2"/>
    <w:rsid w:val="002218E7"/>
    <w:rsid w:val="00226DF9"/>
    <w:rsid w:val="00227A5A"/>
    <w:rsid w:val="002300B2"/>
    <w:rsid w:val="0023733F"/>
    <w:rsid w:val="00240980"/>
    <w:rsid w:val="00244150"/>
    <w:rsid w:val="00250569"/>
    <w:rsid w:val="002508F3"/>
    <w:rsid w:val="002519AF"/>
    <w:rsid w:val="00252AAB"/>
    <w:rsid w:val="0025735C"/>
    <w:rsid w:val="002577E2"/>
    <w:rsid w:val="00260C83"/>
    <w:rsid w:val="0026562E"/>
    <w:rsid w:val="002706D6"/>
    <w:rsid w:val="002759C1"/>
    <w:rsid w:val="00275D37"/>
    <w:rsid w:val="00277BBA"/>
    <w:rsid w:val="002822FC"/>
    <w:rsid w:val="00282F4A"/>
    <w:rsid w:val="00284939"/>
    <w:rsid w:val="0029745D"/>
    <w:rsid w:val="002A094A"/>
    <w:rsid w:val="002A25A6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1E2D"/>
    <w:rsid w:val="003132C9"/>
    <w:rsid w:val="00313E72"/>
    <w:rsid w:val="003152C9"/>
    <w:rsid w:val="00324EDF"/>
    <w:rsid w:val="003329BB"/>
    <w:rsid w:val="00332E22"/>
    <w:rsid w:val="003355BA"/>
    <w:rsid w:val="00335EED"/>
    <w:rsid w:val="0033751C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A36DB"/>
    <w:rsid w:val="003D1955"/>
    <w:rsid w:val="003D1A5F"/>
    <w:rsid w:val="003E0D1D"/>
    <w:rsid w:val="003E19D0"/>
    <w:rsid w:val="003E29AE"/>
    <w:rsid w:val="003E4058"/>
    <w:rsid w:val="003E5746"/>
    <w:rsid w:val="003E7CC4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476C0"/>
    <w:rsid w:val="00452B7B"/>
    <w:rsid w:val="004542CC"/>
    <w:rsid w:val="004631CF"/>
    <w:rsid w:val="00481478"/>
    <w:rsid w:val="00482292"/>
    <w:rsid w:val="00482EBF"/>
    <w:rsid w:val="00490589"/>
    <w:rsid w:val="004932E4"/>
    <w:rsid w:val="00496308"/>
    <w:rsid w:val="00496E63"/>
    <w:rsid w:val="004A4B20"/>
    <w:rsid w:val="004A4CCE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622"/>
    <w:rsid w:val="00517E90"/>
    <w:rsid w:val="0052249E"/>
    <w:rsid w:val="00532495"/>
    <w:rsid w:val="00532997"/>
    <w:rsid w:val="00533FC8"/>
    <w:rsid w:val="00535566"/>
    <w:rsid w:val="00540F52"/>
    <w:rsid w:val="00552623"/>
    <w:rsid w:val="0055573E"/>
    <w:rsid w:val="0056015E"/>
    <w:rsid w:val="00565EAB"/>
    <w:rsid w:val="00570E98"/>
    <w:rsid w:val="0058206C"/>
    <w:rsid w:val="00582E3A"/>
    <w:rsid w:val="0059079B"/>
    <w:rsid w:val="00591542"/>
    <w:rsid w:val="00591B3B"/>
    <w:rsid w:val="005A29F9"/>
    <w:rsid w:val="005A3633"/>
    <w:rsid w:val="005A4711"/>
    <w:rsid w:val="005B1741"/>
    <w:rsid w:val="005B1F62"/>
    <w:rsid w:val="005B51CB"/>
    <w:rsid w:val="005C10C3"/>
    <w:rsid w:val="005C69B7"/>
    <w:rsid w:val="005D094F"/>
    <w:rsid w:val="005D4C9E"/>
    <w:rsid w:val="005D5748"/>
    <w:rsid w:val="005E1234"/>
    <w:rsid w:val="005E213D"/>
    <w:rsid w:val="005E233B"/>
    <w:rsid w:val="005E6470"/>
    <w:rsid w:val="005F1CC7"/>
    <w:rsid w:val="005F307B"/>
    <w:rsid w:val="005F788A"/>
    <w:rsid w:val="00600908"/>
    <w:rsid w:val="006060DC"/>
    <w:rsid w:val="006124CA"/>
    <w:rsid w:val="00620258"/>
    <w:rsid w:val="00622BFE"/>
    <w:rsid w:val="00626462"/>
    <w:rsid w:val="00627940"/>
    <w:rsid w:val="00633038"/>
    <w:rsid w:val="0063742D"/>
    <w:rsid w:val="00657960"/>
    <w:rsid w:val="0067408D"/>
    <w:rsid w:val="00680888"/>
    <w:rsid w:val="006808B1"/>
    <w:rsid w:val="0069198F"/>
    <w:rsid w:val="006954D2"/>
    <w:rsid w:val="006962C4"/>
    <w:rsid w:val="006A50CA"/>
    <w:rsid w:val="006A5829"/>
    <w:rsid w:val="006B1DAC"/>
    <w:rsid w:val="006B44B1"/>
    <w:rsid w:val="006B4CD6"/>
    <w:rsid w:val="006D2381"/>
    <w:rsid w:val="006D3A88"/>
    <w:rsid w:val="006E19E5"/>
    <w:rsid w:val="006E1ECC"/>
    <w:rsid w:val="006E33D3"/>
    <w:rsid w:val="006E556A"/>
    <w:rsid w:val="006F41BB"/>
    <w:rsid w:val="006F51E5"/>
    <w:rsid w:val="006F7666"/>
    <w:rsid w:val="00705057"/>
    <w:rsid w:val="007207D4"/>
    <w:rsid w:val="00721356"/>
    <w:rsid w:val="00725346"/>
    <w:rsid w:val="007303DC"/>
    <w:rsid w:val="00730A1B"/>
    <w:rsid w:val="00735065"/>
    <w:rsid w:val="0073784E"/>
    <w:rsid w:val="00742EAC"/>
    <w:rsid w:val="00760AF1"/>
    <w:rsid w:val="00760AF2"/>
    <w:rsid w:val="00760C86"/>
    <w:rsid w:val="007668DE"/>
    <w:rsid w:val="007671A5"/>
    <w:rsid w:val="00770324"/>
    <w:rsid w:val="00773308"/>
    <w:rsid w:val="00774677"/>
    <w:rsid w:val="007805BB"/>
    <w:rsid w:val="00787131"/>
    <w:rsid w:val="00795D9A"/>
    <w:rsid w:val="007A442E"/>
    <w:rsid w:val="007A443A"/>
    <w:rsid w:val="007B1E0C"/>
    <w:rsid w:val="007C71BF"/>
    <w:rsid w:val="007D4281"/>
    <w:rsid w:val="007D4417"/>
    <w:rsid w:val="007D4AA7"/>
    <w:rsid w:val="007E0CF1"/>
    <w:rsid w:val="007E2B58"/>
    <w:rsid w:val="007E30F9"/>
    <w:rsid w:val="007F35F2"/>
    <w:rsid w:val="0080771D"/>
    <w:rsid w:val="00810DBF"/>
    <w:rsid w:val="008160A3"/>
    <w:rsid w:val="0082156B"/>
    <w:rsid w:val="00824375"/>
    <w:rsid w:val="008319BA"/>
    <w:rsid w:val="00837111"/>
    <w:rsid w:val="00837493"/>
    <w:rsid w:val="00840E7E"/>
    <w:rsid w:val="00852574"/>
    <w:rsid w:val="00852666"/>
    <w:rsid w:val="00855584"/>
    <w:rsid w:val="008839C8"/>
    <w:rsid w:val="00883C7A"/>
    <w:rsid w:val="0088416F"/>
    <w:rsid w:val="008855E4"/>
    <w:rsid w:val="008875CB"/>
    <w:rsid w:val="00896188"/>
    <w:rsid w:val="008A34F6"/>
    <w:rsid w:val="008A6D26"/>
    <w:rsid w:val="008B237B"/>
    <w:rsid w:val="008B4B96"/>
    <w:rsid w:val="008B67EA"/>
    <w:rsid w:val="008C2660"/>
    <w:rsid w:val="008C50CB"/>
    <w:rsid w:val="008C53C4"/>
    <w:rsid w:val="008E3D5F"/>
    <w:rsid w:val="008E77C3"/>
    <w:rsid w:val="008F78E3"/>
    <w:rsid w:val="00900931"/>
    <w:rsid w:val="009321B0"/>
    <w:rsid w:val="009322E1"/>
    <w:rsid w:val="009367BF"/>
    <w:rsid w:val="00940002"/>
    <w:rsid w:val="00941A5D"/>
    <w:rsid w:val="00942721"/>
    <w:rsid w:val="00942E35"/>
    <w:rsid w:val="00944B3D"/>
    <w:rsid w:val="009478BA"/>
    <w:rsid w:val="00951D80"/>
    <w:rsid w:val="00960D6C"/>
    <w:rsid w:val="0096654D"/>
    <w:rsid w:val="00972501"/>
    <w:rsid w:val="00982DDC"/>
    <w:rsid w:val="00986DCC"/>
    <w:rsid w:val="00987F50"/>
    <w:rsid w:val="00992358"/>
    <w:rsid w:val="00995271"/>
    <w:rsid w:val="0099631F"/>
    <w:rsid w:val="009A6726"/>
    <w:rsid w:val="009C05B1"/>
    <w:rsid w:val="009D255C"/>
    <w:rsid w:val="009D32B8"/>
    <w:rsid w:val="009D5938"/>
    <w:rsid w:val="009E34AB"/>
    <w:rsid w:val="009E3ED5"/>
    <w:rsid w:val="009E705E"/>
    <w:rsid w:val="009E7368"/>
    <w:rsid w:val="009F12DB"/>
    <w:rsid w:val="009F2CAC"/>
    <w:rsid w:val="009F43B2"/>
    <w:rsid w:val="009F51C1"/>
    <w:rsid w:val="009F776C"/>
    <w:rsid w:val="00A00D23"/>
    <w:rsid w:val="00A0611B"/>
    <w:rsid w:val="00A13691"/>
    <w:rsid w:val="00A14DA8"/>
    <w:rsid w:val="00A170A6"/>
    <w:rsid w:val="00A34F82"/>
    <w:rsid w:val="00A35154"/>
    <w:rsid w:val="00A37CD5"/>
    <w:rsid w:val="00A4491F"/>
    <w:rsid w:val="00A528BC"/>
    <w:rsid w:val="00A53311"/>
    <w:rsid w:val="00A54C8C"/>
    <w:rsid w:val="00A56948"/>
    <w:rsid w:val="00A61CC6"/>
    <w:rsid w:val="00A62469"/>
    <w:rsid w:val="00A6691F"/>
    <w:rsid w:val="00A6756C"/>
    <w:rsid w:val="00A707B4"/>
    <w:rsid w:val="00A768BF"/>
    <w:rsid w:val="00A83948"/>
    <w:rsid w:val="00A9042D"/>
    <w:rsid w:val="00AA30DF"/>
    <w:rsid w:val="00AA56DB"/>
    <w:rsid w:val="00AA6D78"/>
    <w:rsid w:val="00AB13A1"/>
    <w:rsid w:val="00AB17B4"/>
    <w:rsid w:val="00AB3EDA"/>
    <w:rsid w:val="00AC6133"/>
    <w:rsid w:val="00AC65E1"/>
    <w:rsid w:val="00AC736B"/>
    <w:rsid w:val="00AF60FF"/>
    <w:rsid w:val="00B053B6"/>
    <w:rsid w:val="00B06FCC"/>
    <w:rsid w:val="00B07D7B"/>
    <w:rsid w:val="00B1019E"/>
    <w:rsid w:val="00B16A15"/>
    <w:rsid w:val="00B2432B"/>
    <w:rsid w:val="00B26C44"/>
    <w:rsid w:val="00B3019C"/>
    <w:rsid w:val="00B378FA"/>
    <w:rsid w:val="00B40F93"/>
    <w:rsid w:val="00B41716"/>
    <w:rsid w:val="00B54C74"/>
    <w:rsid w:val="00B611BE"/>
    <w:rsid w:val="00B64D28"/>
    <w:rsid w:val="00B6663C"/>
    <w:rsid w:val="00B8082E"/>
    <w:rsid w:val="00B8227E"/>
    <w:rsid w:val="00B905FF"/>
    <w:rsid w:val="00B938D4"/>
    <w:rsid w:val="00B946D5"/>
    <w:rsid w:val="00BB1197"/>
    <w:rsid w:val="00BB2C0D"/>
    <w:rsid w:val="00BB3561"/>
    <w:rsid w:val="00BD0ECA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333D"/>
    <w:rsid w:val="00C6322B"/>
    <w:rsid w:val="00C65595"/>
    <w:rsid w:val="00C7149C"/>
    <w:rsid w:val="00C735C9"/>
    <w:rsid w:val="00C756C2"/>
    <w:rsid w:val="00C8027A"/>
    <w:rsid w:val="00C849AA"/>
    <w:rsid w:val="00C96612"/>
    <w:rsid w:val="00CB0714"/>
    <w:rsid w:val="00CB20D8"/>
    <w:rsid w:val="00CB4830"/>
    <w:rsid w:val="00CB6A79"/>
    <w:rsid w:val="00CD2686"/>
    <w:rsid w:val="00CD4CE8"/>
    <w:rsid w:val="00CD6E1D"/>
    <w:rsid w:val="00CE349D"/>
    <w:rsid w:val="00CE4A02"/>
    <w:rsid w:val="00CF47C9"/>
    <w:rsid w:val="00D02F61"/>
    <w:rsid w:val="00D0477C"/>
    <w:rsid w:val="00D06456"/>
    <w:rsid w:val="00D12FB2"/>
    <w:rsid w:val="00D151E3"/>
    <w:rsid w:val="00D164BA"/>
    <w:rsid w:val="00D17F1F"/>
    <w:rsid w:val="00D233E7"/>
    <w:rsid w:val="00D2561D"/>
    <w:rsid w:val="00D26FFC"/>
    <w:rsid w:val="00D2747B"/>
    <w:rsid w:val="00D304BF"/>
    <w:rsid w:val="00D40A7C"/>
    <w:rsid w:val="00D435A6"/>
    <w:rsid w:val="00D47C90"/>
    <w:rsid w:val="00D613C4"/>
    <w:rsid w:val="00D61FDC"/>
    <w:rsid w:val="00D73E6B"/>
    <w:rsid w:val="00D74360"/>
    <w:rsid w:val="00D8208D"/>
    <w:rsid w:val="00D86689"/>
    <w:rsid w:val="00D87114"/>
    <w:rsid w:val="00DA2433"/>
    <w:rsid w:val="00DA2568"/>
    <w:rsid w:val="00DA5899"/>
    <w:rsid w:val="00DA5955"/>
    <w:rsid w:val="00DB1BB3"/>
    <w:rsid w:val="00DB1CB4"/>
    <w:rsid w:val="00DC5589"/>
    <w:rsid w:val="00DC5D7C"/>
    <w:rsid w:val="00DC602D"/>
    <w:rsid w:val="00DD00AD"/>
    <w:rsid w:val="00DD0263"/>
    <w:rsid w:val="00DD0325"/>
    <w:rsid w:val="00DE0F03"/>
    <w:rsid w:val="00DF2385"/>
    <w:rsid w:val="00DF2FF5"/>
    <w:rsid w:val="00E02D7B"/>
    <w:rsid w:val="00E04F53"/>
    <w:rsid w:val="00E2323B"/>
    <w:rsid w:val="00E466D8"/>
    <w:rsid w:val="00E50DD4"/>
    <w:rsid w:val="00E5255C"/>
    <w:rsid w:val="00E629A6"/>
    <w:rsid w:val="00E72478"/>
    <w:rsid w:val="00E748C0"/>
    <w:rsid w:val="00E75099"/>
    <w:rsid w:val="00E76690"/>
    <w:rsid w:val="00E8396F"/>
    <w:rsid w:val="00E85B56"/>
    <w:rsid w:val="00E85F6C"/>
    <w:rsid w:val="00E86160"/>
    <w:rsid w:val="00E92862"/>
    <w:rsid w:val="00E93651"/>
    <w:rsid w:val="00EA4819"/>
    <w:rsid w:val="00EB1D9C"/>
    <w:rsid w:val="00EB5F0A"/>
    <w:rsid w:val="00EC163D"/>
    <w:rsid w:val="00ED65EF"/>
    <w:rsid w:val="00ED7919"/>
    <w:rsid w:val="00EE04F8"/>
    <w:rsid w:val="00EE1D21"/>
    <w:rsid w:val="00EE46AB"/>
    <w:rsid w:val="00EE5CF6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1C9F"/>
    <w:rsid w:val="00F33221"/>
    <w:rsid w:val="00F33503"/>
    <w:rsid w:val="00F466F2"/>
    <w:rsid w:val="00F47A8F"/>
    <w:rsid w:val="00F51E13"/>
    <w:rsid w:val="00F52331"/>
    <w:rsid w:val="00F55A46"/>
    <w:rsid w:val="00F57657"/>
    <w:rsid w:val="00F57E2F"/>
    <w:rsid w:val="00F64920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C5C27"/>
    <w:rsid w:val="00FD5127"/>
    <w:rsid w:val="00FF2614"/>
    <w:rsid w:val="00FF3BA1"/>
    <w:rsid w:val="00FF45A6"/>
    <w:rsid w:val="00FF611A"/>
    <w:rsid w:val="00FF78D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35C9E9C-42C0-4A42-98E8-C0D3017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060DC"/>
    <w:rPr>
      <w:rFonts w:ascii="Calibri" w:eastAsia="Calibri" w:hAnsi="Calibri" w:cs="Times New Roman"/>
      <w:b/>
      <w:bCs/>
      <w:i w:val="0"/>
      <w:iCs w:val="0"/>
    </w:rPr>
  </w:style>
  <w:style w:type="character" w:customStyle="1" w:styleId="st1">
    <w:name w:val="st1"/>
    <w:rsid w:val="00CB6A79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80771D"/>
    <w:rPr>
      <w:b/>
      <w:bCs/>
    </w:rPr>
  </w:style>
  <w:style w:type="paragraph" w:styleId="List">
    <w:name w:val="List"/>
    <w:basedOn w:val="Normal"/>
    <w:rsid w:val="00B2432B"/>
    <w:pPr>
      <w:ind w:left="360" w:hanging="360"/>
    </w:pPr>
    <w:rPr>
      <w:rFonts w:ascii="Calibri" w:eastAsia="Calibri" w:hAnsi="Calibri"/>
      <w:szCs w:val="24"/>
    </w:rPr>
  </w:style>
  <w:style w:type="paragraph" w:customStyle="1" w:styleId="ColorfulList-Accent11">
    <w:name w:val="Colorful List - Accent 11"/>
    <w:basedOn w:val="Normal"/>
    <w:rsid w:val="00B243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ectionTitle">
    <w:name w:val="Section Title"/>
    <w:basedOn w:val="Normal"/>
    <w:next w:val="Normal"/>
    <w:rsid w:val="00186D00"/>
    <w:pPr>
      <w:spacing w:line="360" w:lineRule="auto"/>
      <w:jc w:val="center"/>
    </w:pPr>
    <w:rPr>
      <w:rFonts w:ascii="Verdana" w:eastAsia="Calibri" w:hAnsi="Verdana"/>
      <w:bCs/>
      <w:sz w:val="20"/>
      <w:lang w:eastAsia="zh-TW"/>
    </w:rPr>
  </w:style>
  <w:style w:type="character" w:styleId="Hyperlink">
    <w:name w:val="Hyperlink"/>
    <w:rsid w:val="0006660A"/>
    <w:rPr>
      <w:rFonts w:ascii="Calibri" w:eastAsia="Calibri" w:hAnsi="Calibri" w:cs="Times New Roman"/>
      <w:color w:val="0000FF"/>
      <w:u w:val="single"/>
    </w:rPr>
  </w:style>
  <w:style w:type="character" w:customStyle="1" w:styleId="fields11">
    <w:name w:val="fields11"/>
    <w:rsid w:val="005E213D"/>
    <w:rPr>
      <w:rFonts w:ascii="Verdana" w:eastAsia="Calibri" w:hAnsi="Verdana" w:cs="Times New Roman" w:hint="default"/>
      <w:b w:val="0"/>
      <w:bCs w:val="0"/>
      <w:color w:val="333333"/>
      <w:sz w:val="15"/>
      <w:szCs w:val="15"/>
      <w:u w:val="none"/>
      <w:effect w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6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neeraj.lsipl@gmail.com" TargetMode="External" /><Relationship Id="rId6" Type="http://schemas.openxmlformats.org/officeDocument/2006/relationships/image" Target="https://rdxfootmark.naukri.com/v2/track/openCv?trackingInfo=ce0debe21d3b6af9cc52a1fa1ade009c134f530e18705c4458440321091b5b58120910001647505a0e4356014b4450530401195c1333471b1b1114425f5f0b504d011503504e1c180c571833471b1b0510475d550f595601514841481f0f2b561358191b195115495d0c00584e4209430247460c590858184508105042445b0c0f054e4108120211474a411b1213471b1b1114495d5b0a574a100912115c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Kumar, Neeraj</cp:lastModifiedBy>
  <cp:revision>66</cp:revision>
  <cp:lastPrinted>2013-09-12T18:28:00Z</cp:lastPrinted>
  <dcterms:created xsi:type="dcterms:W3CDTF">2022-08-07T18:53:00Z</dcterms:created>
  <dcterms:modified xsi:type="dcterms:W3CDTF">2023-02-08T12:03:00Z</dcterms:modified>
</cp:coreProperties>
</file>