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9A" w:rsidRPr="006710B0" w:rsidRDefault="00F70378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color w:val="002060"/>
          <w:sz w:val="28"/>
          <w:szCs w:val="28"/>
        </w:rPr>
        <w:t>SVM Ajay</w:t>
      </w:r>
      <w:r w:rsidR="003F1200">
        <w:rPr>
          <w:rFonts w:ascii="Trebuchet MS" w:hAnsi="Trebuchet MS"/>
          <w:color w:val="002060"/>
          <w:sz w:val="28"/>
          <w:szCs w:val="28"/>
        </w:rPr>
        <w:t xml:space="preserve"> </w:t>
      </w:r>
      <w:r>
        <w:rPr>
          <w:rFonts w:ascii="Trebuchet MS" w:hAnsi="Trebuchet MS"/>
          <w:color w:val="002060"/>
          <w:sz w:val="28"/>
          <w:szCs w:val="28"/>
        </w:rPr>
        <w:t>SriPennada</w:t>
      </w:r>
    </w:p>
    <w:p w:rsidR="00E3529A" w:rsidRPr="006710B0" w:rsidRDefault="00E3529A">
      <w:pPr>
        <w:pStyle w:val="Cog-H2a"/>
        <w:rPr>
          <w:rFonts w:ascii="Trebuchet MS" w:hAnsi="Trebuchet MS"/>
          <w:color w:val="000000"/>
          <w:sz w:val="20"/>
        </w:rPr>
      </w:pPr>
      <w:r w:rsidRPr="006710B0">
        <w:rPr>
          <w:rFonts w:ascii="Trebuchet MS" w:hAnsi="Trebuchet MS"/>
          <w:color w:val="000000"/>
          <w:sz w:val="20"/>
        </w:rPr>
        <w:t>Experience Summary</w:t>
      </w:r>
    </w:p>
    <w:p w:rsidR="00F70378" w:rsidRPr="00B85CEA" w:rsidRDefault="00FE51E4" w:rsidP="00F70378">
      <w:pPr>
        <w:keepNext w:val="0"/>
        <w:numPr>
          <w:ilvl w:val="0"/>
          <w:numId w:val="23"/>
        </w:num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>4</w:t>
      </w:r>
      <w:r w:rsidR="00B855B7">
        <w:rPr>
          <w:rFonts w:ascii="Arial" w:eastAsia="MS Mincho" w:hAnsi="Arial" w:cs="Arial"/>
          <w:lang w:eastAsia="ja-JP"/>
        </w:rPr>
        <w:t>.6</w:t>
      </w:r>
      <w:r w:rsidR="00F70378" w:rsidRPr="00B85CEA">
        <w:rPr>
          <w:rFonts w:ascii="Arial" w:eastAsia="MS Mincho" w:hAnsi="Arial" w:cs="Arial"/>
          <w:lang w:eastAsia="ja-JP"/>
        </w:rPr>
        <w:t xml:space="preserve"> years of comprehensive &amp; in-depth experience in the Information Technology (IT) industry with specialization and expertise in Data Warehousing and Business Intelligence area</w:t>
      </w:r>
      <w:r w:rsidR="00F70378" w:rsidRPr="00B85CEA">
        <w:rPr>
          <w:rFonts w:ascii="Arial" w:eastAsia="MS Mincho" w:hAnsi="Arial" w:cs="Arial" w:hint="eastAsia"/>
          <w:lang w:eastAsia="ja-JP"/>
        </w:rPr>
        <w:t>.</w:t>
      </w:r>
    </w:p>
    <w:p w:rsidR="00F70378" w:rsidRDefault="00F70378" w:rsidP="00F70378">
      <w:pPr>
        <w:keepNext w:val="0"/>
        <w:numPr>
          <w:ilvl w:val="0"/>
          <w:numId w:val="23"/>
        </w:numPr>
        <w:rPr>
          <w:rFonts w:ascii="Arial" w:eastAsia="MS Mincho" w:hAnsi="Arial" w:cs="Arial"/>
          <w:lang w:eastAsia="ja-JP"/>
        </w:rPr>
      </w:pPr>
      <w:r w:rsidRPr="00B85CEA">
        <w:rPr>
          <w:rFonts w:ascii="Arial" w:eastAsia="MS Mincho" w:hAnsi="Arial" w:cs="Arial"/>
          <w:lang w:eastAsia="ja-JP"/>
        </w:rPr>
        <w:t xml:space="preserve">Accomplished Data </w:t>
      </w:r>
      <w:r w:rsidR="00E563CE">
        <w:rPr>
          <w:rFonts w:ascii="Arial" w:eastAsia="MS Mincho" w:hAnsi="Arial" w:cs="Arial"/>
          <w:lang w:eastAsia="ja-JP"/>
        </w:rPr>
        <w:t xml:space="preserve">Analyst with extension into Data </w:t>
      </w:r>
      <w:r w:rsidRPr="00B85CEA">
        <w:rPr>
          <w:rFonts w:ascii="Arial" w:eastAsia="MS Mincho" w:hAnsi="Arial" w:cs="Arial"/>
          <w:lang w:eastAsia="ja-JP"/>
        </w:rPr>
        <w:t>Warehouse Architecture, Data Modeler and Designer</w:t>
      </w:r>
      <w:r>
        <w:rPr>
          <w:rFonts w:ascii="Arial" w:eastAsia="MS Mincho" w:hAnsi="Arial" w:cs="Arial"/>
          <w:lang w:eastAsia="ja-JP"/>
        </w:rPr>
        <w:t>.</w:t>
      </w:r>
    </w:p>
    <w:p w:rsidR="00F70378" w:rsidRDefault="00F70378" w:rsidP="00F70378">
      <w:pPr>
        <w:keepNext w:val="0"/>
        <w:ind w:left="720"/>
        <w:rPr>
          <w:rFonts w:ascii="Arial" w:eastAsia="MS Mincho" w:hAnsi="Arial" w:cs="Arial"/>
          <w:lang w:eastAsia="ja-JP"/>
        </w:rPr>
      </w:pP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70378" w:rsidRPr="00F70378" w:rsidTr="001106DA">
        <w:tc>
          <w:tcPr>
            <w:tcW w:w="9558" w:type="dxa"/>
          </w:tcPr>
          <w:p w:rsidR="00F70378" w:rsidRPr="00F70378" w:rsidRDefault="00F70378" w:rsidP="001106DA">
            <w:pPr>
              <w:pStyle w:val="Cog-H3a"/>
              <w:rPr>
                <w:rFonts w:cs="Arial"/>
                <w:sz w:val="20"/>
              </w:rPr>
            </w:pPr>
            <w:r w:rsidRPr="00F70378">
              <w:rPr>
                <w:rFonts w:cs="Arial"/>
                <w:color w:val="000000"/>
                <w:sz w:val="20"/>
              </w:rPr>
              <w:t>Educational Background</w:t>
            </w:r>
          </w:p>
        </w:tc>
      </w:tr>
      <w:tr w:rsidR="00F70378" w:rsidRPr="00F70378" w:rsidTr="001106DA">
        <w:trPr>
          <w:trHeight w:val="657"/>
        </w:trPr>
        <w:tc>
          <w:tcPr>
            <w:tcW w:w="9558" w:type="dxa"/>
            <w:vAlign w:val="center"/>
          </w:tcPr>
          <w:p w:rsidR="00F70378" w:rsidRPr="00F70378" w:rsidRDefault="00F70378" w:rsidP="00F70378">
            <w:pPr>
              <w:pStyle w:val="Cog-bullet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  <w:r w:rsidRPr="00F70378">
              <w:rPr>
                <w:rFonts w:cs="Arial"/>
                <w:sz w:val="20"/>
              </w:rPr>
              <w:t>M.S (Software Engineering) from Vellore Institute of Technology ( Vellore, TamilNadu, India)</w:t>
            </w:r>
            <w:r>
              <w:rPr>
                <w:rFonts w:cs="Arial"/>
                <w:sz w:val="20"/>
              </w:rPr>
              <w:t xml:space="preserve"> – May 2011</w:t>
            </w:r>
          </w:p>
        </w:tc>
      </w:tr>
      <w:tr w:rsidR="00A77DD8" w:rsidRPr="00F70378" w:rsidTr="001106DA">
        <w:trPr>
          <w:trHeight w:val="657"/>
        </w:trPr>
        <w:tc>
          <w:tcPr>
            <w:tcW w:w="9558" w:type="dxa"/>
            <w:vAlign w:val="center"/>
          </w:tcPr>
          <w:p w:rsidR="00A77DD8" w:rsidRPr="00F70378" w:rsidRDefault="00B855B7" w:rsidP="00F70378">
            <w:pPr>
              <w:pStyle w:val="Cog-bullet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</w:t>
            </w:r>
            <w:r w:rsidR="00A77DD8">
              <w:rPr>
                <w:rFonts w:cs="Arial"/>
                <w:sz w:val="20"/>
              </w:rPr>
              <w:t xml:space="preserve"> PGP in Business Analytics with Great lakes Institute of Management</w:t>
            </w:r>
          </w:p>
        </w:tc>
      </w:tr>
    </w:tbl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750"/>
      </w:tblGrid>
      <w:tr w:rsidR="00F70378" w:rsidRPr="00687B57" w:rsidTr="001106DA">
        <w:trPr>
          <w:trHeight w:val="540"/>
        </w:trPr>
        <w:tc>
          <w:tcPr>
            <w:tcW w:w="9558" w:type="dxa"/>
            <w:gridSpan w:val="2"/>
          </w:tcPr>
          <w:p w:rsidR="00F70378" w:rsidRPr="004020C7" w:rsidRDefault="00F70378" w:rsidP="00F70378">
            <w:pPr>
              <w:pStyle w:val="Cog-H3a"/>
              <w:rPr>
                <w:rFonts w:cs="Arial"/>
                <w:sz w:val="20"/>
              </w:rPr>
            </w:pPr>
            <w:r w:rsidRPr="00F70378">
              <w:rPr>
                <w:rFonts w:cs="Arial"/>
                <w:color w:val="000000"/>
                <w:sz w:val="20"/>
              </w:rPr>
              <w:t>Technical Skills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  <w:iCs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Hardware / Platforms</w:t>
            </w:r>
            <w:r w:rsidRPr="00687B57">
              <w:rPr>
                <w:rFonts w:ascii="Arial" w:hAnsi="Arial" w:cs="Arial"/>
                <w:b/>
                <w:bCs/>
                <w:iCs/>
              </w:rPr>
              <w:tab/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Cs/>
                <w:iCs/>
              </w:rPr>
            </w:pPr>
            <w:r w:rsidRPr="00687B57">
              <w:rPr>
                <w:rFonts w:ascii="Arial" w:hAnsi="Arial" w:cs="Arial"/>
              </w:rPr>
              <w:t>Unix ,</w:t>
            </w:r>
            <w:r>
              <w:rPr>
                <w:rFonts w:ascii="Arial" w:hAnsi="Arial" w:cs="Arial"/>
              </w:rPr>
              <w:t xml:space="preserve">Linux, </w:t>
            </w:r>
            <w:r w:rsidRPr="00687B57">
              <w:rPr>
                <w:rFonts w:ascii="Arial" w:hAnsi="Arial" w:cs="Arial"/>
              </w:rPr>
              <w:t>Windows</w:t>
            </w:r>
          </w:p>
        </w:tc>
      </w:tr>
      <w:tr w:rsidR="00F70378" w:rsidRPr="00687B57" w:rsidTr="001106DA">
        <w:trPr>
          <w:trHeight w:val="207"/>
        </w:trPr>
        <w:tc>
          <w:tcPr>
            <w:tcW w:w="2808" w:type="dxa"/>
            <w:vAlign w:val="center"/>
          </w:tcPr>
          <w:p w:rsidR="00F70378" w:rsidRPr="006F6351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F6351"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ata Warehouse</w:t>
            </w:r>
            <w:r w:rsidRPr="006F6351">
              <w:rPr>
                <w:rFonts w:ascii="Arial" w:hAnsi="Arial" w:cs="Arial"/>
                <w:b/>
                <w:bCs/>
              </w:rPr>
              <w:t xml:space="preserve"> T</w:t>
            </w:r>
            <w:r>
              <w:rPr>
                <w:rFonts w:ascii="Arial" w:hAnsi="Arial" w:cs="Arial"/>
                <w:b/>
                <w:bCs/>
              </w:rPr>
              <w:t>ools</w:t>
            </w:r>
          </w:p>
        </w:tc>
        <w:tc>
          <w:tcPr>
            <w:tcW w:w="6750" w:type="dxa"/>
          </w:tcPr>
          <w:p w:rsidR="00F70378" w:rsidRPr="009569AA" w:rsidRDefault="00F70378" w:rsidP="00E563CE">
            <w:pPr>
              <w:spacing w:line="276" w:lineRule="auto"/>
              <w:rPr>
                <w:rFonts w:ascii="Arial" w:eastAsia="MS Mincho" w:hAnsi="Arial" w:cs="Arial"/>
                <w:bCs/>
                <w:iCs/>
                <w:lang w:eastAsia="ja-JP"/>
              </w:rPr>
            </w:pPr>
            <w:r w:rsidRPr="00687B57">
              <w:rPr>
                <w:rFonts w:ascii="Arial" w:hAnsi="Arial" w:cs="Arial"/>
              </w:rPr>
              <w:t xml:space="preserve">Informatica </w:t>
            </w:r>
            <w:r w:rsidR="00A77DD8">
              <w:rPr>
                <w:rFonts w:ascii="Arial" w:hAnsi="Arial" w:cs="Arial"/>
              </w:rPr>
              <w:t>Power Center, Analyst, Developer</w:t>
            </w:r>
            <w:r w:rsidR="00A77DD8">
              <w:rPr>
                <w:rFonts w:ascii="Arial" w:eastAsia="MS Mincho" w:hAnsi="Arial" w:cs="Arial"/>
                <w:lang w:eastAsia="ja-JP"/>
              </w:rPr>
              <w:t xml:space="preserve"> , IBM Data Stage</w:t>
            </w:r>
          </w:p>
        </w:tc>
      </w:tr>
      <w:tr w:rsidR="00F70378" w:rsidRPr="00687B57" w:rsidTr="001106DA">
        <w:trPr>
          <w:trHeight w:val="207"/>
        </w:trPr>
        <w:tc>
          <w:tcPr>
            <w:tcW w:w="2808" w:type="dxa"/>
            <w:vAlign w:val="center"/>
          </w:tcPr>
          <w:p w:rsidR="00F70378" w:rsidRPr="006F6351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F6351">
              <w:rPr>
                <w:rFonts w:ascii="Arial" w:hAnsi="Arial" w:cs="Arial"/>
                <w:b/>
                <w:bCs/>
              </w:rPr>
              <w:t>Data Modeling Tools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ERWIN</w:t>
            </w:r>
            <w:r w:rsidR="00FE51E4">
              <w:rPr>
                <w:rFonts w:ascii="Arial" w:hAnsi="Arial" w:cs="Arial"/>
              </w:rPr>
              <w:t>, Oracle Data Modeler</w:t>
            </w:r>
          </w:p>
        </w:tc>
      </w:tr>
      <w:tr w:rsidR="00A77DD8" w:rsidRPr="00687B57" w:rsidTr="001106DA">
        <w:trPr>
          <w:trHeight w:val="207"/>
        </w:trPr>
        <w:tc>
          <w:tcPr>
            <w:tcW w:w="2808" w:type="dxa"/>
            <w:vAlign w:val="center"/>
          </w:tcPr>
          <w:p w:rsidR="00A77DD8" w:rsidRPr="006F6351" w:rsidRDefault="00A77DD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Analytics Tools</w:t>
            </w:r>
          </w:p>
        </w:tc>
        <w:tc>
          <w:tcPr>
            <w:tcW w:w="6750" w:type="dxa"/>
          </w:tcPr>
          <w:p w:rsidR="00A77DD8" w:rsidRDefault="00A77DD8" w:rsidP="00A77DD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MS Mincho" w:hAnsi="Arial" w:cs="Arial"/>
                <w:lang w:eastAsia="ja-JP"/>
              </w:rPr>
              <w:t>Tableau, SAS and R</w:t>
            </w:r>
          </w:p>
        </w:tc>
      </w:tr>
      <w:tr w:rsidR="00F70378" w:rsidRPr="00687B57" w:rsidTr="001106DA">
        <w:trPr>
          <w:trHeight w:val="207"/>
        </w:trPr>
        <w:tc>
          <w:tcPr>
            <w:tcW w:w="2808" w:type="dxa"/>
            <w:vAlign w:val="center"/>
          </w:tcPr>
          <w:p w:rsidR="00F70378" w:rsidRPr="006F6351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F6351">
              <w:rPr>
                <w:rFonts w:ascii="Arial" w:hAnsi="Arial" w:cs="Arial"/>
                <w:b/>
                <w:bCs/>
              </w:rPr>
              <w:t>Languages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PL/SQL, HTML, PHP and Shell Scripting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  <w:iCs/>
              </w:rPr>
            </w:pPr>
            <w:r w:rsidRPr="00687B57">
              <w:rPr>
                <w:rFonts w:ascii="Arial" w:hAnsi="Arial" w:cs="Arial"/>
                <w:b/>
                <w:bCs/>
              </w:rPr>
              <w:t>Database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Oracle, Teradata, Netezza</w:t>
            </w:r>
          </w:p>
        </w:tc>
      </w:tr>
    </w:tbl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70378" w:rsidRPr="00F70378" w:rsidTr="00E563CE">
        <w:tc>
          <w:tcPr>
            <w:tcW w:w="9558" w:type="dxa"/>
          </w:tcPr>
          <w:p w:rsidR="00F70378" w:rsidRPr="00F70378" w:rsidRDefault="00F70378" w:rsidP="001106DA">
            <w:pPr>
              <w:pStyle w:val="Cog-H3a"/>
              <w:rPr>
                <w:rFonts w:cs="Arial"/>
                <w:sz w:val="20"/>
              </w:rPr>
            </w:pPr>
            <w:r w:rsidRPr="00F70378">
              <w:rPr>
                <w:rFonts w:cs="Arial"/>
                <w:color w:val="000000"/>
                <w:sz w:val="20"/>
              </w:rPr>
              <w:t>Certifications</w:t>
            </w:r>
          </w:p>
        </w:tc>
      </w:tr>
      <w:tr w:rsidR="00F70378" w:rsidRPr="00F70378" w:rsidTr="00E563CE">
        <w:trPr>
          <w:trHeight w:val="488"/>
        </w:trPr>
        <w:tc>
          <w:tcPr>
            <w:tcW w:w="9558" w:type="dxa"/>
            <w:vAlign w:val="center"/>
          </w:tcPr>
          <w:p w:rsidR="00F70378" w:rsidRPr="00F70378" w:rsidRDefault="00F70378" w:rsidP="001106DA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after="120"/>
              <w:jc w:val="left"/>
              <w:rPr>
                <w:rFonts w:ascii="Arial" w:hAnsi="Arial" w:cs="Arial"/>
                <w:snapToGrid/>
                <w:color w:val="000000"/>
                <w:kern w:val="0"/>
                <w:sz w:val="20"/>
              </w:rPr>
            </w:pPr>
            <w:r w:rsidRPr="00F70378">
              <w:rPr>
                <w:rFonts w:ascii="Arial" w:hAnsi="Arial" w:cs="Arial"/>
                <w:sz w:val="20"/>
              </w:rPr>
              <w:t>IBM Data Stage 8.0</w:t>
            </w:r>
          </w:p>
        </w:tc>
      </w:tr>
    </w:tbl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750"/>
      </w:tblGrid>
      <w:tr w:rsidR="00F70378" w:rsidRPr="00687B57" w:rsidTr="001106DA">
        <w:trPr>
          <w:trHeight w:val="540"/>
        </w:trPr>
        <w:tc>
          <w:tcPr>
            <w:tcW w:w="9558" w:type="dxa"/>
            <w:gridSpan w:val="2"/>
          </w:tcPr>
          <w:p w:rsidR="00F70378" w:rsidRPr="004020C7" w:rsidRDefault="00F70378" w:rsidP="00F70378">
            <w:pPr>
              <w:pStyle w:val="Cog-H3a"/>
              <w:rPr>
                <w:rFonts w:cs="Arial"/>
                <w:sz w:val="20"/>
              </w:rPr>
            </w:pPr>
            <w:r w:rsidRPr="00F70378">
              <w:rPr>
                <w:rFonts w:cs="Arial"/>
                <w:color w:val="000000"/>
                <w:sz w:val="20"/>
              </w:rPr>
              <w:t>Personal Information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Name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SVM Ajay, SriPennada</w:t>
            </w:r>
          </w:p>
        </w:tc>
      </w:tr>
      <w:tr w:rsidR="00F70378" w:rsidRPr="00687B57" w:rsidTr="001106DA">
        <w:trPr>
          <w:trHeight w:val="207"/>
        </w:trPr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Date of Birth</w:t>
            </w:r>
          </w:p>
        </w:tc>
        <w:tc>
          <w:tcPr>
            <w:tcW w:w="6750" w:type="dxa"/>
          </w:tcPr>
          <w:p w:rsidR="00F70378" w:rsidRPr="009569AA" w:rsidRDefault="00F70378" w:rsidP="001106DA">
            <w:pPr>
              <w:spacing w:line="276" w:lineRule="auto"/>
              <w:rPr>
                <w:rFonts w:ascii="Arial" w:eastAsia="MS Mincho" w:hAnsi="Arial" w:cs="Arial"/>
                <w:bCs/>
                <w:iCs/>
                <w:lang w:eastAsia="ja-JP"/>
              </w:rPr>
            </w:pPr>
            <w:r>
              <w:rPr>
                <w:rFonts w:ascii="Arial" w:hAnsi="Arial" w:cs="Arial"/>
              </w:rPr>
              <w:t>29</w:t>
            </w:r>
            <w:r w:rsidRPr="007765A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 1988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</w:rPr>
              <w:t>Languages Know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English, Hindi, Tamil, Telugu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Mobile Number</w:t>
            </w:r>
          </w:p>
        </w:tc>
        <w:tc>
          <w:tcPr>
            <w:tcW w:w="6750" w:type="dxa"/>
          </w:tcPr>
          <w:p w:rsidR="00F70378" w:rsidRPr="00687B57" w:rsidRDefault="00F70378" w:rsidP="001106D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+91 996-226-7387</w:t>
            </w:r>
          </w:p>
        </w:tc>
      </w:tr>
      <w:tr w:rsidR="00F70378" w:rsidRPr="00687B57" w:rsidTr="001106DA">
        <w:tc>
          <w:tcPr>
            <w:tcW w:w="2808" w:type="dxa"/>
            <w:vAlign w:val="center"/>
          </w:tcPr>
          <w:p w:rsidR="00F70378" w:rsidRDefault="00F70378" w:rsidP="001106D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 Mail</w:t>
            </w:r>
          </w:p>
        </w:tc>
        <w:tc>
          <w:tcPr>
            <w:tcW w:w="6750" w:type="dxa"/>
          </w:tcPr>
          <w:p w:rsidR="00F70378" w:rsidRDefault="003919FC" w:rsidP="00E563CE">
            <w:pPr>
              <w:spacing w:line="276" w:lineRule="auto"/>
              <w:rPr>
                <w:rFonts w:ascii="Arial" w:hAnsi="Arial" w:cs="Arial"/>
              </w:rPr>
            </w:pPr>
            <w:hyperlink r:id="rId12" w:history="1">
              <w:r w:rsidR="00E563CE" w:rsidRPr="00F026C0">
                <w:rPr>
                  <w:rStyle w:val="Hyperlink"/>
                  <w:rFonts w:ascii="Arial" w:hAnsi="Arial" w:cs="Arial"/>
                </w:rPr>
                <w:t>ajay.sripennada@gmail.com</w:t>
              </w:r>
            </w:hyperlink>
            <w:r w:rsidR="00E563CE">
              <w:rPr>
                <w:rFonts w:ascii="Arial" w:hAnsi="Arial" w:cs="Arial"/>
              </w:rPr>
              <w:t xml:space="preserve">; </w:t>
            </w:r>
            <w:hyperlink r:id="rId13" w:history="1">
              <w:r w:rsidR="00E563CE" w:rsidRPr="00F026C0">
                <w:rPr>
                  <w:rStyle w:val="Hyperlink"/>
                  <w:rFonts w:ascii="Arial" w:hAnsi="Arial" w:cs="Arial"/>
                </w:rPr>
                <w:t>spsvmajay@yahoo.com</w:t>
              </w:r>
            </w:hyperlink>
            <w:r w:rsidR="00E563CE">
              <w:rPr>
                <w:rFonts w:ascii="Arial" w:hAnsi="Arial" w:cs="Arial"/>
              </w:rPr>
              <w:t xml:space="preserve">; </w:t>
            </w:r>
          </w:p>
        </w:tc>
      </w:tr>
    </w:tbl>
    <w:p w:rsidR="00F70378" w:rsidRDefault="00F70378" w:rsidP="00F70378">
      <w:pPr>
        <w:keepNext w:val="0"/>
        <w:rPr>
          <w:rFonts w:ascii="Arial" w:eastAsia="MS Mincho" w:hAnsi="Arial" w:cs="Arial"/>
          <w:lang w:eastAsia="ja-JP"/>
        </w:rPr>
      </w:pPr>
    </w:p>
    <w:p w:rsidR="00F70378" w:rsidRDefault="00F70378" w:rsidP="00F70378">
      <w:pPr>
        <w:pStyle w:val="Cog-H3a"/>
        <w:rPr>
          <w:rFonts w:ascii="Trebuchet MS" w:hAnsi="Trebuchet MS"/>
          <w:color w:val="000000"/>
          <w:sz w:val="20"/>
        </w:rPr>
      </w:pPr>
      <w:r>
        <w:rPr>
          <w:rFonts w:ascii="Trebuchet MS" w:hAnsi="Trebuchet MS"/>
          <w:color w:val="000000"/>
          <w:sz w:val="20"/>
        </w:rPr>
        <w:lastRenderedPageBreak/>
        <w:t>Relevant Project Experience</w:t>
      </w:r>
      <w:r w:rsidRPr="00F70378">
        <w:rPr>
          <w:rFonts w:ascii="Trebuchet MS" w:hAnsi="Trebuchet MS"/>
          <w:color w:val="000000"/>
          <w:sz w:val="20"/>
        </w:rPr>
        <w:t>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8010"/>
      </w:tblGrid>
      <w:tr w:rsidR="000B182F" w:rsidRPr="00CA0538" w:rsidTr="00181E6D">
        <w:tc>
          <w:tcPr>
            <w:tcW w:w="9648" w:type="dxa"/>
            <w:gridSpan w:val="2"/>
          </w:tcPr>
          <w:p w:rsidR="000B182F" w:rsidRPr="00CA0538" w:rsidRDefault="000B182F" w:rsidP="00181E6D">
            <w:pPr>
              <w:spacing w:before="120" w:after="120"/>
              <w:jc w:val="center"/>
              <w:outlineLvl w:val="2"/>
              <w:rPr>
                <w:rFonts w:ascii="Arial" w:eastAsia="MS Mincho" w:hAnsi="Arial" w:cs="Arial"/>
                <w:b/>
                <w:snapToGrid/>
                <w:color w:val="000080"/>
                <w:kern w:val="0"/>
                <w:lang w:eastAsia="ja-JP"/>
              </w:rPr>
            </w:pPr>
            <w:r>
              <w:rPr>
                <w:rFonts w:ascii="Arial" w:eastAsia="MS Mincho" w:hAnsi="Arial" w:cs="Arial"/>
                <w:b/>
                <w:snapToGrid/>
                <w:color w:val="000080"/>
                <w:kern w:val="0"/>
                <w:lang w:eastAsia="ja-JP"/>
              </w:rPr>
              <w:t>MAPS Bridging</w:t>
            </w:r>
            <w:r w:rsidRPr="00A20999">
              <w:rPr>
                <w:rFonts w:ascii="Arial" w:eastAsia="MS Mincho" w:hAnsi="Arial" w:cs="Arial"/>
                <w:b/>
                <w:snapToGrid/>
                <w:color w:val="000080"/>
                <w:kern w:val="0"/>
                <w:lang w:eastAsia="ja-JP"/>
              </w:rPr>
              <w:t>: Cognizant Technology Solutions</w:t>
            </w:r>
          </w:p>
        </w:tc>
      </w:tr>
      <w:tr w:rsidR="000B182F" w:rsidRPr="00CA0538" w:rsidTr="00181E6D"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b/>
                <w:snapToGrid/>
                <w:kern w:val="0"/>
              </w:rPr>
            </w:pPr>
            <w:r w:rsidRPr="00CA0538">
              <w:rPr>
                <w:rFonts w:ascii="Arial" w:hAnsi="Arial" w:cs="Arial"/>
                <w:b/>
                <w:snapToGrid/>
                <w:kern w:val="0"/>
              </w:rPr>
              <w:t>Client</w:t>
            </w:r>
          </w:p>
        </w:tc>
        <w:tc>
          <w:tcPr>
            <w:tcW w:w="8010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eastAsia="MS Mincho" w:hAnsi="Arial" w:cs="Arial"/>
                <w:snapToGrid/>
                <w:kern w:val="0"/>
                <w:lang w:eastAsia="ja-JP"/>
              </w:rPr>
            </w:pP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>AstraZeneca</w:t>
            </w:r>
          </w:p>
        </w:tc>
      </w:tr>
      <w:tr w:rsidR="000B182F" w:rsidRPr="00CA0538" w:rsidTr="00181E6D"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b/>
                <w:snapToGrid/>
                <w:kern w:val="0"/>
              </w:rPr>
            </w:pPr>
            <w:r>
              <w:rPr>
                <w:rFonts w:ascii="Arial" w:hAnsi="Arial" w:cs="Arial"/>
                <w:b/>
                <w:snapToGrid/>
                <w:kern w:val="0"/>
              </w:rPr>
              <w:t>Role</w:t>
            </w:r>
          </w:p>
        </w:tc>
        <w:tc>
          <w:tcPr>
            <w:tcW w:w="8010" w:type="dxa"/>
          </w:tcPr>
          <w:p w:rsidR="000B182F" w:rsidRPr="00CA0538" w:rsidRDefault="000B182F" w:rsidP="00E563CE">
            <w:p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>
              <w:rPr>
                <w:rFonts w:ascii="Arial" w:hAnsi="Arial" w:cs="Arial"/>
                <w:snapToGrid/>
                <w:kern w:val="0"/>
              </w:rPr>
              <w:t>Data Modeler, Informatica Architect</w:t>
            </w:r>
            <w:r w:rsidR="00E563CE">
              <w:rPr>
                <w:rFonts w:ascii="Arial" w:hAnsi="Arial" w:cs="Arial"/>
                <w:snapToGrid/>
                <w:kern w:val="0"/>
              </w:rPr>
              <w:t xml:space="preserve"> &amp; Developer</w:t>
            </w:r>
          </w:p>
        </w:tc>
      </w:tr>
      <w:tr w:rsidR="000B182F" w:rsidRPr="00CA0538" w:rsidTr="00181E6D"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b/>
                <w:snapToGrid/>
                <w:kern w:val="0"/>
              </w:rPr>
            </w:pPr>
            <w:r w:rsidRPr="00CA0538">
              <w:rPr>
                <w:rFonts w:ascii="Arial" w:hAnsi="Arial" w:cs="Arial"/>
                <w:b/>
                <w:snapToGrid/>
                <w:kern w:val="0"/>
              </w:rPr>
              <w:t>Duration</w:t>
            </w:r>
          </w:p>
        </w:tc>
        <w:tc>
          <w:tcPr>
            <w:tcW w:w="8010" w:type="dxa"/>
          </w:tcPr>
          <w:p w:rsidR="000B182F" w:rsidRPr="00CA0538" w:rsidRDefault="000B182F" w:rsidP="00E563CE">
            <w:pPr>
              <w:spacing w:before="60" w:after="60" w:line="260" w:lineRule="atLeast"/>
              <w:jc w:val="both"/>
              <w:rPr>
                <w:rFonts w:ascii="Arial" w:eastAsia="MS Mincho" w:hAnsi="Arial" w:cs="Arial"/>
                <w:snapToGrid/>
                <w:kern w:val="0"/>
                <w:lang w:eastAsia="ja-JP"/>
              </w:rPr>
            </w:pP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>March 201</w:t>
            </w:r>
            <w:r w:rsidR="00E563CE">
              <w:rPr>
                <w:rFonts w:ascii="Arial" w:eastAsia="MS Mincho" w:hAnsi="Arial" w:cs="Arial"/>
                <w:snapToGrid/>
                <w:kern w:val="0"/>
                <w:lang w:eastAsia="ja-JP"/>
              </w:rPr>
              <w:t>2</w:t>
            </w: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 xml:space="preserve"> to Current</w:t>
            </w:r>
          </w:p>
        </w:tc>
      </w:tr>
      <w:tr w:rsidR="000B182F" w:rsidRPr="00CA0538" w:rsidTr="00181E6D">
        <w:trPr>
          <w:trHeight w:val="218"/>
        </w:trPr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b/>
                <w:snapToGrid/>
                <w:kern w:val="0"/>
              </w:rPr>
            </w:pPr>
            <w:r w:rsidRPr="00CA0538">
              <w:rPr>
                <w:rFonts w:ascii="Arial" w:hAnsi="Arial" w:cs="Arial"/>
                <w:b/>
                <w:snapToGrid/>
                <w:kern w:val="0"/>
              </w:rPr>
              <w:t>Technology</w:t>
            </w:r>
          </w:p>
        </w:tc>
        <w:tc>
          <w:tcPr>
            <w:tcW w:w="8010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>
              <w:rPr>
                <w:rFonts w:ascii="Arial" w:hAnsi="Arial" w:cs="Arial"/>
                <w:snapToGrid/>
                <w:kern w:val="0"/>
              </w:rPr>
              <w:t xml:space="preserve">Informatica Designer </w:t>
            </w:r>
            <w:r w:rsidRPr="00CA0538">
              <w:rPr>
                <w:rFonts w:ascii="Arial" w:eastAsia="MS Mincho" w:hAnsi="Arial" w:cs="Arial" w:hint="eastAsia"/>
                <w:snapToGrid/>
                <w:kern w:val="0"/>
                <w:lang w:eastAsia="ja-JP"/>
              </w:rPr>
              <w:t>9.</w:t>
            </w: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>1</w:t>
            </w:r>
            <w:r w:rsidRPr="00CA0538">
              <w:rPr>
                <w:rFonts w:ascii="Arial" w:eastAsia="MS Mincho" w:hAnsi="Arial" w:cs="Arial" w:hint="eastAsia"/>
                <w:snapToGrid/>
                <w:kern w:val="0"/>
                <w:lang w:eastAsia="ja-JP"/>
              </w:rPr>
              <w:t>.</w:t>
            </w: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>0</w:t>
            </w:r>
            <w:r w:rsidRPr="00CA0538">
              <w:rPr>
                <w:rFonts w:ascii="Arial" w:hAnsi="Arial" w:cs="Arial"/>
                <w:snapToGrid/>
                <w:kern w:val="0"/>
              </w:rPr>
              <w:t>,</w:t>
            </w:r>
            <w:r>
              <w:rPr>
                <w:rFonts w:ascii="Arial" w:hAnsi="Arial" w:cs="Arial"/>
                <w:snapToGrid/>
                <w:kern w:val="0"/>
              </w:rPr>
              <w:t xml:space="preserve"> </w:t>
            </w:r>
            <w:r>
              <w:rPr>
                <w:rFonts w:ascii="Arial" w:eastAsia="MS Mincho" w:hAnsi="Arial" w:cs="Arial"/>
                <w:snapToGrid/>
                <w:kern w:val="0"/>
                <w:lang w:eastAsia="ja-JP"/>
              </w:rPr>
              <w:t>Netezza</w:t>
            </w:r>
            <w:r w:rsidR="00E563CE">
              <w:rPr>
                <w:rFonts w:ascii="Arial" w:eastAsia="MS Mincho" w:hAnsi="Arial" w:cs="Arial"/>
                <w:snapToGrid/>
                <w:kern w:val="0"/>
                <w:lang w:eastAsia="ja-JP"/>
              </w:rPr>
              <w:t>, Tableau</w:t>
            </w:r>
            <w:r w:rsidRPr="00CA0538">
              <w:rPr>
                <w:rFonts w:ascii="Arial" w:hAnsi="Arial" w:cs="Arial"/>
                <w:snapToGrid/>
                <w:kern w:val="0"/>
              </w:rPr>
              <w:t>,</w:t>
            </w:r>
            <w:r w:rsidRPr="00CA0538">
              <w:rPr>
                <w:rFonts w:ascii="Arial" w:eastAsia="MS Mincho" w:hAnsi="Arial" w:cs="Arial" w:hint="eastAsia"/>
                <w:snapToGrid/>
                <w:kern w:val="0"/>
                <w:lang w:eastAsia="ja-JP"/>
              </w:rPr>
              <w:t xml:space="preserve"> </w:t>
            </w:r>
            <w:r w:rsidRPr="00CA0538">
              <w:rPr>
                <w:rFonts w:ascii="Arial" w:hAnsi="Arial" w:cs="Arial"/>
                <w:snapToGrid/>
                <w:kern w:val="0"/>
              </w:rPr>
              <w:t>UNIX</w:t>
            </w:r>
            <w:r w:rsidR="00E563CE">
              <w:rPr>
                <w:rFonts w:ascii="Arial" w:hAnsi="Arial" w:cs="Arial"/>
                <w:snapToGrid/>
                <w:kern w:val="0"/>
              </w:rPr>
              <w:t xml:space="preserve"> &amp; SAS</w:t>
            </w:r>
          </w:p>
        </w:tc>
      </w:tr>
      <w:tr w:rsidR="000B182F" w:rsidRPr="00CA0538" w:rsidTr="00181E6D">
        <w:trPr>
          <w:trHeight w:val="908"/>
        </w:trPr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b/>
                <w:snapToGrid/>
                <w:kern w:val="0"/>
              </w:rPr>
            </w:pPr>
            <w:r w:rsidRPr="00CA0538">
              <w:rPr>
                <w:rFonts w:ascii="Arial" w:hAnsi="Arial" w:cs="Arial"/>
                <w:b/>
                <w:snapToGrid/>
                <w:kern w:val="0"/>
              </w:rPr>
              <w:t>Project Abstract</w:t>
            </w:r>
          </w:p>
        </w:tc>
        <w:tc>
          <w:tcPr>
            <w:tcW w:w="8010" w:type="dxa"/>
            <w:vAlign w:val="center"/>
          </w:tcPr>
          <w:p w:rsidR="000B182F" w:rsidRPr="00CA0538" w:rsidRDefault="00E563CE" w:rsidP="00181E6D">
            <w:p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>
              <w:rPr>
                <w:rFonts w:ascii="Arial" w:hAnsi="Arial" w:cs="Arial"/>
                <w:snapToGrid/>
                <w:kern w:val="0"/>
              </w:rPr>
              <w:t>Multiple Projects Ranging from POC of various software’s to conversion of codes from one system other</w:t>
            </w:r>
          </w:p>
        </w:tc>
      </w:tr>
      <w:tr w:rsidR="000B182F" w:rsidRPr="00CA0538" w:rsidTr="00181E6D">
        <w:trPr>
          <w:trHeight w:val="1466"/>
        </w:trPr>
        <w:tc>
          <w:tcPr>
            <w:tcW w:w="1638" w:type="dxa"/>
          </w:tcPr>
          <w:p w:rsidR="000B182F" w:rsidRPr="00CA0538" w:rsidRDefault="000B182F" w:rsidP="00181E6D">
            <w:pPr>
              <w:spacing w:before="60" w:after="60" w:line="260" w:lineRule="atLeast"/>
              <w:rPr>
                <w:rFonts w:ascii="Arial" w:hAnsi="Arial" w:cs="Arial"/>
                <w:b/>
                <w:snapToGrid/>
                <w:kern w:val="0"/>
              </w:rPr>
            </w:pPr>
            <w:r w:rsidRPr="00CA0538">
              <w:rPr>
                <w:rFonts w:ascii="Arial" w:hAnsi="Arial" w:cs="Arial"/>
                <w:b/>
                <w:snapToGrid/>
                <w:kern w:val="0"/>
              </w:rPr>
              <w:t>Role and Responsibility</w:t>
            </w:r>
          </w:p>
        </w:tc>
        <w:tc>
          <w:tcPr>
            <w:tcW w:w="8010" w:type="dxa"/>
          </w:tcPr>
          <w:p w:rsidR="000B182F" w:rsidRPr="004E5B9C" w:rsidRDefault="000B182F" w:rsidP="000B182F">
            <w:pPr>
              <w:numPr>
                <w:ilvl w:val="0"/>
                <w:numId w:val="27"/>
              </w:num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 w:rsidRPr="00555CDB">
              <w:rPr>
                <w:rFonts w:ascii="Arial" w:hAnsi="Arial" w:cs="Arial"/>
                <w:snapToGrid/>
                <w:kern w:val="0"/>
              </w:rPr>
              <w:t xml:space="preserve">Provided </w:t>
            </w:r>
            <w:r>
              <w:rPr>
                <w:rFonts w:ascii="Arial" w:hAnsi="Arial" w:cs="Arial"/>
                <w:snapToGrid/>
                <w:kern w:val="0"/>
              </w:rPr>
              <w:t xml:space="preserve">Impact </w:t>
            </w:r>
            <w:r w:rsidRPr="00555CDB">
              <w:rPr>
                <w:rFonts w:ascii="Arial" w:hAnsi="Arial" w:cs="Arial"/>
                <w:snapToGrid/>
                <w:kern w:val="0"/>
              </w:rPr>
              <w:t>Analysis</w:t>
            </w:r>
            <w:r>
              <w:rPr>
                <w:rFonts w:ascii="Arial" w:hAnsi="Arial" w:cs="Arial"/>
                <w:snapToGrid/>
                <w:kern w:val="0"/>
              </w:rPr>
              <w:t>, Architecture</w:t>
            </w:r>
            <w:r w:rsidRPr="00555CDB">
              <w:rPr>
                <w:rFonts w:ascii="Arial" w:hAnsi="Arial" w:cs="Arial"/>
                <w:snapToGrid/>
                <w:kern w:val="0"/>
              </w:rPr>
              <w:t xml:space="preserve"> and </w:t>
            </w:r>
            <w:r w:rsidR="00B855B7">
              <w:rPr>
                <w:rFonts w:ascii="Arial" w:hAnsi="Arial" w:cs="Arial"/>
                <w:snapToGrid/>
                <w:kern w:val="0"/>
              </w:rPr>
              <w:t xml:space="preserve">Data and Design </w:t>
            </w:r>
            <w:r w:rsidRPr="00555CDB">
              <w:rPr>
                <w:rFonts w:ascii="Arial" w:hAnsi="Arial" w:cs="Arial"/>
                <w:snapToGrid/>
                <w:kern w:val="0"/>
              </w:rPr>
              <w:t>Modeling.</w:t>
            </w:r>
          </w:p>
          <w:p w:rsidR="000B182F" w:rsidRPr="004E5B9C" w:rsidRDefault="000B182F" w:rsidP="000B182F">
            <w:pPr>
              <w:numPr>
                <w:ilvl w:val="0"/>
                <w:numId w:val="27"/>
              </w:num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 w:rsidRPr="004E5B9C">
              <w:rPr>
                <w:rFonts w:ascii="Arial" w:hAnsi="Arial" w:cs="Arial"/>
                <w:snapToGrid/>
                <w:kern w:val="0"/>
              </w:rPr>
              <w:t xml:space="preserve">Created </w:t>
            </w:r>
            <w:r w:rsidR="00E563CE">
              <w:rPr>
                <w:rFonts w:ascii="Arial" w:hAnsi="Arial" w:cs="Arial"/>
                <w:snapToGrid/>
                <w:kern w:val="0"/>
              </w:rPr>
              <w:t>an enhanced</w:t>
            </w:r>
            <w:r w:rsidRPr="004E5B9C">
              <w:rPr>
                <w:rFonts w:ascii="Arial" w:hAnsi="Arial" w:cs="Arial"/>
                <w:snapToGrid/>
                <w:kern w:val="0"/>
              </w:rPr>
              <w:t xml:space="preserve"> ETL architecture </w:t>
            </w:r>
            <w:r>
              <w:rPr>
                <w:rFonts w:ascii="Arial" w:hAnsi="Arial" w:cs="Arial"/>
                <w:snapToGrid/>
                <w:kern w:val="0"/>
              </w:rPr>
              <w:t xml:space="preserve">to swiftly pull the data from MDM </w:t>
            </w:r>
            <w:r w:rsidRPr="004E5B9C">
              <w:rPr>
                <w:rFonts w:ascii="Arial" w:hAnsi="Arial" w:cs="Arial"/>
                <w:snapToGrid/>
                <w:kern w:val="0"/>
              </w:rPr>
              <w:t>and provided strategy related to data cleansing, data quality and data consolidation</w:t>
            </w:r>
          </w:p>
          <w:p w:rsidR="000B182F" w:rsidRPr="004E5B9C" w:rsidRDefault="000B182F" w:rsidP="000B182F">
            <w:pPr>
              <w:numPr>
                <w:ilvl w:val="0"/>
                <w:numId w:val="27"/>
              </w:num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 w:rsidRPr="00555CDB">
              <w:rPr>
                <w:rFonts w:ascii="Arial" w:hAnsi="Arial" w:cs="Arial"/>
                <w:snapToGrid/>
                <w:kern w:val="0"/>
              </w:rPr>
              <w:t xml:space="preserve">Interacted with the on-site counter parts on regular basis to consolidate and analyze the requirements and present them the </w:t>
            </w:r>
            <w:r>
              <w:rPr>
                <w:rFonts w:ascii="Arial" w:hAnsi="Arial" w:cs="Arial"/>
                <w:snapToGrid/>
                <w:kern w:val="0"/>
              </w:rPr>
              <w:t>required</w:t>
            </w:r>
            <w:r w:rsidRPr="00555CDB">
              <w:rPr>
                <w:rFonts w:ascii="Arial" w:hAnsi="Arial" w:cs="Arial"/>
                <w:snapToGrid/>
                <w:kern w:val="0"/>
              </w:rPr>
              <w:t xml:space="preserve"> results.</w:t>
            </w:r>
          </w:p>
          <w:p w:rsidR="000B182F" w:rsidRPr="00C4056C" w:rsidRDefault="000B182F" w:rsidP="000B182F">
            <w:pPr>
              <w:numPr>
                <w:ilvl w:val="0"/>
                <w:numId w:val="27"/>
              </w:numPr>
              <w:spacing w:before="60" w:after="60" w:line="260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snapToGrid/>
                <w:kern w:val="0"/>
              </w:rPr>
              <w:t xml:space="preserve">Took </w:t>
            </w:r>
            <w:r w:rsidR="00B855B7">
              <w:rPr>
                <w:rFonts w:ascii="Arial" w:hAnsi="Arial" w:cs="Arial"/>
                <w:snapToGrid/>
                <w:kern w:val="0"/>
              </w:rPr>
              <w:t>up</w:t>
            </w:r>
            <w:r>
              <w:rPr>
                <w:rFonts w:ascii="Arial" w:hAnsi="Arial" w:cs="Arial"/>
                <w:snapToGrid/>
                <w:kern w:val="0"/>
              </w:rPr>
              <w:t xml:space="preserve"> the </w:t>
            </w:r>
            <w:r w:rsidR="00E563CE">
              <w:rPr>
                <w:rFonts w:ascii="Arial" w:hAnsi="Arial" w:cs="Arial"/>
                <w:snapToGrid/>
                <w:kern w:val="0"/>
              </w:rPr>
              <w:t>owner</w:t>
            </w:r>
            <w:r>
              <w:rPr>
                <w:rFonts w:ascii="Arial" w:hAnsi="Arial" w:cs="Arial"/>
                <w:snapToGrid/>
                <w:kern w:val="0"/>
              </w:rPr>
              <w:t xml:space="preserve"> ship of </w:t>
            </w:r>
            <w:r w:rsidR="00B855B7">
              <w:rPr>
                <w:rFonts w:ascii="Arial" w:hAnsi="Arial" w:cs="Arial"/>
                <w:snapToGrid/>
                <w:kern w:val="0"/>
              </w:rPr>
              <w:t>multiple</w:t>
            </w:r>
            <w:r>
              <w:rPr>
                <w:rFonts w:ascii="Arial" w:hAnsi="Arial" w:cs="Arial"/>
                <w:snapToGrid/>
                <w:kern w:val="0"/>
              </w:rPr>
              <w:t xml:space="preserve"> project</w:t>
            </w:r>
            <w:r w:rsidR="00E563CE">
              <w:rPr>
                <w:rFonts w:ascii="Arial" w:hAnsi="Arial" w:cs="Arial"/>
                <w:snapToGrid/>
                <w:kern w:val="0"/>
              </w:rPr>
              <w:t xml:space="preserve"> and delivered </w:t>
            </w:r>
            <w:r w:rsidR="00B855B7">
              <w:rPr>
                <w:rFonts w:ascii="Arial" w:hAnsi="Arial" w:cs="Arial"/>
                <w:snapToGrid/>
                <w:kern w:val="0"/>
              </w:rPr>
              <w:t>them all</w:t>
            </w:r>
            <w:bookmarkStart w:id="0" w:name="_GoBack"/>
            <w:bookmarkEnd w:id="0"/>
            <w:r w:rsidR="00E563CE">
              <w:rPr>
                <w:rFonts w:ascii="Arial" w:hAnsi="Arial" w:cs="Arial"/>
                <w:snapToGrid/>
                <w:kern w:val="0"/>
              </w:rPr>
              <w:t xml:space="preserve"> successfully</w:t>
            </w:r>
            <w:r>
              <w:rPr>
                <w:rFonts w:ascii="Arial" w:hAnsi="Arial" w:cs="Arial"/>
                <w:snapToGrid/>
                <w:kern w:val="0"/>
              </w:rPr>
              <w:t>.</w:t>
            </w:r>
          </w:p>
          <w:p w:rsidR="000B182F" w:rsidRPr="00CA0538" w:rsidRDefault="000B182F" w:rsidP="00181E6D">
            <w:p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</w:p>
        </w:tc>
      </w:tr>
    </w:tbl>
    <w:p w:rsidR="00F70378" w:rsidRPr="00322D28" w:rsidRDefault="00F70378" w:rsidP="00F70378">
      <w:pPr>
        <w:pStyle w:val="Cog-H3a"/>
        <w:rPr>
          <w:rFonts w:eastAsia="MS Mincho" w:cs="Arial"/>
          <w:sz w:val="20"/>
          <w:lang w:eastAsia="ja-JP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8010"/>
      </w:tblGrid>
      <w:tr w:rsidR="00F70378" w:rsidRPr="00687B57" w:rsidTr="001106DA">
        <w:tc>
          <w:tcPr>
            <w:tcW w:w="9648" w:type="dxa"/>
            <w:gridSpan w:val="2"/>
          </w:tcPr>
          <w:p w:rsidR="00F70378" w:rsidRPr="004020C7" w:rsidRDefault="00F70378" w:rsidP="001106DA">
            <w:pPr>
              <w:pStyle w:val="Cog-H3a"/>
              <w:spacing w:line="240" w:lineRule="auto"/>
              <w:jc w:val="center"/>
              <w:rPr>
                <w:rFonts w:cs="Arial"/>
                <w:sz w:val="20"/>
              </w:rPr>
            </w:pPr>
            <w:r w:rsidRPr="004020C7">
              <w:rPr>
                <w:rFonts w:eastAsia="MS Mincho" w:cs="Arial"/>
                <w:sz w:val="20"/>
                <w:lang w:eastAsia="ja-JP"/>
              </w:rPr>
              <w:t>MPP MIC AM SUPPORT</w:t>
            </w:r>
            <w:r w:rsidR="00A20999">
              <w:rPr>
                <w:rFonts w:eastAsia="MS Mincho" w:cs="Arial"/>
                <w:sz w:val="20"/>
                <w:lang w:eastAsia="ja-JP"/>
              </w:rPr>
              <w:t>: Cognizant Technology Solutions</w:t>
            </w:r>
          </w:p>
        </w:tc>
      </w:tr>
      <w:tr w:rsidR="00F70378" w:rsidRPr="00687B57" w:rsidTr="001106DA"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rPr>
                <w:rFonts w:cs="Arial"/>
                <w:b/>
              </w:rPr>
            </w:pPr>
            <w:r w:rsidRPr="00687B57">
              <w:rPr>
                <w:rFonts w:cs="Arial"/>
                <w:b/>
              </w:rPr>
              <w:t>Client</w:t>
            </w:r>
          </w:p>
        </w:tc>
        <w:tc>
          <w:tcPr>
            <w:tcW w:w="8010" w:type="dxa"/>
          </w:tcPr>
          <w:p w:rsidR="00F70378" w:rsidRPr="00D66838" w:rsidRDefault="00F70378" w:rsidP="001106DA">
            <w:pPr>
              <w:pStyle w:val="Cog-body"/>
              <w:ind w:left="0"/>
              <w:rPr>
                <w:rFonts w:eastAsia="MS Mincho" w:cs="Arial"/>
                <w:b/>
                <w:lang w:eastAsia="ja-JP"/>
              </w:rPr>
            </w:pPr>
            <w:r>
              <w:rPr>
                <w:rStyle w:val="Strong"/>
                <w:rFonts w:eastAsia="MS Mincho" w:cs="Arial" w:hint="eastAsia"/>
                <w:b w:val="0"/>
                <w:bCs w:val="0"/>
                <w:lang w:eastAsia="ja-JP"/>
              </w:rPr>
              <w:t xml:space="preserve">Pfizer </w:t>
            </w:r>
          </w:p>
        </w:tc>
      </w:tr>
      <w:tr w:rsidR="00F70378" w:rsidRPr="00687B57" w:rsidTr="001106DA"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Role</w:t>
            </w:r>
          </w:p>
        </w:tc>
        <w:tc>
          <w:tcPr>
            <w:tcW w:w="8010" w:type="dxa"/>
          </w:tcPr>
          <w:p w:rsidR="00F70378" w:rsidRPr="00CA0538" w:rsidRDefault="00F70378" w:rsidP="001106DA">
            <w:pPr>
              <w:spacing w:before="60" w:after="60" w:line="260" w:lineRule="atLeast"/>
              <w:jc w:val="both"/>
              <w:rPr>
                <w:rFonts w:ascii="Arial" w:hAnsi="Arial" w:cs="Arial"/>
                <w:snapToGrid/>
                <w:kern w:val="0"/>
              </w:rPr>
            </w:pPr>
            <w:r>
              <w:rPr>
                <w:rFonts w:ascii="Arial" w:hAnsi="Arial" w:cs="Arial"/>
                <w:snapToGrid/>
                <w:kern w:val="0"/>
              </w:rPr>
              <w:t>ETL Developer</w:t>
            </w:r>
            <w:r w:rsidR="00E563CE">
              <w:rPr>
                <w:rFonts w:ascii="Arial" w:hAnsi="Arial" w:cs="Arial"/>
                <w:snapToGrid/>
                <w:kern w:val="0"/>
              </w:rPr>
              <w:t xml:space="preserve"> &amp; Admin</w:t>
            </w:r>
          </w:p>
        </w:tc>
      </w:tr>
      <w:tr w:rsidR="00F70378" w:rsidRPr="00687B57" w:rsidTr="001106DA"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rPr>
                <w:rFonts w:cs="Arial"/>
                <w:b/>
              </w:rPr>
            </w:pPr>
            <w:r w:rsidRPr="00687B57">
              <w:rPr>
                <w:rFonts w:cs="Arial"/>
                <w:b/>
              </w:rPr>
              <w:t>Duration</w:t>
            </w:r>
          </w:p>
        </w:tc>
        <w:tc>
          <w:tcPr>
            <w:tcW w:w="8010" w:type="dxa"/>
          </w:tcPr>
          <w:p w:rsidR="00F70378" w:rsidRPr="00D66838" w:rsidRDefault="00F70378" w:rsidP="00E563CE">
            <w:pPr>
              <w:pStyle w:val="Cog-body"/>
              <w:ind w:left="0"/>
              <w:rPr>
                <w:rFonts w:eastAsia="MS Mincho" w:cs="Arial"/>
                <w:bCs/>
                <w:snapToGrid w:val="0"/>
                <w:color w:val="000000"/>
                <w:kern w:val="28"/>
                <w:lang w:eastAsia="ja-JP"/>
              </w:rPr>
            </w:pPr>
            <w:r>
              <w:rPr>
                <w:rFonts w:eastAsia="MS Mincho" w:cs="Arial"/>
                <w:bCs/>
                <w:lang w:eastAsia="ja-JP"/>
              </w:rPr>
              <w:t>August</w:t>
            </w:r>
            <w:r w:rsidRPr="00687B57">
              <w:rPr>
                <w:rFonts w:cs="Arial"/>
                <w:bCs/>
              </w:rPr>
              <w:t xml:space="preserve"> 20</w:t>
            </w:r>
            <w:r>
              <w:rPr>
                <w:rFonts w:eastAsia="MS Mincho" w:cs="Arial" w:hint="eastAsia"/>
                <w:bCs/>
                <w:lang w:eastAsia="ja-JP"/>
              </w:rPr>
              <w:t>11</w:t>
            </w:r>
            <w:r w:rsidRPr="00687B57">
              <w:rPr>
                <w:rFonts w:cs="Arial"/>
                <w:bCs/>
              </w:rPr>
              <w:t xml:space="preserve"> to </w:t>
            </w:r>
            <w:r w:rsidR="00E563CE">
              <w:rPr>
                <w:rFonts w:eastAsia="MS Mincho" w:cs="Arial"/>
                <w:bCs/>
                <w:lang w:eastAsia="ja-JP"/>
              </w:rPr>
              <w:t>March 2012</w:t>
            </w:r>
          </w:p>
        </w:tc>
      </w:tr>
      <w:tr w:rsidR="00F70378" w:rsidRPr="00687B57" w:rsidTr="001106DA">
        <w:trPr>
          <w:trHeight w:val="548"/>
        </w:trPr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rPr>
                <w:rFonts w:cs="Arial"/>
                <w:b/>
              </w:rPr>
            </w:pPr>
            <w:r w:rsidRPr="00687B57">
              <w:rPr>
                <w:rFonts w:cs="Arial"/>
                <w:b/>
              </w:rPr>
              <w:t>Technology</w:t>
            </w:r>
          </w:p>
        </w:tc>
        <w:tc>
          <w:tcPr>
            <w:tcW w:w="8010" w:type="dxa"/>
          </w:tcPr>
          <w:p w:rsidR="00F70378" w:rsidRPr="00D66838" w:rsidRDefault="00F70378" w:rsidP="001106DA">
            <w:pPr>
              <w:pStyle w:val="Cog-body"/>
              <w:ind w:left="0"/>
              <w:rPr>
                <w:rFonts w:eastAsia="MS Mincho" w:cs="Arial"/>
                <w:bCs/>
                <w:lang w:eastAsia="ja-JP"/>
              </w:rPr>
            </w:pPr>
            <w:r>
              <w:rPr>
                <w:rFonts w:eastAsia="MS Mincho" w:cs="Arial" w:hint="eastAsia"/>
                <w:bCs/>
                <w:lang w:eastAsia="ja-JP"/>
              </w:rPr>
              <w:t>Informatica 8.6,</w:t>
            </w:r>
            <w:r>
              <w:rPr>
                <w:rFonts w:eastAsia="MS Mincho" w:cs="Arial"/>
                <w:bCs/>
                <w:lang w:eastAsia="ja-JP"/>
              </w:rPr>
              <w:t>Teradata, Unix</w:t>
            </w:r>
          </w:p>
        </w:tc>
      </w:tr>
      <w:tr w:rsidR="00F70378" w:rsidRPr="00687B57" w:rsidTr="001106DA">
        <w:trPr>
          <w:trHeight w:val="692"/>
        </w:trPr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rPr>
                <w:rFonts w:cs="Arial"/>
                <w:b/>
              </w:rPr>
            </w:pPr>
            <w:r w:rsidRPr="00687B57">
              <w:rPr>
                <w:rFonts w:cs="Arial"/>
                <w:b/>
              </w:rPr>
              <w:t>Project Abstract</w:t>
            </w:r>
          </w:p>
        </w:tc>
        <w:tc>
          <w:tcPr>
            <w:tcW w:w="8010" w:type="dxa"/>
            <w:vAlign w:val="center"/>
          </w:tcPr>
          <w:p w:rsidR="00F70378" w:rsidRPr="00687B57" w:rsidRDefault="00F70378" w:rsidP="001106DA">
            <w:pPr>
              <w:jc w:val="both"/>
              <w:rPr>
                <w:rFonts w:ascii="Arial" w:hAnsi="Arial" w:cs="Arial"/>
                <w:bCs/>
                <w:snapToGrid/>
                <w:kern w:val="0"/>
              </w:rPr>
            </w:pPr>
            <w:r>
              <w:rPr>
                <w:rFonts w:ascii="Arial" w:eastAsia="MS Mincho" w:hAnsi="Arial" w:cs="Arial"/>
                <w:bCs/>
                <w:snapToGrid/>
                <w:kern w:val="0"/>
                <w:lang w:eastAsia="ja-JP"/>
              </w:rPr>
              <w:t>Handling the data that</w:t>
            </w:r>
            <w:r w:rsidRPr="00EA72A4">
              <w:rPr>
                <w:rFonts w:ascii="Arial" w:eastAsia="MS Mincho" w:hAnsi="Arial" w:cs="Arial"/>
                <w:bCs/>
                <w:snapToGrid/>
                <w:kern w:val="0"/>
                <w:lang w:eastAsia="ja-JP"/>
              </w:rPr>
              <w:t xml:space="preserve"> comply with the business standards of the organization to make vital inferences and enable business decisions.</w:t>
            </w:r>
            <w:r w:rsidRPr="00866EA8">
              <w:t xml:space="preserve"> </w:t>
            </w:r>
          </w:p>
        </w:tc>
      </w:tr>
      <w:tr w:rsidR="00F70378" w:rsidRPr="00687B57" w:rsidTr="001106DA">
        <w:trPr>
          <w:trHeight w:val="1466"/>
        </w:trPr>
        <w:tc>
          <w:tcPr>
            <w:tcW w:w="1638" w:type="dxa"/>
          </w:tcPr>
          <w:p w:rsidR="00F70378" w:rsidRPr="00687B57" w:rsidRDefault="00F70378" w:rsidP="001106DA">
            <w:pPr>
              <w:pStyle w:val="Cog-body"/>
              <w:ind w:left="0"/>
              <w:jc w:val="left"/>
              <w:rPr>
                <w:rFonts w:cs="Arial"/>
                <w:b/>
              </w:rPr>
            </w:pPr>
            <w:r w:rsidRPr="00687B57">
              <w:rPr>
                <w:rFonts w:cs="Arial"/>
                <w:b/>
              </w:rPr>
              <w:t>Role and Responsibility</w:t>
            </w:r>
          </w:p>
        </w:tc>
        <w:tc>
          <w:tcPr>
            <w:tcW w:w="8010" w:type="dxa"/>
          </w:tcPr>
          <w:p w:rsidR="00F70378" w:rsidRPr="003252E7" w:rsidRDefault="00F70378" w:rsidP="00E563CE">
            <w:pPr>
              <w:pStyle w:val="ListBullet"/>
              <w:keepNext/>
              <w:numPr>
                <w:ilvl w:val="0"/>
                <w:numId w:val="26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eastAsia="MS Mincho" w:cs="Arial"/>
                <w:bCs/>
                <w:lang w:eastAsia="ja-JP"/>
              </w:rPr>
              <w:t>Developing Teradata Scripts to get the records count and identify records that didn’t move between different environments.</w:t>
            </w:r>
          </w:p>
          <w:p w:rsidR="00F70378" w:rsidRDefault="00F70378" w:rsidP="00E563CE">
            <w:pPr>
              <w:pStyle w:val="ListBullet"/>
              <w:keepNext/>
              <w:numPr>
                <w:ilvl w:val="0"/>
                <w:numId w:val="26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Generating reports in BO and comparing them to the Data in the database.</w:t>
            </w:r>
          </w:p>
          <w:p w:rsidR="00F70378" w:rsidRDefault="00F70378" w:rsidP="00E563CE">
            <w:pPr>
              <w:pStyle w:val="ListBullet"/>
              <w:keepNext/>
              <w:numPr>
                <w:ilvl w:val="0"/>
                <w:numId w:val="26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Hands–on </w:t>
            </w:r>
            <w:proofErr w:type="spellStart"/>
            <w:r>
              <w:rPr>
                <w:rFonts w:cs="Arial"/>
                <w:bCs/>
              </w:rPr>
              <w:t>on</w:t>
            </w:r>
            <w:proofErr w:type="spellEnd"/>
            <w:r>
              <w:rPr>
                <w:rFonts w:cs="Arial"/>
                <w:bCs/>
              </w:rPr>
              <w:t xml:space="preserve"> Data Modeling tools.</w:t>
            </w:r>
          </w:p>
          <w:p w:rsidR="00E563CE" w:rsidRPr="00EA72A4" w:rsidRDefault="00E563CE" w:rsidP="00E563CE">
            <w:pPr>
              <w:pStyle w:val="Cog-body"/>
              <w:numPr>
                <w:ilvl w:val="0"/>
                <w:numId w:val="26"/>
              </w:numPr>
              <w:rPr>
                <w:rFonts w:cs="Arial"/>
                <w:b/>
              </w:rPr>
            </w:pPr>
            <w:r>
              <w:rPr>
                <w:rFonts w:cs="Arial"/>
              </w:rPr>
              <w:t>Ensuring that all the ETL deployment to Production is error free and executes without impacting previous ETL objects.</w:t>
            </w:r>
          </w:p>
          <w:p w:rsidR="00E563CE" w:rsidRDefault="00E563CE" w:rsidP="00E563CE">
            <w:pPr>
              <w:pStyle w:val="Cog-body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Migration of</w:t>
            </w:r>
            <w:r w:rsidRPr="00EA72A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ETL objects from Development to Pre-Production environment.</w:t>
            </w:r>
          </w:p>
          <w:p w:rsidR="00E563CE" w:rsidRPr="00F9425D" w:rsidRDefault="00E563CE" w:rsidP="00E563CE">
            <w:pPr>
              <w:pStyle w:val="Cog-body"/>
              <w:numPr>
                <w:ilvl w:val="0"/>
                <w:numId w:val="26"/>
              </w:numPr>
              <w:rPr>
                <w:rFonts w:cs="Arial"/>
              </w:rPr>
            </w:pPr>
            <w:r w:rsidRPr="00F9425D">
              <w:rPr>
                <w:rFonts w:cs="Arial"/>
              </w:rPr>
              <w:t>Reviewing and approving Change Request Workbooks for development, prepare environment for UAT and integrated test.</w:t>
            </w:r>
          </w:p>
          <w:p w:rsidR="00E563CE" w:rsidRPr="00E563CE" w:rsidRDefault="00E563CE" w:rsidP="00E563CE">
            <w:pPr>
              <w:pStyle w:val="Cog-body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Coordinating the ETL object migration till Production Environment and notifying the concerned team in case of issues.</w:t>
            </w:r>
          </w:p>
        </w:tc>
      </w:tr>
    </w:tbl>
    <w:p w:rsidR="00F70378" w:rsidRDefault="00F70378" w:rsidP="00A20999">
      <w:pPr>
        <w:pStyle w:val="Cog-H3a"/>
        <w:rPr>
          <w:rFonts w:cs="Arial"/>
          <w:sz w:val="20"/>
        </w:rPr>
      </w:pPr>
    </w:p>
    <w:sectPr w:rsidR="00F70378" w:rsidSect="00A21D4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FC" w:rsidRDefault="003919FC">
      <w:r>
        <w:separator/>
      </w:r>
    </w:p>
  </w:endnote>
  <w:endnote w:type="continuationSeparator" w:id="0">
    <w:p w:rsidR="003919FC" w:rsidRDefault="0039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>
      <w:tc>
        <w:tcPr>
          <w:tcW w:w="3192" w:type="dxa"/>
        </w:tcPr>
        <w:p w:rsidR="00D837B8" w:rsidRDefault="00D837B8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:rsidR="00D837B8" w:rsidRDefault="00D837B8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B855B7">
            <w:rPr>
              <w:rFonts w:ascii="Arial" w:hAnsi="Arial"/>
              <w:i/>
              <w:noProof/>
              <w:color w:val="0000FF"/>
              <w:kern w:val="0"/>
            </w:rPr>
            <w:t>2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B855B7">
            <w:rPr>
              <w:rFonts w:ascii="Arial" w:hAnsi="Arial"/>
              <w:i/>
              <w:noProof/>
              <w:color w:val="0000FF"/>
              <w:kern w:val="0"/>
            </w:rPr>
            <w:t>2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D837B8" w:rsidRDefault="00D837B8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B855B7">
            <w:rPr>
              <w:rFonts w:ascii="Arial" w:hAnsi="Arial"/>
              <w:i/>
              <w:noProof/>
              <w:color w:val="0000FF"/>
              <w:kern w:val="0"/>
            </w:rPr>
            <w:t>12/26/15</w:t>
          </w:r>
          <w:r w:rsidR="0059754A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D837B8" w:rsidRDefault="00D837B8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FC" w:rsidRDefault="003919FC">
      <w:r>
        <w:separator/>
      </w:r>
    </w:p>
  </w:footnote>
  <w:footnote w:type="continuationSeparator" w:id="0">
    <w:p w:rsidR="003919FC" w:rsidRDefault="00391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D837B8">
      <w:trPr>
        <w:cantSplit/>
        <w:trHeight w:val="720"/>
      </w:trPr>
      <w:tc>
        <w:tcPr>
          <w:tcW w:w="3156" w:type="dxa"/>
          <w:vAlign w:val="center"/>
        </w:tcPr>
        <w:p w:rsidR="00D837B8" w:rsidRDefault="00D837B8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156" w:type="dxa"/>
          <w:vAlign w:val="center"/>
        </w:tcPr>
        <w:p w:rsidR="00D837B8" w:rsidRDefault="00F70378" w:rsidP="00F70378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Ajay SriPennada</w:t>
          </w:r>
        </w:p>
      </w:tc>
      <w:tc>
        <w:tcPr>
          <w:tcW w:w="3246" w:type="dxa"/>
        </w:tcPr>
        <w:p w:rsidR="00D837B8" w:rsidRDefault="00D837B8" w:rsidP="00E563CE">
          <w:pPr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D837B8" w:rsidRDefault="00D837B8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2C1CB0"/>
    <w:multiLevelType w:val="hybridMultilevel"/>
    <w:tmpl w:val="721A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12B62"/>
    <w:multiLevelType w:val="hybridMultilevel"/>
    <w:tmpl w:val="2C809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D4F9A"/>
    <w:multiLevelType w:val="hybridMultilevel"/>
    <w:tmpl w:val="1252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B6142"/>
    <w:multiLevelType w:val="hybridMultilevel"/>
    <w:tmpl w:val="C0422AD6"/>
    <w:lvl w:ilvl="0" w:tplc="A8542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568350">
      <w:start w:val="87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241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E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040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62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AE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F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2A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43822"/>
    <w:multiLevelType w:val="hybridMultilevel"/>
    <w:tmpl w:val="7194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747E8"/>
    <w:multiLevelType w:val="hybridMultilevel"/>
    <w:tmpl w:val="78C21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D4750A"/>
    <w:multiLevelType w:val="hybridMultilevel"/>
    <w:tmpl w:val="9EA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445E7D69"/>
    <w:multiLevelType w:val="hybridMultilevel"/>
    <w:tmpl w:val="F0800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81062A9"/>
    <w:multiLevelType w:val="hybridMultilevel"/>
    <w:tmpl w:val="61A8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860B3"/>
    <w:multiLevelType w:val="hybridMultilevel"/>
    <w:tmpl w:val="13D0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E16BE"/>
    <w:multiLevelType w:val="hybridMultilevel"/>
    <w:tmpl w:val="3B7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A15FED"/>
    <w:multiLevelType w:val="hybridMultilevel"/>
    <w:tmpl w:val="BE74E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8">
    <w:nsid w:val="601A0700"/>
    <w:multiLevelType w:val="hybridMultilevel"/>
    <w:tmpl w:val="713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A2D7BFD"/>
    <w:multiLevelType w:val="hybridMultilevel"/>
    <w:tmpl w:val="F8602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C51C0D"/>
    <w:multiLevelType w:val="hybridMultilevel"/>
    <w:tmpl w:val="B3C0773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FE1150"/>
    <w:multiLevelType w:val="hybridMultilevel"/>
    <w:tmpl w:val="C8DA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1000C"/>
    <w:multiLevelType w:val="hybridMultilevel"/>
    <w:tmpl w:val="1AB05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</w:num>
  <w:num w:numId="5">
    <w:abstractNumId w:val="6"/>
  </w:num>
  <w:num w:numId="6">
    <w:abstractNumId w:val="21"/>
  </w:num>
  <w:num w:numId="7">
    <w:abstractNumId w:val="18"/>
  </w:num>
  <w:num w:numId="8">
    <w:abstractNumId w:val="0"/>
  </w:num>
  <w:num w:numId="9">
    <w:abstractNumId w:val="20"/>
  </w:num>
  <w:num w:numId="10">
    <w:abstractNumId w:val="16"/>
  </w:num>
  <w:num w:numId="11">
    <w:abstractNumId w:val="23"/>
  </w:num>
  <w:num w:numId="12">
    <w:abstractNumId w:val="7"/>
  </w:num>
  <w:num w:numId="13">
    <w:abstractNumId w:val="8"/>
  </w:num>
  <w:num w:numId="14">
    <w:abstractNumId w:val="4"/>
  </w:num>
  <w:num w:numId="15">
    <w:abstractNumId w:val="12"/>
  </w:num>
  <w:num w:numId="16">
    <w:abstractNumId w:val="19"/>
  </w:num>
  <w:num w:numId="17">
    <w:abstractNumId w:val="15"/>
  </w:num>
  <w:num w:numId="18">
    <w:abstractNumId w:val="5"/>
  </w:num>
  <w:num w:numId="19">
    <w:abstractNumId w:val="1"/>
  </w:num>
  <w:num w:numId="20">
    <w:abstractNumId w:val="2"/>
  </w:num>
  <w:num w:numId="21">
    <w:abstractNumId w:val="14"/>
  </w:num>
  <w:num w:numId="22">
    <w:abstractNumId w:val="13"/>
  </w:num>
  <w:num w:numId="23">
    <w:abstractNumId w:val="3"/>
  </w:num>
  <w:num w:numId="24">
    <w:abstractNumId w:val="9"/>
  </w:num>
  <w:num w:numId="25">
    <w:abstractNumId w:val="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3B"/>
    <w:rsid w:val="00013ABB"/>
    <w:rsid w:val="000239A7"/>
    <w:rsid w:val="0005529D"/>
    <w:rsid w:val="00062660"/>
    <w:rsid w:val="00063057"/>
    <w:rsid w:val="0008246B"/>
    <w:rsid w:val="00097198"/>
    <w:rsid w:val="000A5632"/>
    <w:rsid w:val="000B182F"/>
    <w:rsid w:val="000B52AC"/>
    <w:rsid w:val="000D3349"/>
    <w:rsid w:val="000D6796"/>
    <w:rsid w:val="000E464F"/>
    <w:rsid w:val="00100207"/>
    <w:rsid w:val="00105E2F"/>
    <w:rsid w:val="00115CA4"/>
    <w:rsid w:val="00133435"/>
    <w:rsid w:val="00150C89"/>
    <w:rsid w:val="00161F3D"/>
    <w:rsid w:val="001C3738"/>
    <w:rsid w:val="00241FB2"/>
    <w:rsid w:val="0026366E"/>
    <w:rsid w:val="00265936"/>
    <w:rsid w:val="002B6BED"/>
    <w:rsid w:val="002C2679"/>
    <w:rsid w:val="002C50E4"/>
    <w:rsid w:val="002D3D42"/>
    <w:rsid w:val="002D4FF4"/>
    <w:rsid w:val="002E0060"/>
    <w:rsid w:val="002F00A7"/>
    <w:rsid w:val="00312753"/>
    <w:rsid w:val="0034189C"/>
    <w:rsid w:val="00356088"/>
    <w:rsid w:val="0036406E"/>
    <w:rsid w:val="003775C4"/>
    <w:rsid w:val="0038159D"/>
    <w:rsid w:val="00390D64"/>
    <w:rsid w:val="003919FC"/>
    <w:rsid w:val="003B1A85"/>
    <w:rsid w:val="003B31AD"/>
    <w:rsid w:val="003D2D42"/>
    <w:rsid w:val="003F1200"/>
    <w:rsid w:val="003F43D7"/>
    <w:rsid w:val="00400592"/>
    <w:rsid w:val="00443298"/>
    <w:rsid w:val="00477935"/>
    <w:rsid w:val="004903A8"/>
    <w:rsid w:val="00490774"/>
    <w:rsid w:val="004A3250"/>
    <w:rsid w:val="004B3470"/>
    <w:rsid w:val="004B5044"/>
    <w:rsid w:val="004C4749"/>
    <w:rsid w:val="004F64DC"/>
    <w:rsid w:val="00514461"/>
    <w:rsid w:val="005222F5"/>
    <w:rsid w:val="00525BE1"/>
    <w:rsid w:val="0053045C"/>
    <w:rsid w:val="00541385"/>
    <w:rsid w:val="00545D3B"/>
    <w:rsid w:val="00547047"/>
    <w:rsid w:val="005555F3"/>
    <w:rsid w:val="00557A99"/>
    <w:rsid w:val="00565B43"/>
    <w:rsid w:val="0059754A"/>
    <w:rsid w:val="00597A52"/>
    <w:rsid w:val="005A25B6"/>
    <w:rsid w:val="005D7CD1"/>
    <w:rsid w:val="005E0B12"/>
    <w:rsid w:val="005E2E02"/>
    <w:rsid w:val="00604CEE"/>
    <w:rsid w:val="006175E3"/>
    <w:rsid w:val="006274BB"/>
    <w:rsid w:val="006710B0"/>
    <w:rsid w:val="00676993"/>
    <w:rsid w:val="00684993"/>
    <w:rsid w:val="00691279"/>
    <w:rsid w:val="00693C06"/>
    <w:rsid w:val="00695AF3"/>
    <w:rsid w:val="006A2EF9"/>
    <w:rsid w:val="006B33CC"/>
    <w:rsid w:val="006F502C"/>
    <w:rsid w:val="00705F8D"/>
    <w:rsid w:val="00712D81"/>
    <w:rsid w:val="00771203"/>
    <w:rsid w:val="0077648F"/>
    <w:rsid w:val="007C597D"/>
    <w:rsid w:val="007E102F"/>
    <w:rsid w:val="007E6513"/>
    <w:rsid w:val="0080063E"/>
    <w:rsid w:val="00837D8A"/>
    <w:rsid w:val="00845199"/>
    <w:rsid w:val="00860219"/>
    <w:rsid w:val="00860A9D"/>
    <w:rsid w:val="00895432"/>
    <w:rsid w:val="008A0852"/>
    <w:rsid w:val="008A2EDE"/>
    <w:rsid w:val="00935439"/>
    <w:rsid w:val="00936130"/>
    <w:rsid w:val="00942E8F"/>
    <w:rsid w:val="009434E7"/>
    <w:rsid w:val="00946A6B"/>
    <w:rsid w:val="00981872"/>
    <w:rsid w:val="009952AB"/>
    <w:rsid w:val="00996DC6"/>
    <w:rsid w:val="009B3A8F"/>
    <w:rsid w:val="009D619A"/>
    <w:rsid w:val="009D6624"/>
    <w:rsid w:val="009E1D84"/>
    <w:rsid w:val="009E4420"/>
    <w:rsid w:val="00A20999"/>
    <w:rsid w:val="00A21D46"/>
    <w:rsid w:val="00A302FB"/>
    <w:rsid w:val="00A412E0"/>
    <w:rsid w:val="00A76C96"/>
    <w:rsid w:val="00A77DD8"/>
    <w:rsid w:val="00A93943"/>
    <w:rsid w:val="00AB4763"/>
    <w:rsid w:val="00AC4BEB"/>
    <w:rsid w:val="00AD5841"/>
    <w:rsid w:val="00B05465"/>
    <w:rsid w:val="00B2447A"/>
    <w:rsid w:val="00B371AF"/>
    <w:rsid w:val="00B44035"/>
    <w:rsid w:val="00B600DC"/>
    <w:rsid w:val="00B855B7"/>
    <w:rsid w:val="00B87E51"/>
    <w:rsid w:val="00BA2834"/>
    <w:rsid w:val="00BA4E9E"/>
    <w:rsid w:val="00BB23E7"/>
    <w:rsid w:val="00BB7E0E"/>
    <w:rsid w:val="00BD07AF"/>
    <w:rsid w:val="00C034AD"/>
    <w:rsid w:val="00C0531F"/>
    <w:rsid w:val="00C3011F"/>
    <w:rsid w:val="00C315CF"/>
    <w:rsid w:val="00C4056C"/>
    <w:rsid w:val="00C65FB0"/>
    <w:rsid w:val="00C874A3"/>
    <w:rsid w:val="00CA0A45"/>
    <w:rsid w:val="00CA2BED"/>
    <w:rsid w:val="00CB6CA3"/>
    <w:rsid w:val="00CB7D25"/>
    <w:rsid w:val="00CC0919"/>
    <w:rsid w:val="00CE0A96"/>
    <w:rsid w:val="00D03852"/>
    <w:rsid w:val="00D30F8A"/>
    <w:rsid w:val="00D30FEB"/>
    <w:rsid w:val="00D5469A"/>
    <w:rsid w:val="00D651A5"/>
    <w:rsid w:val="00D658BE"/>
    <w:rsid w:val="00D660EC"/>
    <w:rsid w:val="00D837B8"/>
    <w:rsid w:val="00DA1738"/>
    <w:rsid w:val="00DA1F3B"/>
    <w:rsid w:val="00DA25B0"/>
    <w:rsid w:val="00DC1790"/>
    <w:rsid w:val="00DD364B"/>
    <w:rsid w:val="00DF2409"/>
    <w:rsid w:val="00E12B44"/>
    <w:rsid w:val="00E13AC6"/>
    <w:rsid w:val="00E3529A"/>
    <w:rsid w:val="00E35A02"/>
    <w:rsid w:val="00E42142"/>
    <w:rsid w:val="00E43782"/>
    <w:rsid w:val="00E47E44"/>
    <w:rsid w:val="00E563CE"/>
    <w:rsid w:val="00E70356"/>
    <w:rsid w:val="00E816EE"/>
    <w:rsid w:val="00E85BA3"/>
    <w:rsid w:val="00EA61F2"/>
    <w:rsid w:val="00EB345A"/>
    <w:rsid w:val="00EC6846"/>
    <w:rsid w:val="00ED3BC7"/>
    <w:rsid w:val="00EE45BF"/>
    <w:rsid w:val="00EF4A75"/>
    <w:rsid w:val="00F1626D"/>
    <w:rsid w:val="00F27710"/>
    <w:rsid w:val="00F45F5E"/>
    <w:rsid w:val="00F70378"/>
    <w:rsid w:val="00F713D5"/>
    <w:rsid w:val="00F7183E"/>
    <w:rsid w:val="00F74C0D"/>
    <w:rsid w:val="00F80CC0"/>
    <w:rsid w:val="00F811BB"/>
    <w:rsid w:val="00F824A1"/>
    <w:rsid w:val="00F847D7"/>
    <w:rsid w:val="00F92019"/>
    <w:rsid w:val="00FA2666"/>
    <w:rsid w:val="00FB397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C6CA08-9DA5-4C69-B695-725E7444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D46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rsid w:val="00A21D46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A21D46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21D46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21D46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D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1D46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A21D46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A21D46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A21D46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A21D46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A21D46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A21D46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A21D46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A21D46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A21D46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A21D46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A21D46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A21D46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A21D46"/>
  </w:style>
  <w:style w:type="paragraph" w:styleId="BodyText3">
    <w:name w:val="Body Text 3"/>
    <w:basedOn w:val="Normal"/>
    <w:rsid w:val="00A21D46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A21D46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rsid w:val="00A21D46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A21D46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A21D46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A21D46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A21D46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A21D46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A21D46"/>
    <w:rPr>
      <w:color w:val="0000FF"/>
      <w:u w:val="single"/>
    </w:rPr>
  </w:style>
  <w:style w:type="paragraph" w:customStyle="1" w:styleId="Text">
    <w:name w:val="Text"/>
    <w:basedOn w:val="Normal"/>
    <w:next w:val="Normal"/>
    <w:rsid w:val="00A21D46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autoRedefine/>
    <w:rsid w:val="00A21D46"/>
    <w:pPr>
      <w:keepNext w:val="0"/>
      <w:numPr>
        <w:numId w:val="8"/>
      </w:numPr>
      <w:jc w:val="both"/>
    </w:pPr>
    <w:rPr>
      <w:snapToGrid/>
      <w:kern w:val="0"/>
      <w:sz w:val="22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C4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psvmajay@yahoo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jay.sripennad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407c026e8a943701add4a088e16a627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c52e99f275c737abfd5ae8c1a9d985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9732-F9B5-4C6B-9393-3B5E08F24196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CD6218-6E16-4716-BD36-6CBA5DB93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88AD609-710D-491F-A25A-FD09C6E7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Manager>Indranil Poddar</Manager>
  <Company>Cognizant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AjaY</cp:lastModifiedBy>
  <cp:revision>3</cp:revision>
  <cp:lastPrinted>2002-06-24T08:44:00Z</cp:lastPrinted>
  <dcterms:created xsi:type="dcterms:W3CDTF">2015-06-22T17:26:00Z</dcterms:created>
  <dcterms:modified xsi:type="dcterms:W3CDTF">2015-12-26T11:46:00Z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