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8C" w:rsidRDefault="007C648C" w:rsidP="002160DB">
      <w:pPr>
        <w:spacing w:after="0"/>
        <w:ind w:left="170" w:right="-8"/>
        <w:rPr>
          <w:rFonts w:ascii="Garamond" w:eastAsia="Garamond" w:hAnsi="Garamond" w:cs="Garamond"/>
          <w:b/>
          <w:sz w:val="32"/>
        </w:rPr>
      </w:pPr>
      <w:r>
        <w:rPr>
          <w:rFonts w:ascii="Garamond" w:eastAsia="Garamond" w:hAnsi="Garamond" w:cs="Garamond"/>
          <w:b/>
          <w:sz w:val="32"/>
        </w:rPr>
        <w:t>Sabeeh Ashhar (+91-9717179219</w:t>
      </w:r>
      <w:r w:rsidR="00EB72A5">
        <w:rPr>
          <w:rFonts w:ascii="Garamond" w:eastAsia="Garamond" w:hAnsi="Garamond" w:cs="Garamond"/>
          <w:b/>
          <w:sz w:val="32"/>
        </w:rPr>
        <w:t xml:space="preserve">) </w:t>
      </w:r>
      <w:r w:rsidR="002160DB">
        <w:rPr>
          <w:rFonts w:ascii="Garamond" w:eastAsia="Garamond" w:hAnsi="Garamond" w:cs="Garamond"/>
          <w:b/>
          <w:sz w:val="32"/>
        </w:rPr>
        <w:tab/>
        <w:t xml:space="preserve">                               sabeehashhar@gmail.com</w:t>
      </w:r>
    </w:p>
    <w:p w:rsidR="007C648C" w:rsidRDefault="007C648C" w:rsidP="007C648C">
      <w:pPr>
        <w:spacing w:after="0"/>
        <w:ind w:left="170" w:right="-8"/>
        <w:rPr>
          <w:rFonts w:ascii="Garamond" w:eastAsia="Garamond" w:hAnsi="Garamond" w:cs="Garamond"/>
          <w:b/>
          <w:sz w:val="32"/>
        </w:rPr>
      </w:pPr>
      <w:r>
        <w:rPr>
          <w:rFonts w:ascii="Garamond" w:eastAsia="Garamond" w:hAnsi="Garamond" w:cs="Garamond"/>
          <w:b/>
          <w:sz w:val="32"/>
        </w:rPr>
        <w:t xml:space="preserve">Senior Manager </w:t>
      </w:r>
      <w:r w:rsidR="006F4FA6">
        <w:rPr>
          <w:rFonts w:ascii="Garamond" w:eastAsia="Garamond" w:hAnsi="Garamond" w:cs="Garamond"/>
          <w:b/>
          <w:sz w:val="32"/>
        </w:rPr>
        <w:t>Business</w:t>
      </w:r>
      <w:r>
        <w:rPr>
          <w:rFonts w:ascii="Garamond" w:eastAsia="Garamond" w:hAnsi="Garamond" w:cs="Garamond"/>
          <w:b/>
          <w:sz w:val="32"/>
        </w:rPr>
        <w:t xml:space="preserve"> Analytics</w:t>
      </w:r>
      <w:r w:rsidR="00EB72A5">
        <w:rPr>
          <w:rFonts w:ascii="Garamond" w:eastAsia="Garamond" w:hAnsi="Garamond" w:cs="Garamond"/>
          <w:b/>
          <w:sz w:val="32"/>
        </w:rPr>
        <w:t xml:space="preserve">    </w:t>
      </w:r>
    </w:p>
    <w:tbl>
      <w:tblPr>
        <w:tblStyle w:val="TableGrid"/>
        <w:tblW w:w="11280" w:type="dxa"/>
        <w:tblInd w:w="-99" w:type="dxa"/>
        <w:tblCellMar>
          <w:top w:w="66" w:type="dxa"/>
          <w:left w:w="88" w:type="dxa"/>
        </w:tblCellMar>
        <w:tblLook w:val="04A0" w:firstRow="1" w:lastRow="0" w:firstColumn="1" w:lastColumn="0" w:noHBand="0" w:noVBand="1"/>
      </w:tblPr>
      <w:tblGrid>
        <w:gridCol w:w="8"/>
        <w:gridCol w:w="5026"/>
        <w:gridCol w:w="2250"/>
        <w:gridCol w:w="3996"/>
      </w:tblGrid>
      <w:tr w:rsidR="007C648C" w:rsidTr="00C86187">
        <w:trPr>
          <w:gridBefore w:val="1"/>
          <w:wBefore w:w="8" w:type="dxa"/>
          <w:trHeight w:val="378"/>
        </w:trPr>
        <w:tc>
          <w:tcPr>
            <w:tcW w:w="112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C648C" w:rsidRDefault="007C648C" w:rsidP="002160DB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PROFESSIONAL SUMMARY </w:t>
            </w:r>
          </w:p>
        </w:tc>
      </w:tr>
      <w:tr w:rsidR="007C648C" w:rsidTr="00C86187">
        <w:trPr>
          <w:gridBefore w:val="1"/>
          <w:wBefore w:w="8" w:type="dxa"/>
          <w:trHeight w:val="813"/>
        </w:trPr>
        <w:tc>
          <w:tcPr>
            <w:tcW w:w="11272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5B7D" w:rsidRDefault="007C648C" w:rsidP="00BB3F6D">
            <w:pPr>
              <w:spacing w:after="81"/>
            </w:pPr>
            <w:r w:rsidRPr="007C648C">
              <w:rPr>
                <w:rFonts w:ascii="Garamond" w:eastAsia="Garamond" w:hAnsi="Garamond" w:cs="Garamond"/>
                <w:sz w:val="24"/>
              </w:rPr>
              <w:t>Certified</w:t>
            </w:r>
            <w:r w:rsidR="00FF33BE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6F4FA6">
              <w:rPr>
                <w:rFonts w:ascii="Garamond" w:eastAsia="Garamond" w:hAnsi="Garamond" w:cs="Garamond"/>
                <w:sz w:val="24"/>
              </w:rPr>
              <w:t xml:space="preserve">Analytics </w:t>
            </w:r>
            <w:r w:rsidR="00BA3EDD">
              <w:rPr>
                <w:rFonts w:ascii="Garamond" w:eastAsia="Garamond" w:hAnsi="Garamond" w:cs="Garamond"/>
                <w:sz w:val="24"/>
              </w:rPr>
              <w:t>professional</w:t>
            </w:r>
            <w:r w:rsidR="006F4FA6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7010DD">
              <w:rPr>
                <w:rFonts w:ascii="Garamond" w:eastAsia="Garamond" w:hAnsi="Garamond" w:cs="Garamond"/>
                <w:sz w:val="24"/>
              </w:rPr>
              <w:t xml:space="preserve">with </w:t>
            </w:r>
            <w:r w:rsidR="00FF33BE">
              <w:rPr>
                <w:rFonts w:ascii="Garamond" w:eastAsia="Garamond" w:hAnsi="Garamond" w:cs="Garamond"/>
                <w:sz w:val="24"/>
              </w:rPr>
              <w:t>close to 10</w:t>
            </w:r>
            <w:r w:rsidR="00623474">
              <w:rPr>
                <w:rFonts w:ascii="Garamond" w:eastAsia="Garamond" w:hAnsi="Garamond" w:cs="Garamond"/>
                <w:sz w:val="24"/>
              </w:rPr>
              <w:t xml:space="preserve"> yrs. experience </w:t>
            </w:r>
            <w:r w:rsidR="008E3344">
              <w:rPr>
                <w:rFonts w:ascii="Garamond" w:eastAsia="Garamond" w:hAnsi="Garamond" w:cs="Garamond"/>
                <w:sz w:val="24"/>
              </w:rPr>
              <w:t xml:space="preserve">delivering </w:t>
            </w:r>
            <w:r w:rsidR="00F6002D">
              <w:rPr>
                <w:rFonts w:ascii="Garamond" w:eastAsia="Garamond" w:hAnsi="Garamond" w:cs="Garamond"/>
                <w:sz w:val="24"/>
              </w:rPr>
              <w:t xml:space="preserve">domain intensive </w:t>
            </w:r>
            <w:r w:rsidR="008E3344">
              <w:rPr>
                <w:rFonts w:ascii="Garamond" w:eastAsia="Garamond" w:hAnsi="Garamond" w:cs="Garamond"/>
                <w:sz w:val="24"/>
              </w:rPr>
              <w:t>solutions</w:t>
            </w:r>
            <w:r w:rsidRPr="007C648C">
              <w:rPr>
                <w:rFonts w:ascii="Garamond" w:eastAsia="Garamond" w:hAnsi="Garamond" w:cs="Garamond"/>
                <w:sz w:val="24"/>
              </w:rPr>
              <w:t xml:space="preserve"> across </w:t>
            </w:r>
            <w:r w:rsidR="006B120E">
              <w:rPr>
                <w:rFonts w:ascii="Garamond" w:eastAsia="Garamond" w:hAnsi="Garamond" w:cs="Garamond"/>
                <w:sz w:val="24"/>
              </w:rPr>
              <w:t xml:space="preserve">Sales &amp; </w:t>
            </w:r>
            <w:r w:rsidRPr="007C648C">
              <w:rPr>
                <w:rFonts w:ascii="Garamond" w:eastAsia="Garamond" w:hAnsi="Garamond" w:cs="Garamond"/>
                <w:sz w:val="24"/>
              </w:rPr>
              <w:t>Marketing, Customer, Supply Chain, Manufacturing, Finance and Product Development functions for Fortune 100 clients in CPG, Retail</w:t>
            </w:r>
            <w:r w:rsidR="000A355A">
              <w:rPr>
                <w:rFonts w:ascii="Garamond" w:eastAsia="Garamond" w:hAnsi="Garamond" w:cs="Garamond"/>
                <w:sz w:val="24"/>
              </w:rPr>
              <w:t xml:space="preserve">, </w:t>
            </w:r>
            <w:r w:rsidR="002276D7" w:rsidRPr="007C648C">
              <w:rPr>
                <w:rFonts w:ascii="Garamond" w:eastAsia="Garamond" w:hAnsi="Garamond" w:cs="Garamond"/>
                <w:sz w:val="24"/>
              </w:rPr>
              <w:t xml:space="preserve">Automobile </w:t>
            </w:r>
            <w:r w:rsidR="002276D7">
              <w:rPr>
                <w:rFonts w:ascii="Garamond" w:eastAsia="Garamond" w:hAnsi="Garamond" w:cs="Garamond"/>
                <w:sz w:val="24"/>
              </w:rPr>
              <w:t xml:space="preserve">and </w:t>
            </w:r>
            <w:r w:rsidR="00011EC0">
              <w:rPr>
                <w:rFonts w:ascii="Garamond" w:eastAsia="Garamond" w:hAnsi="Garamond" w:cs="Garamond"/>
                <w:sz w:val="24"/>
              </w:rPr>
              <w:t>Information</w:t>
            </w:r>
            <w:r w:rsidR="006F5276">
              <w:rPr>
                <w:rFonts w:ascii="Garamond" w:eastAsia="Garamond" w:hAnsi="Garamond" w:cs="Garamond"/>
                <w:sz w:val="24"/>
              </w:rPr>
              <w:t xml:space="preserve"> Communications</w:t>
            </w:r>
            <w:r w:rsidRPr="007C648C">
              <w:rPr>
                <w:rFonts w:ascii="Garamond" w:eastAsia="Garamond" w:hAnsi="Garamond" w:cs="Garamond"/>
                <w:sz w:val="24"/>
              </w:rPr>
              <w:t xml:space="preserve"> business. </w:t>
            </w:r>
            <w:r w:rsidR="00BB3F6D" w:rsidRPr="00BB3F6D">
              <w:rPr>
                <w:rFonts w:ascii="Garamond" w:eastAsia="Garamond" w:hAnsi="Garamond" w:cs="Garamond"/>
                <w:sz w:val="24"/>
              </w:rPr>
              <w:t>Core st</w:t>
            </w:r>
            <w:r w:rsidR="00BB3F6D">
              <w:rPr>
                <w:rFonts w:ascii="Garamond" w:eastAsia="Garamond" w:hAnsi="Garamond" w:cs="Garamond"/>
                <w:sz w:val="24"/>
              </w:rPr>
              <w:t>rengths include</w:t>
            </w:r>
            <w:r w:rsidR="00BB3F6D" w:rsidRPr="00BB3F6D">
              <w:rPr>
                <w:rFonts w:ascii="Garamond" w:eastAsia="Garamond" w:hAnsi="Garamond" w:cs="Garamond"/>
                <w:sz w:val="24"/>
              </w:rPr>
              <w:t xml:space="preserve"> conceptualizing analytics solutions, being hands on, scaling new analytics teams</w:t>
            </w:r>
            <w:r w:rsidR="00BB3F6D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A23696">
              <w:rPr>
                <w:rFonts w:ascii="Garamond" w:eastAsia="Garamond" w:hAnsi="Garamond" w:cs="Garamond"/>
                <w:sz w:val="24"/>
              </w:rPr>
              <w:t xml:space="preserve">while </w:t>
            </w:r>
            <w:bookmarkStart w:id="0" w:name="_GoBack"/>
            <w:bookmarkEnd w:id="0"/>
            <w:r w:rsidR="00BB3F6D">
              <w:rPr>
                <w:rFonts w:ascii="Garamond" w:eastAsia="Garamond" w:hAnsi="Garamond" w:cs="Garamond"/>
                <w:sz w:val="24"/>
              </w:rPr>
              <w:t>working with cross functional</w:t>
            </w:r>
            <w:r w:rsidR="00BB3F6D" w:rsidRPr="00BB3F6D">
              <w:rPr>
                <w:rFonts w:ascii="Garamond" w:eastAsia="Garamond" w:hAnsi="Garamond" w:cs="Garamond"/>
                <w:sz w:val="24"/>
              </w:rPr>
              <w:t xml:space="preserve"> business teams.</w:t>
            </w:r>
          </w:p>
        </w:tc>
      </w:tr>
      <w:tr w:rsidR="002160DB" w:rsidTr="008B1BDD">
        <w:trPr>
          <w:gridBefore w:val="1"/>
          <w:wBefore w:w="8" w:type="dxa"/>
          <w:trHeight w:val="378"/>
        </w:trPr>
        <w:tc>
          <w:tcPr>
            <w:tcW w:w="112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160DB" w:rsidRDefault="0023614F" w:rsidP="0023614F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>CORE SKILLSETS</w:t>
            </w:r>
          </w:p>
        </w:tc>
      </w:tr>
      <w:tr w:rsidR="002160DB" w:rsidTr="008B1BDD">
        <w:trPr>
          <w:gridBefore w:val="1"/>
          <w:wBefore w:w="8" w:type="dxa"/>
          <w:trHeight w:val="813"/>
        </w:trPr>
        <w:tc>
          <w:tcPr>
            <w:tcW w:w="11272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C65B7D" w:rsidRPr="0023614F" w:rsidRDefault="0023614F" w:rsidP="008C2264">
            <w:pPr>
              <w:spacing w:after="81"/>
              <w:rPr>
                <w:rFonts w:ascii="Cambria" w:hAnsi="Cambria" w:cs="Tahoma"/>
                <w:sz w:val="24"/>
                <w:szCs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Advanced &amp; Big Data</w:t>
            </w:r>
            <w:r w:rsidR="006B120E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4B4898">
              <w:rPr>
                <w:rFonts w:ascii="Garamond" w:eastAsia="Garamond" w:hAnsi="Garamond" w:cs="Garamond"/>
                <w:sz w:val="24"/>
              </w:rPr>
              <w:t>Analytics</w:t>
            </w:r>
            <w:r w:rsidRPr="0023614F">
              <w:rPr>
                <w:rFonts w:ascii="Garamond" w:eastAsia="Garamond" w:hAnsi="Garamond" w:cs="Garamond"/>
                <w:sz w:val="24"/>
              </w:rPr>
              <w:t xml:space="preserve">, </w:t>
            </w:r>
            <w:r w:rsidR="004B4898">
              <w:rPr>
                <w:rFonts w:ascii="Garamond" w:eastAsia="Garamond" w:hAnsi="Garamond" w:cs="Garamond"/>
                <w:sz w:val="24"/>
              </w:rPr>
              <w:t xml:space="preserve">Solution Development, </w:t>
            </w:r>
            <w:r w:rsidRPr="0023614F">
              <w:rPr>
                <w:rFonts w:ascii="Garamond" w:eastAsia="Garamond" w:hAnsi="Garamond" w:cs="Garamond"/>
                <w:sz w:val="24"/>
              </w:rPr>
              <w:t xml:space="preserve">Machine Learning, </w:t>
            </w:r>
            <w:r w:rsidR="00C72B95">
              <w:rPr>
                <w:rFonts w:ascii="Garamond" w:eastAsia="Garamond" w:hAnsi="Garamond" w:cs="Garamond"/>
                <w:sz w:val="24"/>
              </w:rPr>
              <w:t>Client Management,</w:t>
            </w:r>
            <w:r w:rsidRPr="0023614F">
              <w:rPr>
                <w:rFonts w:ascii="Garamond" w:eastAsia="Garamond" w:hAnsi="Garamond" w:cs="Garamond"/>
                <w:sz w:val="24"/>
              </w:rPr>
              <w:t xml:space="preserve"> Predictive </w:t>
            </w:r>
            <w:r w:rsidR="00017104">
              <w:rPr>
                <w:rFonts w:ascii="Garamond" w:eastAsia="Garamond" w:hAnsi="Garamond" w:cs="Garamond"/>
                <w:sz w:val="24"/>
              </w:rPr>
              <w:t xml:space="preserve">&amp; Prescriptive </w:t>
            </w:r>
            <w:r w:rsidRPr="0023614F">
              <w:rPr>
                <w:rFonts w:ascii="Garamond" w:eastAsia="Garamond" w:hAnsi="Garamond" w:cs="Garamond"/>
                <w:sz w:val="24"/>
              </w:rPr>
              <w:t>Analytics, Optimization, Customer Analytics, Pricing Analytics, Market Mix Modeling, Supply Chain Analytics, Business Intelligence, Visualization, Project Manag</w:t>
            </w:r>
            <w:r w:rsidR="008C2264">
              <w:rPr>
                <w:rFonts w:ascii="Garamond" w:eastAsia="Garamond" w:hAnsi="Garamond" w:cs="Garamond"/>
                <w:sz w:val="24"/>
              </w:rPr>
              <w:t>ement, Analytics Pre-Sales.</w:t>
            </w:r>
          </w:p>
        </w:tc>
      </w:tr>
      <w:tr w:rsidR="0023614F" w:rsidTr="00663B19">
        <w:trPr>
          <w:gridBefore w:val="1"/>
          <w:wBefore w:w="8" w:type="dxa"/>
          <w:trHeight w:val="378"/>
        </w:trPr>
        <w:tc>
          <w:tcPr>
            <w:tcW w:w="112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D9D9D9"/>
            <w:vAlign w:val="center"/>
          </w:tcPr>
          <w:p w:rsidR="0023614F" w:rsidRDefault="0023614F" w:rsidP="00C87540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ANALYTICS PROFICEINCY </w:t>
            </w:r>
          </w:p>
        </w:tc>
      </w:tr>
      <w:tr w:rsidR="00663B19" w:rsidTr="00BF2A00">
        <w:trPr>
          <w:gridBefore w:val="1"/>
          <w:wBefore w:w="8" w:type="dxa"/>
          <w:trHeight w:val="378"/>
        </w:trPr>
        <w:tc>
          <w:tcPr>
            <w:tcW w:w="502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/>
            <w:vAlign w:val="center"/>
          </w:tcPr>
          <w:p w:rsidR="00663B19" w:rsidRDefault="00974516" w:rsidP="00974516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Statistics Tools</w:t>
            </w:r>
          </w:p>
        </w:tc>
        <w:tc>
          <w:tcPr>
            <w:tcW w:w="624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D9D9D9"/>
            <w:vAlign w:val="center"/>
          </w:tcPr>
          <w:p w:rsidR="00663B19" w:rsidRDefault="00BF2A00" w:rsidP="00B36998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Hands on experience in R, Python</w:t>
            </w:r>
            <w:r w:rsidR="00B36998">
              <w:rPr>
                <w:rFonts w:ascii="Garamond" w:eastAsia="Garamond" w:hAnsi="Garamond" w:cs="Garamond"/>
                <w:sz w:val="24"/>
              </w:rPr>
              <w:t>, SAS</w:t>
            </w:r>
          </w:p>
        </w:tc>
      </w:tr>
      <w:tr w:rsidR="00974516" w:rsidTr="00BF2A00">
        <w:trPr>
          <w:gridBefore w:val="1"/>
          <w:wBefore w:w="8" w:type="dxa"/>
          <w:trHeight w:val="378"/>
        </w:trPr>
        <w:tc>
          <w:tcPr>
            <w:tcW w:w="502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/>
            <w:vAlign w:val="center"/>
          </w:tcPr>
          <w:p w:rsidR="00974516" w:rsidRDefault="00FB0F49" w:rsidP="00974516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Machine Learning/ Statistics</w:t>
            </w:r>
          </w:p>
        </w:tc>
        <w:tc>
          <w:tcPr>
            <w:tcW w:w="624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D9D9D9"/>
            <w:vAlign w:val="center"/>
          </w:tcPr>
          <w:p w:rsidR="00974516" w:rsidRDefault="00BF2A00" w:rsidP="00BF2A00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Clustering, Classification, Regression, Time Series Models, Ensemble Models, Markov Chain, HMM, Monte Carlo Simulation, Bayesian Belief Network</w:t>
            </w:r>
          </w:p>
        </w:tc>
      </w:tr>
      <w:tr w:rsidR="00974516" w:rsidTr="00BF2A00">
        <w:trPr>
          <w:gridBefore w:val="1"/>
          <w:wBefore w:w="8" w:type="dxa"/>
          <w:trHeight w:val="378"/>
        </w:trPr>
        <w:tc>
          <w:tcPr>
            <w:tcW w:w="502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/>
            <w:vAlign w:val="center"/>
          </w:tcPr>
          <w:p w:rsidR="00974516" w:rsidRDefault="00974516" w:rsidP="00974516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Optimization</w:t>
            </w:r>
          </w:p>
        </w:tc>
        <w:tc>
          <w:tcPr>
            <w:tcW w:w="624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D9D9D9"/>
            <w:vAlign w:val="center"/>
          </w:tcPr>
          <w:p w:rsidR="00974516" w:rsidRDefault="00BF2A00" w:rsidP="00BF2A00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Linear Optimization, Data Envelopment Analysis</w:t>
            </w:r>
          </w:p>
        </w:tc>
      </w:tr>
      <w:tr w:rsidR="00974516" w:rsidTr="00BF2A00">
        <w:trPr>
          <w:gridBefore w:val="1"/>
          <w:wBefore w:w="8" w:type="dxa"/>
          <w:trHeight w:val="378"/>
        </w:trPr>
        <w:tc>
          <w:tcPr>
            <w:tcW w:w="502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/>
            <w:vAlign w:val="center"/>
          </w:tcPr>
          <w:p w:rsidR="00974516" w:rsidRDefault="00974516" w:rsidP="00974516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Visualization &amp; Storyboarding</w:t>
            </w:r>
          </w:p>
        </w:tc>
        <w:tc>
          <w:tcPr>
            <w:tcW w:w="624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  <w:shd w:val="clear" w:color="auto" w:fill="D9D9D9"/>
            <w:vAlign w:val="center"/>
          </w:tcPr>
          <w:p w:rsidR="00974516" w:rsidRDefault="00BF2A00" w:rsidP="00BF2A00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Tableau, Spotfire, Excel</w:t>
            </w:r>
          </w:p>
        </w:tc>
      </w:tr>
      <w:tr w:rsidR="00974516" w:rsidTr="00BF2A00">
        <w:trPr>
          <w:gridBefore w:val="1"/>
          <w:wBefore w:w="8" w:type="dxa"/>
          <w:trHeight w:val="378"/>
        </w:trPr>
        <w:tc>
          <w:tcPr>
            <w:tcW w:w="5026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D9D9D9"/>
            <w:vAlign w:val="center"/>
          </w:tcPr>
          <w:p w:rsidR="00974516" w:rsidRDefault="00974516" w:rsidP="00974516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 w:rsidRPr="0023614F">
              <w:rPr>
                <w:rFonts w:ascii="Garamond" w:eastAsia="Garamond" w:hAnsi="Garamond" w:cs="Garamond"/>
                <w:sz w:val="24"/>
              </w:rPr>
              <w:t>Big Data</w:t>
            </w:r>
            <w:r w:rsidR="006B120E">
              <w:rPr>
                <w:rFonts w:ascii="Garamond" w:eastAsia="Garamond" w:hAnsi="Garamond" w:cs="Garamond"/>
                <w:sz w:val="24"/>
              </w:rPr>
              <w:t xml:space="preserve"> </w:t>
            </w:r>
            <w:r w:rsidRPr="0023614F">
              <w:rPr>
                <w:rFonts w:ascii="Garamond" w:eastAsia="Garamond" w:hAnsi="Garamond" w:cs="Garamond"/>
                <w:sz w:val="24"/>
              </w:rPr>
              <w:t>Analytics</w:t>
            </w:r>
          </w:p>
        </w:tc>
        <w:tc>
          <w:tcPr>
            <w:tcW w:w="6246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74516" w:rsidRDefault="00D24FF6" w:rsidP="003F59C0">
            <w:pPr>
              <w:ind w:right="87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IoT</w:t>
            </w:r>
            <w:r w:rsidR="00813926">
              <w:rPr>
                <w:rFonts w:ascii="Garamond" w:eastAsia="Garamond" w:hAnsi="Garamond" w:cs="Garamond"/>
                <w:sz w:val="24"/>
              </w:rPr>
              <w:t xml:space="preserve">(Usage, </w:t>
            </w:r>
            <w:r w:rsidR="003F59C0">
              <w:rPr>
                <w:rFonts w:ascii="Garamond" w:eastAsia="Garamond" w:hAnsi="Garamond" w:cs="Garamond"/>
                <w:sz w:val="24"/>
              </w:rPr>
              <w:t>Sensor</w:t>
            </w:r>
            <w:r w:rsidR="00813926">
              <w:rPr>
                <w:rFonts w:ascii="Garamond" w:eastAsia="Garamond" w:hAnsi="Garamond" w:cs="Garamond"/>
                <w:sz w:val="24"/>
              </w:rPr>
              <w:t>)</w:t>
            </w:r>
            <w:r>
              <w:rPr>
                <w:rFonts w:ascii="Garamond" w:eastAsia="Garamond" w:hAnsi="Garamond" w:cs="Garamond"/>
                <w:sz w:val="24"/>
              </w:rPr>
              <w:t xml:space="preserve">, </w:t>
            </w:r>
            <w:r w:rsidR="00B15B51">
              <w:rPr>
                <w:rFonts w:ascii="Garamond" w:eastAsia="Garamond" w:hAnsi="Garamond" w:cs="Garamond"/>
                <w:sz w:val="24"/>
              </w:rPr>
              <w:t>Hive, Flume, Impala</w:t>
            </w:r>
            <w:r w:rsidR="00BF2A00" w:rsidRPr="0023614F">
              <w:rPr>
                <w:rFonts w:ascii="Garamond" w:eastAsia="Garamond" w:hAnsi="Garamond" w:cs="Garamond"/>
                <w:sz w:val="24"/>
              </w:rPr>
              <w:t>, Spark</w:t>
            </w:r>
            <w:r w:rsidR="00813926">
              <w:rPr>
                <w:rFonts w:ascii="Garamond" w:eastAsia="Garamond" w:hAnsi="Garamond" w:cs="Garamond"/>
                <w:sz w:val="24"/>
              </w:rPr>
              <w:t xml:space="preserve">, </w:t>
            </w:r>
            <w:r w:rsidR="00B15B51">
              <w:rPr>
                <w:rFonts w:ascii="Garamond" w:eastAsia="Garamond" w:hAnsi="Garamond" w:cs="Garamond"/>
                <w:sz w:val="24"/>
              </w:rPr>
              <w:t>Cloudera, Amazon Web Service, Apache Zeppelin</w:t>
            </w:r>
          </w:p>
        </w:tc>
      </w:tr>
      <w:tr w:rsidR="0023614F" w:rsidTr="00FB0F49">
        <w:trPr>
          <w:gridBefore w:val="1"/>
          <w:wBefore w:w="8" w:type="dxa"/>
          <w:trHeight w:hRule="exact" w:val="360"/>
        </w:trPr>
        <w:tc>
          <w:tcPr>
            <w:tcW w:w="11272" w:type="dxa"/>
            <w:gridSpan w:val="3"/>
            <w:tcBorders>
              <w:top w:val="single" w:sz="12" w:space="0" w:color="FFFFFF" w:themeColor="background1"/>
            </w:tcBorders>
            <w:shd w:val="clear" w:color="auto" w:fill="FFFFFF" w:themeFill="background1"/>
          </w:tcPr>
          <w:p w:rsidR="00663B19" w:rsidRDefault="00663B19" w:rsidP="00BF2A00">
            <w:pPr>
              <w:spacing w:after="81"/>
            </w:pPr>
          </w:p>
        </w:tc>
      </w:tr>
      <w:tr w:rsidR="00406258" w:rsidTr="00C86187">
        <w:trPr>
          <w:trHeight w:val="345"/>
        </w:trPr>
        <w:tc>
          <w:tcPr>
            <w:tcW w:w="11280" w:type="dxa"/>
            <w:gridSpan w:val="4"/>
            <w:tcBorders>
              <w:top w:val="single" w:sz="12" w:space="0" w:color="000000"/>
              <w:left w:val="single" w:sz="12" w:space="0" w:color="auto"/>
              <w:bottom w:val="single" w:sz="18" w:space="0" w:color="FFFFFF"/>
              <w:right w:val="single" w:sz="12" w:space="0" w:color="auto"/>
            </w:tcBorders>
            <w:shd w:val="clear" w:color="auto" w:fill="D9D9D9"/>
          </w:tcPr>
          <w:p w:rsidR="00406258" w:rsidRDefault="00EB72A5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ACADEMIC QUALIFICATIONS </w:t>
            </w:r>
          </w:p>
        </w:tc>
      </w:tr>
      <w:tr w:rsidR="00406258" w:rsidTr="00BF2A00">
        <w:trPr>
          <w:trHeight w:val="399"/>
        </w:trPr>
        <w:tc>
          <w:tcPr>
            <w:tcW w:w="5034" w:type="dxa"/>
            <w:gridSpan w:val="2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EB72A5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Degree/Examination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EB72A5">
            <w:pPr>
              <w:ind w:right="85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Year 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406258" w:rsidRPr="009E1EC0" w:rsidRDefault="00EB72A5" w:rsidP="009E1EC0">
            <w:pPr>
              <w:ind w:right="85"/>
              <w:jc w:val="center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Institute </w:t>
            </w:r>
          </w:p>
        </w:tc>
      </w:tr>
      <w:tr w:rsidR="00406258" w:rsidTr="00BF2A00">
        <w:trPr>
          <w:trHeight w:val="378"/>
        </w:trPr>
        <w:tc>
          <w:tcPr>
            <w:tcW w:w="5034" w:type="dxa"/>
            <w:gridSpan w:val="2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9E1EC0">
            <w:pPr>
              <w:ind w:right="109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MBA General Management, 70%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  <w:vAlign w:val="center"/>
          </w:tcPr>
          <w:p w:rsidR="00406258" w:rsidRDefault="00EB72A5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2011 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  <w:vAlign w:val="center"/>
          </w:tcPr>
          <w:p w:rsidR="00406258" w:rsidRDefault="00401287">
            <w:pPr>
              <w:ind w:right="6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Strathclyde Business School</w:t>
            </w:r>
            <w:r w:rsidR="009E1EC0">
              <w:rPr>
                <w:rFonts w:ascii="Garamond" w:eastAsia="Garamond" w:hAnsi="Garamond" w:cs="Garamond"/>
                <w:sz w:val="24"/>
              </w:rPr>
              <w:t>, UK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406258" w:rsidTr="00BF2A00">
        <w:trPr>
          <w:trHeight w:val="356"/>
        </w:trPr>
        <w:tc>
          <w:tcPr>
            <w:tcW w:w="5034" w:type="dxa"/>
            <w:gridSpan w:val="2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9E1EC0">
            <w:pPr>
              <w:ind w:right="10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B.Tech Mechanical Engineering, 72%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9E1EC0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2006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406258" w:rsidRDefault="009E1EC0">
            <w:pPr>
              <w:ind w:right="6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AMU, India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406258" w:rsidTr="00BF2A00">
        <w:trPr>
          <w:trHeight w:val="354"/>
        </w:trPr>
        <w:tc>
          <w:tcPr>
            <w:tcW w:w="5034" w:type="dxa"/>
            <w:gridSpan w:val="2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9E1EC0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HSC, 72%</w:t>
            </w:r>
            <w:r w:rsidR="00EB72A5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406258" w:rsidRDefault="009E1EC0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2001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406258" w:rsidRDefault="00EB72A5">
            <w:pPr>
              <w:ind w:right="6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De</w:t>
            </w:r>
            <w:r w:rsidR="009E1EC0">
              <w:rPr>
                <w:rFonts w:ascii="Garamond" w:eastAsia="Garamond" w:hAnsi="Garamond" w:cs="Garamond"/>
                <w:sz w:val="24"/>
              </w:rPr>
              <w:t>lhi Public School, Ranchi</w:t>
            </w:r>
          </w:p>
        </w:tc>
      </w:tr>
      <w:tr w:rsidR="009E1EC0" w:rsidTr="00BF2A00">
        <w:trPr>
          <w:trHeight w:val="354"/>
        </w:trPr>
        <w:tc>
          <w:tcPr>
            <w:tcW w:w="5034" w:type="dxa"/>
            <w:gridSpan w:val="2"/>
            <w:tcBorders>
              <w:top w:val="single" w:sz="18" w:space="0" w:color="FFFFFF"/>
              <w:left w:val="single" w:sz="12" w:space="0" w:color="auto"/>
              <w:bottom w:val="single" w:sz="12" w:space="0" w:color="auto"/>
              <w:right w:val="single" w:sz="18" w:space="0" w:color="FFFFFF"/>
            </w:tcBorders>
            <w:shd w:val="clear" w:color="auto" w:fill="DDDDDD"/>
          </w:tcPr>
          <w:p w:rsidR="009E1EC0" w:rsidRDefault="009E1EC0">
            <w:pPr>
              <w:ind w:right="110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SSC, 84%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2" w:space="0" w:color="auto"/>
              <w:right w:val="single" w:sz="18" w:space="0" w:color="FFFFFF"/>
            </w:tcBorders>
            <w:shd w:val="clear" w:color="auto" w:fill="DDDDDD"/>
          </w:tcPr>
          <w:p w:rsidR="009E1EC0" w:rsidRDefault="009E1EC0">
            <w:pPr>
              <w:ind w:right="88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1999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2" w:space="0" w:color="auto"/>
              <w:right w:val="single" w:sz="12" w:space="0" w:color="auto"/>
            </w:tcBorders>
            <w:shd w:val="clear" w:color="auto" w:fill="DDDDDD"/>
          </w:tcPr>
          <w:p w:rsidR="009E1EC0" w:rsidRDefault="009E1EC0">
            <w:pPr>
              <w:ind w:right="67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St. Thomas School, Ranchi </w:t>
            </w:r>
          </w:p>
        </w:tc>
      </w:tr>
    </w:tbl>
    <w:p w:rsidR="00406258" w:rsidRDefault="00406258">
      <w:pPr>
        <w:spacing w:after="0"/>
        <w:ind w:left="5629"/>
      </w:pPr>
    </w:p>
    <w:tbl>
      <w:tblPr>
        <w:tblStyle w:val="TableGrid"/>
        <w:tblW w:w="11280" w:type="dxa"/>
        <w:tblInd w:w="-99" w:type="dxa"/>
        <w:tblCellMar>
          <w:top w:w="66" w:type="dxa"/>
          <w:left w:w="88" w:type="dxa"/>
        </w:tblCellMar>
        <w:tblLook w:val="04A0" w:firstRow="1" w:lastRow="0" w:firstColumn="1" w:lastColumn="0" w:noHBand="0" w:noVBand="1"/>
      </w:tblPr>
      <w:tblGrid>
        <w:gridCol w:w="5034"/>
        <w:gridCol w:w="2250"/>
        <w:gridCol w:w="3996"/>
      </w:tblGrid>
      <w:tr w:rsidR="00C86187" w:rsidTr="00C87540">
        <w:trPr>
          <w:trHeight w:val="345"/>
        </w:trPr>
        <w:tc>
          <w:tcPr>
            <w:tcW w:w="11280" w:type="dxa"/>
            <w:gridSpan w:val="3"/>
            <w:tcBorders>
              <w:top w:val="single" w:sz="12" w:space="0" w:color="000000"/>
              <w:left w:val="single" w:sz="12" w:space="0" w:color="auto"/>
              <w:bottom w:val="single" w:sz="18" w:space="0" w:color="FFFFFF"/>
              <w:right w:val="single" w:sz="12" w:space="0" w:color="auto"/>
            </w:tcBorders>
            <w:shd w:val="clear" w:color="auto" w:fill="D9D9D9"/>
          </w:tcPr>
          <w:p w:rsidR="00C86187" w:rsidRDefault="005A3AFC" w:rsidP="00C87540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PROFESSIONAL </w:t>
            </w:r>
            <w:r w:rsidR="00C86187">
              <w:rPr>
                <w:rFonts w:ascii="Garamond" w:eastAsia="Garamond" w:hAnsi="Garamond" w:cs="Garamond"/>
                <w:b/>
                <w:sz w:val="24"/>
              </w:rPr>
              <w:t xml:space="preserve">CERTIFICATIONS </w:t>
            </w:r>
          </w:p>
        </w:tc>
      </w:tr>
      <w:tr w:rsidR="00C86187" w:rsidRPr="009E1EC0" w:rsidTr="00BF2A00">
        <w:trPr>
          <w:trHeight w:val="399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12089E" w:rsidP="00C87540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>Certification</w:t>
            </w:r>
            <w:r w:rsidR="00C86187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C86187" w:rsidP="00C87540">
            <w:pPr>
              <w:ind w:right="85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Year 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C86187" w:rsidRPr="009E1EC0" w:rsidRDefault="00C86187" w:rsidP="00C87540">
            <w:pPr>
              <w:ind w:right="85"/>
              <w:jc w:val="center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Institute </w:t>
            </w:r>
          </w:p>
        </w:tc>
      </w:tr>
      <w:tr w:rsidR="00C86187" w:rsidTr="00BF2A00">
        <w:trPr>
          <w:trHeight w:val="378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Pr="0012089E" w:rsidRDefault="0012089E" w:rsidP="0012089E">
            <w:pPr>
              <w:ind w:right="108"/>
              <w:jc w:val="center"/>
              <w:rPr>
                <w:rFonts w:ascii="Garamond" w:eastAsia="Garamond" w:hAnsi="Garamond" w:cs="Garamond"/>
                <w:sz w:val="24"/>
              </w:rPr>
            </w:pPr>
            <w:r w:rsidRPr="0012089E">
              <w:rPr>
                <w:rFonts w:ascii="Garamond" w:eastAsia="Garamond" w:hAnsi="Garamond" w:cs="Garamond"/>
                <w:sz w:val="24"/>
              </w:rPr>
              <w:t xml:space="preserve">Business Analytics Fundamentals                                  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  <w:vAlign w:val="center"/>
          </w:tcPr>
          <w:p w:rsidR="00C86187" w:rsidRPr="0012089E" w:rsidRDefault="009C5EA3" w:rsidP="0012089E">
            <w:pPr>
              <w:ind w:right="108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2012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  <w:vAlign w:val="center"/>
          </w:tcPr>
          <w:p w:rsidR="00C86187" w:rsidRPr="0012089E" w:rsidRDefault="0012089E" w:rsidP="0012089E">
            <w:pPr>
              <w:ind w:right="108"/>
              <w:jc w:val="center"/>
              <w:rPr>
                <w:rFonts w:ascii="Garamond" w:eastAsia="Garamond" w:hAnsi="Garamond" w:cs="Garamond"/>
                <w:sz w:val="24"/>
              </w:rPr>
            </w:pPr>
            <w:r w:rsidRPr="0012089E">
              <w:rPr>
                <w:rFonts w:ascii="Garamond" w:eastAsia="Garamond" w:hAnsi="Garamond" w:cs="Garamond"/>
                <w:sz w:val="24"/>
              </w:rPr>
              <w:t xml:space="preserve">Sikkim Manipal University                </w:t>
            </w:r>
          </w:p>
        </w:tc>
      </w:tr>
      <w:tr w:rsidR="00C86187" w:rsidTr="00BF2A00">
        <w:trPr>
          <w:trHeight w:val="356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12089E" w:rsidP="00C87540">
            <w:pPr>
              <w:ind w:right="10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CFA, Level 1</w:t>
            </w:r>
            <w:r w:rsidR="00C86187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FB0F49" w:rsidP="00C87540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2011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C86187" w:rsidRDefault="0012089E" w:rsidP="00C87540">
            <w:pPr>
              <w:ind w:right="6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CFA, Institute</w:t>
            </w:r>
            <w:r w:rsidR="00C86187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C86187" w:rsidTr="00BF2A00">
        <w:trPr>
          <w:trHeight w:val="354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12089E" w:rsidP="005A3DED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Coursera Big Data </w:t>
            </w:r>
            <w:r w:rsidR="005A3DED">
              <w:rPr>
                <w:rFonts w:ascii="Garamond" w:eastAsia="Garamond" w:hAnsi="Garamond" w:cs="Garamond"/>
                <w:sz w:val="24"/>
              </w:rPr>
              <w:t>Analytics</w:t>
            </w:r>
            <w:r w:rsidR="00C86187"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C86187" w:rsidRDefault="0012089E" w:rsidP="00C87540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2016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C86187" w:rsidRDefault="0012089E" w:rsidP="00C87540">
            <w:pPr>
              <w:ind w:right="6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Coursera</w:t>
            </w:r>
            <w:r w:rsidR="00F158D2">
              <w:rPr>
                <w:rFonts w:ascii="Garamond" w:eastAsia="Garamond" w:hAnsi="Garamond" w:cs="Garamond"/>
                <w:sz w:val="24"/>
              </w:rPr>
              <w:t>(Certified)</w:t>
            </w:r>
          </w:p>
        </w:tc>
      </w:tr>
      <w:tr w:rsidR="00F158D2" w:rsidTr="00BF2A00">
        <w:trPr>
          <w:trHeight w:val="354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F158D2" w:rsidRDefault="00F158D2" w:rsidP="005A3DED">
            <w:pPr>
              <w:ind w:right="110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Coursera Digital Analytics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F158D2" w:rsidRDefault="00F158D2" w:rsidP="00C87540">
            <w:pPr>
              <w:ind w:right="88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2016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F158D2" w:rsidRDefault="00F158D2" w:rsidP="00C87540">
            <w:pPr>
              <w:ind w:right="67"/>
              <w:jc w:val="center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Coursera(Certified)</w:t>
            </w:r>
          </w:p>
        </w:tc>
      </w:tr>
      <w:tr w:rsidR="0012089E" w:rsidTr="00BF2A00">
        <w:trPr>
          <w:trHeight w:val="354"/>
        </w:trPr>
        <w:tc>
          <w:tcPr>
            <w:tcW w:w="5034" w:type="dxa"/>
            <w:tcBorders>
              <w:top w:val="single" w:sz="18" w:space="0" w:color="FFFFFF"/>
              <w:left w:val="single" w:sz="12" w:space="0" w:color="auto"/>
              <w:bottom w:val="single" w:sz="12" w:space="0" w:color="auto"/>
              <w:right w:val="single" w:sz="18" w:space="0" w:color="FFFFFF"/>
            </w:tcBorders>
            <w:shd w:val="clear" w:color="auto" w:fill="DDDDDD"/>
          </w:tcPr>
          <w:p w:rsidR="0012089E" w:rsidRDefault="0012089E" w:rsidP="0012089E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Coursera Business Analytics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single" w:sz="12" w:space="0" w:color="auto"/>
              <w:right w:val="single" w:sz="18" w:space="0" w:color="FFFFFF"/>
            </w:tcBorders>
            <w:shd w:val="clear" w:color="auto" w:fill="DDDDDD"/>
          </w:tcPr>
          <w:p w:rsidR="0012089E" w:rsidRDefault="0012089E" w:rsidP="0012089E">
            <w:pPr>
              <w:ind w:right="88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2016</w:t>
            </w:r>
          </w:p>
        </w:tc>
        <w:tc>
          <w:tcPr>
            <w:tcW w:w="3996" w:type="dxa"/>
            <w:tcBorders>
              <w:top w:val="single" w:sz="18" w:space="0" w:color="FFFFFF"/>
              <w:left w:val="single" w:sz="18" w:space="0" w:color="FFFFFF"/>
              <w:bottom w:val="single" w:sz="12" w:space="0" w:color="auto"/>
              <w:right w:val="single" w:sz="12" w:space="0" w:color="auto"/>
            </w:tcBorders>
            <w:shd w:val="clear" w:color="auto" w:fill="DDDDDD"/>
          </w:tcPr>
          <w:p w:rsidR="0012089E" w:rsidRDefault="0012089E" w:rsidP="0012089E">
            <w:pPr>
              <w:ind w:right="6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Coursera</w:t>
            </w:r>
            <w:r w:rsidR="00F158D2">
              <w:rPr>
                <w:rFonts w:ascii="Garamond" w:eastAsia="Garamond" w:hAnsi="Garamond" w:cs="Garamond"/>
                <w:sz w:val="24"/>
              </w:rPr>
              <w:t>(Certified)</w:t>
            </w:r>
          </w:p>
        </w:tc>
      </w:tr>
    </w:tbl>
    <w:p w:rsidR="008B1BDD" w:rsidRDefault="008B1BDD">
      <w:pPr>
        <w:spacing w:after="0"/>
        <w:jc w:val="both"/>
        <w:rPr>
          <w:rFonts w:ascii="Garamond" w:eastAsia="Garamond" w:hAnsi="Garamond" w:cs="Garamond"/>
          <w:b/>
          <w:sz w:val="24"/>
        </w:rPr>
      </w:pPr>
    </w:p>
    <w:tbl>
      <w:tblPr>
        <w:tblStyle w:val="TableGrid"/>
        <w:tblW w:w="11280" w:type="dxa"/>
        <w:tblInd w:w="-99" w:type="dxa"/>
        <w:tblCellMar>
          <w:top w:w="66" w:type="dxa"/>
          <w:left w:w="88" w:type="dxa"/>
        </w:tblCellMar>
        <w:tblLook w:val="04A0" w:firstRow="1" w:lastRow="0" w:firstColumn="1" w:lastColumn="0" w:noHBand="0" w:noVBand="1"/>
      </w:tblPr>
      <w:tblGrid>
        <w:gridCol w:w="3234"/>
        <w:gridCol w:w="8046"/>
      </w:tblGrid>
      <w:tr w:rsidR="00A27597" w:rsidTr="00C87540">
        <w:trPr>
          <w:trHeight w:val="345"/>
        </w:trPr>
        <w:tc>
          <w:tcPr>
            <w:tcW w:w="11280" w:type="dxa"/>
            <w:gridSpan w:val="2"/>
            <w:tcBorders>
              <w:top w:val="single" w:sz="12" w:space="0" w:color="000000"/>
              <w:left w:val="single" w:sz="12" w:space="0" w:color="auto"/>
              <w:bottom w:val="single" w:sz="18" w:space="0" w:color="FFFFFF"/>
              <w:right w:val="single" w:sz="12" w:space="0" w:color="auto"/>
            </w:tcBorders>
            <w:shd w:val="clear" w:color="auto" w:fill="D9D9D9"/>
          </w:tcPr>
          <w:p w:rsidR="00A27597" w:rsidRDefault="00F22155" w:rsidP="00C87540">
            <w:pPr>
              <w:ind w:right="87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>OTHER INFROMATION</w:t>
            </w:r>
            <w:r w:rsidR="00A27597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AD1D5C" w:rsidRPr="009E1EC0" w:rsidTr="00C87540">
        <w:trPr>
          <w:trHeight w:val="399"/>
        </w:trPr>
        <w:tc>
          <w:tcPr>
            <w:tcW w:w="3234" w:type="dxa"/>
            <w:tcBorders>
              <w:top w:val="single" w:sz="18" w:space="0" w:color="FFFFFF"/>
              <w:left w:val="single" w:sz="12" w:space="0" w:color="auto"/>
              <w:bottom w:val="single" w:sz="18" w:space="0" w:color="FFFFFF"/>
              <w:right w:val="single" w:sz="18" w:space="0" w:color="FFFFFF"/>
            </w:tcBorders>
            <w:shd w:val="clear" w:color="auto" w:fill="DDDDDD"/>
          </w:tcPr>
          <w:p w:rsidR="00AD1D5C" w:rsidRDefault="00AD1D5C" w:rsidP="00C87540">
            <w:pPr>
              <w:ind w:right="110"/>
              <w:jc w:val="center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Passport No: </w:t>
            </w:r>
            <w:r w:rsidRPr="00533AF7">
              <w:rPr>
                <w:rFonts w:ascii="Garamond" w:eastAsia="Garamond" w:hAnsi="Garamond" w:cs="Garamond"/>
                <w:sz w:val="24"/>
              </w:rPr>
              <w:t>L7934652</w:t>
            </w:r>
          </w:p>
        </w:tc>
        <w:tc>
          <w:tcPr>
            <w:tcW w:w="804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2" w:space="0" w:color="auto"/>
            </w:tcBorders>
            <w:shd w:val="clear" w:color="auto" w:fill="DDDDDD"/>
          </w:tcPr>
          <w:p w:rsidR="00AD1D5C" w:rsidRPr="009E1EC0" w:rsidRDefault="00AD1D5C" w:rsidP="00AD1D5C">
            <w:pPr>
              <w:ind w:right="85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Address: </w:t>
            </w:r>
            <w:r>
              <w:rPr>
                <w:rFonts w:ascii="Garamond" w:eastAsia="Garamond" w:hAnsi="Garamond" w:cs="Garamond"/>
                <w:sz w:val="24"/>
              </w:rPr>
              <w:t>B-302, Rail Vihar, Sector-57, Gurgaon-122001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AD1D5C" w:rsidRPr="009E1EC0" w:rsidTr="00AD1D5C">
        <w:trPr>
          <w:trHeight w:val="399"/>
        </w:trPr>
        <w:tc>
          <w:tcPr>
            <w:tcW w:w="3234" w:type="dxa"/>
            <w:tcBorders>
              <w:top w:val="single" w:sz="18" w:space="0" w:color="FFFFFF"/>
              <w:left w:val="single" w:sz="12" w:space="0" w:color="auto"/>
              <w:bottom w:val="single" w:sz="12" w:space="0" w:color="auto"/>
              <w:right w:val="single" w:sz="18" w:space="0" w:color="FFFFFF"/>
            </w:tcBorders>
            <w:shd w:val="clear" w:color="auto" w:fill="DDDDDD"/>
          </w:tcPr>
          <w:p w:rsidR="00AD1D5C" w:rsidRDefault="00AD1D5C" w:rsidP="00C87540">
            <w:pPr>
              <w:ind w:right="110"/>
              <w:jc w:val="center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Visa: </w:t>
            </w:r>
            <w:r w:rsidRPr="00533AF7">
              <w:rPr>
                <w:rFonts w:ascii="Garamond" w:eastAsia="Garamond" w:hAnsi="Garamond" w:cs="Garamond"/>
                <w:sz w:val="24"/>
              </w:rPr>
              <w:t>Valid B1 Visa</w:t>
            </w:r>
          </w:p>
        </w:tc>
        <w:tc>
          <w:tcPr>
            <w:tcW w:w="8046" w:type="dxa"/>
            <w:tcBorders>
              <w:top w:val="single" w:sz="18" w:space="0" w:color="FFFFFF"/>
              <w:left w:val="single" w:sz="18" w:space="0" w:color="FFFFFF"/>
              <w:bottom w:val="single" w:sz="12" w:space="0" w:color="auto"/>
              <w:right w:val="single" w:sz="12" w:space="0" w:color="auto"/>
            </w:tcBorders>
            <w:shd w:val="clear" w:color="auto" w:fill="DDDDDD"/>
          </w:tcPr>
          <w:p w:rsidR="00AD1D5C" w:rsidRDefault="00AD1D5C" w:rsidP="00AD1D5C">
            <w:pPr>
              <w:ind w:right="85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LinkedIn Profile: </w:t>
            </w:r>
            <w:hyperlink r:id="rId5" w:history="1">
              <w:r w:rsidRPr="00521871">
                <w:rPr>
                  <w:rStyle w:val="Hyperlink"/>
                  <w:rFonts w:ascii="Garamond" w:eastAsia="Garamond" w:hAnsi="Garamond" w:cs="Garamond"/>
                  <w:sz w:val="24"/>
                </w:rPr>
                <w:t>http://www.linkedin.com/pub/sabeeh-ashhar/6/96/919</w:t>
              </w:r>
            </w:hyperlink>
          </w:p>
        </w:tc>
      </w:tr>
    </w:tbl>
    <w:p w:rsidR="00A27597" w:rsidRDefault="00A27597" w:rsidP="00FB0F49">
      <w:pPr>
        <w:spacing w:after="0" w:line="240" w:lineRule="auto"/>
        <w:ind w:right="108"/>
        <w:rPr>
          <w:rFonts w:ascii="Garamond" w:eastAsia="Garamond" w:hAnsi="Garamond" w:cs="Garamond"/>
          <w:b/>
          <w:sz w:val="24"/>
        </w:rPr>
      </w:pPr>
    </w:p>
    <w:p w:rsidR="00A27597" w:rsidRDefault="00A27597" w:rsidP="00FB0F49">
      <w:pPr>
        <w:spacing w:after="0" w:line="240" w:lineRule="auto"/>
        <w:ind w:right="108"/>
        <w:rPr>
          <w:rFonts w:ascii="Garamond" w:eastAsia="Garamond" w:hAnsi="Garamond" w:cs="Garamond"/>
          <w:b/>
          <w:sz w:val="24"/>
        </w:rPr>
      </w:pPr>
    </w:p>
    <w:p w:rsidR="00A27597" w:rsidRDefault="00A27597" w:rsidP="00FB0F49">
      <w:pPr>
        <w:spacing w:after="0" w:line="240" w:lineRule="auto"/>
        <w:ind w:right="108"/>
        <w:rPr>
          <w:rFonts w:ascii="Garamond" w:eastAsia="Garamond" w:hAnsi="Garamond" w:cs="Garamond"/>
          <w:b/>
          <w:sz w:val="24"/>
        </w:rPr>
      </w:pPr>
    </w:p>
    <w:p w:rsidR="002E0DD6" w:rsidRDefault="002E0DD6" w:rsidP="00FB0F49">
      <w:pPr>
        <w:spacing w:after="0" w:line="240" w:lineRule="auto"/>
        <w:ind w:right="108"/>
        <w:rPr>
          <w:rFonts w:ascii="Garamond" w:eastAsia="Garamond" w:hAnsi="Garamond" w:cs="Garamond"/>
          <w:b/>
          <w:sz w:val="24"/>
        </w:rPr>
      </w:pPr>
    </w:p>
    <w:p w:rsidR="00406258" w:rsidRDefault="00EB72A5">
      <w:pPr>
        <w:spacing w:after="0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 xml:space="preserve"> </w:t>
      </w:r>
    </w:p>
    <w:tbl>
      <w:tblPr>
        <w:tblStyle w:val="TableGrid"/>
        <w:tblW w:w="11301" w:type="dxa"/>
        <w:tblInd w:w="-104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777"/>
        <w:gridCol w:w="2363"/>
        <w:gridCol w:w="4984"/>
        <w:gridCol w:w="2177"/>
      </w:tblGrid>
      <w:tr w:rsidR="00532FC7" w:rsidTr="001C4D3A">
        <w:trPr>
          <w:trHeight w:val="459"/>
        </w:trPr>
        <w:tc>
          <w:tcPr>
            <w:tcW w:w="11301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532FC7" w:rsidRDefault="00532FC7" w:rsidP="00532FC7">
            <w:pPr>
              <w:ind w:right="102"/>
              <w:jc w:val="center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Work Experience</w:t>
            </w:r>
          </w:p>
        </w:tc>
      </w:tr>
      <w:tr w:rsidR="00406258" w:rsidTr="001C4D3A">
        <w:trPr>
          <w:trHeight w:val="515"/>
        </w:trPr>
        <w:tc>
          <w:tcPr>
            <w:tcW w:w="4140" w:type="dxa"/>
            <w:gridSpan w:val="2"/>
            <w:tcBorders>
              <w:top w:val="single" w:sz="4" w:space="0" w:color="FFFFFF"/>
              <w:left w:val="single" w:sz="12" w:space="0" w:color="auto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06258" w:rsidRDefault="00272FE7">
            <w:pPr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Group Manager, </w:t>
            </w:r>
            <w:r w:rsidR="00014DBC">
              <w:rPr>
                <w:rFonts w:ascii="Garamond" w:eastAsia="Garamond" w:hAnsi="Garamond" w:cs="Garamond"/>
                <w:b/>
                <w:sz w:val="24"/>
              </w:rPr>
              <w:t xml:space="preserve">Advanced and Big Data </w:t>
            </w:r>
            <w:r w:rsidR="00C65B7D">
              <w:rPr>
                <w:rFonts w:ascii="Garamond" w:eastAsia="Garamond" w:hAnsi="Garamond" w:cs="Garamond"/>
                <w:b/>
                <w:sz w:val="24"/>
              </w:rPr>
              <w:t>Analytics</w:t>
            </w:r>
            <w:r w:rsidR="00EB72A5"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</w:p>
        </w:tc>
        <w:tc>
          <w:tcPr>
            <w:tcW w:w="49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06258" w:rsidRDefault="00EB72A5" w:rsidP="00C65B7D">
            <w:pPr>
              <w:ind w:left="107"/>
            </w:pPr>
            <w:r>
              <w:rPr>
                <w:rFonts w:ascii="Garamond" w:eastAsia="Garamond" w:hAnsi="Garamond" w:cs="Garamond"/>
                <w:sz w:val="24"/>
              </w:rPr>
              <w:t xml:space="preserve">   </w:t>
            </w:r>
            <w:r w:rsidR="00C65B7D">
              <w:rPr>
                <w:rFonts w:ascii="Garamond" w:eastAsia="Garamond" w:hAnsi="Garamond" w:cs="Garamond"/>
                <w:b/>
                <w:sz w:val="24"/>
              </w:rPr>
              <w:t>Evalueserve, Gurgaon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406258" w:rsidRDefault="00C65B7D" w:rsidP="00C65B7D">
            <w:pPr>
              <w:ind w:right="102"/>
              <w:jc w:val="right"/>
            </w:pPr>
            <w:r>
              <w:rPr>
                <w:rFonts w:ascii="Garamond" w:eastAsia="Garamond" w:hAnsi="Garamond" w:cs="Garamond"/>
                <w:b/>
                <w:sz w:val="24"/>
              </w:rPr>
              <w:t>Sept’14-Present</w:t>
            </w:r>
            <w:r w:rsidR="00EB72A5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406258" w:rsidTr="00BA207C">
        <w:trPr>
          <w:trHeight w:val="688"/>
        </w:trPr>
        <w:tc>
          <w:tcPr>
            <w:tcW w:w="1777" w:type="dxa"/>
            <w:tcBorders>
              <w:top w:val="single" w:sz="4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06258" w:rsidRDefault="004232C5" w:rsidP="001C4D3A">
            <w:pPr>
              <w:ind w:right="3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  <w:r w:rsidR="001C4D3A">
              <w:rPr>
                <w:rFonts w:ascii="Garamond" w:eastAsia="Garamond" w:hAnsi="Garamond" w:cs="Garamond"/>
                <w:b/>
                <w:sz w:val="24"/>
              </w:rPr>
              <w:t>Job Role</w:t>
            </w:r>
            <w:r w:rsidR="00EB72A5"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9524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auto"/>
            </w:tcBorders>
          </w:tcPr>
          <w:p w:rsidR="00532FC7" w:rsidRDefault="00EB72A5" w:rsidP="00A469FC">
            <w:pPr>
              <w:ind w:left="292" w:right="142" w:hanging="270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Wingdings" w:eastAsia="Wingdings" w:hAnsi="Wingdings" w:cs="Wingdings"/>
                <w:sz w:val="24"/>
              </w:rPr>
              <w:t>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16BFB">
              <w:rPr>
                <w:rFonts w:ascii="Arial" w:eastAsia="Arial" w:hAnsi="Arial" w:cs="Arial"/>
                <w:sz w:val="24"/>
              </w:rPr>
              <w:t xml:space="preserve"> </w:t>
            </w:r>
            <w:r w:rsidR="006B120E">
              <w:rPr>
                <w:rFonts w:ascii="Garamond" w:eastAsia="Garamond" w:hAnsi="Garamond" w:cs="Garamond"/>
                <w:sz w:val="24"/>
              </w:rPr>
              <w:t xml:space="preserve">Advanced Analytics </w:t>
            </w:r>
            <w:r w:rsidR="0006623E">
              <w:rPr>
                <w:rFonts w:ascii="Garamond" w:eastAsia="Garamond" w:hAnsi="Garamond" w:cs="Garamond"/>
                <w:sz w:val="24"/>
              </w:rPr>
              <w:t xml:space="preserve">&amp; </w:t>
            </w:r>
            <w:r w:rsidR="00532FC7" w:rsidRPr="00532FC7">
              <w:rPr>
                <w:rFonts w:ascii="Garamond" w:eastAsia="Garamond" w:hAnsi="Garamond" w:cs="Garamond"/>
                <w:sz w:val="24"/>
              </w:rPr>
              <w:t>Big Data delivery lead</w:t>
            </w:r>
            <w:r w:rsidR="00012BBA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A469FC">
              <w:rPr>
                <w:rFonts w:ascii="Garamond" w:eastAsia="Garamond" w:hAnsi="Garamond" w:cs="Garamond"/>
                <w:sz w:val="24"/>
              </w:rPr>
              <w:t>for 25</w:t>
            </w:r>
            <w:r w:rsidR="00A469FC" w:rsidRPr="00012BBA">
              <w:rPr>
                <w:rFonts w:ascii="Garamond" w:eastAsia="Garamond" w:hAnsi="Garamond" w:cs="Garamond"/>
                <w:sz w:val="24"/>
              </w:rPr>
              <w:t>+ team</w:t>
            </w:r>
            <w:r w:rsidR="00A469FC">
              <w:rPr>
                <w:rFonts w:ascii="Garamond" w:eastAsia="Garamond" w:hAnsi="Garamond" w:cs="Garamond"/>
                <w:sz w:val="24"/>
              </w:rPr>
              <w:t xml:space="preserve"> (3 M USD) </w:t>
            </w:r>
            <w:r w:rsidR="00E53E11">
              <w:rPr>
                <w:rFonts w:ascii="Garamond" w:eastAsia="Garamond" w:hAnsi="Garamond" w:cs="Garamond"/>
                <w:sz w:val="24"/>
              </w:rPr>
              <w:t>delivering insights, solutions &amp; platforms for</w:t>
            </w:r>
            <w:r w:rsidR="00A91BF1">
              <w:rPr>
                <w:rFonts w:ascii="Garamond" w:eastAsia="Garamond" w:hAnsi="Garamond" w:cs="Garamond"/>
                <w:sz w:val="24"/>
              </w:rPr>
              <w:t xml:space="preserve"> Automobile </w:t>
            </w:r>
            <w:r w:rsidR="00805068">
              <w:rPr>
                <w:rFonts w:ascii="Garamond" w:eastAsia="Garamond" w:hAnsi="Garamond" w:cs="Garamond"/>
                <w:sz w:val="24"/>
              </w:rPr>
              <w:t>&amp; Infor</w:t>
            </w:r>
            <w:r w:rsidR="00E53E11">
              <w:rPr>
                <w:rFonts w:ascii="Garamond" w:eastAsia="Garamond" w:hAnsi="Garamond" w:cs="Garamond"/>
                <w:sz w:val="24"/>
              </w:rPr>
              <w:t>mation Communications major.</w:t>
            </w:r>
          </w:p>
          <w:p w:rsidR="00532FC7" w:rsidRPr="0081068E" w:rsidRDefault="009A7F0F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</w:pPr>
            <w:r>
              <w:rPr>
                <w:rFonts w:ascii="Garamond" w:eastAsia="Garamond" w:hAnsi="Garamond" w:cs="Garamond"/>
                <w:sz w:val="24"/>
              </w:rPr>
              <w:t>Engaging with Client Leadership(</w:t>
            </w:r>
            <w:r w:rsidR="00A469FC">
              <w:rPr>
                <w:rFonts w:ascii="Garamond" w:eastAsia="Garamond" w:hAnsi="Garamond" w:cs="Garamond"/>
                <w:sz w:val="24"/>
              </w:rPr>
              <w:t>C-Level, Director) f</w:t>
            </w:r>
            <w:r w:rsidR="00BC2C8B">
              <w:rPr>
                <w:rFonts w:ascii="Garamond" w:eastAsia="Garamond" w:hAnsi="Garamond" w:cs="Garamond"/>
                <w:sz w:val="24"/>
              </w:rPr>
              <w:t>or business</w:t>
            </w:r>
            <w:r w:rsidR="00532FC7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BC2C8B">
              <w:rPr>
                <w:rFonts w:ascii="Garamond" w:eastAsia="Garamond" w:hAnsi="Garamond" w:cs="Garamond"/>
                <w:sz w:val="24"/>
              </w:rPr>
              <w:t xml:space="preserve">problem formulation, Analytics </w:t>
            </w:r>
            <w:r w:rsidR="00E53E11">
              <w:rPr>
                <w:rFonts w:ascii="Garamond" w:eastAsia="Garamond" w:hAnsi="Garamond" w:cs="Garamond"/>
                <w:sz w:val="24"/>
              </w:rPr>
              <w:t>Solution Development</w:t>
            </w:r>
            <w:r w:rsidR="00BC2C8B">
              <w:rPr>
                <w:rFonts w:ascii="Garamond" w:eastAsia="Garamond" w:hAnsi="Garamond" w:cs="Garamond"/>
                <w:sz w:val="24"/>
              </w:rPr>
              <w:t xml:space="preserve">, </w:t>
            </w:r>
            <w:r w:rsidR="003415DD">
              <w:rPr>
                <w:rFonts w:ascii="Garamond" w:eastAsia="Garamond" w:hAnsi="Garamond" w:cs="Garamond"/>
                <w:sz w:val="24"/>
              </w:rPr>
              <w:t xml:space="preserve">E2E </w:t>
            </w:r>
            <w:r w:rsidR="00A469FC">
              <w:rPr>
                <w:rFonts w:ascii="Garamond" w:eastAsia="Garamond" w:hAnsi="Garamond" w:cs="Garamond"/>
                <w:sz w:val="24"/>
              </w:rPr>
              <w:t>Deployment and Insight Presentation</w:t>
            </w:r>
            <w:r w:rsidR="00BF2709">
              <w:rPr>
                <w:rFonts w:ascii="Garamond" w:eastAsia="Garamond" w:hAnsi="Garamond" w:cs="Garamond"/>
                <w:sz w:val="24"/>
              </w:rPr>
              <w:t>.</w:t>
            </w:r>
          </w:p>
          <w:p w:rsidR="0081068E" w:rsidRPr="00532FC7" w:rsidRDefault="0081068E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</w:pPr>
            <w:r>
              <w:rPr>
                <w:rFonts w:ascii="Garamond" w:eastAsia="Garamond" w:hAnsi="Garamond" w:cs="Garamond"/>
                <w:sz w:val="24"/>
              </w:rPr>
              <w:t xml:space="preserve">SME for Customer, </w:t>
            </w:r>
            <w:r w:rsidR="005B0E64">
              <w:rPr>
                <w:rFonts w:ascii="Garamond" w:eastAsia="Garamond" w:hAnsi="Garamond" w:cs="Garamond"/>
                <w:sz w:val="24"/>
              </w:rPr>
              <w:t>Sales &amp; Marketing</w:t>
            </w:r>
            <w:r w:rsidR="00E7272E">
              <w:rPr>
                <w:rFonts w:ascii="Garamond" w:eastAsia="Garamond" w:hAnsi="Garamond" w:cs="Garamond"/>
                <w:sz w:val="24"/>
              </w:rPr>
              <w:t xml:space="preserve">, </w:t>
            </w:r>
            <w:r>
              <w:rPr>
                <w:rFonts w:ascii="Garamond" w:eastAsia="Garamond" w:hAnsi="Garamond" w:cs="Garamond"/>
                <w:sz w:val="24"/>
              </w:rPr>
              <w:t xml:space="preserve">Big Data </w:t>
            </w:r>
            <w:r w:rsidR="00DA7030">
              <w:rPr>
                <w:rFonts w:ascii="Garamond" w:eastAsia="Garamond" w:hAnsi="Garamond" w:cs="Garamond"/>
                <w:sz w:val="24"/>
              </w:rPr>
              <w:t xml:space="preserve">&amp; Advanced </w:t>
            </w:r>
            <w:r>
              <w:rPr>
                <w:rFonts w:ascii="Garamond" w:eastAsia="Garamond" w:hAnsi="Garamond" w:cs="Garamond"/>
                <w:sz w:val="24"/>
              </w:rPr>
              <w:t xml:space="preserve">Analytics projects. </w:t>
            </w:r>
          </w:p>
          <w:p w:rsidR="00406258" w:rsidRDefault="00532FC7" w:rsidP="002A73AE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</w:pPr>
            <w:r>
              <w:rPr>
                <w:rFonts w:ascii="Garamond" w:eastAsia="Garamond" w:hAnsi="Garamond" w:cs="Garamond"/>
                <w:sz w:val="24"/>
              </w:rPr>
              <w:t xml:space="preserve">Participate in </w:t>
            </w:r>
            <w:r w:rsidR="00A469FC">
              <w:rPr>
                <w:rFonts w:ascii="Garamond" w:eastAsia="Garamond" w:hAnsi="Garamond" w:cs="Garamond"/>
                <w:sz w:val="24"/>
              </w:rPr>
              <w:t>pre-sales/business development (</w:t>
            </w:r>
            <w:r w:rsidR="00BB4DBD">
              <w:rPr>
                <w:rFonts w:ascii="Garamond" w:eastAsia="Garamond" w:hAnsi="Garamond" w:cs="Garamond"/>
                <w:sz w:val="24"/>
              </w:rPr>
              <w:t xml:space="preserve">prepare </w:t>
            </w:r>
            <w:r w:rsidR="00A469FC">
              <w:rPr>
                <w:rFonts w:ascii="Garamond" w:eastAsia="Garamond" w:hAnsi="Garamond" w:cs="Garamond"/>
                <w:sz w:val="24"/>
              </w:rPr>
              <w:t>RFIs</w:t>
            </w:r>
            <w:r>
              <w:rPr>
                <w:rFonts w:ascii="Garamond" w:eastAsia="Garamond" w:hAnsi="Garamond" w:cs="Garamond"/>
                <w:sz w:val="24"/>
              </w:rPr>
              <w:t xml:space="preserve"> and RFQs</w:t>
            </w:r>
            <w:r w:rsidR="00A469FC">
              <w:rPr>
                <w:rFonts w:ascii="Garamond" w:eastAsia="Garamond" w:hAnsi="Garamond" w:cs="Garamond"/>
                <w:sz w:val="24"/>
              </w:rPr>
              <w:t>)</w:t>
            </w:r>
            <w:r w:rsidR="002A73AE">
              <w:rPr>
                <w:rFonts w:ascii="Garamond" w:eastAsia="Garamond" w:hAnsi="Garamond" w:cs="Garamond"/>
                <w:sz w:val="24"/>
              </w:rPr>
              <w:t>, n</w:t>
            </w:r>
            <w:r w:rsidR="00A469FC">
              <w:rPr>
                <w:rFonts w:ascii="Garamond" w:eastAsia="Garamond" w:hAnsi="Garamond" w:cs="Garamond"/>
                <w:sz w:val="24"/>
              </w:rPr>
              <w:t>ew account setup</w:t>
            </w:r>
          </w:p>
        </w:tc>
      </w:tr>
      <w:tr w:rsidR="00406258" w:rsidTr="00BA207C">
        <w:trPr>
          <w:trHeight w:val="2688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06258" w:rsidRDefault="00012BBA">
            <w:pPr>
              <w:spacing w:line="274" w:lineRule="auto"/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Project Implementation</w:t>
            </w:r>
          </w:p>
          <w:p w:rsidR="00406258" w:rsidRDefault="00EB72A5">
            <w:pPr>
              <w:ind w:left="2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auto"/>
            </w:tcBorders>
            <w:vAlign w:val="center"/>
          </w:tcPr>
          <w:p w:rsidR="00012BBA" w:rsidRDefault="0013219E" w:rsidP="00AD1D5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Solutioning</w:t>
            </w:r>
            <w:r w:rsidR="00A8427D">
              <w:rPr>
                <w:rFonts w:ascii="Garamond" w:eastAsia="Garamond" w:hAnsi="Garamond" w:cs="Garamond"/>
                <w:sz w:val="24"/>
              </w:rPr>
              <w:t xml:space="preserve"> &amp; Deployment of</w:t>
            </w:r>
            <w:r w:rsidR="00012BBA" w:rsidRPr="00F16BFB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2773DF">
              <w:rPr>
                <w:rFonts w:ascii="Garamond" w:eastAsia="Garamond" w:hAnsi="Garamond" w:cs="Garamond"/>
                <w:sz w:val="24"/>
              </w:rPr>
              <w:t>Machine L</w:t>
            </w:r>
            <w:r w:rsidR="00012BBA" w:rsidRPr="00F16BFB">
              <w:rPr>
                <w:rFonts w:ascii="Garamond" w:eastAsia="Garamond" w:hAnsi="Garamond" w:cs="Garamond"/>
                <w:sz w:val="24"/>
              </w:rPr>
              <w:t xml:space="preserve">earning based Global Variance Optimization Platform (claim forecasting, Price Sensitivity Analysis, </w:t>
            </w:r>
            <w:r w:rsidR="00712D62">
              <w:rPr>
                <w:rFonts w:ascii="Garamond" w:eastAsia="Garamond" w:hAnsi="Garamond" w:cs="Garamond"/>
                <w:sz w:val="24"/>
              </w:rPr>
              <w:t>P</w:t>
            </w:r>
            <w:r w:rsidR="00012BBA" w:rsidRPr="00F16BFB">
              <w:rPr>
                <w:rFonts w:ascii="Garamond" w:eastAsia="Garamond" w:hAnsi="Garamond" w:cs="Garamond"/>
                <w:sz w:val="24"/>
              </w:rPr>
              <w:t>rofit</w:t>
            </w:r>
            <w:r w:rsidR="00712D62">
              <w:rPr>
                <w:rFonts w:ascii="Garamond" w:eastAsia="Garamond" w:hAnsi="Garamond" w:cs="Garamond"/>
                <w:sz w:val="24"/>
              </w:rPr>
              <w:t xml:space="preserve"> Maximization</w:t>
            </w:r>
            <w:r w:rsidR="00012BBA" w:rsidRPr="00F16BFB">
              <w:rPr>
                <w:rFonts w:ascii="Garamond" w:eastAsia="Garamond" w:hAnsi="Garamond" w:cs="Garamond"/>
                <w:sz w:val="24"/>
              </w:rPr>
              <w:t>) for automobile major.</w:t>
            </w:r>
            <w:r w:rsidR="00F16BFB" w:rsidRPr="00F16BFB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:rsidR="00821BB1" w:rsidRPr="00821BB1" w:rsidRDefault="00821BB1" w:rsidP="00821BB1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F16BFB">
              <w:rPr>
                <w:rFonts w:ascii="Garamond" w:eastAsia="Garamond" w:hAnsi="Garamond" w:cs="Garamond"/>
                <w:sz w:val="24"/>
              </w:rPr>
              <w:t xml:space="preserve">Developed Dealer Customer Analytics </w:t>
            </w:r>
            <w:r>
              <w:rPr>
                <w:rFonts w:ascii="Garamond" w:eastAsia="Garamond" w:hAnsi="Garamond" w:cs="Garamond"/>
                <w:sz w:val="24"/>
              </w:rPr>
              <w:t>solution for 180+ dealer customer network</w:t>
            </w:r>
            <w:r w:rsidRPr="00F16BFB"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enabling effective Identification, Acquisition, Engagement, Retention of customers. </w:t>
            </w:r>
          </w:p>
          <w:p w:rsidR="00CB2E68" w:rsidRDefault="005C2192" w:rsidP="00AD1D5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Deployed</w:t>
            </w:r>
            <w:r w:rsidR="00561973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1F1F78">
              <w:rPr>
                <w:rFonts w:ascii="Garamond" w:eastAsia="Garamond" w:hAnsi="Garamond" w:cs="Garamond"/>
                <w:sz w:val="24"/>
              </w:rPr>
              <w:t xml:space="preserve">re-usable </w:t>
            </w:r>
            <w:r w:rsidR="00B6785E">
              <w:rPr>
                <w:rFonts w:ascii="Garamond" w:eastAsia="Garamond" w:hAnsi="Garamond" w:cs="Garamond"/>
                <w:sz w:val="24"/>
              </w:rPr>
              <w:t>solutions</w:t>
            </w:r>
            <w:r w:rsidR="0041718F">
              <w:rPr>
                <w:rFonts w:ascii="Garamond" w:eastAsia="Garamond" w:hAnsi="Garamond" w:cs="Garamond"/>
                <w:sz w:val="24"/>
              </w:rPr>
              <w:t xml:space="preserve"> (Churn, R</w:t>
            </w:r>
            <w:r w:rsidR="001F1F78">
              <w:rPr>
                <w:rFonts w:ascii="Garamond" w:eastAsia="Garamond" w:hAnsi="Garamond" w:cs="Garamond"/>
                <w:sz w:val="24"/>
              </w:rPr>
              <w:t xml:space="preserve">ecommendation Engine, </w:t>
            </w:r>
            <w:r w:rsidR="006B120E">
              <w:rPr>
                <w:rFonts w:ascii="Garamond" w:eastAsia="Garamond" w:hAnsi="Garamond" w:cs="Garamond"/>
                <w:sz w:val="24"/>
              </w:rPr>
              <w:t>and Segmentation</w:t>
            </w:r>
            <w:r w:rsidR="0041718F">
              <w:rPr>
                <w:rFonts w:ascii="Garamond" w:eastAsia="Garamond" w:hAnsi="Garamond" w:cs="Garamond"/>
                <w:sz w:val="24"/>
              </w:rPr>
              <w:t>)</w:t>
            </w:r>
            <w:r w:rsidR="00CB2E68">
              <w:rPr>
                <w:rFonts w:ascii="Garamond" w:eastAsia="Garamond" w:hAnsi="Garamond" w:cs="Garamond"/>
                <w:sz w:val="24"/>
              </w:rPr>
              <w:t xml:space="preserve"> over </w:t>
            </w:r>
            <w:r w:rsidR="00522590">
              <w:rPr>
                <w:rFonts w:ascii="Garamond" w:eastAsia="Garamond" w:hAnsi="Garamond" w:cs="Garamond"/>
                <w:sz w:val="24"/>
              </w:rPr>
              <w:t>IoT</w:t>
            </w:r>
            <w:r w:rsidR="00CB2E68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C56DCC">
              <w:rPr>
                <w:rFonts w:ascii="Garamond" w:eastAsia="Garamond" w:hAnsi="Garamond" w:cs="Garamond"/>
                <w:sz w:val="24"/>
              </w:rPr>
              <w:t xml:space="preserve">data </w:t>
            </w:r>
            <w:r w:rsidR="001F1F78">
              <w:rPr>
                <w:rFonts w:ascii="Garamond" w:eastAsia="Garamond" w:hAnsi="Garamond" w:cs="Garamond"/>
                <w:sz w:val="24"/>
              </w:rPr>
              <w:t>using Big</w:t>
            </w:r>
            <w:r w:rsidR="001C02FD">
              <w:rPr>
                <w:rFonts w:ascii="Garamond" w:eastAsia="Garamond" w:hAnsi="Garamond" w:cs="Garamond"/>
                <w:sz w:val="24"/>
              </w:rPr>
              <w:t xml:space="preserve"> Data </w:t>
            </w:r>
            <w:r w:rsidR="001F1F78">
              <w:rPr>
                <w:rFonts w:ascii="Garamond" w:eastAsia="Garamond" w:hAnsi="Garamond" w:cs="Garamond"/>
                <w:sz w:val="24"/>
              </w:rPr>
              <w:t>Tool</w:t>
            </w:r>
            <w:r w:rsidR="0045533B">
              <w:rPr>
                <w:rFonts w:ascii="Garamond" w:eastAsia="Garamond" w:hAnsi="Garamond" w:cs="Garamond"/>
                <w:sz w:val="24"/>
              </w:rPr>
              <w:t>s</w:t>
            </w:r>
            <w:r w:rsidR="001C02FD">
              <w:rPr>
                <w:rFonts w:ascii="Garamond" w:eastAsia="Garamond" w:hAnsi="Garamond" w:cs="Garamond"/>
                <w:sz w:val="24"/>
              </w:rPr>
              <w:t xml:space="preserve"> (</w:t>
            </w:r>
            <w:r w:rsidR="004E6A78">
              <w:rPr>
                <w:rFonts w:ascii="Garamond" w:eastAsia="Garamond" w:hAnsi="Garamond" w:cs="Garamond"/>
                <w:sz w:val="24"/>
              </w:rPr>
              <w:t>Apache Zeppelin, Hive, Spark, Python, R</w:t>
            </w:r>
            <w:r w:rsidR="001C02FD">
              <w:rPr>
                <w:rFonts w:ascii="Garamond" w:eastAsia="Garamond" w:hAnsi="Garamond" w:cs="Garamond"/>
                <w:sz w:val="24"/>
              </w:rPr>
              <w:t>)</w:t>
            </w:r>
            <w:r w:rsidR="00CB2E68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C34D93">
              <w:rPr>
                <w:rFonts w:ascii="Garamond" w:eastAsia="Garamond" w:hAnsi="Garamond" w:cs="Garamond"/>
                <w:sz w:val="24"/>
              </w:rPr>
              <w:t xml:space="preserve">for </w:t>
            </w:r>
            <w:r w:rsidR="00CB2E68">
              <w:rPr>
                <w:rFonts w:ascii="Garamond" w:eastAsia="Garamond" w:hAnsi="Garamond" w:cs="Garamond"/>
                <w:sz w:val="24"/>
              </w:rPr>
              <w:t>shipping and mailing provider.</w:t>
            </w:r>
          </w:p>
          <w:p w:rsidR="00A2763E" w:rsidRDefault="00B6785E" w:rsidP="00AD1D5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Predictive Maintenance Solution </w:t>
            </w:r>
            <w:r w:rsidR="00AD2E6D">
              <w:rPr>
                <w:rFonts w:ascii="Garamond" w:eastAsia="Garamond" w:hAnsi="Garamond" w:cs="Garamond"/>
                <w:sz w:val="24"/>
              </w:rPr>
              <w:t xml:space="preserve">Development </w:t>
            </w:r>
            <w:r>
              <w:rPr>
                <w:rFonts w:ascii="Garamond" w:eastAsia="Garamond" w:hAnsi="Garamond" w:cs="Garamond"/>
                <w:sz w:val="24"/>
              </w:rPr>
              <w:t xml:space="preserve">over </w:t>
            </w:r>
            <w:r w:rsidR="00522590">
              <w:rPr>
                <w:rFonts w:ascii="Garamond" w:eastAsia="Garamond" w:hAnsi="Garamond" w:cs="Garamond"/>
                <w:sz w:val="24"/>
              </w:rPr>
              <w:t xml:space="preserve">IoT </w:t>
            </w:r>
            <w:r w:rsidR="00A2763E" w:rsidRPr="00012BBA">
              <w:rPr>
                <w:rFonts w:ascii="Garamond" w:eastAsia="Garamond" w:hAnsi="Garamond" w:cs="Garamond"/>
                <w:sz w:val="24"/>
              </w:rPr>
              <w:t xml:space="preserve">Telematics, SOS, parts and service data for machines thereby reducing warranty claims. </w:t>
            </w:r>
          </w:p>
          <w:p w:rsidR="00012BBA" w:rsidRPr="00012BBA" w:rsidRDefault="00012BBA" w:rsidP="00AD1D5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012BBA">
              <w:rPr>
                <w:rFonts w:ascii="Garamond" w:eastAsia="Garamond" w:hAnsi="Garamond" w:cs="Garamond"/>
                <w:sz w:val="24"/>
              </w:rPr>
              <w:t xml:space="preserve">Facility Capacity Optimization </w:t>
            </w:r>
            <w:r w:rsidR="00821BB1">
              <w:rPr>
                <w:rFonts w:ascii="Garamond" w:eastAsia="Garamond" w:hAnsi="Garamond" w:cs="Garamond"/>
                <w:sz w:val="24"/>
              </w:rPr>
              <w:t xml:space="preserve">Solution </w:t>
            </w:r>
            <w:r w:rsidRPr="00012BBA">
              <w:rPr>
                <w:rFonts w:ascii="Garamond" w:eastAsia="Garamond" w:hAnsi="Garamond" w:cs="Garamond"/>
                <w:sz w:val="24"/>
              </w:rPr>
              <w:t>for automobile across Product Families through Monte Carlo Simulation, Linear Optimization, NPV, VAR, Markowitz Frontier and Sharpe Ratio.</w:t>
            </w:r>
            <w:r w:rsidR="00F16BFB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:rsidR="00406258" w:rsidRDefault="00012BBA" w:rsidP="00AD1D5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012BBA">
              <w:rPr>
                <w:rFonts w:ascii="Garamond" w:eastAsia="Garamond" w:hAnsi="Garamond" w:cs="Garamond"/>
                <w:sz w:val="24"/>
              </w:rPr>
              <w:t>Global Dealer Benchmarking</w:t>
            </w:r>
            <w:r w:rsidR="00F16BFB">
              <w:rPr>
                <w:rFonts w:ascii="Garamond" w:eastAsia="Garamond" w:hAnsi="Garamond" w:cs="Garamond"/>
                <w:sz w:val="24"/>
              </w:rPr>
              <w:t xml:space="preserve"> using DEA</w:t>
            </w:r>
            <w:r w:rsidRPr="00012BBA">
              <w:rPr>
                <w:rFonts w:ascii="Garamond" w:eastAsia="Garamond" w:hAnsi="Garamond" w:cs="Garamond"/>
                <w:sz w:val="24"/>
              </w:rPr>
              <w:t xml:space="preserve"> on Service, Sales &amp; Financial attributes.</w:t>
            </w:r>
            <w:r w:rsidR="00EB72A5" w:rsidRPr="00012BBA"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:rsidR="008B1111" w:rsidRPr="00012BBA" w:rsidRDefault="008B1111" w:rsidP="00D9321C">
            <w:pPr>
              <w:numPr>
                <w:ilvl w:val="0"/>
                <w:numId w:val="7"/>
              </w:numPr>
              <w:ind w:right="142" w:hanging="283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Developed solution for </w:t>
            </w:r>
            <w:r w:rsidR="000B05AD">
              <w:rPr>
                <w:rFonts w:ascii="Garamond" w:eastAsia="Garamond" w:hAnsi="Garamond" w:cs="Garamond"/>
                <w:sz w:val="24"/>
              </w:rPr>
              <w:t xml:space="preserve">identification of customer groups </w:t>
            </w:r>
            <w:r>
              <w:rPr>
                <w:rFonts w:ascii="Garamond" w:eastAsia="Garamond" w:hAnsi="Garamond" w:cs="Garamond"/>
                <w:sz w:val="24"/>
              </w:rPr>
              <w:t xml:space="preserve">for targeting Equipment Management Solution thereby improving customer </w:t>
            </w:r>
            <w:r w:rsidR="00D9321C">
              <w:rPr>
                <w:rFonts w:ascii="Garamond" w:eastAsia="Garamond" w:hAnsi="Garamond" w:cs="Garamond"/>
                <w:sz w:val="24"/>
              </w:rPr>
              <w:t>experience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</w:tr>
      <w:tr w:rsidR="00012BBA" w:rsidTr="00BA207C">
        <w:trPr>
          <w:trHeight w:val="765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DDDDDD"/>
            <w:vAlign w:val="center"/>
          </w:tcPr>
          <w:p w:rsidR="00012BBA" w:rsidRDefault="00012BBA" w:rsidP="00C57A6B">
            <w:pPr>
              <w:spacing w:line="274" w:lineRule="auto"/>
              <w:ind w:left="104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Tools </w:t>
            </w:r>
            <w:r w:rsidR="00C57A6B">
              <w:rPr>
                <w:rFonts w:ascii="Garamond" w:eastAsia="Garamond" w:hAnsi="Garamond" w:cs="Garamond"/>
                <w:b/>
                <w:sz w:val="24"/>
              </w:rPr>
              <w:t>&amp; Algorithms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06623E" w:rsidRDefault="00C57A6B" w:rsidP="00F05EB0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Tools: R, </w:t>
            </w:r>
            <w:r w:rsidR="00A21F99">
              <w:rPr>
                <w:rFonts w:ascii="Garamond" w:eastAsia="Garamond" w:hAnsi="Garamond" w:cs="Garamond"/>
                <w:sz w:val="24"/>
              </w:rPr>
              <w:t>Python</w:t>
            </w:r>
            <w:r w:rsidR="00416684">
              <w:rPr>
                <w:rFonts w:ascii="Garamond" w:eastAsia="Garamond" w:hAnsi="Garamond" w:cs="Garamond"/>
                <w:sz w:val="24"/>
              </w:rPr>
              <w:t xml:space="preserve">, SAS, Spark, H2O, </w:t>
            </w:r>
            <w:r>
              <w:rPr>
                <w:rFonts w:ascii="Garamond" w:eastAsia="Garamond" w:hAnsi="Garamond" w:cs="Garamond"/>
                <w:sz w:val="24"/>
              </w:rPr>
              <w:t xml:space="preserve">Hadoop (HDFS, Hive, MapReduce, Flume, SQOOP), </w:t>
            </w:r>
            <w:r w:rsidR="00ED47C7">
              <w:rPr>
                <w:rFonts w:ascii="Garamond" w:eastAsia="Garamond" w:hAnsi="Garamond" w:cs="Garamond"/>
                <w:sz w:val="24"/>
              </w:rPr>
              <w:t xml:space="preserve">Tableau, </w:t>
            </w:r>
            <w:r w:rsidR="00BB022C">
              <w:rPr>
                <w:rFonts w:ascii="Garamond" w:eastAsia="Garamond" w:hAnsi="Garamond" w:cs="Garamond"/>
                <w:sz w:val="24"/>
              </w:rPr>
              <w:t xml:space="preserve">SQL, </w:t>
            </w:r>
            <w:r w:rsidR="00A0420A">
              <w:rPr>
                <w:rFonts w:ascii="Garamond" w:eastAsia="Garamond" w:hAnsi="Garamond" w:cs="Garamond"/>
                <w:sz w:val="24"/>
              </w:rPr>
              <w:t>CDH 5, Amazon Web Service, Apache Zeppelin</w:t>
            </w:r>
          </w:p>
          <w:p w:rsidR="00C57A6B" w:rsidRPr="0006623E" w:rsidRDefault="00C57A6B" w:rsidP="00F05EB0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 w:rsidRPr="0006623E">
              <w:rPr>
                <w:rFonts w:ascii="Garamond" w:eastAsia="Garamond" w:hAnsi="Garamond" w:cs="Garamond"/>
                <w:sz w:val="24"/>
              </w:rPr>
              <w:t xml:space="preserve">Algorithms: </w:t>
            </w:r>
            <w:r w:rsidR="00A2763E" w:rsidRPr="0006623E">
              <w:rPr>
                <w:rFonts w:ascii="Garamond" w:eastAsia="Garamond" w:hAnsi="Garamond" w:cs="Garamond"/>
                <w:sz w:val="24"/>
              </w:rPr>
              <w:t>Statistics</w:t>
            </w:r>
            <w:r w:rsidRPr="0006623E">
              <w:rPr>
                <w:rFonts w:ascii="Garamond" w:eastAsia="Garamond" w:hAnsi="Garamond" w:cs="Garamond"/>
                <w:sz w:val="24"/>
              </w:rPr>
              <w:t xml:space="preserve"> (Logistic &amp; Linear Regression, Lasso &amp; Ridge Regression</w:t>
            </w:r>
            <w:r w:rsidR="009E20B7">
              <w:rPr>
                <w:rFonts w:ascii="Garamond" w:eastAsia="Garamond" w:hAnsi="Garamond" w:cs="Garamond"/>
                <w:sz w:val="24"/>
              </w:rPr>
              <w:t>, Survival Analysis</w:t>
            </w:r>
            <w:r w:rsidRPr="0006623E">
              <w:rPr>
                <w:rFonts w:ascii="Garamond" w:eastAsia="Garamond" w:hAnsi="Garamond" w:cs="Garamond"/>
                <w:sz w:val="24"/>
              </w:rPr>
              <w:t>), Machine Learning</w:t>
            </w:r>
            <w:r w:rsidR="00A2763E" w:rsidRPr="0006623E">
              <w:rPr>
                <w:rFonts w:ascii="Garamond" w:eastAsia="Garamond" w:hAnsi="Garamond" w:cs="Garamond"/>
                <w:sz w:val="24"/>
              </w:rPr>
              <w:t xml:space="preserve"> </w:t>
            </w:r>
            <w:r w:rsidRPr="0006623E">
              <w:rPr>
                <w:rFonts w:ascii="Garamond" w:eastAsia="Garamond" w:hAnsi="Garamond" w:cs="Garamond"/>
                <w:sz w:val="24"/>
              </w:rPr>
              <w:t xml:space="preserve">(Random Forest, SVM, GBM), </w:t>
            </w:r>
            <w:r w:rsidR="00A2763E" w:rsidRPr="0006623E">
              <w:rPr>
                <w:rFonts w:ascii="Garamond" w:eastAsia="Garamond" w:hAnsi="Garamond" w:cs="Garamond"/>
                <w:sz w:val="24"/>
              </w:rPr>
              <w:t xml:space="preserve">Clustering, </w:t>
            </w:r>
            <w:r w:rsidRPr="0006623E">
              <w:rPr>
                <w:rFonts w:ascii="Garamond" w:eastAsia="Garamond" w:hAnsi="Garamond" w:cs="Garamond"/>
                <w:sz w:val="24"/>
              </w:rPr>
              <w:t>Markov &amp; Hidden Markov Chain, Bayesian Belief Network</w:t>
            </w:r>
            <w:r w:rsidR="005F22E9">
              <w:rPr>
                <w:rFonts w:ascii="Garamond" w:eastAsia="Garamond" w:hAnsi="Garamond" w:cs="Garamond"/>
                <w:sz w:val="24"/>
              </w:rPr>
              <w:t>, Linear Optimization(R), Data Envelopment Analysis(DEA)</w:t>
            </w:r>
          </w:p>
        </w:tc>
      </w:tr>
    </w:tbl>
    <w:tbl>
      <w:tblPr>
        <w:tblStyle w:val="TableGrid"/>
        <w:tblpPr w:leftFromText="180" w:rightFromText="180" w:vertAnchor="text" w:horzAnchor="margin" w:tblpX="-105" w:tblpY="348"/>
        <w:tblW w:w="11325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882"/>
        <w:gridCol w:w="2363"/>
        <w:gridCol w:w="4984"/>
        <w:gridCol w:w="2096"/>
      </w:tblGrid>
      <w:tr w:rsidR="00B73338" w:rsidTr="001C4D3A">
        <w:trPr>
          <w:trHeight w:val="483"/>
        </w:trPr>
        <w:tc>
          <w:tcPr>
            <w:tcW w:w="424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B73338" w:rsidRDefault="00B73338" w:rsidP="00C87540">
            <w:pPr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Lead Analyst, Data Analytics  </w:t>
            </w:r>
          </w:p>
        </w:tc>
        <w:tc>
          <w:tcPr>
            <w:tcW w:w="4984" w:type="dxa"/>
            <w:tcBorders>
              <w:top w:val="single" w:sz="12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B73338" w:rsidRDefault="00B73338" w:rsidP="00C87540">
            <w:pPr>
              <w:ind w:left="107"/>
            </w:pPr>
            <w:r>
              <w:rPr>
                <w:rFonts w:ascii="Garamond" w:eastAsia="Garamond" w:hAnsi="Garamond" w:cs="Garamond"/>
                <w:sz w:val="24"/>
              </w:rPr>
              <w:t xml:space="preserve">   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Infosys, Pune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12" w:space="0" w:color="auto"/>
              <w:left w:val="single" w:sz="4" w:space="0" w:color="FFFFFF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B73338" w:rsidRDefault="00B73338" w:rsidP="00C87540">
            <w:pPr>
              <w:ind w:right="102"/>
              <w:jc w:val="right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Jan’12-Sept’14 </w:t>
            </w:r>
          </w:p>
        </w:tc>
      </w:tr>
      <w:tr w:rsidR="00B73338" w:rsidTr="00C87540">
        <w:trPr>
          <w:trHeight w:val="688"/>
        </w:trPr>
        <w:tc>
          <w:tcPr>
            <w:tcW w:w="1882" w:type="dxa"/>
            <w:tcBorders>
              <w:top w:val="single" w:sz="4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B73338" w:rsidRDefault="00B73338" w:rsidP="003239E8">
            <w:pPr>
              <w:ind w:right="3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 w:rsidR="001C4D3A">
              <w:rPr>
                <w:rFonts w:ascii="Garamond" w:eastAsia="Garamond" w:hAnsi="Garamond" w:cs="Garamond"/>
                <w:b/>
                <w:sz w:val="24"/>
              </w:rPr>
              <w:t xml:space="preserve"> Job Role</w:t>
            </w:r>
          </w:p>
        </w:tc>
        <w:tc>
          <w:tcPr>
            <w:tcW w:w="9443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auto"/>
            </w:tcBorders>
          </w:tcPr>
          <w:p w:rsidR="00B73338" w:rsidRPr="00532FC7" w:rsidRDefault="00B73338" w:rsidP="00EB15A4">
            <w:pPr>
              <w:ind w:left="263" w:right="156" w:hanging="270"/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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  <w:r w:rsidR="00CC6327">
              <w:rPr>
                <w:rFonts w:ascii="Garamond" w:eastAsia="Garamond" w:hAnsi="Garamond" w:cs="Garamond"/>
                <w:sz w:val="24"/>
              </w:rPr>
              <w:t>Consulting on Advanced Analytics &amp;</w:t>
            </w:r>
            <w:r w:rsidR="00837E9A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3415DD">
              <w:rPr>
                <w:rFonts w:ascii="Garamond" w:eastAsia="Garamond" w:hAnsi="Garamond" w:cs="Garamond"/>
                <w:sz w:val="24"/>
              </w:rPr>
              <w:t>Big Data projects</w:t>
            </w:r>
            <w:r w:rsidR="00300B16">
              <w:rPr>
                <w:rFonts w:ascii="Garamond" w:eastAsia="Garamond" w:hAnsi="Garamond" w:cs="Garamond"/>
                <w:sz w:val="24"/>
              </w:rPr>
              <w:t xml:space="preserve"> engaging stakeholders across CPG, Retail organizations</w:t>
            </w:r>
            <w:r w:rsidR="003415DD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E01B2E">
              <w:rPr>
                <w:rFonts w:ascii="Garamond" w:eastAsia="Garamond" w:hAnsi="Garamond" w:cs="Garamond"/>
                <w:sz w:val="24"/>
              </w:rPr>
              <w:t xml:space="preserve">focused on </w:t>
            </w:r>
            <w:r w:rsidR="002E0DD6">
              <w:rPr>
                <w:rFonts w:ascii="Garamond" w:eastAsia="Garamond" w:hAnsi="Garamond" w:cs="Garamond"/>
                <w:sz w:val="24"/>
              </w:rPr>
              <w:t xml:space="preserve">problem </w:t>
            </w:r>
            <w:r w:rsidR="00300B16">
              <w:rPr>
                <w:rFonts w:ascii="Garamond" w:eastAsia="Garamond" w:hAnsi="Garamond" w:cs="Garamond"/>
                <w:sz w:val="24"/>
              </w:rPr>
              <w:t>identification</w:t>
            </w:r>
            <w:r w:rsidR="002E0DD6">
              <w:rPr>
                <w:rFonts w:ascii="Garamond" w:eastAsia="Garamond" w:hAnsi="Garamond" w:cs="Garamond"/>
                <w:sz w:val="24"/>
              </w:rPr>
              <w:t>,</w:t>
            </w:r>
            <w:r w:rsidR="00483579">
              <w:rPr>
                <w:rFonts w:ascii="Garamond" w:eastAsia="Garamond" w:hAnsi="Garamond" w:cs="Garamond"/>
                <w:sz w:val="24"/>
              </w:rPr>
              <w:t xml:space="preserve"> solution development </w:t>
            </w:r>
            <w:r w:rsidR="00AD1F7D">
              <w:rPr>
                <w:rFonts w:ascii="Garamond" w:eastAsia="Garamond" w:hAnsi="Garamond" w:cs="Garamond"/>
                <w:sz w:val="24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insight </w:t>
            </w:r>
            <w:r w:rsidR="00300B16">
              <w:rPr>
                <w:rFonts w:ascii="Garamond" w:eastAsia="Garamond" w:hAnsi="Garamond" w:cs="Garamond"/>
                <w:sz w:val="24"/>
              </w:rPr>
              <w:t>generation</w:t>
            </w:r>
            <w:r>
              <w:rPr>
                <w:rFonts w:ascii="Garamond" w:eastAsia="Garamond" w:hAnsi="Garamond" w:cs="Garamond"/>
                <w:sz w:val="24"/>
              </w:rPr>
              <w:t>.</w:t>
            </w:r>
          </w:p>
          <w:p w:rsidR="00B73338" w:rsidRDefault="00F6438D" w:rsidP="00C87540">
            <w:pPr>
              <w:numPr>
                <w:ilvl w:val="0"/>
                <w:numId w:val="7"/>
              </w:numPr>
              <w:spacing w:after="71" w:line="273" w:lineRule="auto"/>
              <w:ind w:right="156" w:hanging="283"/>
            </w:pPr>
            <w:r>
              <w:rPr>
                <w:rFonts w:ascii="Garamond" w:eastAsia="Garamond" w:hAnsi="Garamond" w:cs="Garamond"/>
                <w:sz w:val="24"/>
              </w:rPr>
              <w:t>SME</w:t>
            </w:r>
            <w:r w:rsidR="00A50E45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AD1F7D">
              <w:rPr>
                <w:rFonts w:ascii="Garamond" w:eastAsia="Garamond" w:hAnsi="Garamond" w:cs="Garamond"/>
                <w:sz w:val="24"/>
              </w:rPr>
              <w:t xml:space="preserve">for Customer, Sales &amp; Marketing, Big Data Analytics </w:t>
            </w:r>
            <w:r w:rsidR="00DC5A7F">
              <w:rPr>
                <w:rFonts w:ascii="Garamond" w:eastAsia="Garamond" w:hAnsi="Garamond" w:cs="Garamond"/>
                <w:sz w:val="24"/>
              </w:rPr>
              <w:t xml:space="preserve">and reporting factory </w:t>
            </w:r>
            <w:r w:rsidR="00AD1F7D">
              <w:rPr>
                <w:rFonts w:ascii="Garamond" w:eastAsia="Garamond" w:hAnsi="Garamond" w:cs="Garamond"/>
                <w:sz w:val="24"/>
              </w:rPr>
              <w:t xml:space="preserve">BI </w:t>
            </w:r>
            <w:r w:rsidR="00DC5A7F">
              <w:rPr>
                <w:rFonts w:ascii="Garamond" w:eastAsia="Garamond" w:hAnsi="Garamond" w:cs="Garamond"/>
                <w:sz w:val="24"/>
              </w:rPr>
              <w:t>setups.</w:t>
            </w:r>
          </w:p>
          <w:p w:rsidR="00B73338" w:rsidRDefault="00B73338" w:rsidP="000D792A">
            <w:pPr>
              <w:numPr>
                <w:ilvl w:val="0"/>
                <w:numId w:val="7"/>
              </w:numPr>
              <w:ind w:right="156" w:hanging="283"/>
              <w:jc w:val="both"/>
            </w:pPr>
            <w:r w:rsidRPr="00012BBA">
              <w:rPr>
                <w:rFonts w:ascii="Garamond" w:eastAsia="Garamond" w:hAnsi="Garamond" w:cs="Garamond"/>
                <w:sz w:val="24"/>
              </w:rPr>
              <w:t>People Management/Project Management</w:t>
            </w:r>
            <w:r w:rsidR="00EB6F29">
              <w:rPr>
                <w:rFonts w:ascii="Garamond" w:eastAsia="Garamond" w:hAnsi="Garamond" w:cs="Garamond"/>
                <w:sz w:val="24"/>
              </w:rPr>
              <w:t xml:space="preserve"> for 15</w:t>
            </w:r>
            <w:r w:rsidRPr="00012BBA">
              <w:rPr>
                <w:rFonts w:ascii="Garamond" w:eastAsia="Garamond" w:hAnsi="Garamond" w:cs="Garamond"/>
                <w:sz w:val="24"/>
              </w:rPr>
              <w:t xml:space="preserve">+ team of data </w:t>
            </w:r>
            <w:r w:rsidR="000D792A">
              <w:rPr>
                <w:rFonts w:ascii="Garamond" w:eastAsia="Garamond" w:hAnsi="Garamond" w:cs="Garamond"/>
                <w:sz w:val="24"/>
              </w:rPr>
              <w:t>analysts</w:t>
            </w:r>
            <w:r w:rsidRPr="00012BBA">
              <w:rPr>
                <w:rFonts w:ascii="Garamond" w:eastAsia="Garamond" w:hAnsi="Garamond" w:cs="Garamond"/>
                <w:sz w:val="24"/>
              </w:rPr>
              <w:t>.</w:t>
            </w:r>
          </w:p>
        </w:tc>
      </w:tr>
      <w:tr w:rsidR="00B73338" w:rsidRPr="00012BBA" w:rsidTr="00C87540">
        <w:trPr>
          <w:trHeight w:val="2688"/>
        </w:trPr>
        <w:tc>
          <w:tcPr>
            <w:tcW w:w="1882" w:type="dxa"/>
            <w:tcBorders>
              <w:top w:val="single" w:sz="12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B73338" w:rsidRDefault="00B73338" w:rsidP="00C87540">
            <w:pPr>
              <w:spacing w:line="274" w:lineRule="auto"/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Project Implementation</w:t>
            </w:r>
          </w:p>
          <w:p w:rsidR="00B73338" w:rsidRDefault="00B73338" w:rsidP="00C87540">
            <w:pPr>
              <w:ind w:left="2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44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auto"/>
            </w:tcBorders>
            <w:vAlign w:val="center"/>
          </w:tcPr>
          <w:p w:rsidR="00B73338" w:rsidRDefault="00B73338" w:rsidP="00C87540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ED47C7">
              <w:rPr>
                <w:rFonts w:ascii="Garamond" w:eastAsia="Garamond" w:hAnsi="Garamond" w:cs="Garamond"/>
                <w:sz w:val="24"/>
              </w:rPr>
              <w:t xml:space="preserve">Market Mix Modeling for CPG &amp; </w:t>
            </w:r>
            <w:r>
              <w:rPr>
                <w:rFonts w:ascii="Garamond" w:eastAsia="Garamond" w:hAnsi="Garamond" w:cs="Garamond"/>
                <w:sz w:val="24"/>
              </w:rPr>
              <w:t>Retail</w:t>
            </w:r>
            <w:r w:rsidRPr="00ED47C7">
              <w:rPr>
                <w:rFonts w:ascii="Garamond" w:eastAsia="Garamond" w:hAnsi="Garamond" w:cs="Garamond"/>
                <w:sz w:val="24"/>
              </w:rPr>
              <w:t xml:space="preserve"> brands enabling ROI maximization and identifying optimal use of marketing investments.</w:t>
            </w:r>
          </w:p>
          <w:p w:rsidR="00D208BC" w:rsidRPr="00D208BC" w:rsidRDefault="00D208BC" w:rsidP="00D208BC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ED47C7">
              <w:rPr>
                <w:rFonts w:ascii="Garamond" w:eastAsia="Garamond" w:hAnsi="Garamond" w:cs="Garamond"/>
                <w:sz w:val="24"/>
              </w:rPr>
              <w:t>Developed Campaign response modeling for US retailer helping target right consumers, improving response rates and maximize incremental sales.</w:t>
            </w:r>
          </w:p>
          <w:p w:rsidR="00F16537" w:rsidRPr="00950B81" w:rsidRDefault="00D64090" w:rsidP="00950B81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Analysis of D</w:t>
            </w:r>
            <w:r w:rsidR="00B73338" w:rsidRPr="00ED47C7">
              <w:rPr>
                <w:rFonts w:ascii="Garamond" w:eastAsia="Garamond" w:hAnsi="Garamond" w:cs="Garamond"/>
                <w:sz w:val="24"/>
              </w:rPr>
              <w:t xml:space="preserve">igital </w:t>
            </w:r>
            <w:r w:rsidR="00EA1D72">
              <w:rPr>
                <w:rFonts w:ascii="Garamond" w:eastAsia="Garamond" w:hAnsi="Garamond" w:cs="Garamond"/>
                <w:sz w:val="24"/>
              </w:rPr>
              <w:t>Big D</w:t>
            </w:r>
            <w:r w:rsidR="00B73338" w:rsidRPr="00ED47C7">
              <w:rPr>
                <w:rFonts w:ascii="Garamond" w:eastAsia="Garamond" w:hAnsi="Garamond" w:cs="Garamond"/>
                <w:sz w:val="24"/>
              </w:rPr>
              <w:t>ata integrating Hadoop (Click Stream</w:t>
            </w:r>
            <w:r w:rsidR="00EA1D72">
              <w:rPr>
                <w:rFonts w:ascii="Garamond" w:eastAsia="Garamond" w:hAnsi="Garamond" w:cs="Garamond"/>
                <w:sz w:val="24"/>
              </w:rPr>
              <w:t xml:space="preserve"> using </w:t>
            </w:r>
            <w:r w:rsidR="00950B81">
              <w:rPr>
                <w:rFonts w:ascii="Garamond" w:eastAsia="Garamond" w:hAnsi="Garamond" w:cs="Garamond"/>
                <w:sz w:val="24"/>
              </w:rPr>
              <w:t>Hive</w:t>
            </w:r>
            <w:r w:rsidR="00B73338" w:rsidRPr="00ED47C7">
              <w:rPr>
                <w:rFonts w:ascii="Garamond" w:eastAsia="Garamond" w:hAnsi="Garamond" w:cs="Garamond"/>
                <w:sz w:val="24"/>
              </w:rPr>
              <w:t>) with panel data enabling insights across ZMOT, FMOT and SMOT stages of customer journey for CPG major.</w:t>
            </w:r>
          </w:p>
          <w:p w:rsidR="00B73338" w:rsidRPr="00ED47C7" w:rsidRDefault="00B73338" w:rsidP="00C87540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ED47C7">
              <w:rPr>
                <w:rFonts w:ascii="Garamond" w:eastAsia="Garamond" w:hAnsi="Garamond" w:cs="Garamond"/>
                <w:sz w:val="24"/>
              </w:rPr>
              <w:t xml:space="preserve">Global Pricing automation engine development </w:t>
            </w:r>
            <w:r>
              <w:rPr>
                <w:rFonts w:ascii="Garamond" w:eastAsia="Garamond" w:hAnsi="Garamond" w:cs="Garamond"/>
                <w:sz w:val="24"/>
              </w:rPr>
              <w:t xml:space="preserve">using R &amp; Spotfire </w:t>
            </w:r>
            <w:r w:rsidR="00C87540">
              <w:rPr>
                <w:rFonts w:ascii="Garamond" w:eastAsia="Garamond" w:hAnsi="Garamond" w:cs="Garamond"/>
                <w:sz w:val="24"/>
              </w:rPr>
              <w:t xml:space="preserve">for </w:t>
            </w:r>
            <w:r w:rsidRPr="00ED47C7">
              <w:rPr>
                <w:rFonts w:ascii="Garamond" w:eastAsia="Garamond" w:hAnsi="Garamond" w:cs="Garamond"/>
                <w:sz w:val="24"/>
              </w:rPr>
              <w:t>CPG manufacturer.</w:t>
            </w:r>
          </w:p>
          <w:p w:rsidR="00712565" w:rsidRDefault="00B73338" w:rsidP="00C87540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712565">
              <w:rPr>
                <w:rFonts w:ascii="Garamond" w:eastAsia="Garamond" w:hAnsi="Garamond" w:cs="Garamond"/>
                <w:sz w:val="24"/>
              </w:rPr>
              <w:t xml:space="preserve">Assortment Optimization for a CPG manufacturer reducing non performing </w:t>
            </w:r>
            <w:r w:rsidR="00712565">
              <w:rPr>
                <w:rFonts w:ascii="Garamond" w:eastAsia="Garamond" w:hAnsi="Garamond" w:cs="Garamond"/>
                <w:sz w:val="24"/>
              </w:rPr>
              <w:t>SKU’s by 50%</w:t>
            </w:r>
          </w:p>
          <w:p w:rsidR="00B748D6" w:rsidRDefault="00B73338" w:rsidP="00B748D6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712565">
              <w:rPr>
                <w:rFonts w:ascii="Garamond" w:eastAsia="Garamond" w:hAnsi="Garamond" w:cs="Garamond"/>
                <w:sz w:val="24"/>
              </w:rPr>
              <w:t xml:space="preserve">Managed reporting factory setups for </w:t>
            </w:r>
            <w:r w:rsidR="00B748D6">
              <w:rPr>
                <w:rFonts w:ascii="Garamond" w:eastAsia="Garamond" w:hAnsi="Garamond" w:cs="Garamond"/>
                <w:sz w:val="24"/>
              </w:rPr>
              <w:t>CPG</w:t>
            </w:r>
            <w:r w:rsidRPr="00712565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B748D6" w:rsidRPr="00712565">
              <w:rPr>
                <w:rFonts w:ascii="Garamond" w:eastAsia="Garamond" w:hAnsi="Garamond" w:cs="Garamond"/>
                <w:sz w:val="24"/>
              </w:rPr>
              <w:t>client’s</w:t>
            </w:r>
            <w:r w:rsidRPr="00712565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B748D6">
              <w:rPr>
                <w:rFonts w:ascii="Garamond" w:eastAsia="Garamond" w:hAnsi="Garamond" w:cs="Garamond"/>
                <w:sz w:val="24"/>
              </w:rPr>
              <w:t>delivering</w:t>
            </w:r>
            <w:r w:rsidR="005D5305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776215">
              <w:rPr>
                <w:rFonts w:ascii="Garamond" w:eastAsia="Garamond" w:hAnsi="Garamond" w:cs="Garamond"/>
                <w:sz w:val="24"/>
              </w:rPr>
              <w:t xml:space="preserve">Business Intelligence </w:t>
            </w:r>
            <w:r w:rsidR="005D5305">
              <w:rPr>
                <w:rFonts w:ascii="Garamond" w:eastAsia="Garamond" w:hAnsi="Garamond" w:cs="Garamond"/>
                <w:sz w:val="24"/>
              </w:rPr>
              <w:t>reports</w:t>
            </w:r>
            <w:r w:rsidR="00B748D6">
              <w:rPr>
                <w:rFonts w:ascii="Garamond" w:eastAsia="Garamond" w:hAnsi="Garamond" w:cs="Garamond"/>
                <w:sz w:val="24"/>
              </w:rPr>
              <w:t>.</w:t>
            </w:r>
          </w:p>
          <w:p w:rsidR="00B73338" w:rsidRPr="00ED47C7" w:rsidRDefault="00B73338" w:rsidP="00B748D6">
            <w:pPr>
              <w:numPr>
                <w:ilvl w:val="0"/>
                <w:numId w:val="7"/>
              </w:numPr>
              <w:ind w:right="156" w:hanging="283"/>
              <w:jc w:val="both"/>
              <w:rPr>
                <w:rFonts w:ascii="Garamond" w:eastAsia="Garamond" w:hAnsi="Garamond" w:cs="Garamond"/>
                <w:sz w:val="24"/>
              </w:rPr>
            </w:pPr>
            <w:r w:rsidRPr="00ED47C7">
              <w:rPr>
                <w:rFonts w:ascii="Garamond" w:eastAsia="Garamond" w:hAnsi="Garamond" w:cs="Garamond"/>
                <w:sz w:val="24"/>
              </w:rPr>
              <w:t>Presales and Business Development of $ 750 K proposal for E2E management of PoS data, involving data procurement f</w:t>
            </w:r>
            <w:r w:rsidR="000D5594">
              <w:rPr>
                <w:rFonts w:ascii="Garamond" w:eastAsia="Garamond" w:hAnsi="Garamond" w:cs="Garamond"/>
                <w:sz w:val="24"/>
              </w:rPr>
              <w:t xml:space="preserve">rom 500+ retailers, MDM </w:t>
            </w:r>
            <w:r w:rsidRPr="00ED47C7">
              <w:rPr>
                <w:rFonts w:ascii="Garamond" w:eastAsia="Garamond" w:hAnsi="Garamond" w:cs="Garamond"/>
                <w:sz w:val="24"/>
              </w:rPr>
              <w:t>to</w:t>
            </w:r>
            <w:r w:rsidR="000D5594">
              <w:rPr>
                <w:rFonts w:ascii="Garamond" w:eastAsia="Garamond" w:hAnsi="Garamond" w:cs="Garamond"/>
                <w:sz w:val="24"/>
              </w:rPr>
              <w:t xml:space="preserve"> dash boarding for a CPG major.</w:t>
            </w:r>
          </w:p>
        </w:tc>
      </w:tr>
      <w:tr w:rsidR="00B73338" w:rsidRPr="00012BBA" w:rsidTr="00C87540">
        <w:trPr>
          <w:trHeight w:val="765"/>
        </w:trPr>
        <w:tc>
          <w:tcPr>
            <w:tcW w:w="1882" w:type="dxa"/>
            <w:tcBorders>
              <w:top w:val="single" w:sz="12" w:space="0" w:color="FFFFFF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DDDDDD"/>
            <w:vAlign w:val="center"/>
          </w:tcPr>
          <w:p w:rsidR="00B73338" w:rsidRDefault="00B73338" w:rsidP="00C87540">
            <w:pPr>
              <w:spacing w:line="274" w:lineRule="auto"/>
              <w:ind w:left="104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Tools &amp; Algorithms</w:t>
            </w:r>
          </w:p>
        </w:tc>
        <w:tc>
          <w:tcPr>
            <w:tcW w:w="9443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B73338" w:rsidRPr="00F05EB0" w:rsidRDefault="00B73338" w:rsidP="00C87540">
            <w:pPr>
              <w:ind w:right="156"/>
              <w:jc w:val="both"/>
              <w:rPr>
                <w:rFonts w:ascii="Garamond" w:eastAsia="Garamond" w:hAnsi="Garamond" w:cs="Garamond"/>
                <w:sz w:val="24"/>
              </w:rPr>
            </w:pPr>
            <w:r w:rsidRPr="00F05EB0">
              <w:rPr>
                <w:rFonts w:ascii="Garamond" w:eastAsia="Garamond" w:hAnsi="Garamond" w:cs="Garamond"/>
                <w:sz w:val="24"/>
              </w:rPr>
              <w:t xml:space="preserve">Tools: R, SAS, Hadoop (HDFS, Hive, MapReduce, Impala), Excel, Spotfire </w:t>
            </w:r>
          </w:p>
          <w:p w:rsidR="00B73338" w:rsidRPr="00012BBA" w:rsidRDefault="00B73338" w:rsidP="00C87540">
            <w:pPr>
              <w:ind w:right="156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Algorithms: Classification(Logistic &amp; Linear Regression, Lasso &amp; Ridge Regression, Clustering(k-means, PAM, k-mode, Principal Component Clustering)</w:t>
            </w:r>
          </w:p>
        </w:tc>
      </w:tr>
    </w:tbl>
    <w:p w:rsidR="00406258" w:rsidRDefault="00406258" w:rsidP="00C57A6B">
      <w:pPr>
        <w:spacing w:after="898"/>
        <w:ind w:right="-19"/>
      </w:pPr>
    </w:p>
    <w:p w:rsidR="00406258" w:rsidRDefault="00406258" w:rsidP="005F22E9">
      <w:pPr>
        <w:spacing w:after="0"/>
      </w:pPr>
    </w:p>
    <w:p w:rsidR="00ED4F90" w:rsidRDefault="00ED4F90" w:rsidP="005F22E9">
      <w:pPr>
        <w:spacing w:after="0"/>
      </w:pPr>
    </w:p>
    <w:p w:rsidR="002E0DD6" w:rsidRDefault="002E0DD6" w:rsidP="005F22E9">
      <w:pPr>
        <w:spacing w:after="0"/>
      </w:pPr>
    </w:p>
    <w:p w:rsidR="002E0DD6" w:rsidRDefault="002E0DD6" w:rsidP="005F22E9">
      <w:pPr>
        <w:spacing w:after="0"/>
      </w:pPr>
    </w:p>
    <w:p w:rsidR="005F22E9" w:rsidRDefault="005F22E9" w:rsidP="005F22E9">
      <w:pPr>
        <w:spacing w:after="0"/>
      </w:pPr>
    </w:p>
    <w:tbl>
      <w:tblPr>
        <w:tblStyle w:val="TableGrid"/>
        <w:tblW w:w="11301" w:type="dxa"/>
        <w:tblInd w:w="-104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777"/>
        <w:gridCol w:w="2363"/>
        <w:gridCol w:w="4984"/>
        <w:gridCol w:w="2177"/>
      </w:tblGrid>
      <w:tr w:rsidR="004F605C" w:rsidTr="001C4D3A">
        <w:trPr>
          <w:trHeight w:val="459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4F605C" w:rsidP="00C87540">
            <w:pPr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Associate, Analytics  </w:t>
            </w:r>
          </w:p>
        </w:tc>
        <w:tc>
          <w:tcPr>
            <w:tcW w:w="4984" w:type="dxa"/>
            <w:tcBorders>
              <w:top w:val="single" w:sz="12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4F605C" w:rsidP="004F605C">
            <w:pPr>
              <w:ind w:left="107"/>
            </w:pPr>
            <w:r>
              <w:rPr>
                <w:rFonts w:ascii="Garamond" w:eastAsia="Garamond" w:hAnsi="Garamond" w:cs="Garamond"/>
                <w:sz w:val="24"/>
              </w:rPr>
              <w:t xml:space="preserve">   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Cognizant, Bangalore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4" w:space="0" w:color="FFFFFF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4F605C" w:rsidRDefault="004F605C" w:rsidP="00C87540">
            <w:pPr>
              <w:ind w:right="102"/>
              <w:jc w:val="right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Jan’10-Sept’10 </w:t>
            </w:r>
          </w:p>
        </w:tc>
      </w:tr>
      <w:tr w:rsidR="004F605C" w:rsidTr="00AD1D5C">
        <w:trPr>
          <w:trHeight w:val="1109"/>
        </w:trPr>
        <w:tc>
          <w:tcPr>
            <w:tcW w:w="1777" w:type="dxa"/>
            <w:tcBorders>
              <w:top w:val="single" w:sz="4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1C4D3A" w:rsidP="004232C5">
            <w:pPr>
              <w:ind w:right="3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Job Role</w:t>
            </w:r>
          </w:p>
        </w:tc>
        <w:tc>
          <w:tcPr>
            <w:tcW w:w="9524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auto"/>
            </w:tcBorders>
          </w:tcPr>
          <w:p w:rsidR="004F605C" w:rsidRDefault="004F605C" w:rsidP="00A30B5D">
            <w:pPr>
              <w:ind w:left="292" w:right="142" w:hanging="270"/>
              <w:jc w:val="both"/>
              <w:rPr>
                <w:rFonts w:ascii="Garamond" w:eastAsia="Garamond" w:hAnsi="Garamond" w:cs="Garamond"/>
                <w:sz w:val="24"/>
              </w:rPr>
            </w:pPr>
            <w:r w:rsidRPr="004F605C">
              <w:rPr>
                <w:rFonts w:ascii="Wingdings" w:eastAsia="Wingdings" w:hAnsi="Wingdings" w:cs="Wingdings"/>
                <w:sz w:val="24"/>
              </w:rPr>
              <w:t></w:t>
            </w:r>
            <w:r w:rsidRPr="004F605C">
              <w:rPr>
                <w:rFonts w:ascii="Arial" w:eastAsia="Arial" w:hAnsi="Arial" w:cs="Arial"/>
                <w:sz w:val="24"/>
              </w:rPr>
              <w:t xml:space="preserve">  </w:t>
            </w:r>
            <w:r w:rsidRPr="004F605C">
              <w:rPr>
                <w:rFonts w:ascii="Garamond" w:eastAsia="Garamond" w:hAnsi="Garamond" w:cs="Garamond"/>
                <w:sz w:val="24"/>
              </w:rPr>
              <w:t xml:space="preserve">Development and execution of time series models, </w:t>
            </w:r>
            <w:r>
              <w:rPr>
                <w:rFonts w:ascii="Garamond" w:eastAsia="Garamond" w:hAnsi="Garamond" w:cs="Garamond"/>
                <w:sz w:val="24"/>
              </w:rPr>
              <w:t xml:space="preserve">churn models, </w:t>
            </w:r>
            <w:r w:rsidRPr="004F605C">
              <w:rPr>
                <w:rFonts w:ascii="Garamond" w:eastAsia="Garamond" w:hAnsi="Garamond" w:cs="Garamond"/>
                <w:sz w:val="24"/>
              </w:rPr>
              <w:t>designing data managem</w:t>
            </w:r>
            <w:r>
              <w:rPr>
                <w:rFonts w:ascii="Garamond" w:eastAsia="Garamond" w:hAnsi="Garamond" w:cs="Garamond"/>
                <w:sz w:val="24"/>
              </w:rPr>
              <w:t xml:space="preserve">ent </w:t>
            </w:r>
            <w:r w:rsidR="00A30B5D">
              <w:rPr>
                <w:rFonts w:ascii="Garamond" w:eastAsia="Garamond" w:hAnsi="Garamond" w:cs="Garamond"/>
                <w:sz w:val="24"/>
              </w:rPr>
              <w:t xml:space="preserve">              </w:t>
            </w:r>
            <w:r>
              <w:rPr>
                <w:rFonts w:ascii="Garamond" w:eastAsia="Garamond" w:hAnsi="Garamond" w:cs="Garamond"/>
                <w:sz w:val="24"/>
              </w:rPr>
              <w:t>systems</w:t>
            </w:r>
            <w:r w:rsidRPr="004F605C">
              <w:rPr>
                <w:rFonts w:ascii="Garamond" w:eastAsia="Garamond" w:hAnsi="Garamond" w:cs="Garamond"/>
                <w:sz w:val="24"/>
              </w:rPr>
              <w:t xml:space="preserve"> for Retail and CPG clients.</w:t>
            </w:r>
          </w:p>
          <w:p w:rsidR="004F605C" w:rsidRDefault="004F605C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</w:pPr>
            <w:r>
              <w:rPr>
                <w:rFonts w:ascii="Garamond" w:eastAsia="Garamond" w:hAnsi="Garamond" w:cs="Garamond"/>
                <w:sz w:val="24"/>
              </w:rPr>
              <w:t>Worked as an individual contributor for analytics projects participated in modeling, coding working directly with clients.</w:t>
            </w:r>
          </w:p>
        </w:tc>
      </w:tr>
      <w:tr w:rsidR="004F605C" w:rsidRPr="00012BBA" w:rsidTr="00AD1D5C">
        <w:trPr>
          <w:trHeight w:val="1980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F605C" w:rsidP="00C87540">
            <w:pPr>
              <w:spacing w:line="274" w:lineRule="auto"/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Project Implementation</w:t>
            </w:r>
          </w:p>
          <w:p w:rsidR="004F605C" w:rsidRDefault="004F605C" w:rsidP="00C87540">
            <w:pPr>
              <w:ind w:left="2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auto"/>
            </w:tcBorders>
            <w:vAlign w:val="center"/>
          </w:tcPr>
          <w:p w:rsidR="004F605C" w:rsidRDefault="004F605C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Developed customer churn model for identification of major drivers of customer attr</w:t>
            </w:r>
            <w:r w:rsidR="004C7561">
              <w:rPr>
                <w:rFonts w:ascii="Garamond" w:eastAsia="Garamond" w:hAnsi="Garamond" w:cs="Garamond"/>
                <w:sz w:val="24"/>
              </w:rPr>
              <w:t>ition using Logistic Regression helping reduce customer churn by 5% for NA market</w:t>
            </w:r>
            <w:r w:rsidR="00ED4B85">
              <w:rPr>
                <w:rFonts w:ascii="Garamond" w:eastAsia="Garamond" w:hAnsi="Garamond" w:cs="Garamond"/>
                <w:sz w:val="24"/>
              </w:rPr>
              <w:t>.</w:t>
            </w:r>
          </w:p>
          <w:p w:rsidR="004F605C" w:rsidRDefault="004F605C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4F605C">
              <w:rPr>
                <w:rFonts w:ascii="Garamond" w:eastAsia="Garamond" w:hAnsi="Garamond" w:cs="Garamond"/>
                <w:sz w:val="24"/>
              </w:rPr>
              <w:t xml:space="preserve">Developed </w:t>
            </w:r>
            <w:r>
              <w:rPr>
                <w:rFonts w:ascii="Garamond" w:eastAsia="Garamond" w:hAnsi="Garamond" w:cs="Garamond"/>
                <w:sz w:val="24"/>
              </w:rPr>
              <w:t>&amp; automated multiple time series models using</w:t>
            </w:r>
            <w:r w:rsidRPr="004F605C">
              <w:rPr>
                <w:rFonts w:ascii="Garamond" w:eastAsia="Garamond" w:hAnsi="Garamond" w:cs="Garamond"/>
                <w:sz w:val="24"/>
              </w:rPr>
              <w:t xml:space="preserve"> SAS for demand forecasting </w:t>
            </w:r>
            <w:r>
              <w:rPr>
                <w:rFonts w:ascii="Garamond" w:eastAsia="Garamond" w:hAnsi="Garamond" w:cs="Garamond"/>
                <w:sz w:val="24"/>
              </w:rPr>
              <w:t>across</w:t>
            </w:r>
            <w:r w:rsidRPr="004F605C">
              <w:rPr>
                <w:rFonts w:ascii="Garamond" w:eastAsia="Garamond" w:hAnsi="Garamond" w:cs="Garamond"/>
                <w:sz w:val="24"/>
              </w:rPr>
              <w:t xml:space="preserve"> several CPG categories.</w:t>
            </w:r>
          </w:p>
          <w:p w:rsidR="004F605C" w:rsidRPr="004F605C" w:rsidRDefault="004F605C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4F605C">
              <w:rPr>
                <w:rFonts w:ascii="Garamond" w:eastAsia="Garamond" w:hAnsi="Garamond" w:cs="Garamond"/>
                <w:sz w:val="24"/>
              </w:rPr>
              <w:t>Visualization and reporting on Brand Health, Retail Panel, Household Panel and Shipment Data delivering business insight across consumer value chain.</w:t>
            </w:r>
          </w:p>
        </w:tc>
      </w:tr>
      <w:tr w:rsidR="004F605C" w:rsidRPr="0006623E" w:rsidTr="00BA207C">
        <w:trPr>
          <w:trHeight w:val="765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F605C" w:rsidP="00C87540">
            <w:pPr>
              <w:spacing w:line="274" w:lineRule="auto"/>
              <w:ind w:left="104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Tools &amp; Algorithms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4F605C" w:rsidRDefault="004F605C" w:rsidP="00F05EB0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Tools: </w:t>
            </w:r>
            <w:r w:rsidR="00216AF0">
              <w:rPr>
                <w:rFonts w:ascii="Garamond" w:eastAsia="Garamond" w:hAnsi="Garamond" w:cs="Garamond"/>
                <w:sz w:val="24"/>
              </w:rPr>
              <w:t>Base SAS, Excel</w:t>
            </w:r>
            <w:r w:rsidR="00621680">
              <w:rPr>
                <w:rFonts w:ascii="Garamond" w:eastAsia="Garamond" w:hAnsi="Garamond" w:cs="Garamond"/>
                <w:sz w:val="24"/>
              </w:rPr>
              <w:t>, Putty, WinScp</w:t>
            </w:r>
          </w:p>
          <w:p w:rsidR="004F605C" w:rsidRPr="0006623E" w:rsidRDefault="004F605C" w:rsidP="00F05EB0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 w:rsidRPr="0006623E">
              <w:rPr>
                <w:rFonts w:ascii="Garamond" w:eastAsia="Garamond" w:hAnsi="Garamond" w:cs="Garamond"/>
                <w:sz w:val="24"/>
              </w:rPr>
              <w:t xml:space="preserve">Algorithms: Logistic &amp; Linear Regression, </w:t>
            </w:r>
            <w:r>
              <w:rPr>
                <w:rFonts w:ascii="Garamond" w:eastAsia="Garamond" w:hAnsi="Garamond" w:cs="Garamond"/>
                <w:sz w:val="24"/>
              </w:rPr>
              <w:t>Time Series Models</w:t>
            </w:r>
            <w:r w:rsidR="0085164A">
              <w:rPr>
                <w:rFonts w:ascii="Garamond" w:eastAsia="Garamond" w:hAnsi="Garamond" w:cs="Garamond"/>
                <w:sz w:val="24"/>
              </w:rPr>
              <w:t xml:space="preserve">(ARIMA, </w:t>
            </w:r>
            <w:r w:rsidR="00B870B5">
              <w:rPr>
                <w:rFonts w:ascii="Garamond" w:eastAsia="Garamond" w:hAnsi="Garamond" w:cs="Garamond"/>
                <w:sz w:val="24"/>
              </w:rPr>
              <w:t xml:space="preserve">ARIMAX, </w:t>
            </w:r>
            <w:r w:rsidR="0085164A">
              <w:rPr>
                <w:rFonts w:ascii="Garamond" w:eastAsia="Garamond" w:hAnsi="Garamond" w:cs="Garamond"/>
                <w:sz w:val="24"/>
              </w:rPr>
              <w:t>Holt Winters, ETS, Unobserved Component Models)</w:t>
            </w:r>
          </w:p>
        </w:tc>
      </w:tr>
    </w:tbl>
    <w:p w:rsidR="005F22E9" w:rsidRDefault="005F22E9" w:rsidP="005F22E9">
      <w:pPr>
        <w:spacing w:after="0"/>
      </w:pPr>
    </w:p>
    <w:tbl>
      <w:tblPr>
        <w:tblStyle w:val="TableGrid"/>
        <w:tblW w:w="11301" w:type="dxa"/>
        <w:tblInd w:w="-104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777"/>
        <w:gridCol w:w="2363"/>
        <w:gridCol w:w="4984"/>
        <w:gridCol w:w="2177"/>
      </w:tblGrid>
      <w:tr w:rsidR="004F605C" w:rsidTr="001C4D3A">
        <w:trPr>
          <w:trHeight w:val="495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4F605C" w:rsidP="004F605C">
            <w:pPr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Senior Software Engineer</w:t>
            </w:r>
          </w:p>
        </w:tc>
        <w:tc>
          <w:tcPr>
            <w:tcW w:w="4984" w:type="dxa"/>
            <w:tcBorders>
              <w:top w:val="single" w:sz="12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4F605C" w:rsidP="004F605C">
            <w:pPr>
              <w:ind w:left="107"/>
            </w:pPr>
            <w:r>
              <w:rPr>
                <w:rFonts w:ascii="Garamond" w:eastAsia="Garamond" w:hAnsi="Garamond" w:cs="Garamond"/>
                <w:sz w:val="24"/>
              </w:rPr>
              <w:t xml:space="preserve">   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Wipro, Hyderabad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4" w:space="0" w:color="FFFFFF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4F605C" w:rsidRDefault="004F605C" w:rsidP="00C87540">
            <w:pPr>
              <w:ind w:right="102"/>
              <w:jc w:val="right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Oct’08-Jan’10 </w:t>
            </w:r>
          </w:p>
        </w:tc>
      </w:tr>
      <w:tr w:rsidR="004F605C" w:rsidTr="00BA207C">
        <w:trPr>
          <w:trHeight w:val="1100"/>
        </w:trPr>
        <w:tc>
          <w:tcPr>
            <w:tcW w:w="1777" w:type="dxa"/>
            <w:tcBorders>
              <w:top w:val="single" w:sz="4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232C5" w:rsidP="003239E8">
            <w:pPr>
              <w:ind w:right="3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  <w:r w:rsidR="001C4D3A">
              <w:rPr>
                <w:rFonts w:ascii="Garamond" w:eastAsia="Garamond" w:hAnsi="Garamond" w:cs="Garamond"/>
                <w:b/>
                <w:sz w:val="24"/>
              </w:rPr>
              <w:t>Job Role</w:t>
            </w:r>
          </w:p>
        </w:tc>
        <w:tc>
          <w:tcPr>
            <w:tcW w:w="9524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auto"/>
            </w:tcBorders>
          </w:tcPr>
          <w:p w:rsidR="00431AC9" w:rsidRDefault="004F605C" w:rsidP="00592D30">
            <w:pPr>
              <w:ind w:left="292" w:right="142" w:hanging="270"/>
              <w:jc w:val="both"/>
              <w:rPr>
                <w:rFonts w:ascii="Garamond" w:eastAsia="Garamond" w:hAnsi="Garamond" w:cs="Garamond"/>
                <w:sz w:val="24"/>
              </w:rPr>
            </w:pPr>
            <w:r w:rsidRPr="004F605C">
              <w:rPr>
                <w:rFonts w:ascii="Wingdings" w:eastAsia="Wingdings" w:hAnsi="Wingdings" w:cs="Wingdings"/>
                <w:sz w:val="24"/>
              </w:rPr>
              <w:t></w:t>
            </w:r>
            <w:r w:rsidRPr="004F605C">
              <w:rPr>
                <w:rFonts w:ascii="Arial" w:eastAsia="Arial" w:hAnsi="Arial" w:cs="Arial"/>
                <w:sz w:val="24"/>
              </w:rPr>
              <w:t xml:space="preserve">  </w:t>
            </w:r>
            <w:r w:rsidR="00741094">
              <w:rPr>
                <w:rFonts w:ascii="Garamond" w:eastAsia="Garamond" w:hAnsi="Garamond" w:cs="Garamond"/>
                <w:sz w:val="24"/>
              </w:rPr>
              <w:t>Improving the overall system and process efficiency, alignment to SLA’</w:t>
            </w:r>
            <w:r w:rsidR="00431AC9">
              <w:rPr>
                <w:rFonts w:ascii="Garamond" w:eastAsia="Garamond" w:hAnsi="Garamond" w:cs="Garamond"/>
                <w:sz w:val="24"/>
              </w:rPr>
              <w:t>s through automations and process improvement initiatives.</w:t>
            </w:r>
          </w:p>
          <w:p w:rsidR="00431AC9" w:rsidRDefault="00431AC9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Application </w:t>
            </w:r>
            <w:r w:rsidR="006B56CB">
              <w:rPr>
                <w:rFonts w:ascii="Garamond" w:eastAsia="Garamond" w:hAnsi="Garamond" w:cs="Garamond"/>
                <w:sz w:val="24"/>
              </w:rPr>
              <w:t>Maintenance</w:t>
            </w:r>
            <w:r w:rsidR="000D2015">
              <w:rPr>
                <w:rFonts w:ascii="Garamond" w:eastAsia="Garamond" w:hAnsi="Garamond" w:cs="Garamond"/>
                <w:sz w:val="24"/>
              </w:rPr>
              <w:t xml:space="preserve"> &amp; Development of new Supply Ch</w:t>
            </w:r>
            <w:r>
              <w:rPr>
                <w:rFonts w:ascii="Garamond" w:eastAsia="Garamond" w:hAnsi="Garamond" w:cs="Garamond"/>
                <w:sz w:val="24"/>
              </w:rPr>
              <w:t>a</w:t>
            </w:r>
            <w:r w:rsidR="000D2015">
              <w:rPr>
                <w:rFonts w:ascii="Garamond" w:eastAsia="Garamond" w:hAnsi="Garamond" w:cs="Garamond"/>
                <w:sz w:val="24"/>
              </w:rPr>
              <w:t>i</w:t>
            </w:r>
            <w:r>
              <w:rPr>
                <w:rFonts w:ascii="Garamond" w:eastAsia="Garamond" w:hAnsi="Garamond" w:cs="Garamond"/>
                <w:sz w:val="24"/>
              </w:rPr>
              <w:t xml:space="preserve">n systems to automate process for Purchase Order, Advanced Shipment Notice, Invoicing &amp; Promotions. </w:t>
            </w:r>
          </w:p>
          <w:p w:rsidR="00741094" w:rsidRDefault="00741094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</w:pPr>
            <w:r>
              <w:rPr>
                <w:rFonts w:ascii="Garamond" w:eastAsia="Garamond" w:hAnsi="Garamond" w:cs="Garamond"/>
                <w:sz w:val="24"/>
              </w:rPr>
              <w:t>Data Center Migrations across development, test &amp; production environments.</w:t>
            </w:r>
          </w:p>
        </w:tc>
      </w:tr>
      <w:tr w:rsidR="004F605C" w:rsidRPr="004F605C" w:rsidTr="00BA207C">
        <w:trPr>
          <w:trHeight w:val="1314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F605C" w:rsidP="00C87540">
            <w:pPr>
              <w:spacing w:line="274" w:lineRule="auto"/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Project Implementation</w:t>
            </w:r>
          </w:p>
          <w:p w:rsidR="004F605C" w:rsidRDefault="004F605C" w:rsidP="00C87540">
            <w:pPr>
              <w:ind w:left="2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auto"/>
            </w:tcBorders>
            <w:vAlign w:val="center"/>
          </w:tcPr>
          <w:p w:rsidR="00F50D0D" w:rsidRPr="00F50D0D" w:rsidRDefault="00F50D0D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>Development and deployment of EDI system for transacting PO’s, ASNs with trading partners (APLL &amp; Huawei), and reducing cycle time for decision making by 50%.</w:t>
            </w:r>
          </w:p>
          <w:p w:rsidR="00F50D0D" w:rsidRPr="00F50D0D" w:rsidRDefault="00F50D0D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>Automated Application maintenance process for industrial conglomerate improving process efficiency, reduce incidents, FTE count and wastage in delivery.</w:t>
            </w:r>
          </w:p>
          <w:p w:rsidR="00F50D0D" w:rsidRPr="00F50D0D" w:rsidRDefault="00F50D0D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>Automated business intelligence reports and alerts for E2E tracking of critical PO’s, invoices, Advanced Shipment Notice improving SLAs by 40%.</w:t>
            </w:r>
          </w:p>
          <w:p w:rsidR="004F605C" w:rsidRPr="00F50D0D" w:rsidRDefault="00F50D0D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>Independently managed the Data Center Migration for entire middleware platform in record time of 6 months’ time with 100% quality.</w:t>
            </w:r>
          </w:p>
        </w:tc>
      </w:tr>
      <w:tr w:rsidR="004F605C" w:rsidRPr="0006623E" w:rsidTr="00AD1D5C">
        <w:trPr>
          <w:trHeight w:val="639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F50D0D" w:rsidP="00F50D0D">
            <w:pPr>
              <w:spacing w:line="274" w:lineRule="auto"/>
              <w:ind w:left="104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Tools Proficiency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4F605C" w:rsidRPr="0085164A" w:rsidRDefault="00F50D0D" w:rsidP="00E26A6B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Oracle Fusion Middleware, </w:t>
            </w:r>
            <w:r w:rsidR="00431AC9">
              <w:rPr>
                <w:rFonts w:ascii="Garamond" w:eastAsia="Garamond" w:hAnsi="Garamond" w:cs="Garamond"/>
                <w:sz w:val="24"/>
              </w:rPr>
              <w:t xml:space="preserve">Sun Seebeyond(SRE, ICAN,JCAPS), </w:t>
            </w:r>
            <w:r w:rsidR="00621680">
              <w:rPr>
                <w:rFonts w:ascii="Garamond" w:eastAsia="Garamond" w:hAnsi="Garamond" w:cs="Garamond"/>
                <w:sz w:val="24"/>
              </w:rPr>
              <w:t>Java, Putty</w:t>
            </w:r>
            <w:r>
              <w:rPr>
                <w:rFonts w:ascii="Garamond" w:eastAsia="Garamond" w:hAnsi="Garamond" w:cs="Garamond"/>
                <w:sz w:val="24"/>
              </w:rPr>
              <w:t>,</w:t>
            </w:r>
            <w:r w:rsidR="00621680">
              <w:rPr>
                <w:rFonts w:ascii="Garamond" w:eastAsia="Garamond" w:hAnsi="Garamond" w:cs="Garamond"/>
                <w:sz w:val="24"/>
              </w:rPr>
              <w:t xml:space="preserve"> FTP,</w:t>
            </w:r>
            <w:r w:rsidR="00891C7F">
              <w:rPr>
                <w:rFonts w:ascii="Garamond" w:eastAsia="Garamond" w:hAnsi="Garamond" w:cs="Garamond"/>
                <w:sz w:val="24"/>
              </w:rPr>
              <w:t xml:space="preserve"> SSL, PGP,</w:t>
            </w:r>
            <w:r>
              <w:rPr>
                <w:rFonts w:ascii="Garamond" w:eastAsia="Garamond" w:hAnsi="Garamond" w:cs="Garamond"/>
                <w:sz w:val="24"/>
              </w:rPr>
              <w:t xml:space="preserve"> Cron jobs, SQL, Unix Shell Scripting</w:t>
            </w:r>
          </w:p>
          <w:p w:rsidR="004F605C" w:rsidRPr="0006623E" w:rsidRDefault="004F605C" w:rsidP="00AD1D5C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</w:p>
        </w:tc>
      </w:tr>
    </w:tbl>
    <w:p w:rsidR="004F605C" w:rsidRDefault="004F605C" w:rsidP="005F22E9">
      <w:pPr>
        <w:spacing w:after="0"/>
      </w:pPr>
    </w:p>
    <w:tbl>
      <w:tblPr>
        <w:tblStyle w:val="TableGrid"/>
        <w:tblW w:w="11301" w:type="dxa"/>
        <w:tblInd w:w="-104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777"/>
        <w:gridCol w:w="2363"/>
        <w:gridCol w:w="4984"/>
        <w:gridCol w:w="2177"/>
      </w:tblGrid>
      <w:tr w:rsidR="004F605C" w:rsidTr="001C4D3A">
        <w:trPr>
          <w:trHeight w:val="459"/>
        </w:trPr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564850" w:rsidP="00C87540">
            <w:pPr>
              <w:ind w:left="104"/>
            </w:pPr>
            <w:r>
              <w:rPr>
                <w:rFonts w:ascii="Garamond" w:eastAsia="Garamond" w:hAnsi="Garamond" w:cs="Garamond"/>
                <w:b/>
                <w:sz w:val="24"/>
              </w:rPr>
              <w:t>Software Engineer</w:t>
            </w:r>
            <w:r w:rsidR="004F605C"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</w:p>
        </w:tc>
        <w:tc>
          <w:tcPr>
            <w:tcW w:w="4984" w:type="dxa"/>
            <w:tcBorders>
              <w:top w:val="single" w:sz="12" w:space="0" w:color="auto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DDDDD"/>
            <w:vAlign w:val="center"/>
          </w:tcPr>
          <w:p w:rsidR="004F605C" w:rsidRDefault="004F605C" w:rsidP="00431AC9">
            <w:pPr>
              <w:ind w:left="107"/>
            </w:pPr>
            <w:r>
              <w:rPr>
                <w:rFonts w:ascii="Garamond" w:eastAsia="Garamond" w:hAnsi="Garamond" w:cs="Garamond"/>
                <w:sz w:val="24"/>
              </w:rPr>
              <w:t xml:space="preserve">   </w:t>
            </w:r>
            <w:r w:rsidR="00431AC9">
              <w:rPr>
                <w:rFonts w:ascii="Garamond" w:eastAsia="Garamond" w:hAnsi="Garamond" w:cs="Garamond"/>
                <w:b/>
                <w:sz w:val="24"/>
              </w:rPr>
              <w:t>Accenture</w:t>
            </w:r>
            <w:r>
              <w:rPr>
                <w:rFonts w:ascii="Garamond" w:eastAsia="Garamond" w:hAnsi="Garamond" w:cs="Garamond"/>
                <w:b/>
                <w:sz w:val="24"/>
              </w:rPr>
              <w:t>, Bangalore</w:t>
            </w:r>
            <w:r w:rsidR="00AD1D5C">
              <w:rPr>
                <w:rFonts w:ascii="Garamond" w:eastAsia="Garamond" w:hAnsi="Garamond" w:cs="Garamond"/>
                <w:b/>
                <w:sz w:val="24"/>
              </w:rPr>
              <w:t>/UK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4" w:space="0" w:color="FFFFFF"/>
              <w:bottom w:val="nil"/>
              <w:right w:val="single" w:sz="12" w:space="0" w:color="auto"/>
            </w:tcBorders>
            <w:shd w:val="clear" w:color="auto" w:fill="DDDDDD"/>
            <w:vAlign w:val="center"/>
          </w:tcPr>
          <w:p w:rsidR="004F605C" w:rsidRDefault="004F605C" w:rsidP="00C87540">
            <w:pPr>
              <w:ind w:right="102"/>
              <w:jc w:val="right"/>
            </w:pPr>
            <w:r>
              <w:rPr>
                <w:rFonts w:ascii="Garamond" w:eastAsia="Garamond" w:hAnsi="Garamond" w:cs="Garamond"/>
                <w:b/>
                <w:sz w:val="24"/>
              </w:rPr>
              <w:t>J</w:t>
            </w:r>
            <w:r w:rsidR="00431AC9">
              <w:rPr>
                <w:rFonts w:ascii="Garamond" w:eastAsia="Garamond" w:hAnsi="Garamond" w:cs="Garamond"/>
                <w:b/>
                <w:sz w:val="24"/>
              </w:rPr>
              <w:t>une’06</w:t>
            </w:r>
            <w:r>
              <w:rPr>
                <w:rFonts w:ascii="Garamond" w:eastAsia="Garamond" w:hAnsi="Garamond" w:cs="Garamond"/>
                <w:b/>
                <w:sz w:val="24"/>
              </w:rPr>
              <w:t>-</w:t>
            </w:r>
            <w:r w:rsidR="00431AC9">
              <w:rPr>
                <w:rFonts w:ascii="Garamond" w:eastAsia="Garamond" w:hAnsi="Garamond" w:cs="Garamond"/>
                <w:b/>
                <w:sz w:val="24"/>
              </w:rPr>
              <w:t>Sept</w:t>
            </w:r>
            <w:r>
              <w:rPr>
                <w:rFonts w:ascii="Garamond" w:eastAsia="Garamond" w:hAnsi="Garamond" w:cs="Garamond"/>
                <w:b/>
                <w:sz w:val="24"/>
              </w:rPr>
              <w:t>’</w:t>
            </w:r>
            <w:r w:rsidR="00431AC9">
              <w:rPr>
                <w:rFonts w:ascii="Garamond" w:eastAsia="Garamond" w:hAnsi="Garamond" w:cs="Garamond"/>
                <w:b/>
                <w:sz w:val="24"/>
              </w:rPr>
              <w:t>08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4F605C" w:rsidTr="00BA207C">
        <w:trPr>
          <w:trHeight w:val="659"/>
        </w:trPr>
        <w:tc>
          <w:tcPr>
            <w:tcW w:w="1777" w:type="dxa"/>
            <w:tcBorders>
              <w:top w:val="single" w:sz="4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232C5" w:rsidP="003239E8">
            <w:pPr>
              <w:ind w:right="3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 </w:t>
            </w:r>
            <w:r w:rsidR="001C4D3A">
              <w:rPr>
                <w:rFonts w:ascii="Garamond" w:eastAsia="Garamond" w:hAnsi="Garamond" w:cs="Garamond"/>
                <w:b/>
                <w:sz w:val="24"/>
              </w:rPr>
              <w:t>Job Role</w:t>
            </w:r>
          </w:p>
        </w:tc>
        <w:tc>
          <w:tcPr>
            <w:tcW w:w="9524" w:type="dxa"/>
            <w:gridSpan w:val="3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auto"/>
            </w:tcBorders>
          </w:tcPr>
          <w:p w:rsidR="00741094" w:rsidRPr="00741094" w:rsidRDefault="004F605C" w:rsidP="00592D30">
            <w:pPr>
              <w:ind w:left="382" w:right="142" w:hanging="360"/>
              <w:jc w:val="both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Wingdings" w:eastAsia="Wingdings" w:hAnsi="Wingdings" w:cs="Wingdings"/>
                <w:sz w:val="24"/>
              </w:rPr>
              <w:t></w:t>
            </w:r>
            <w:r w:rsidRPr="00F50D0D">
              <w:rPr>
                <w:rFonts w:ascii="Arial" w:eastAsia="Arial" w:hAnsi="Arial" w:cs="Arial"/>
                <w:sz w:val="24"/>
              </w:rPr>
              <w:t xml:space="preserve">  </w:t>
            </w:r>
            <w:r w:rsidR="00F50D0D" w:rsidRPr="00F50D0D">
              <w:rPr>
                <w:rFonts w:ascii="Garamond" w:eastAsia="Garamond" w:hAnsi="Garamond" w:cs="Garamond"/>
                <w:sz w:val="24"/>
              </w:rPr>
              <w:t>Onsite/offshore coordination, Application Development</w:t>
            </w:r>
            <w:r w:rsidR="00AD1D5C">
              <w:rPr>
                <w:rFonts w:ascii="Garamond" w:eastAsia="Garamond" w:hAnsi="Garamond" w:cs="Garamond"/>
                <w:sz w:val="24"/>
              </w:rPr>
              <w:t>, Maintenance</w:t>
            </w:r>
            <w:r w:rsidR="00F50D0D" w:rsidRPr="00F50D0D">
              <w:rPr>
                <w:rFonts w:ascii="Garamond" w:eastAsia="Garamond" w:hAnsi="Garamond" w:cs="Garamond"/>
                <w:sz w:val="24"/>
              </w:rPr>
              <w:t xml:space="preserve"> of </w:t>
            </w:r>
            <w:r w:rsidR="00AD1D5C">
              <w:rPr>
                <w:rFonts w:ascii="Garamond" w:eastAsia="Garamond" w:hAnsi="Garamond" w:cs="Garamond"/>
                <w:sz w:val="24"/>
              </w:rPr>
              <w:t xml:space="preserve">Oracle Retail ERP systems such as </w:t>
            </w:r>
            <w:r w:rsidR="00F50D0D" w:rsidRPr="00F50D0D">
              <w:rPr>
                <w:rFonts w:ascii="Garamond" w:eastAsia="Garamond" w:hAnsi="Garamond" w:cs="Garamond"/>
                <w:sz w:val="24"/>
              </w:rPr>
              <w:t>promotions, PoS, Invoice, merchandising process for a prominent UK retailer.</w:t>
            </w:r>
          </w:p>
        </w:tc>
      </w:tr>
      <w:tr w:rsidR="004F605C" w:rsidRPr="004F605C" w:rsidTr="00BA207C">
        <w:trPr>
          <w:trHeight w:val="1314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FFFFFF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4F605C" w:rsidP="004232C5">
            <w:pPr>
              <w:spacing w:line="274" w:lineRule="auto"/>
              <w:ind w:left="104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Project Implementation</w:t>
            </w:r>
          </w:p>
          <w:p w:rsidR="004F605C" w:rsidRDefault="004F605C" w:rsidP="00C87540">
            <w:pPr>
              <w:ind w:left="26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auto"/>
            </w:tcBorders>
            <w:vAlign w:val="center"/>
          </w:tcPr>
          <w:p w:rsidR="00F50D0D" w:rsidRPr="00F50D0D" w:rsidRDefault="00F50D0D" w:rsidP="00AD1D5C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>Automations for early warning detection</w:t>
            </w:r>
            <w:r w:rsidR="002646CA">
              <w:rPr>
                <w:rFonts w:ascii="Garamond" w:eastAsia="Garamond" w:hAnsi="Garamond" w:cs="Garamond"/>
                <w:sz w:val="24"/>
              </w:rPr>
              <w:t>/ SLA reports</w:t>
            </w:r>
            <w:r w:rsidRPr="00F50D0D">
              <w:rPr>
                <w:rFonts w:ascii="Garamond" w:eastAsia="Garamond" w:hAnsi="Garamond" w:cs="Garamond"/>
                <w:sz w:val="24"/>
              </w:rPr>
              <w:t xml:space="preserve"> of application errors for invoicing and demand forecasting systems thereby improving system SLA’s by 20%.</w:t>
            </w:r>
          </w:p>
          <w:p w:rsidR="004F605C" w:rsidRPr="00F50D0D" w:rsidRDefault="00F50D0D" w:rsidP="00884D44">
            <w:pPr>
              <w:numPr>
                <w:ilvl w:val="0"/>
                <w:numId w:val="7"/>
              </w:numPr>
              <w:spacing w:after="71" w:line="273" w:lineRule="auto"/>
              <w:ind w:right="142" w:hanging="283"/>
              <w:rPr>
                <w:rFonts w:ascii="Garamond" w:eastAsia="Garamond" w:hAnsi="Garamond" w:cs="Garamond"/>
                <w:sz w:val="24"/>
              </w:rPr>
            </w:pPr>
            <w:r w:rsidRPr="00F50D0D">
              <w:rPr>
                <w:rFonts w:ascii="Garamond" w:eastAsia="Garamond" w:hAnsi="Garamond" w:cs="Garamond"/>
                <w:sz w:val="24"/>
              </w:rPr>
              <w:t xml:space="preserve">Developed </w:t>
            </w:r>
            <w:r w:rsidR="00884D44">
              <w:rPr>
                <w:rFonts w:ascii="Garamond" w:eastAsia="Garamond" w:hAnsi="Garamond" w:cs="Garamond"/>
                <w:sz w:val="24"/>
              </w:rPr>
              <w:t>custom web</w:t>
            </w:r>
            <w:r w:rsidR="00B753A5">
              <w:rPr>
                <w:rFonts w:ascii="Garamond" w:eastAsia="Garamond" w:hAnsi="Garamond" w:cs="Garamond"/>
                <w:sz w:val="24"/>
              </w:rPr>
              <w:t>, D</w:t>
            </w:r>
            <w:r w:rsidR="00884D44">
              <w:rPr>
                <w:rFonts w:ascii="Garamond" w:eastAsia="Garamond" w:hAnsi="Garamond" w:cs="Garamond"/>
                <w:sz w:val="24"/>
              </w:rPr>
              <w:t xml:space="preserve">esktop and </w:t>
            </w:r>
            <w:r w:rsidRPr="00F50D0D">
              <w:rPr>
                <w:rFonts w:ascii="Garamond" w:eastAsia="Garamond" w:hAnsi="Garamond" w:cs="Garamond"/>
                <w:sz w:val="24"/>
              </w:rPr>
              <w:t xml:space="preserve">Middleware applications for </w:t>
            </w:r>
            <w:r w:rsidR="00884D44">
              <w:rPr>
                <w:rFonts w:ascii="Garamond" w:eastAsia="Garamond" w:hAnsi="Garamond" w:cs="Garamond"/>
                <w:sz w:val="24"/>
              </w:rPr>
              <w:t xml:space="preserve">various retail processes for a retail major. </w:t>
            </w:r>
          </w:p>
        </w:tc>
      </w:tr>
      <w:tr w:rsidR="004F605C" w:rsidRPr="0006623E" w:rsidTr="00BA207C">
        <w:trPr>
          <w:trHeight w:val="765"/>
        </w:trPr>
        <w:tc>
          <w:tcPr>
            <w:tcW w:w="1777" w:type="dxa"/>
            <w:tcBorders>
              <w:top w:val="single" w:sz="12" w:space="0" w:color="FFFFFF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DDDDDD"/>
            <w:vAlign w:val="center"/>
          </w:tcPr>
          <w:p w:rsidR="004F605C" w:rsidRDefault="00F50D0D" w:rsidP="00C87540">
            <w:pPr>
              <w:spacing w:line="274" w:lineRule="auto"/>
              <w:ind w:left="104"/>
              <w:rPr>
                <w:rFonts w:ascii="Garamond" w:eastAsia="Garamond" w:hAnsi="Garamond" w:cs="Garamond"/>
                <w:b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Tools Proficiency</w:t>
            </w:r>
          </w:p>
        </w:tc>
        <w:tc>
          <w:tcPr>
            <w:tcW w:w="9524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:rsidR="004F605C" w:rsidRPr="00F50D0D" w:rsidRDefault="00F50D0D" w:rsidP="004F5829">
            <w:pPr>
              <w:ind w:right="142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>Oracle Retail Merchandising System, Sun Seebeyond(ICAN,SRE)</w:t>
            </w:r>
            <w:r w:rsidR="002646CA">
              <w:rPr>
                <w:rFonts w:ascii="Garamond" w:eastAsia="Garamond" w:hAnsi="Garamond" w:cs="Garamond"/>
                <w:sz w:val="24"/>
              </w:rPr>
              <w:t xml:space="preserve">, Java application &amp; server side programming, </w:t>
            </w:r>
            <w:r>
              <w:rPr>
                <w:rFonts w:ascii="Garamond" w:eastAsia="Garamond" w:hAnsi="Garamond" w:cs="Garamond"/>
                <w:sz w:val="24"/>
              </w:rPr>
              <w:t>Putty, Cron jobs, SQL, Unix &amp; Windows Shell Scripting</w:t>
            </w:r>
          </w:p>
        </w:tc>
      </w:tr>
    </w:tbl>
    <w:p w:rsidR="004F605C" w:rsidRDefault="004F605C" w:rsidP="00AD1D5C">
      <w:pPr>
        <w:spacing w:after="0"/>
      </w:pPr>
    </w:p>
    <w:sectPr w:rsidR="004F605C">
      <w:pgSz w:w="11906" w:h="16838"/>
      <w:pgMar w:top="351" w:right="358" w:bottom="1" w:left="3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0247"/>
    <w:multiLevelType w:val="hybridMultilevel"/>
    <w:tmpl w:val="193A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934"/>
    <w:multiLevelType w:val="hybridMultilevel"/>
    <w:tmpl w:val="A6DA7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9B9"/>
    <w:multiLevelType w:val="hybridMultilevel"/>
    <w:tmpl w:val="E7F8C144"/>
    <w:lvl w:ilvl="0" w:tplc="E5405AB4">
      <w:start w:val="1"/>
      <w:numFmt w:val="bullet"/>
      <w:lvlText w:val=""/>
      <w:lvlJc w:val="left"/>
      <w:pPr>
        <w:ind w:left="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0E4E0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E47E0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05A68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B048AC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C665A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233F0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ACBD4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E5CD4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13FAF"/>
    <w:multiLevelType w:val="hybridMultilevel"/>
    <w:tmpl w:val="D6EE1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5C6E"/>
    <w:multiLevelType w:val="hybridMultilevel"/>
    <w:tmpl w:val="52FAB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173D"/>
    <w:multiLevelType w:val="hybridMultilevel"/>
    <w:tmpl w:val="7236EFAE"/>
    <w:lvl w:ilvl="0" w:tplc="9F423C06">
      <w:start w:val="1"/>
      <w:numFmt w:val="bullet"/>
      <w:lvlText w:val=""/>
      <w:lvlJc w:val="left"/>
      <w:pPr>
        <w:ind w:left="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AD7A0">
      <w:start w:val="1"/>
      <w:numFmt w:val="bullet"/>
      <w:lvlText w:val="o"/>
      <w:lvlJc w:val="left"/>
      <w:pPr>
        <w:ind w:left="1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4EECA">
      <w:start w:val="1"/>
      <w:numFmt w:val="bullet"/>
      <w:lvlText w:val="▪"/>
      <w:lvlJc w:val="left"/>
      <w:pPr>
        <w:ind w:left="1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C191C">
      <w:start w:val="1"/>
      <w:numFmt w:val="bullet"/>
      <w:lvlText w:val="•"/>
      <w:lvlJc w:val="left"/>
      <w:pPr>
        <w:ind w:left="2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A0320">
      <w:start w:val="1"/>
      <w:numFmt w:val="bullet"/>
      <w:lvlText w:val="o"/>
      <w:lvlJc w:val="left"/>
      <w:pPr>
        <w:ind w:left="3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2FFC0">
      <w:start w:val="1"/>
      <w:numFmt w:val="bullet"/>
      <w:lvlText w:val="▪"/>
      <w:lvlJc w:val="left"/>
      <w:pPr>
        <w:ind w:left="4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41414">
      <w:start w:val="1"/>
      <w:numFmt w:val="bullet"/>
      <w:lvlText w:val="•"/>
      <w:lvlJc w:val="left"/>
      <w:pPr>
        <w:ind w:left="4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8A092A">
      <w:start w:val="1"/>
      <w:numFmt w:val="bullet"/>
      <w:lvlText w:val="o"/>
      <w:lvlJc w:val="left"/>
      <w:pPr>
        <w:ind w:left="5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A6FFC">
      <w:start w:val="1"/>
      <w:numFmt w:val="bullet"/>
      <w:lvlText w:val="▪"/>
      <w:lvlJc w:val="left"/>
      <w:pPr>
        <w:ind w:left="6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B360CD"/>
    <w:multiLevelType w:val="hybridMultilevel"/>
    <w:tmpl w:val="DE88C8C0"/>
    <w:lvl w:ilvl="0" w:tplc="1F38078A">
      <w:start w:val="1"/>
      <w:numFmt w:val="bullet"/>
      <w:lvlText w:val=""/>
      <w:lvlJc w:val="left"/>
      <w:pPr>
        <w:ind w:left="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651B0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C4FCE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A627E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6E7BC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C23A2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E6078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CA12C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C0860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DA1F2C"/>
    <w:multiLevelType w:val="hybridMultilevel"/>
    <w:tmpl w:val="04F8FDB2"/>
    <w:lvl w:ilvl="0" w:tplc="1CDED10A">
      <w:start w:val="1"/>
      <w:numFmt w:val="bullet"/>
      <w:lvlText w:val=""/>
      <w:lvlJc w:val="left"/>
      <w:pPr>
        <w:ind w:left="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25C32">
      <w:start w:val="1"/>
      <w:numFmt w:val="bullet"/>
      <w:lvlText w:val="o"/>
      <w:lvlJc w:val="left"/>
      <w:pPr>
        <w:ind w:left="1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484">
      <w:start w:val="1"/>
      <w:numFmt w:val="bullet"/>
      <w:lvlText w:val="▪"/>
      <w:lvlJc w:val="left"/>
      <w:pPr>
        <w:ind w:left="1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AD86C">
      <w:start w:val="1"/>
      <w:numFmt w:val="bullet"/>
      <w:lvlText w:val="•"/>
      <w:lvlJc w:val="left"/>
      <w:pPr>
        <w:ind w:left="2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87DD4">
      <w:start w:val="1"/>
      <w:numFmt w:val="bullet"/>
      <w:lvlText w:val="o"/>
      <w:lvlJc w:val="left"/>
      <w:pPr>
        <w:ind w:left="3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8D7CA">
      <w:start w:val="1"/>
      <w:numFmt w:val="bullet"/>
      <w:lvlText w:val="▪"/>
      <w:lvlJc w:val="left"/>
      <w:pPr>
        <w:ind w:left="4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C9B16">
      <w:start w:val="1"/>
      <w:numFmt w:val="bullet"/>
      <w:lvlText w:val="•"/>
      <w:lvlJc w:val="left"/>
      <w:pPr>
        <w:ind w:left="4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2DCC6">
      <w:start w:val="1"/>
      <w:numFmt w:val="bullet"/>
      <w:lvlText w:val="o"/>
      <w:lvlJc w:val="left"/>
      <w:pPr>
        <w:ind w:left="5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0A41A">
      <w:start w:val="1"/>
      <w:numFmt w:val="bullet"/>
      <w:lvlText w:val="▪"/>
      <w:lvlJc w:val="left"/>
      <w:pPr>
        <w:ind w:left="6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384340"/>
    <w:multiLevelType w:val="hybridMultilevel"/>
    <w:tmpl w:val="55423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97B0E"/>
    <w:multiLevelType w:val="hybridMultilevel"/>
    <w:tmpl w:val="2FA0554C"/>
    <w:lvl w:ilvl="0" w:tplc="C080765A">
      <w:start w:val="1"/>
      <w:numFmt w:val="bullet"/>
      <w:lvlText w:val=""/>
      <w:lvlJc w:val="left"/>
      <w:pPr>
        <w:ind w:left="3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64A36">
      <w:start w:val="1"/>
      <w:numFmt w:val="bullet"/>
      <w:lvlText w:val="o"/>
      <w:lvlJc w:val="left"/>
      <w:pPr>
        <w:ind w:left="1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8FC5C">
      <w:start w:val="1"/>
      <w:numFmt w:val="bullet"/>
      <w:lvlText w:val="▪"/>
      <w:lvlJc w:val="left"/>
      <w:pPr>
        <w:ind w:left="1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0B7A6">
      <w:start w:val="1"/>
      <w:numFmt w:val="bullet"/>
      <w:lvlText w:val="•"/>
      <w:lvlJc w:val="left"/>
      <w:pPr>
        <w:ind w:left="2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3B90">
      <w:start w:val="1"/>
      <w:numFmt w:val="bullet"/>
      <w:lvlText w:val="o"/>
      <w:lvlJc w:val="left"/>
      <w:pPr>
        <w:ind w:left="3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4AC9E">
      <w:start w:val="1"/>
      <w:numFmt w:val="bullet"/>
      <w:lvlText w:val="▪"/>
      <w:lvlJc w:val="left"/>
      <w:pPr>
        <w:ind w:left="4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04A90">
      <w:start w:val="1"/>
      <w:numFmt w:val="bullet"/>
      <w:lvlText w:val="•"/>
      <w:lvlJc w:val="left"/>
      <w:pPr>
        <w:ind w:left="4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4AB0E">
      <w:start w:val="1"/>
      <w:numFmt w:val="bullet"/>
      <w:lvlText w:val="o"/>
      <w:lvlJc w:val="left"/>
      <w:pPr>
        <w:ind w:left="5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80E96">
      <w:start w:val="1"/>
      <w:numFmt w:val="bullet"/>
      <w:lvlText w:val="▪"/>
      <w:lvlJc w:val="left"/>
      <w:pPr>
        <w:ind w:left="6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885102"/>
    <w:multiLevelType w:val="hybridMultilevel"/>
    <w:tmpl w:val="E2405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27DC"/>
    <w:multiLevelType w:val="hybridMultilevel"/>
    <w:tmpl w:val="AF967E18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8C03E61"/>
    <w:multiLevelType w:val="hybridMultilevel"/>
    <w:tmpl w:val="959269EE"/>
    <w:lvl w:ilvl="0" w:tplc="43EAC004">
      <w:start w:val="1"/>
      <w:numFmt w:val="bullet"/>
      <w:lvlText w:val=""/>
      <w:lvlJc w:val="left"/>
      <w:pPr>
        <w:ind w:left="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68BE4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47A70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CAF86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6B28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E2272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AE576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E0072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66BA08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D84DD7"/>
    <w:multiLevelType w:val="hybridMultilevel"/>
    <w:tmpl w:val="139A49B6"/>
    <w:lvl w:ilvl="0" w:tplc="446AF3A6">
      <w:start w:val="1"/>
      <w:numFmt w:val="bullet"/>
      <w:lvlText w:val=""/>
      <w:lvlJc w:val="left"/>
      <w:pPr>
        <w:ind w:left="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85D4C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02B96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69396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8D24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C7470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C9F66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5CAE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022F4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34096"/>
    <w:multiLevelType w:val="hybridMultilevel"/>
    <w:tmpl w:val="D86C6A88"/>
    <w:lvl w:ilvl="0" w:tplc="81E4A59E">
      <w:start w:val="1"/>
      <w:numFmt w:val="bullet"/>
      <w:lvlText w:val=""/>
      <w:lvlJc w:val="left"/>
      <w:pPr>
        <w:ind w:left="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02ECE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6BD78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401D6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4F7AA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43048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00B02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8CBEA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5C755A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E6262E"/>
    <w:multiLevelType w:val="hybridMultilevel"/>
    <w:tmpl w:val="EDBCD646"/>
    <w:lvl w:ilvl="0" w:tplc="F1A0232A">
      <w:start w:val="1"/>
      <w:numFmt w:val="bullet"/>
      <w:lvlText w:val=""/>
      <w:lvlJc w:val="left"/>
      <w:pPr>
        <w:ind w:left="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A0D98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C6A48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C1CE4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63CC2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EE0B6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C969A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640184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2C49C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1343C4"/>
    <w:multiLevelType w:val="hybridMultilevel"/>
    <w:tmpl w:val="F1143712"/>
    <w:lvl w:ilvl="0" w:tplc="15B62C1A">
      <w:start w:val="1"/>
      <w:numFmt w:val="bullet"/>
      <w:lvlText w:val=""/>
      <w:lvlJc w:val="left"/>
      <w:pPr>
        <w:ind w:left="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80C08">
      <w:start w:val="1"/>
      <w:numFmt w:val="bullet"/>
      <w:lvlText w:val="o"/>
      <w:lvlJc w:val="left"/>
      <w:pPr>
        <w:ind w:left="1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65B16">
      <w:start w:val="1"/>
      <w:numFmt w:val="bullet"/>
      <w:lvlText w:val="▪"/>
      <w:lvlJc w:val="left"/>
      <w:pPr>
        <w:ind w:left="1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EAA9C0">
      <w:start w:val="1"/>
      <w:numFmt w:val="bullet"/>
      <w:lvlText w:val="•"/>
      <w:lvlJc w:val="left"/>
      <w:pPr>
        <w:ind w:left="2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61098">
      <w:start w:val="1"/>
      <w:numFmt w:val="bullet"/>
      <w:lvlText w:val="o"/>
      <w:lvlJc w:val="left"/>
      <w:pPr>
        <w:ind w:left="3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2928C">
      <w:start w:val="1"/>
      <w:numFmt w:val="bullet"/>
      <w:lvlText w:val="▪"/>
      <w:lvlJc w:val="left"/>
      <w:pPr>
        <w:ind w:left="4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0B7A4">
      <w:start w:val="1"/>
      <w:numFmt w:val="bullet"/>
      <w:lvlText w:val="•"/>
      <w:lvlJc w:val="left"/>
      <w:pPr>
        <w:ind w:left="4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2201E">
      <w:start w:val="1"/>
      <w:numFmt w:val="bullet"/>
      <w:lvlText w:val="o"/>
      <w:lvlJc w:val="left"/>
      <w:pPr>
        <w:ind w:left="5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6C40C">
      <w:start w:val="1"/>
      <w:numFmt w:val="bullet"/>
      <w:lvlText w:val="▪"/>
      <w:lvlJc w:val="left"/>
      <w:pPr>
        <w:ind w:left="6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C727EB"/>
    <w:multiLevelType w:val="hybridMultilevel"/>
    <w:tmpl w:val="31E8E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7026A"/>
    <w:multiLevelType w:val="hybridMultilevel"/>
    <w:tmpl w:val="73F29CF6"/>
    <w:lvl w:ilvl="0" w:tplc="0C84A548">
      <w:start w:val="1"/>
      <w:numFmt w:val="bullet"/>
      <w:lvlText w:val=""/>
      <w:lvlJc w:val="left"/>
      <w:pPr>
        <w:ind w:left="3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7CCEC8">
      <w:start w:val="1"/>
      <w:numFmt w:val="bullet"/>
      <w:lvlText w:val="o"/>
      <w:lvlJc w:val="left"/>
      <w:pPr>
        <w:ind w:left="1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24708">
      <w:start w:val="1"/>
      <w:numFmt w:val="bullet"/>
      <w:lvlText w:val="▪"/>
      <w:lvlJc w:val="left"/>
      <w:pPr>
        <w:ind w:left="1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672F6">
      <w:start w:val="1"/>
      <w:numFmt w:val="bullet"/>
      <w:lvlText w:val="•"/>
      <w:lvlJc w:val="left"/>
      <w:pPr>
        <w:ind w:left="2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BC26B4">
      <w:start w:val="1"/>
      <w:numFmt w:val="bullet"/>
      <w:lvlText w:val="o"/>
      <w:lvlJc w:val="left"/>
      <w:pPr>
        <w:ind w:left="3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8C1F6">
      <w:start w:val="1"/>
      <w:numFmt w:val="bullet"/>
      <w:lvlText w:val="▪"/>
      <w:lvlJc w:val="left"/>
      <w:pPr>
        <w:ind w:left="4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A158A">
      <w:start w:val="1"/>
      <w:numFmt w:val="bullet"/>
      <w:lvlText w:val="•"/>
      <w:lvlJc w:val="left"/>
      <w:pPr>
        <w:ind w:left="4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36A416">
      <w:start w:val="1"/>
      <w:numFmt w:val="bullet"/>
      <w:lvlText w:val="o"/>
      <w:lvlJc w:val="left"/>
      <w:pPr>
        <w:ind w:left="5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E0184">
      <w:start w:val="1"/>
      <w:numFmt w:val="bullet"/>
      <w:lvlText w:val="▪"/>
      <w:lvlJc w:val="left"/>
      <w:pPr>
        <w:ind w:left="6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691AD7"/>
    <w:multiLevelType w:val="hybridMultilevel"/>
    <w:tmpl w:val="61CC4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03A41"/>
    <w:multiLevelType w:val="hybridMultilevel"/>
    <w:tmpl w:val="311E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9774D"/>
    <w:multiLevelType w:val="hybridMultilevel"/>
    <w:tmpl w:val="131C761C"/>
    <w:lvl w:ilvl="0" w:tplc="A2E2564A">
      <w:start w:val="1"/>
      <w:numFmt w:val="bullet"/>
      <w:lvlText w:val=""/>
      <w:lvlJc w:val="left"/>
      <w:pPr>
        <w:ind w:left="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42F0E">
      <w:start w:val="1"/>
      <w:numFmt w:val="bullet"/>
      <w:lvlText w:val="o"/>
      <w:lvlJc w:val="left"/>
      <w:pPr>
        <w:ind w:left="11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A78CA">
      <w:start w:val="1"/>
      <w:numFmt w:val="bullet"/>
      <w:lvlText w:val="▪"/>
      <w:lvlJc w:val="left"/>
      <w:pPr>
        <w:ind w:left="1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CADC6">
      <w:start w:val="1"/>
      <w:numFmt w:val="bullet"/>
      <w:lvlText w:val="•"/>
      <w:lvlJc w:val="left"/>
      <w:pPr>
        <w:ind w:left="2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6B1E6">
      <w:start w:val="1"/>
      <w:numFmt w:val="bullet"/>
      <w:lvlText w:val="o"/>
      <w:lvlJc w:val="left"/>
      <w:pPr>
        <w:ind w:left="3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EDAC2">
      <w:start w:val="1"/>
      <w:numFmt w:val="bullet"/>
      <w:lvlText w:val="▪"/>
      <w:lvlJc w:val="left"/>
      <w:pPr>
        <w:ind w:left="4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497C6">
      <w:start w:val="1"/>
      <w:numFmt w:val="bullet"/>
      <w:lvlText w:val="•"/>
      <w:lvlJc w:val="left"/>
      <w:pPr>
        <w:ind w:left="4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87894">
      <w:start w:val="1"/>
      <w:numFmt w:val="bullet"/>
      <w:lvlText w:val="o"/>
      <w:lvlJc w:val="left"/>
      <w:pPr>
        <w:ind w:left="5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A92BE">
      <w:start w:val="1"/>
      <w:numFmt w:val="bullet"/>
      <w:lvlText w:val="▪"/>
      <w:lvlJc w:val="left"/>
      <w:pPr>
        <w:ind w:left="6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402DD7"/>
    <w:multiLevelType w:val="hybridMultilevel"/>
    <w:tmpl w:val="979A91FC"/>
    <w:lvl w:ilvl="0" w:tplc="E9B443C8">
      <w:start w:val="1"/>
      <w:numFmt w:val="bullet"/>
      <w:lvlText w:val=""/>
      <w:lvlJc w:val="left"/>
      <w:pPr>
        <w:ind w:left="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8D0DA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8BB60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88646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AB064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0A7B2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C944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C46AE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883DBE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5"/>
  </w:num>
  <w:num w:numId="5">
    <w:abstractNumId w:val="16"/>
  </w:num>
  <w:num w:numId="6">
    <w:abstractNumId w:val="9"/>
  </w:num>
  <w:num w:numId="7">
    <w:abstractNumId w:val="22"/>
  </w:num>
  <w:num w:numId="8">
    <w:abstractNumId w:val="2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21"/>
  </w:num>
  <w:num w:numId="14">
    <w:abstractNumId w:val="17"/>
  </w:num>
  <w:num w:numId="15">
    <w:abstractNumId w:val="20"/>
  </w:num>
  <w:num w:numId="16">
    <w:abstractNumId w:val="1"/>
  </w:num>
  <w:num w:numId="17">
    <w:abstractNumId w:val="4"/>
  </w:num>
  <w:num w:numId="18">
    <w:abstractNumId w:val="11"/>
  </w:num>
  <w:num w:numId="19">
    <w:abstractNumId w:val="19"/>
  </w:num>
  <w:num w:numId="20">
    <w:abstractNumId w:val="3"/>
  </w:num>
  <w:num w:numId="21">
    <w:abstractNumId w:val="8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58"/>
    <w:rsid w:val="00011EC0"/>
    <w:rsid w:val="00012BBA"/>
    <w:rsid w:val="00014DBC"/>
    <w:rsid w:val="00017104"/>
    <w:rsid w:val="0002434B"/>
    <w:rsid w:val="00061E7B"/>
    <w:rsid w:val="00063733"/>
    <w:rsid w:val="0006623E"/>
    <w:rsid w:val="00080C7D"/>
    <w:rsid w:val="000A355A"/>
    <w:rsid w:val="000B05AD"/>
    <w:rsid w:val="000D2015"/>
    <w:rsid w:val="000D5594"/>
    <w:rsid w:val="000D5BC7"/>
    <w:rsid w:val="000D792A"/>
    <w:rsid w:val="000D7C63"/>
    <w:rsid w:val="000F7ABC"/>
    <w:rsid w:val="00104A36"/>
    <w:rsid w:val="0012089E"/>
    <w:rsid w:val="0013219E"/>
    <w:rsid w:val="0019224B"/>
    <w:rsid w:val="001B1D80"/>
    <w:rsid w:val="001B2BCA"/>
    <w:rsid w:val="001B4282"/>
    <w:rsid w:val="001C02FD"/>
    <w:rsid w:val="001C4D3A"/>
    <w:rsid w:val="001F1F78"/>
    <w:rsid w:val="00205D25"/>
    <w:rsid w:val="002069A4"/>
    <w:rsid w:val="002155DC"/>
    <w:rsid w:val="002160DB"/>
    <w:rsid w:val="00216AF0"/>
    <w:rsid w:val="002276D7"/>
    <w:rsid w:val="0023614F"/>
    <w:rsid w:val="00250A8B"/>
    <w:rsid w:val="00251EE1"/>
    <w:rsid w:val="002646CA"/>
    <w:rsid w:val="00272FE7"/>
    <w:rsid w:val="002773DF"/>
    <w:rsid w:val="0029616F"/>
    <w:rsid w:val="002A73AE"/>
    <w:rsid w:val="002B448E"/>
    <w:rsid w:val="002C63B7"/>
    <w:rsid w:val="002E0DD6"/>
    <w:rsid w:val="00300B16"/>
    <w:rsid w:val="00301CEF"/>
    <w:rsid w:val="00315CAC"/>
    <w:rsid w:val="003239E8"/>
    <w:rsid w:val="003415DD"/>
    <w:rsid w:val="003573F3"/>
    <w:rsid w:val="003C0765"/>
    <w:rsid w:val="003C144D"/>
    <w:rsid w:val="003F59C0"/>
    <w:rsid w:val="00401287"/>
    <w:rsid w:val="00406258"/>
    <w:rsid w:val="00416684"/>
    <w:rsid w:val="0041718F"/>
    <w:rsid w:val="004232C5"/>
    <w:rsid w:val="00431AC9"/>
    <w:rsid w:val="00431B43"/>
    <w:rsid w:val="0045533B"/>
    <w:rsid w:val="00473294"/>
    <w:rsid w:val="00483579"/>
    <w:rsid w:val="004B4898"/>
    <w:rsid w:val="004B4A5D"/>
    <w:rsid w:val="004C7561"/>
    <w:rsid w:val="004E6A78"/>
    <w:rsid w:val="004F5829"/>
    <w:rsid w:val="004F605C"/>
    <w:rsid w:val="00501409"/>
    <w:rsid w:val="00522590"/>
    <w:rsid w:val="005265E9"/>
    <w:rsid w:val="00532FC7"/>
    <w:rsid w:val="00533AF7"/>
    <w:rsid w:val="005444B0"/>
    <w:rsid w:val="00561973"/>
    <w:rsid w:val="00564850"/>
    <w:rsid w:val="00582870"/>
    <w:rsid w:val="00587A49"/>
    <w:rsid w:val="00592D30"/>
    <w:rsid w:val="005A3AFC"/>
    <w:rsid w:val="005A3DED"/>
    <w:rsid w:val="005B0E64"/>
    <w:rsid w:val="005C2192"/>
    <w:rsid w:val="005C407C"/>
    <w:rsid w:val="005D4A37"/>
    <w:rsid w:val="005D5305"/>
    <w:rsid w:val="005F22E9"/>
    <w:rsid w:val="00621680"/>
    <w:rsid w:val="00623474"/>
    <w:rsid w:val="00663B19"/>
    <w:rsid w:val="00666CC6"/>
    <w:rsid w:val="00693424"/>
    <w:rsid w:val="006A6067"/>
    <w:rsid w:val="006B120E"/>
    <w:rsid w:val="006B447D"/>
    <w:rsid w:val="006B56CB"/>
    <w:rsid w:val="006C4CC4"/>
    <w:rsid w:val="006F4FA6"/>
    <w:rsid w:val="006F5276"/>
    <w:rsid w:val="007010DD"/>
    <w:rsid w:val="00712565"/>
    <w:rsid w:val="00712D62"/>
    <w:rsid w:val="00716F6E"/>
    <w:rsid w:val="00731F3F"/>
    <w:rsid w:val="00737975"/>
    <w:rsid w:val="00740C53"/>
    <w:rsid w:val="00741094"/>
    <w:rsid w:val="00741A1C"/>
    <w:rsid w:val="00776215"/>
    <w:rsid w:val="00786486"/>
    <w:rsid w:val="00791FD9"/>
    <w:rsid w:val="007A0EAC"/>
    <w:rsid w:val="007B3278"/>
    <w:rsid w:val="007C648C"/>
    <w:rsid w:val="007D3184"/>
    <w:rsid w:val="00805068"/>
    <w:rsid w:val="0081068E"/>
    <w:rsid w:val="00813926"/>
    <w:rsid w:val="00821BB1"/>
    <w:rsid w:val="008253D6"/>
    <w:rsid w:val="00837E9A"/>
    <w:rsid w:val="0085164A"/>
    <w:rsid w:val="00881CC0"/>
    <w:rsid w:val="00884D44"/>
    <w:rsid w:val="00887033"/>
    <w:rsid w:val="00891C7F"/>
    <w:rsid w:val="008957D0"/>
    <w:rsid w:val="008B1111"/>
    <w:rsid w:val="008B1BDD"/>
    <w:rsid w:val="008B4860"/>
    <w:rsid w:val="008C2264"/>
    <w:rsid w:val="008C782D"/>
    <w:rsid w:val="008D2B8D"/>
    <w:rsid w:val="008E3344"/>
    <w:rsid w:val="00950B81"/>
    <w:rsid w:val="00952271"/>
    <w:rsid w:val="00974516"/>
    <w:rsid w:val="00982A45"/>
    <w:rsid w:val="009A7F0F"/>
    <w:rsid w:val="009C503F"/>
    <w:rsid w:val="009C5EA3"/>
    <w:rsid w:val="009E1EC0"/>
    <w:rsid w:val="009E20B7"/>
    <w:rsid w:val="00A0284F"/>
    <w:rsid w:val="00A0420A"/>
    <w:rsid w:val="00A04801"/>
    <w:rsid w:val="00A21F99"/>
    <w:rsid w:val="00A23696"/>
    <w:rsid w:val="00A25A5A"/>
    <w:rsid w:val="00A270A2"/>
    <w:rsid w:val="00A27597"/>
    <w:rsid w:val="00A2763E"/>
    <w:rsid w:val="00A30B5D"/>
    <w:rsid w:val="00A469FC"/>
    <w:rsid w:val="00A50E45"/>
    <w:rsid w:val="00A71696"/>
    <w:rsid w:val="00A774F8"/>
    <w:rsid w:val="00A8345C"/>
    <w:rsid w:val="00A8427D"/>
    <w:rsid w:val="00A91BF1"/>
    <w:rsid w:val="00A96BA6"/>
    <w:rsid w:val="00A97AF7"/>
    <w:rsid w:val="00AD09D4"/>
    <w:rsid w:val="00AD1D5C"/>
    <w:rsid w:val="00AD1F7D"/>
    <w:rsid w:val="00AD2E6D"/>
    <w:rsid w:val="00AE3D76"/>
    <w:rsid w:val="00B15B51"/>
    <w:rsid w:val="00B36998"/>
    <w:rsid w:val="00B469C9"/>
    <w:rsid w:val="00B6785E"/>
    <w:rsid w:val="00B73338"/>
    <w:rsid w:val="00B748D6"/>
    <w:rsid w:val="00B753A5"/>
    <w:rsid w:val="00B870B5"/>
    <w:rsid w:val="00BA207C"/>
    <w:rsid w:val="00BA3EDD"/>
    <w:rsid w:val="00BA5DF3"/>
    <w:rsid w:val="00BB022C"/>
    <w:rsid w:val="00BB3F6D"/>
    <w:rsid w:val="00BB4DBD"/>
    <w:rsid w:val="00BC2C8B"/>
    <w:rsid w:val="00BD7879"/>
    <w:rsid w:val="00BF12A3"/>
    <w:rsid w:val="00BF2709"/>
    <w:rsid w:val="00BF2A00"/>
    <w:rsid w:val="00C3049E"/>
    <w:rsid w:val="00C34D93"/>
    <w:rsid w:val="00C41DB0"/>
    <w:rsid w:val="00C426B1"/>
    <w:rsid w:val="00C43BD7"/>
    <w:rsid w:val="00C56DCC"/>
    <w:rsid w:val="00C57A6B"/>
    <w:rsid w:val="00C62D5B"/>
    <w:rsid w:val="00C643A5"/>
    <w:rsid w:val="00C65B7D"/>
    <w:rsid w:val="00C72B95"/>
    <w:rsid w:val="00C82CD6"/>
    <w:rsid w:val="00C86187"/>
    <w:rsid w:val="00C87540"/>
    <w:rsid w:val="00C902E3"/>
    <w:rsid w:val="00C91461"/>
    <w:rsid w:val="00CA314F"/>
    <w:rsid w:val="00CB2E68"/>
    <w:rsid w:val="00CC43C2"/>
    <w:rsid w:val="00CC588E"/>
    <w:rsid w:val="00CC6327"/>
    <w:rsid w:val="00CD19C8"/>
    <w:rsid w:val="00CF1B31"/>
    <w:rsid w:val="00D208BC"/>
    <w:rsid w:val="00D23F8B"/>
    <w:rsid w:val="00D24FF6"/>
    <w:rsid w:val="00D32088"/>
    <w:rsid w:val="00D60C14"/>
    <w:rsid w:val="00D64090"/>
    <w:rsid w:val="00D909BC"/>
    <w:rsid w:val="00D9321C"/>
    <w:rsid w:val="00DA7030"/>
    <w:rsid w:val="00DB4AD0"/>
    <w:rsid w:val="00DC33F5"/>
    <w:rsid w:val="00DC5A7F"/>
    <w:rsid w:val="00DD1AC1"/>
    <w:rsid w:val="00DD4993"/>
    <w:rsid w:val="00DF0010"/>
    <w:rsid w:val="00E01B2E"/>
    <w:rsid w:val="00E132C0"/>
    <w:rsid w:val="00E25488"/>
    <w:rsid w:val="00E26A6B"/>
    <w:rsid w:val="00E26DA2"/>
    <w:rsid w:val="00E45011"/>
    <w:rsid w:val="00E53E11"/>
    <w:rsid w:val="00E7272E"/>
    <w:rsid w:val="00EA1D72"/>
    <w:rsid w:val="00EA329C"/>
    <w:rsid w:val="00EA7C2B"/>
    <w:rsid w:val="00EB15A4"/>
    <w:rsid w:val="00EB6F29"/>
    <w:rsid w:val="00EB72A5"/>
    <w:rsid w:val="00EC12ED"/>
    <w:rsid w:val="00ED47C7"/>
    <w:rsid w:val="00ED4B85"/>
    <w:rsid w:val="00ED4F90"/>
    <w:rsid w:val="00EE55B7"/>
    <w:rsid w:val="00EF0057"/>
    <w:rsid w:val="00F05EB0"/>
    <w:rsid w:val="00F075CB"/>
    <w:rsid w:val="00F14E31"/>
    <w:rsid w:val="00F158D2"/>
    <w:rsid w:val="00F16537"/>
    <w:rsid w:val="00F16BFB"/>
    <w:rsid w:val="00F22155"/>
    <w:rsid w:val="00F50D0D"/>
    <w:rsid w:val="00F6002D"/>
    <w:rsid w:val="00F6438D"/>
    <w:rsid w:val="00FB0F49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C6C7C-1DBE-4C14-9D0C-ABB11693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6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pub/sabeeh-ashhar/6/96/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3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</dc:creator>
  <cp:keywords/>
  <cp:lastModifiedBy>sabeeh</cp:lastModifiedBy>
  <cp:revision>544</cp:revision>
  <cp:lastPrinted>2017-02-19T11:44:00Z</cp:lastPrinted>
  <dcterms:created xsi:type="dcterms:W3CDTF">2017-02-18T16:37:00Z</dcterms:created>
  <dcterms:modified xsi:type="dcterms:W3CDTF">2017-04-17T02:31:00Z</dcterms:modified>
</cp:coreProperties>
</file>