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07A7" w14:textId="77777777" w:rsidR="006F22A4" w:rsidRDefault="006F22A4" w:rsidP="006F22A4">
      <w:pPr>
        <w:pStyle w:val="NoSpacing"/>
        <w:jc w:val="center"/>
        <w:rPr>
          <w:b/>
          <w:bCs/>
          <w:sz w:val="52"/>
          <w:szCs w:val="52"/>
          <w:u w:val="single"/>
          <w:lang w:eastAsia="en-IN"/>
        </w:rPr>
      </w:pPr>
      <w:r w:rsidRPr="006F22A4">
        <w:rPr>
          <w:b/>
          <w:bCs/>
          <w:sz w:val="52"/>
          <w:szCs w:val="52"/>
          <w:u w:val="single"/>
          <w:lang w:eastAsia="en-IN"/>
        </w:rPr>
        <w:t>Churn Prediction Model Report</w:t>
      </w:r>
    </w:p>
    <w:p w14:paraId="58748F45" w14:textId="77777777" w:rsidR="006F22A4" w:rsidRDefault="006F22A4" w:rsidP="006F22A4">
      <w:pPr>
        <w:pStyle w:val="NoSpacing"/>
        <w:ind w:right="283"/>
        <w:rPr>
          <w:b/>
          <w:bCs/>
          <w:sz w:val="52"/>
          <w:szCs w:val="52"/>
          <w:u w:val="single"/>
          <w:lang w:eastAsia="en-IN"/>
        </w:rPr>
      </w:pPr>
    </w:p>
    <w:p w14:paraId="0E6C10B2" w14:textId="5ECF797D" w:rsidR="006F22A4" w:rsidRPr="006F22A4" w:rsidRDefault="006F22A4" w:rsidP="006F22A4">
      <w:pPr>
        <w:pStyle w:val="NoSpacing"/>
        <w:numPr>
          <w:ilvl w:val="0"/>
          <w:numId w:val="2"/>
        </w:numPr>
        <w:ind w:right="283"/>
        <w:rPr>
          <w:sz w:val="32"/>
          <w:szCs w:val="32"/>
        </w:rPr>
      </w:pPr>
      <w:r w:rsidRPr="006F22A4">
        <w:rPr>
          <w:sz w:val="32"/>
          <w:szCs w:val="32"/>
        </w:rPr>
        <w:t>Introduction</w:t>
      </w:r>
    </w:p>
    <w:p w14:paraId="0AA4EBF2" w14:textId="3E15827E" w:rsidR="006F22A4" w:rsidRPr="006F22A4" w:rsidRDefault="006F22A4" w:rsidP="006F22A4">
      <w:pPr>
        <w:pStyle w:val="NoSpacing"/>
        <w:ind w:left="720" w:firstLine="720"/>
        <w:rPr>
          <w:color w:val="000000" w:themeColor="text1"/>
          <w:sz w:val="24"/>
          <w:szCs w:val="24"/>
        </w:rPr>
      </w:pPr>
      <w:r w:rsidRPr="006F22A4">
        <w:rPr>
          <w:color w:val="000000" w:themeColor="text1"/>
          <w:sz w:val="24"/>
          <w:szCs w:val="24"/>
        </w:rPr>
        <w:t>This report documents the process of building a churn prediction model using the Random Forest algorithm. The goal is to predict customer churn based on a given dataset. The process involves preprocessing the data, handling outliers, splitting the</w:t>
      </w:r>
      <w:r>
        <w:rPr>
          <w:color w:val="000000" w:themeColor="text1"/>
          <w:sz w:val="24"/>
          <w:szCs w:val="24"/>
        </w:rPr>
        <w:t xml:space="preserve"> </w:t>
      </w:r>
      <w:r w:rsidRPr="006F22A4">
        <w:rPr>
          <w:color w:val="000000" w:themeColor="text1"/>
          <w:sz w:val="24"/>
          <w:szCs w:val="24"/>
        </w:rPr>
        <w:t>data, standardizing features, training the model using GridSearchCV for hyperparameter tuning, and evaluating the model's performance.</w:t>
      </w:r>
    </w:p>
    <w:p w14:paraId="2FC6AC49" w14:textId="77777777" w:rsidR="006F22A4" w:rsidRPr="006F22A4" w:rsidRDefault="006F22A4" w:rsidP="006F22A4">
      <w:pPr>
        <w:pStyle w:val="NoSpacing"/>
        <w:rPr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428F7C2F" w14:textId="77777777" w:rsidR="006F22A4" w:rsidRPr="006F22A4" w:rsidRDefault="006F22A4" w:rsidP="006F22A4">
      <w:pPr>
        <w:pStyle w:val="NoSpacing"/>
        <w:numPr>
          <w:ilvl w:val="0"/>
          <w:numId w:val="2"/>
        </w:numPr>
        <w:ind w:right="283"/>
        <w:rPr>
          <w:sz w:val="32"/>
          <w:szCs w:val="32"/>
        </w:rPr>
      </w:pPr>
      <w:r w:rsidRPr="006F22A4">
        <w:rPr>
          <w:sz w:val="32"/>
          <w:szCs w:val="32"/>
        </w:rPr>
        <w:t>Code Overview</w:t>
      </w:r>
    </w:p>
    <w:p w14:paraId="3EB5443E" w14:textId="045AF81C" w:rsidR="006F22A4" w:rsidRDefault="006F22A4" w:rsidP="006F22A4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F22A4">
        <w:rPr>
          <w:b/>
          <w:bCs/>
          <w:color w:val="000000" w:themeColor="text1"/>
          <w:sz w:val="24"/>
          <w:szCs w:val="24"/>
        </w:rPr>
        <w:t>1. Data Preprocessing and Outlier Handling</w:t>
      </w:r>
      <w:r>
        <w:rPr>
          <w:color w:val="000000" w:themeColor="text1"/>
          <w:sz w:val="24"/>
          <w:szCs w:val="24"/>
        </w:rPr>
        <w:t xml:space="preserve"> – </w:t>
      </w:r>
    </w:p>
    <w:p w14:paraId="115DDD5D" w14:textId="77777777" w:rsidR="006F22A4" w:rsidRDefault="006F22A4" w:rsidP="006F22A4">
      <w:pPr>
        <w:pStyle w:val="NoSpacing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F22A4">
        <w:rPr>
          <w:color w:val="000000" w:themeColor="text1"/>
          <w:sz w:val="24"/>
          <w:szCs w:val="24"/>
        </w:rPr>
        <w:t>The dataset is loaded using pandas.Numerical features are identified, and Z</w:t>
      </w:r>
      <w:r>
        <w:rPr>
          <w:color w:val="000000" w:themeColor="text1"/>
          <w:sz w:val="24"/>
          <w:szCs w:val="24"/>
        </w:rPr>
        <w:t xml:space="preserve"> </w:t>
      </w:r>
      <w:r w:rsidRPr="006F22A4">
        <w:rPr>
          <w:color w:val="000000" w:themeColor="text1"/>
          <w:sz w:val="24"/>
          <w:szCs w:val="24"/>
        </w:rPr>
        <w:t>-scores are calculated to detect outliers.</w:t>
      </w:r>
      <w:r>
        <w:rPr>
          <w:color w:val="000000" w:themeColor="text1"/>
          <w:sz w:val="24"/>
          <w:szCs w:val="24"/>
        </w:rPr>
        <w:t xml:space="preserve"> </w:t>
      </w:r>
    </w:p>
    <w:p w14:paraId="675D2B77" w14:textId="30ED0ECF" w:rsidR="006F22A4" w:rsidRPr="006F22A4" w:rsidRDefault="006F22A4" w:rsidP="006F22A4">
      <w:pPr>
        <w:pStyle w:val="NoSpacing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F22A4">
        <w:rPr>
          <w:color w:val="000000" w:themeColor="text1"/>
          <w:sz w:val="24"/>
          <w:szCs w:val="24"/>
        </w:rPr>
        <w:t>Outliers are identified using a specified Z-score threshold.</w:t>
      </w:r>
      <w:r>
        <w:rPr>
          <w:color w:val="000000" w:themeColor="text1"/>
          <w:sz w:val="24"/>
          <w:szCs w:val="24"/>
        </w:rPr>
        <w:t xml:space="preserve"> </w:t>
      </w:r>
      <w:r w:rsidRPr="006F22A4">
        <w:rPr>
          <w:color w:val="000000" w:themeColor="text1"/>
          <w:sz w:val="24"/>
          <w:szCs w:val="24"/>
        </w:rPr>
        <w:t>Outliers are handled by capping their values to the 95th percentile.</w:t>
      </w:r>
    </w:p>
    <w:p w14:paraId="3C0D9E47" w14:textId="03568943" w:rsidR="006F22A4" w:rsidRDefault="006F22A4" w:rsidP="006F22A4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F22A4">
        <w:rPr>
          <w:b/>
          <w:bCs/>
          <w:color w:val="000000" w:themeColor="text1"/>
          <w:sz w:val="24"/>
          <w:szCs w:val="24"/>
        </w:rPr>
        <w:t>2. Data Splitting</w:t>
      </w:r>
      <w:r>
        <w:rPr>
          <w:color w:val="000000" w:themeColor="text1"/>
          <w:sz w:val="24"/>
          <w:szCs w:val="24"/>
        </w:rPr>
        <w:t xml:space="preserve"> – </w:t>
      </w:r>
    </w:p>
    <w:p w14:paraId="0E2DDF80" w14:textId="5901FB2C" w:rsidR="006F22A4" w:rsidRPr="006F22A4" w:rsidRDefault="006F22A4" w:rsidP="006F22A4">
      <w:pPr>
        <w:pStyle w:val="NoSpacing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6F22A4">
        <w:rPr>
          <w:color w:val="000000" w:themeColor="text1"/>
          <w:sz w:val="24"/>
          <w:szCs w:val="24"/>
        </w:rPr>
        <w:t xml:space="preserve">The preprocessed data is split into training and testing sets using </w:t>
      </w:r>
      <w:r w:rsidRPr="006F22A4">
        <w:rPr>
          <w:sz w:val="24"/>
          <w:szCs w:val="24"/>
        </w:rPr>
        <w:t>train_test_split</w:t>
      </w:r>
      <w:r w:rsidRPr="006F22A4">
        <w:rPr>
          <w:color w:val="000000" w:themeColor="text1"/>
          <w:sz w:val="24"/>
          <w:szCs w:val="24"/>
        </w:rPr>
        <w:t>.</w:t>
      </w:r>
    </w:p>
    <w:p w14:paraId="0DAFC54A" w14:textId="77FCF7CD" w:rsidR="006F22A4" w:rsidRDefault="006F22A4" w:rsidP="006F22A4">
      <w:pPr>
        <w:pStyle w:val="NoSpacing"/>
        <w:ind w:firstLine="720"/>
        <w:rPr>
          <w:color w:val="000000" w:themeColor="text1"/>
          <w:sz w:val="24"/>
          <w:szCs w:val="24"/>
        </w:rPr>
      </w:pPr>
      <w:r w:rsidRPr="006F22A4">
        <w:rPr>
          <w:b/>
          <w:bCs/>
          <w:color w:val="000000" w:themeColor="text1"/>
          <w:sz w:val="24"/>
          <w:szCs w:val="24"/>
        </w:rPr>
        <w:t>3. Feature Standardization</w:t>
      </w:r>
      <w:r>
        <w:rPr>
          <w:color w:val="000000" w:themeColor="text1"/>
          <w:sz w:val="24"/>
          <w:szCs w:val="24"/>
        </w:rPr>
        <w:t xml:space="preserve"> – </w:t>
      </w:r>
    </w:p>
    <w:p w14:paraId="13160E03" w14:textId="29DC90E7" w:rsidR="006F22A4" w:rsidRPr="006F22A4" w:rsidRDefault="006F22A4" w:rsidP="006F22A4">
      <w:pPr>
        <w:pStyle w:val="NoSpacing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6F22A4">
        <w:rPr>
          <w:color w:val="000000" w:themeColor="text1"/>
          <w:sz w:val="24"/>
          <w:szCs w:val="24"/>
        </w:rPr>
        <w:t>Numerical features in the training and testing sets are standardized using</w:t>
      </w:r>
      <w:r>
        <w:rPr>
          <w:color w:val="000000" w:themeColor="text1"/>
          <w:sz w:val="24"/>
          <w:szCs w:val="24"/>
        </w:rPr>
        <w:t xml:space="preserve"> </w:t>
      </w:r>
      <w:r w:rsidRPr="006F22A4">
        <w:rPr>
          <w:color w:val="000000" w:themeColor="text1"/>
          <w:sz w:val="24"/>
          <w:szCs w:val="24"/>
        </w:rPr>
        <w:t>StandardScaler</w:t>
      </w:r>
      <w:r w:rsidRPr="006F22A4">
        <w:rPr>
          <w:color w:val="000000" w:themeColor="text1"/>
          <w:sz w:val="24"/>
          <w:szCs w:val="24"/>
        </w:rPr>
        <w:t>.</w:t>
      </w:r>
    </w:p>
    <w:p w14:paraId="34B9AEFB" w14:textId="44AECEFC" w:rsidR="006F22A4" w:rsidRDefault="006F22A4" w:rsidP="006F22A4">
      <w:pPr>
        <w:pStyle w:val="NoSpacing"/>
        <w:ind w:firstLine="720"/>
        <w:rPr>
          <w:b/>
          <w:bCs/>
          <w:color w:val="000000" w:themeColor="text1"/>
          <w:sz w:val="24"/>
          <w:szCs w:val="24"/>
        </w:rPr>
      </w:pPr>
      <w:r w:rsidRPr="006F22A4">
        <w:rPr>
          <w:b/>
          <w:bCs/>
          <w:color w:val="000000" w:themeColor="text1"/>
          <w:sz w:val="24"/>
          <w:szCs w:val="24"/>
        </w:rPr>
        <w:t>4. Categorical Feature Encoding</w:t>
      </w:r>
      <w:r>
        <w:rPr>
          <w:b/>
          <w:bCs/>
          <w:color w:val="000000" w:themeColor="text1"/>
          <w:sz w:val="24"/>
          <w:szCs w:val="24"/>
        </w:rPr>
        <w:t xml:space="preserve"> – </w:t>
      </w:r>
    </w:p>
    <w:p w14:paraId="6D1484C4" w14:textId="3EBB5BB3" w:rsidR="006F22A4" w:rsidRPr="006F22A4" w:rsidRDefault="006F22A4" w:rsidP="006F22A4">
      <w:pPr>
        <w:pStyle w:val="NoSpacing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6F22A4">
        <w:rPr>
          <w:color w:val="000000" w:themeColor="text1"/>
          <w:sz w:val="24"/>
          <w:szCs w:val="24"/>
        </w:rPr>
        <w:t>Categorical features are identified.</w:t>
      </w:r>
    </w:p>
    <w:p w14:paraId="473634E9" w14:textId="77777777" w:rsidR="006F22A4" w:rsidRPr="006F22A4" w:rsidRDefault="006F22A4" w:rsidP="006F22A4">
      <w:pPr>
        <w:pStyle w:val="NoSpacing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6F22A4">
        <w:rPr>
          <w:color w:val="000000" w:themeColor="text1"/>
          <w:sz w:val="24"/>
          <w:szCs w:val="24"/>
        </w:rPr>
        <w:t xml:space="preserve">The </w:t>
      </w:r>
      <w:r w:rsidRPr="006F22A4">
        <w:rPr>
          <w:sz w:val="24"/>
          <w:szCs w:val="24"/>
        </w:rPr>
        <w:t>ColumnTransformer</w:t>
      </w:r>
      <w:r w:rsidRPr="006F22A4">
        <w:rPr>
          <w:color w:val="000000" w:themeColor="text1"/>
          <w:sz w:val="24"/>
          <w:szCs w:val="24"/>
        </w:rPr>
        <w:t xml:space="preserve"> is used to apply scaling and one-hot encoding to different subsets of features.</w:t>
      </w:r>
    </w:p>
    <w:p w14:paraId="2D3C4D79" w14:textId="0AFFB1DD" w:rsidR="006F22A4" w:rsidRDefault="006F22A4" w:rsidP="006F22A4">
      <w:pPr>
        <w:pStyle w:val="NoSpacing"/>
        <w:ind w:firstLine="720"/>
        <w:rPr>
          <w:b/>
          <w:bCs/>
          <w:color w:val="000000" w:themeColor="text1"/>
          <w:sz w:val="24"/>
          <w:szCs w:val="24"/>
        </w:rPr>
      </w:pPr>
      <w:r w:rsidRPr="006F22A4">
        <w:rPr>
          <w:b/>
          <w:bCs/>
          <w:color w:val="000000" w:themeColor="text1"/>
          <w:sz w:val="24"/>
          <w:szCs w:val="24"/>
        </w:rPr>
        <w:t>5. Model Training and Hyperparameter Tuning</w:t>
      </w:r>
      <w:r>
        <w:rPr>
          <w:b/>
          <w:bCs/>
          <w:color w:val="000000" w:themeColor="text1"/>
          <w:sz w:val="24"/>
          <w:szCs w:val="24"/>
        </w:rPr>
        <w:t xml:space="preserve"> – </w:t>
      </w:r>
    </w:p>
    <w:p w14:paraId="5896E85F" w14:textId="77777777" w:rsidR="006F22A4" w:rsidRDefault="006F22A4" w:rsidP="006F22A4">
      <w:pPr>
        <w:pStyle w:val="NoSpacing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</w:rPr>
      </w:pPr>
      <w:r w:rsidRPr="006F22A4">
        <w:rPr>
          <w:color w:val="000000" w:themeColor="text1"/>
          <w:sz w:val="24"/>
          <w:szCs w:val="24"/>
        </w:rPr>
        <w:t>A Random Forest Classifier is initialized.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6F22A4">
        <w:rPr>
          <w:color w:val="000000" w:themeColor="text1"/>
          <w:sz w:val="24"/>
          <w:szCs w:val="24"/>
        </w:rPr>
        <w:t>A parameter grid is defined for hyperparameter tuning using GridSearchCV.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6F22A4">
        <w:rPr>
          <w:color w:val="000000" w:themeColor="text1"/>
          <w:sz w:val="24"/>
          <w:szCs w:val="24"/>
        </w:rPr>
        <w:t>GridSearchCV is used to find the best hyperparameters using cross-validation.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2E032D5E" w14:textId="414A4070" w:rsidR="006F22A4" w:rsidRPr="006F22A4" w:rsidRDefault="006F22A4" w:rsidP="006F22A4">
      <w:pPr>
        <w:pStyle w:val="NoSpacing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</w:rPr>
      </w:pPr>
      <w:r w:rsidRPr="006F22A4">
        <w:rPr>
          <w:color w:val="000000" w:themeColor="text1"/>
          <w:sz w:val="24"/>
          <w:szCs w:val="24"/>
        </w:rPr>
        <w:t>The best model is selected from GridSearchCV results.</w:t>
      </w:r>
    </w:p>
    <w:p w14:paraId="08B75758" w14:textId="6A092EB1" w:rsidR="006F22A4" w:rsidRDefault="006F22A4" w:rsidP="006F22A4">
      <w:pPr>
        <w:pStyle w:val="NoSpacing"/>
        <w:ind w:firstLine="720"/>
        <w:rPr>
          <w:b/>
          <w:bCs/>
          <w:color w:val="000000" w:themeColor="text1"/>
          <w:sz w:val="24"/>
          <w:szCs w:val="24"/>
        </w:rPr>
      </w:pPr>
      <w:r w:rsidRPr="006F22A4">
        <w:rPr>
          <w:b/>
          <w:bCs/>
          <w:color w:val="000000" w:themeColor="text1"/>
          <w:sz w:val="24"/>
          <w:szCs w:val="24"/>
        </w:rPr>
        <w:t>6. Model Evaluation</w:t>
      </w:r>
      <w:r>
        <w:rPr>
          <w:b/>
          <w:bCs/>
          <w:color w:val="000000" w:themeColor="text1"/>
          <w:sz w:val="24"/>
          <w:szCs w:val="24"/>
        </w:rPr>
        <w:t xml:space="preserve"> – </w:t>
      </w:r>
    </w:p>
    <w:p w14:paraId="2F154359" w14:textId="77777777" w:rsidR="006F22A4" w:rsidRDefault="006F22A4" w:rsidP="006F22A4">
      <w:pPr>
        <w:pStyle w:val="NoSpacing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6F22A4">
        <w:rPr>
          <w:color w:val="000000" w:themeColor="text1"/>
          <w:sz w:val="24"/>
          <w:szCs w:val="24"/>
        </w:rPr>
        <w:t>The best model is used to predict outcomes on the test set.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6F22A4">
        <w:rPr>
          <w:color w:val="000000" w:themeColor="text1"/>
          <w:sz w:val="24"/>
          <w:szCs w:val="24"/>
        </w:rPr>
        <w:t xml:space="preserve">Accuracy is calculated using </w:t>
      </w:r>
      <w:r w:rsidRPr="006F22A4">
        <w:rPr>
          <w:sz w:val="24"/>
          <w:szCs w:val="24"/>
        </w:rPr>
        <w:t>accuracy_score</w:t>
      </w:r>
      <w:r w:rsidRPr="006F22A4">
        <w:rPr>
          <w:color w:val="000000" w:themeColor="text1"/>
          <w:sz w:val="24"/>
          <w:szCs w:val="24"/>
        </w:rPr>
        <w:t>.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7D9A77C2" w14:textId="77777777" w:rsidR="006F22A4" w:rsidRDefault="006F22A4" w:rsidP="006F22A4">
      <w:pPr>
        <w:pStyle w:val="NoSpacing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6F22A4">
        <w:rPr>
          <w:color w:val="000000" w:themeColor="text1"/>
          <w:sz w:val="24"/>
          <w:szCs w:val="24"/>
        </w:rPr>
        <w:t xml:space="preserve">The confusion matrix is calculated using </w:t>
      </w:r>
      <w:r w:rsidRPr="006F22A4">
        <w:rPr>
          <w:sz w:val="24"/>
          <w:szCs w:val="24"/>
        </w:rPr>
        <w:t>confusion_matrix</w:t>
      </w:r>
      <w:r w:rsidRPr="006F22A4">
        <w:rPr>
          <w:color w:val="000000" w:themeColor="text1"/>
          <w:sz w:val="24"/>
          <w:szCs w:val="24"/>
        </w:rPr>
        <w:t>.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34D86E3C" w14:textId="5DC5855F" w:rsidR="006F22A4" w:rsidRPr="006F22A4" w:rsidRDefault="006F22A4" w:rsidP="006F22A4">
      <w:pPr>
        <w:pStyle w:val="NoSpacing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6F22A4">
        <w:rPr>
          <w:color w:val="000000" w:themeColor="text1"/>
          <w:sz w:val="24"/>
          <w:szCs w:val="24"/>
        </w:rPr>
        <w:t>The classification report, including precision, recall, F1-score, and support, is generated using</w:t>
      </w:r>
      <w:r>
        <w:rPr>
          <w:color w:val="000000" w:themeColor="text1"/>
          <w:sz w:val="24"/>
          <w:szCs w:val="24"/>
        </w:rPr>
        <w:t xml:space="preserve"> </w:t>
      </w:r>
      <w:r w:rsidRPr="006F22A4">
        <w:rPr>
          <w:sz w:val="24"/>
          <w:szCs w:val="24"/>
        </w:rPr>
        <w:t>classification_report</w:t>
      </w:r>
      <w:r w:rsidRPr="006F22A4">
        <w:rPr>
          <w:color w:val="000000" w:themeColor="text1"/>
          <w:sz w:val="24"/>
          <w:szCs w:val="24"/>
        </w:rPr>
        <w:t>.</w:t>
      </w:r>
    </w:p>
    <w:p w14:paraId="4D3AEEFC" w14:textId="77777777" w:rsidR="006F22A4" w:rsidRDefault="006F22A4" w:rsidP="006F22A4">
      <w:pPr>
        <w:pStyle w:val="NoSpacing"/>
        <w:rPr>
          <w:color w:val="000000" w:themeColor="text1"/>
          <w:sz w:val="24"/>
          <w:szCs w:val="24"/>
        </w:rPr>
      </w:pPr>
    </w:p>
    <w:p w14:paraId="04832243" w14:textId="77777777" w:rsidR="006F22A4" w:rsidRPr="00EB33B3" w:rsidRDefault="006F22A4" w:rsidP="006F22A4">
      <w:pPr>
        <w:pStyle w:val="NoSpacing"/>
        <w:rPr>
          <w:rFonts w:ascii="Arial Narrow" w:hAnsi="Arial Narrow"/>
          <w:color w:val="000000" w:themeColor="text1"/>
          <w:sz w:val="24"/>
          <w:szCs w:val="24"/>
        </w:rPr>
      </w:pPr>
    </w:p>
    <w:p w14:paraId="09D79242" w14:textId="38E66CEA" w:rsidR="006F22A4" w:rsidRPr="00EB33B3" w:rsidRDefault="006F22A4" w:rsidP="006F22A4">
      <w:pPr>
        <w:pStyle w:val="NoSpacing"/>
        <w:rPr>
          <w:rFonts w:ascii="Arial Narrow" w:hAnsi="Arial Narrow"/>
          <w:i/>
          <w:iCs/>
          <w:color w:val="000000" w:themeColor="text1"/>
          <w:sz w:val="24"/>
          <w:szCs w:val="24"/>
        </w:rPr>
      </w:pPr>
      <w:r w:rsidRPr="00EB33B3">
        <w:rPr>
          <w:rFonts w:ascii="Arial Narrow" w:hAnsi="Arial Narrow"/>
          <w:i/>
          <w:iCs/>
          <w:color w:val="000000" w:themeColor="text1"/>
          <w:sz w:val="24"/>
          <w:szCs w:val="24"/>
        </w:rPr>
        <w:t>Note: I am familiar with the various</w:t>
      </w:r>
      <w:r w:rsidR="00EB33B3" w:rsidRPr="00EB33B3">
        <w:rPr>
          <w:rFonts w:ascii="Arial Narrow" w:hAnsi="Arial Narrow"/>
          <w:i/>
          <w:iCs/>
          <w:color w:val="000000" w:themeColor="text1"/>
          <w:sz w:val="24"/>
          <w:szCs w:val="24"/>
        </w:rPr>
        <w:t xml:space="preserve"> model deployment</w:t>
      </w:r>
      <w:r w:rsidRPr="00EB33B3">
        <w:rPr>
          <w:rFonts w:ascii="Arial Narrow" w:hAnsi="Arial Narrow"/>
          <w:i/>
          <w:iCs/>
          <w:color w:val="000000" w:themeColor="text1"/>
          <w:sz w:val="24"/>
          <w:szCs w:val="24"/>
        </w:rPr>
        <w:t xml:space="preserve"> techniques but not yet used and being very less time f</w:t>
      </w:r>
      <w:r w:rsidR="00EB33B3" w:rsidRPr="00EB33B3">
        <w:rPr>
          <w:rFonts w:ascii="Arial Narrow" w:hAnsi="Arial Narrow"/>
          <w:i/>
          <w:iCs/>
          <w:color w:val="000000" w:themeColor="text1"/>
          <w:sz w:val="24"/>
          <w:szCs w:val="24"/>
        </w:rPr>
        <w:t>or</w:t>
      </w:r>
      <w:r w:rsidRPr="00EB33B3">
        <w:rPr>
          <w:rFonts w:ascii="Arial Narrow" w:hAnsi="Arial Narrow"/>
          <w:i/>
          <w:iCs/>
          <w:color w:val="000000" w:themeColor="text1"/>
          <w:sz w:val="24"/>
          <w:szCs w:val="24"/>
        </w:rPr>
        <w:t xml:space="preserve"> the assignment submissi</w:t>
      </w:r>
      <w:r w:rsidR="00EB33B3" w:rsidRPr="00EB33B3">
        <w:rPr>
          <w:rFonts w:ascii="Arial Narrow" w:hAnsi="Arial Narrow"/>
          <w:i/>
          <w:iCs/>
          <w:color w:val="000000" w:themeColor="text1"/>
          <w:sz w:val="24"/>
          <w:szCs w:val="24"/>
        </w:rPr>
        <w:t>on deadline I was not able to utilize time and deploy my model as I am a working professional.</w:t>
      </w:r>
    </w:p>
    <w:p w14:paraId="48E8A99A" w14:textId="77777777" w:rsidR="00584844" w:rsidRPr="006F22A4" w:rsidRDefault="00584844" w:rsidP="006F22A4">
      <w:pPr>
        <w:pStyle w:val="NoSpacing"/>
        <w:ind w:left="720" w:firstLine="720"/>
        <w:rPr>
          <w:color w:val="000000" w:themeColor="text1"/>
          <w:sz w:val="24"/>
          <w:szCs w:val="24"/>
        </w:rPr>
      </w:pPr>
    </w:p>
    <w:sectPr w:rsidR="00584844" w:rsidRPr="006F22A4" w:rsidSect="006F22A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51F"/>
    <w:multiLevelType w:val="hybridMultilevel"/>
    <w:tmpl w:val="35D23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808F7"/>
    <w:multiLevelType w:val="hybridMultilevel"/>
    <w:tmpl w:val="2D78B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93298"/>
    <w:multiLevelType w:val="multilevel"/>
    <w:tmpl w:val="6364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E829D3"/>
    <w:multiLevelType w:val="hybridMultilevel"/>
    <w:tmpl w:val="D2FEF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171A5"/>
    <w:multiLevelType w:val="multilevel"/>
    <w:tmpl w:val="2F9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0908AC"/>
    <w:multiLevelType w:val="multilevel"/>
    <w:tmpl w:val="BE7A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624CBE"/>
    <w:multiLevelType w:val="multilevel"/>
    <w:tmpl w:val="C9AE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B90180"/>
    <w:multiLevelType w:val="hybridMultilevel"/>
    <w:tmpl w:val="51A48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C0C21"/>
    <w:multiLevelType w:val="hybridMultilevel"/>
    <w:tmpl w:val="B5F04C5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68914305"/>
    <w:multiLevelType w:val="hybridMultilevel"/>
    <w:tmpl w:val="FDD479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841BC2"/>
    <w:multiLevelType w:val="hybridMultilevel"/>
    <w:tmpl w:val="17B6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24B06"/>
    <w:multiLevelType w:val="multilevel"/>
    <w:tmpl w:val="F1D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4A257B"/>
    <w:multiLevelType w:val="hybridMultilevel"/>
    <w:tmpl w:val="5D863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50500"/>
    <w:multiLevelType w:val="multilevel"/>
    <w:tmpl w:val="E0EE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070540">
    <w:abstractNumId w:val="1"/>
  </w:num>
  <w:num w:numId="2" w16cid:durableId="1942952740">
    <w:abstractNumId w:val="8"/>
  </w:num>
  <w:num w:numId="3" w16cid:durableId="413934697">
    <w:abstractNumId w:val="6"/>
  </w:num>
  <w:num w:numId="4" w16cid:durableId="272060517">
    <w:abstractNumId w:val="13"/>
  </w:num>
  <w:num w:numId="5" w16cid:durableId="95904186">
    <w:abstractNumId w:val="11"/>
  </w:num>
  <w:num w:numId="6" w16cid:durableId="1809974856">
    <w:abstractNumId w:val="5"/>
  </w:num>
  <w:num w:numId="7" w16cid:durableId="898512976">
    <w:abstractNumId w:val="2"/>
  </w:num>
  <w:num w:numId="8" w16cid:durableId="541596999">
    <w:abstractNumId w:val="4"/>
  </w:num>
  <w:num w:numId="9" w16cid:durableId="140198695">
    <w:abstractNumId w:val="9"/>
  </w:num>
  <w:num w:numId="10" w16cid:durableId="109325299">
    <w:abstractNumId w:val="3"/>
  </w:num>
  <w:num w:numId="11" w16cid:durableId="514853064">
    <w:abstractNumId w:val="0"/>
  </w:num>
  <w:num w:numId="12" w16cid:durableId="407700092">
    <w:abstractNumId w:val="12"/>
  </w:num>
  <w:num w:numId="13" w16cid:durableId="2132434785">
    <w:abstractNumId w:val="7"/>
  </w:num>
  <w:num w:numId="14" w16cid:durableId="8563099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A4"/>
    <w:rsid w:val="001F6A77"/>
    <w:rsid w:val="00584844"/>
    <w:rsid w:val="006F22A4"/>
    <w:rsid w:val="007476E3"/>
    <w:rsid w:val="00EB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AF41"/>
  <w15:chartTrackingRefBased/>
  <w15:docId w15:val="{E6152F55-6013-493C-8B8C-B47A5E36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2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2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2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2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2A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2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2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F2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Gaikwad</dc:creator>
  <cp:keywords/>
  <dc:description/>
  <cp:lastModifiedBy>Ajay Gaikwad</cp:lastModifiedBy>
  <cp:revision>1</cp:revision>
  <dcterms:created xsi:type="dcterms:W3CDTF">2023-08-24T14:15:00Z</dcterms:created>
  <dcterms:modified xsi:type="dcterms:W3CDTF">2023-08-24T14:27:00Z</dcterms:modified>
</cp:coreProperties>
</file>