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872" w:rsidRPr="00D87A9C" w:rsidRDefault="000C718F" w:rsidP="00D87A9C">
      <w:pPr>
        <w:spacing w:after="0" w:line="240" w:lineRule="auto"/>
        <w:jc w:val="both"/>
        <w:rPr>
          <w:rFonts w:ascii="Times New Roman" w:hAnsi="Times New Roman" w:cs="Times New Roman"/>
          <w:sz w:val="24"/>
          <w:szCs w:val="24"/>
        </w:rPr>
      </w:pPr>
      <w:bookmarkStart w:id="0" w:name="_GoBack"/>
      <w:bookmarkEnd w:id="0"/>
      <w:r w:rsidRPr="00D87A9C">
        <w:rPr>
          <w:rFonts w:ascii="Times New Roman" w:hAnsi="Times New Roman" w:cs="Times New Roman"/>
          <w:sz w:val="24"/>
          <w:szCs w:val="24"/>
        </w:rPr>
        <w:t>TINEI MAUTSA</w:t>
      </w:r>
    </w:p>
    <w:p w:rsidR="000C718F" w:rsidRPr="00D87A9C" w:rsidRDefault="00D87A9C" w:rsidP="00D87A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versus</w:t>
      </w:r>
    </w:p>
    <w:p w:rsidR="000C718F" w:rsidRPr="00D87A9C" w:rsidRDefault="000C718F" w:rsidP="00D87A9C">
      <w:pPr>
        <w:spacing w:after="0" w:line="240" w:lineRule="auto"/>
        <w:jc w:val="both"/>
        <w:rPr>
          <w:rFonts w:ascii="Times New Roman" w:hAnsi="Times New Roman" w:cs="Times New Roman"/>
          <w:sz w:val="24"/>
          <w:szCs w:val="24"/>
        </w:rPr>
      </w:pPr>
      <w:r w:rsidRPr="00D87A9C">
        <w:rPr>
          <w:rFonts w:ascii="Times New Roman" w:hAnsi="Times New Roman" w:cs="Times New Roman"/>
          <w:sz w:val="24"/>
          <w:szCs w:val="24"/>
        </w:rPr>
        <w:t>MELODY KUREBGASEKA</w:t>
      </w:r>
    </w:p>
    <w:p w:rsidR="00D87A9C" w:rsidRDefault="00D87A9C" w:rsidP="00D87A9C">
      <w:pPr>
        <w:spacing w:after="0" w:line="360" w:lineRule="auto"/>
        <w:jc w:val="both"/>
        <w:rPr>
          <w:rFonts w:ascii="Times New Roman" w:hAnsi="Times New Roman" w:cs="Times New Roman"/>
          <w:sz w:val="24"/>
          <w:szCs w:val="24"/>
        </w:rPr>
      </w:pPr>
    </w:p>
    <w:p w:rsidR="000C718F" w:rsidRPr="00D87A9C" w:rsidRDefault="000C718F" w:rsidP="00D87A9C">
      <w:pPr>
        <w:spacing w:after="0" w:line="240" w:lineRule="auto"/>
        <w:jc w:val="both"/>
        <w:rPr>
          <w:rFonts w:ascii="Times New Roman" w:hAnsi="Times New Roman" w:cs="Times New Roman"/>
          <w:sz w:val="24"/>
          <w:szCs w:val="24"/>
        </w:rPr>
      </w:pPr>
      <w:r w:rsidRPr="00D87A9C">
        <w:rPr>
          <w:rFonts w:ascii="Times New Roman" w:hAnsi="Times New Roman" w:cs="Times New Roman"/>
          <w:sz w:val="24"/>
          <w:szCs w:val="24"/>
        </w:rPr>
        <w:t>HIGH COURT OF ZIMBABWE</w:t>
      </w:r>
    </w:p>
    <w:p w:rsidR="000C718F" w:rsidRPr="00D87A9C" w:rsidRDefault="000C718F" w:rsidP="00D87A9C">
      <w:pPr>
        <w:spacing w:after="0" w:line="240" w:lineRule="auto"/>
        <w:jc w:val="both"/>
        <w:rPr>
          <w:rFonts w:ascii="Times New Roman" w:hAnsi="Times New Roman" w:cs="Times New Roman"/>
          <w:sz w:val="24"/>
          <w:szCs w:val="24"/>
        </w:rPr>
      </w:pPr>
      <w:r w:rsidRPr="00D87A9C">
        <w:rPr>
          <w:rFonts w:ascii="Times New Roman" w:hAnsi="Times New Roman" w:cs="Times New Roman"/>
          <w:sz w:val="24"/>
          <w:szCs w:val="24"/>
        </w:rPr>
        <w:t>CHITAKUNYE J</w:t>
      </w:r>
    </w:p>
    <w:p w:rsidR="000C718F" w:rsidRPr="00D87A9C" w:rsidRDefault="000C718F" w:rsidP="00D87A9C">
      <w:pPr>
        <w:spacing w:after="0" w:line="24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HARARE 25 </w:t>
      </w:r>
      <w:r w:rsidR="00B31E83" w:rsidRPr="00D87A9C">
        <w:rPr>
          <w:rFonts w:ascii="Times New Roman" w:hAnsi="Times New Roman" w:cs="Times New Roman"/>
          <w:sz w:val="24"/>
          <w:szCs w:val="24"/>
        </w:rPr>
        <w:t>January</w:t>
      </w:r>
      <w:r w:rsidR="003B61BE">
        <w:rPr>
          <w:rFonts w:ascii="Times New Roman" w:hAnsi="Times New Roman" w:cs="Times New Roman"/>
          <w:sz w:val="24"/>
          <w:szCs w:val="24"/>
        </w:rPr>
        <w:t xml:space="preserve"> 2016 and 23</w:t>
      </w:r>
      <w:r w:rsidR="007D2888" w:rsidRPr="00D87A9C">
        <w:rPr>
          <w:rFonts w:ascii="Times New Roman" w:hAnsi="Times New Roman" w:cs="Times New Roman"/>
          <w:sz w:val="24"/>
          <w:szCs w:val="24"/>
        </w:rPr>
        <w:t xml:space="preserve"> </w:t>
      </w:r>
      <w:r w:rsidR="00BC4958" w:rsidRPr="00D87A9C">
        <w:rPr>
          <w:rFonts w:ascii="Times New Roman" w:hAnsi="Times New Roman" w:cs="Times New Roman"/>
          <w:sz w:val="24"/>
          <w:szCs w:val="24"/>
        </w:rPr>
        <w:t>February 2017</w:t>
      </w:r>
    </w:p>
    <w:p w:rsidR="00D87A9C" w:rsidRDefault="00D87A9C" w:rsidP="00D87A9C">
      <w:pPr>
        <w:spacing w:after="0" w:line="360" w:lineRule="auto"/>
        <w:jc w:val="both"/>
        <w:rPr>
          <w:rFonts w:ascii="Times New Roman" w:hAnsi="Times New Roman" w:cs="Times New Roman"/>
          <w:sz w:val="24"/>
          <w:szCs w:val="24"/>
        </w:rPr>
      </w:pPr>
    </w:p>
    <w:p w:rsidR="00D87A9C" w:rsidRDefault="00D87A9C" w:rsidP="00D87A9C">
      <w:pPr>
        <w:spacing w:after="0" w:line="360" w:lineRule="auto"/>
        <w:jc w:val="both"/>
        <w:rPr>
          <w:rFonts w:ascii="Times New Roman" w:hAnsi="Times New Roman" w:cs="Times New Roman"/>
          <w:b/>
          <w:sz w:val="24"/>
          <w:szCs w:val="24"/>
        </w:rPr>
      </w:pPr>
    </w:p>
    <w:p w:rsidR="000C718F" w:rsidRPr="00D87A9C" w:rsidRDefault="000C718F" w:rsidP="00D87A9C">
      <w:pPr>
        <w:spacing w:after="0" w:line="360" w:lineRule="auto"/>
        <w:jc w:val="both"/>
        <w:rPr>
          <w:rFonts w:ascii="Times New Roman" w:hAnsi="Times New Roman" w:cs="Times New Roman"/>
          <w:b/>
          <w:sz w:val="24"/>
          <w:szCs w:val="24"/>
        </w:rPr>
      </w:pPr>
      <w:r w:rsidRPr="00D87A9C">
        <w:rPr>
          <w:rFonts w:ascii="Times New Roman" w:hAnsi="Times New Roman" w:cs="Times New Roman"/>
          <w:b/>
          <w:sz w:val="24"/>
          <w:szCs w:val="24"/>
        </w:rPr>
        <w:t>Family law –action</w:t>
      </w:r>
    </w:p>
    <w:p w:rsidR="00D87A9C" w:rsidRDefault="00D87A9C" w:rsidP="00D87A9C">
      <w:pPr>
        <w:spacing w:after="0" w:line="360" w:lineRule="auto"/>
        <w:jc w:val="both"/>
        <w:rPr>
          <w:rFonts w:ascii="Times New Roman" w:hAnsi="Times New Roman" w:cs="Times New Roman"/>
          <w:sz w:val="24"/>
          <w:szCs w:val="24"/>
        </w:rPr>
      </w:pPr>
    </w:p>
    <w:p w:rsidR="000C718F" w:rsidRPr="00D87A9C" w:rsidRDefault="000C718F" w:rsidP="00D87A9C">
      <w:pPr>
        <w:spacing w:after="0" w:line="240" w:lineRule="auto"/>
        <w:jc w:val="both"/>
        <w:rPr>
          <w:rFonts w:ascii="Times New Roman" w:hAnsi="Times New Roman" w:cs="Times New Roman"/>
          <w:sz w:val="24"/>
          <w:szCs w:val="24"/>
        </w:rPr>
      </w:pPr>
      <w:r w:rsidRPr="00D87A9C">
        <w:rPr>
          <w:rFonts w:ascii="Times New Roman" w:hAnsi="Times New Roman" w:cs="Times New Roman"/>
          <w:i/>
          <w:sz w:val="24"/>
          <w:szCs w:val="24"/>
        </w:rPr>
        <w:t>T. Zhuwarara</w:t>
      </w:r>
      <w:r w:rsidR="00D87A9C">
        <w:rPr>
          <w:rFonts w:ascii="Times New Roman" w:hAnsi="Times New Roman" w:cs="Times New Roman"/>
          <w:sz w:val="24"/>
          <w:szCs w:val="24"/>
        </w:rPr>
        <w:t>,</w:t>
      </w:r>
      <w:r w:rsidRPr="00D87A9C">
        <w:rPr>
          <w:rFonts w:ascii="Times New Roman" w:hAnsi="Times New Roman" w:cs="Times New Roman"/>
          <w:sz w:val="24"/>
          <w:szCs w:val="24"/>
        </w:rPr>
        <w:t xml:space="preserve"> for the plaintiff</w:t>
      </w:r>
    </w:p>
    <w:p w:rsidR="000C718F" w:rsidRPr="00D87A9C" w:rsidRDefault="000C718F" w:rsidP="00D87A9C">
      <w:pPr>
        <w:spacing w:after="0" w:line="240" w:lineRule="auto"/>
        <w:jc w:val="both"/>
        <w:rPr>
          <w:rFonts w:ascii="Times New Roman" w:hAnsi="Times New Roman" w:cs="Times New Roman"/>
          <w:sz w:val="24"/>
          <w:szCs w:val="24"/>
        </w:rPr>
      </w:pPr>
      <w:r w:rsidRPr="00D87A9C">
        <w:rPr>
          <w:rFonts w:ascii="Times New Roman" w:hAnsi="Times New Roman" w:cs="Times New Roman"/>
          <w:i/>
          <w:sz w:val="24"/>
          <w:szCs w:val="24"/>
        </w:rPr>
        <w:t>D. Sanhanga</w:t>
      </w:r>
      <w:r w:rsidR="00D87A9C">
        <w:rPr>
          <w:rFonts w:ascii="Times New Roman" w:hAnsi="Times New Roman" w:cs="Times New Roman"/>
          <w:sz w:val="24"/>
          <w:szCs w:val="24"/>
        </w:rPr>
        <w:t>,</w:t>
      </w:r>
      <w:r w:rsidRPr="00D87A9C">
        <w:rPr>
          <w:rFonts w:ascii="Times New Roman" w:hAnsi="Times New Roman" w:cs="Times New Roman"/>
          <w:sz w:val="24"/>
          <w:szCs w:val="24"/>
        </w:rPr>
        <w:t xml:space="preserve"> for the defendant</w:t>
      </w:r>
    </w:p>
    <w:p w:rsidR="00D87A9C" w:rsidRDefault="00D87A9C" w:rsidP="00D87A9C">
      <w:pPr>
        <w:spacing w:after="0" w:line="360" w:lineRule="auto"/>
        <w:jc w:val="both"/>
        <w:rPr>
          <w:rFonts w:ascii="Times New Roman" w:hAnsi="Times New Roman" w:cs="Times New Roman"/>
          <w:sz w:val="24"/>
          <w:szCs w:val="24"/>
        </w:rPr>
      </w:pPr>
    </w:p>
    <w:p w:rsidR="000C718F" w:rsidRPr="00D87A9C" w:rsidRDefault="00D87A9C"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60643">
        <w:rPr>
          <w:rFonts w:ascii="Times New Roman" w:hAnsi="Times New Roman" w:cs="Times New Roman"/>
          <w:sz w:val="24"/>
          <w:szCs w:val="24"/>
        </w:rPr>
        <w:t>CHITAKUNYE J:</w:t>
      </w:r>
      <w:r w:rsidR="00005B06" w:rsidRPr="00D87A9C">
        <w:rPr>
          <w:rFonts w:ascii="Times New Roman" w:hAnsi="Times New Roman" w:cs="Times New Roman"/>
          <w:sz w:val="24"/>
          <w:szCs w:val="24"/>
        </w:rPr>
        <w:t xml:space="preserve"> I</w:t>
      </w:r>
      <w:r w:rsidR="000C718F" w:rsidRPr="00D87A9C">
        <w:rPr>
          <w:rFonts w:ascii="Times New Roman" w:hAnsi="Times New Roman" w:cs="Times New Roman"/>
          <w:sz w:val="24"/>
          <w:szCs w:val="24"/>
        </w:rPr>
        <w:t xml:space="preserve">n 1996 the plaintiff and the defendant were married to each other in terms of customary law. Their </w:t>
      </w:r>
      <w:r w:rsidR="00B31E83" w:rsidRPr="00D87A9C">
        <w:rPr>
          <w:rFonts w:ascii="Times New Roman" w:hAnsi="Times New Roman" w:cs="Times New Roman"/>
          <w:sz w:val="24"/>
          <w:szCs w:val="24"/>
        </w:rPr>
        <w:t>marriage</w:t>
      </w:r>
      <w:r w:rsidR="00BD42C6" w:rsidRPr="00D87A9C">
        <w:rPr>
          <w:rFonts w:ascii="Times New Roman" w:hAnsi="Times New Roman" w:cs="Times New Roman"/>
          <w:sz w:val="24"/>
          <w:szCs w:val="24"/>
        </w:rPr>
        <w:t xml:space="preserve"> was not </w:t>
      </w:r>
      <w:r w:rsidR="00B31E83" w:rsidRPr="00D87A9C">
        <w:rPr>
          <w:rFonts w:ascii="Times New Roman" w:hAnsi="Times New Roman" w:cs="Times New Roman"/>
          <w:sz w:val="24"/>
          <w:szCs w:val="24"/>
        </w:rPr>
        <w:t>registered</w:t>
      </w:r>
      <w:r w:rsidR="000C718F" w:rsidRPr="00D87A9C">
        <w:rPr>
          <w:rFonts w:ascii="Times New Roman" w:hAnsi="Times New Roman" w:cs="Times New Roman"/>
          <w:sz w:val="24"/>
          <w:szCs w:val="24"/>
        </w:rPr>
        <w:t>. It was basically an unregistered customary law union.</w:t>
      </w:r>
    </w:p>
    <w:p w:rsidR="00BD42C6" w:rsidRPr="00D87A9C" w:rsidRDefault="00760643"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D2888" w:rsidRPr="00D87A9C">
        <w:rPr>
          <w:rFonts w:ascii="Times New Roman" w:hAnsi="Times New Roman" w:cs="Times New Roman"/>
          <w:sz w:val="24"/>
          <w:szCs w:val="24"/>
        </w:rPr>
        <w:t>The</w:t>
      </w:r>
      <w:r w:rsidR="000C718F" w:rsidRPr="00D87A9C">
        <w:rPr>
          <w:rFonts w:ascii="Times New Roman" w:hAnsi="Times New Roman" w:cs="Times New Roman"/>
          <w:sz w:val="24"/>
          <w:szCs w:val="24"/>
        </w:rPr>
        <w:t xml:space="preserve"> union was b</w:t>
      </w:r>
      <w:r w:rsidR="00BD42C6" w:rsidRPr="00D87A9C">
        <w:rPr>
          <w:rFonts w:ascii="Times New Roman" w:hAnsi="Times New Roman" w:cs="Times New Roman"/>
          <w:sz w:val="24"/>
          <w:szCs w:val="24"/>
        </w:rPr>
        <w:t xml:space="preserve">lessed with four </w:t>
      </w:r>
      <w:r w:rsidR="00603300" w:rsidRPr="00D87A9C">
        <w:rPr>
          <w:rFonts w:ascii="Times New Roman" w:hAnsi="Times New Roman" w:cs="Times New Roman"/>
          <w:sz w:val="24"/>
          <w:szCs w:val="24"/>
        </w:rPr>
        <w:t>children, two</w:t>
      </w:r>
      <w:r w:rsidR="00BD42C6" w:rsidRPr="00D87A9C">
        <w:rPr>
          <w:rFonts w:ascii="Times New Roman" w:hAnsi="Times New Roman" w:cs="Times New Roman"/>
          <w:sz w:val="24"/>
          <w:szCs w:val="24"/>
        </w:rPr>
        <w:t xml:space="preserve"> of whom</w:t>
      </w:r>
      <w:r w:rsidR="000C718F" w:rsidRPr="00D87A9C">
        <w:rPr>
          <w:rFonts w:ascii="Times New Roman" w:hAnsi="Times New Roman" w:cs="Times New Roman"/>
          <w:sz w:val="24"/>
          <w:szCs w:val="24"/>
        </w:rPr>
        <w:t xml:space="preserve"> are now adults and the other two are still minors. The </w:t>
      </w:r>
      <w:r w:rsidR="00B31E83" w:rsidRPr="00D87A9C">
        <w:rPr>
          <w:rFonts w:ascii="Times New Roman" w:hAnsi="Times New Roman" w:cs="Times New Roman"/>
          <w:sz w:val="24"/>
          <w:szCs w:val="24"/>
        </w:rPr>
        <w:t>union had</w:t>
      </w:r>
      <w:r w:rsidR="000C718F" w:rsidRPr="00D87A9C">
        <w:rPr>
          <w:rFonts w:ascii="Times New Roman" w:hAnsi="Times New Roman" w:cs="Times New Roman"/>
          <w:sz w:val="24"/>
          <w:szCs w:val="24"/>
        </w:rPr>
        <w:t xml:space="preserve"> its fair share of problems leading to </w:t>
      </w:r>
      <w:r w:rsidR="00B31E83" w:rsidRPr="00D87A9C">
        <w:rPr>
          <w:rFonts w:ascii="Times New Roman" w:hAnsi="Times New Roman" w:cs="Times New Roman"/>
          <w:sz w:val="24"/>
          <w:szCs w:val="24"/>
        </w:rPr>
        <w:t>the plaintiff</w:t>
      </w:r>
      <w:r w:rsidR="00655484" w:rsidRPr="00D87A9C">
        <w:rPr>
          <w:rFonts w:ascii="Times New Roman" w:hAnsi="Times New Roman" w:cs="Times New Roman"/>
          <w:sz w:val="24"/>
          <w:szCs w:val="24"/>
        </w:rPr>
        <w:t xml:space="preserve"> issuing out summons in which he sought among other things</w:t>
      </w:r>
      <w:r w:rsidR="00BD42C6" w:rsidRPr="00D87A9C">
        <w:rPr>
          <w:rFonts w:ascii="Times New Roman" w:hAnsi="Times New Roman" w:cs="Times New Roman"/>
          <w:sz w:val="24"/>
          <w:szCs w:val="24"/>
        </w:rPr>
        <w:t>:</w:t>
      </w:r>
      <w:r w:rsidR="00005B06" w:rsidRPr="00D87A9C">
        <w:rPr>
          <w:rFonts w:ascii="Times New Roman" w:hAnsi="Times New Roman" w:cs="Times New Roman"/>
          <w:sz w:val="24"/>
          <w:szCs w:val="24"/>
        </w:rPr>
        <w:t>-</w:t>
      </w:r>
    </w:p>
    <w:p w:rsidR="00BD42C6" w:rsidRPr="00D87A9C" w:rsidRDefault="00655484" w:rsidP="00D87A9C">
      <w:pPr>
        <w:pStyle w:val="ListParagraph"/>
        <w:numPr>
          <w:ilvl w:val="0"/>
          <w:numId w:val="14"/>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an order declaring the customary law marriage as of no force or effect; </w:t>
      </w:r>
    </w:p>
    <w:p w:rsidR="00BD42C6" w:rsidRPr="00D87A9C" w:rsidRDefault="00655484" w:rsidP="00D87A9C">
      <w:pPr>
        <w:pStyle w:val="ListParagraph"/>
        <w:numPr>
          <w:ilvl w:val="0"/>
          <w:numId w:val="14"/>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guardianship and custody of the minor children and</w:t>
      </w:r>
    </w:p>
    <w:p w:rsidR="00BD42C6" w:rsidRPr="00D87A9C" w:rsidRDefault="00655484" w:rsidP="00D87A9C">
      <w:pPr>
        <w:pStyle w:val="ListParagraph"/>
        <w:numPr>
          <w:ilvl w:val="0"/>
          <w:numId w:val="14"/>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 a distribution of </w:t>
      </w:r>
      <w:r w:rsidR="00B31E83" w:rsidRPr="00D87A9C">
        <w:rPr>
          <w:rFonts w:ascii="Times New Roman" w:hAnsi="Times New Roman" w:cs="Times New Roman"/>
          <w:sz w:val="24"/>
          <w:szCs w:val="24"/>
        </w:rPr>
        <w:t>assets he</w:t>
      </w:r>
      <w:r w:rsidRPr="00D87A9C">
        <w:rPr>
          <w:rFonts w:ascii="Times New Roman" w:hAnsi="Times New Roman" w:cs="Times New Roman"/>
          <w:sz w:val="24"/>
          <w:szCs w:val="24"/>
        </w:rPr>
        <w:t xml:space="preserve"> termed </w:t>
      </w:r>
      <w:r w:rsidR="00B31E83" w:rsidRPr="00D87A9C">
        <w:rPr>
          <w:rFonts w:ascii="Times New Roman" w:hAnsi="Times New Roman" w:cs="Times New Roman"/>
          <w:sz w:val="24"/>
          <w:szCs w:val="24"/>
        </w:rPr>
        <w:t>‘</w:t>
      </w:r>
      <w:r w:rsidRPr="00D87A9C">
        <w:rPr>
          <w:rFonts w:ascii="Times New Roman" w:hAnsi="Times New Roman" w:cs="Times New Roman"/>
          <w:sz w:val="24"/>
          <w:szCs w:val="24"/>
        </w:rPr>
        <w:t>matrimonial assets</w:t>
      </w:r>
      <w:r w:rsidR="00B31E83" w:rsidRPr="00D87A9C">
        <w:rPr>
          <w:rFonts w:ascii="Times New Roman" w:hAnsi="Times New Roman" w:cs="Times New Roman"/>
          <w:sz w:val="24"/>
          <w:szCs w:val="24"/>
        </w:rPr>
        <w:t>’</w:t>
      </w:r>
      <w:r w:rsidRPr="00D87A9C">
        <w:rPr>
          <w:rFonts w:ascii="Times New Roman" w:hAnsi="Times New Roman" w:cs="Times New Roman"/>
          <w:sz w:val="24"/>
          <w:szCs w:val="24"/>
        </w:rPr>
        <w:t>.</w:t>
      </w:r>
    </w:p>
    <w:p w:rsidR="000C718F" w:rsidRPr="00D87A9C" w:rsidRDefault="00760643"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05B06" w:rsidRPr="00D87A9C">
        <w:rPr>
          <w:rFonts w:ascii="Times New Roman" w:hAnsi="Times New Roman" w:cs="Times New Roman"/>
          <w:sz w:val="24"/>
          <w:szCs w:val="24"/>
        </w:rPr>
        <w:t>The</w:t>
      </w:r>
      <w:r w:rsidR="003317A6" w:rsidRPr="00D87A9C">
        <w:rPr>
          <w:rFonts w:ascii="Times New Roman" w:hAnsi="Times New Roman" w:cs="Times New Roman"/>
          <w:sz w:val="24"/>
          <w:szCs w:val="24"/>
        </w:rPr>
        <w:t xml:space="preserve"> plaintiff did not allude to a</w:t>
      </w:r>
      <w:r w:rsidR="00BD42C6" w:rsidRPr="00D87A9C">
        <w:rPr>
          <w:rFonts w:ascii="Times New Roman" w:hAnsi="Times New Roman" w:cs="Times New Roman"/>
          <w:sz w:val="24"/>
          <w:szCs w:val="24"/>
        </w:rPr>
        <w:t xml:space="preserve"> recognised cause of action</w:t>
      </w:r>
      <w:r w:rsidR="007D2888" w:rsidRPr="00D87A9C">
        <w:rPr>
          <w:rFonts w:ascii="Times New Roman" w:hAnsi="Times New Roman" w:cs="Times New Roman"/>
          <w:sz w:val="24"/>
          <w:szCs w:val="24"/>
        </w:rPr>
        <w:t xml:space="preserve"> in terms of which this court was</w:t>
      </w:r>
      <w:r w:rsidR="00BD42C6" w:rsidRPr="00D87A9C">
        <w:rPr>
          <w:rFonts w:ascii="Times New Roman" w:hAnsi="Times New Roman" w:cs="Times New Roman"/>
          <w:sz w:val="24"/>
          <w:szCs w:val="24"/>
        </w:rPr>
        <w:t xml:space="preserve"> being called upon to</w:t>
      </w:r>
      <w:r w:rsidR="003317A6" w:rsidRPr="00D87A9C">
        <w:rPr>
          <w:rFonts w:ascii="Times New Roman" w:hAnsi="Times New Roman" w:cs="Times New Roman"/>
          <w:sz w:val="24"/>
          <w:szCs w:val="24"/>
        </w:rPr>
        <w:t xml:space="preserve"> </w:t>
      </w:r>
      <w:r w:rsidR="00B31E83" w:rsidRPr="00D87A9C">
        <w:rPr>
          <w:rFonts w:ascii="Times New Roman" w:hAnsi="Times New Roman" w:cs="Times New Roman"/>
          <w:sz w:val="24"/>
          <w:szCs w:val="24"/>
        </w:rPr>
        <w:t>distribute</w:t>
      </w:r>
      <w:r w:rsidR="003317A6" w:rsidRPr="00D87A9C">
        <w:rPr>
          <w:rFonts w:ascii="Times New Roman" w:hAnsi="Times New Roman" w:cs="Times New Roman"/>
          <w:sz w:val="24"/>
          <w:szCs w:val="24"/>
        </w:rPr>
        <w:t xml:space="preserve"> the assets or to make the declaratory he was seeking. The </w:t>
      </w:r>
      <w:r w:rsidR="00B31E83" w:rsidRPr="00D87A9C">
        <w:rPr>
          <w:rFonts w:ascii="Times New Roman" w:hAnsi="Times New Roman" w:cs="Times New Roman"/>
          <w:sz w:val="24"/>
          <w:szCs w:val="24"/>
        </w:rPr>
        <w:t>manner</w:t>
      </w:r>
      <w:r w:rsidR="003317A6" w:rsidRPr="00D87A9C">
        <w:rPr>
          <w:rFonts w:ascii="Times New Roman" w:hAnsi="Times New Roman" w:cs="Times New Roman"/>
          <w:sz w:val="24"/>
          <w:szCs w:val="24"/>
        </w:rPr>
        <w:t xml:space="preserve"> in which the </w:t>
      </w:r>
      <w:r w:rsidR="00B31E83" w:rsidRPr="00D87A9C">
        <w:rPr>
          <w:rFonts w:ascii="Times New Roman" w:hAnsi="Times New Roman" w:cs="Times New Roman"/>
          <w:sz w:val="24"/>
          <w:szCs w:val="24"/>
        </w:rPr>
        <w:t>summons</w:t>
      </w:r>
      <w:r w:rsidR="003317A6" w:rsidRPr="00D87A9C">
        <w:rPr>
          <w:rFonts w:ascii="Times New Roman" w:hAnsi="Times New Roman" w:cs="Times New Roman"/>
          <w:sz w:val="24"/>
          <w:szCs w:val="24"/>
        </w:rPr>
        <w:t xml:space="preserve"> and particulars of </w:t>
      </w:r>
      <w:r w:rsidR="00B31E83" w:rsidRPr="00D87A9C">
        <w:rPr>
          <w:rFonts w:ascii="Times New Roman" w:hAnsi="Times New Roman" w:cs="Times New Roman"/>
          <w:sz w:val="24"/>
          <w:szCs w:val="24"/>
        </w:rPr>
        <w:t>claim</w:t>
      </w:r>
      <w:r w:rsidR="003317A6" w:rsidRPr="00D87A9C">
        <w:rPr>
          <w:rFonts w:ascii="Times New Roman" w:hAnsi="Times New Roman" w:cs="Times New Roman"/>
          <w:sz w:val="24"/>
          <w:szCs w:val="24"/>
        </w:rPr>
        <w:t xml:space="preserve"> were couched was as if the marriage was legally recognise</w:t>
      </w:r>
      <w:r w:rsidR="00BD42C6" w:rsidRPr="00D87A9C">
        <w:rPr>
          <w:rFonts w:ascii="Times New Roman" w:hAnsi="Times New Roman" w:cs="Times New Roman"/>
          <w:sz w:val="24"/>
          <w:szCs w:val="24"/>
        </w:rPr>
        <w:t>d</w:t>
      </w:r>
      <w:r w:rsidR="003317A6" w:rsidRPr="00D87A9C">
        <w:rPr>
          <w:rFonts w:ascii="Times New Roman" w:hAnsi="Times New Roman" w:cs="Times New Roman"/>
          <w:sz w:val="24"/>
          <w:szCs w:val="24"/>
        </w:rPr>
        <w:t xml:space="preserve"> hence the reference to the irretrievable breakdown of the union and the factors thereof as </w:t>
      </w:r>
      <w:r w:rsidR="00BD42C6" w:rsidRPr="00D87A9C">
        <w:rPr>
          <w:rFonts w:ascii="Times New Roman" w:hAnsi="Times New Roman" w:cs="Times New Roman"/>
          <w:sz w:val="24"/>
          <w:szCs w:val="24"/>
        </w:rPr>
        <w:t>required under the Matrimonial Causes A</w:t>
      </w:r>
      <w:r w:rsidR="003317A6" w:rsidRPr="00D87A9C">
        <w:rPr>
          <w:rFonts w:ascii="Times New Roman" w:hAnsi="Times New Roman" w:cs="Times New Roman"/>
          <w:sz w:val="24"/>
          <w:szCs w:val="24"/>
        </w:rPr>
        <w:t>ct</w:t>
      </w:r>
      <w:r w:rsidR="00BD42C6" w:rsidRPr="00D87A9C">
        <w:rPr>
          <w:rFonts w:ascii="Times New Roman" w:hAnsi="Times New Roman" w:cs="Times New Roman"/>
          <w:sz w:val="24"/>
          <w:szCs w:val="24"/>
        </w:rPr>
        <w:t xml:space="preserve">, </w:t>
      </w:r>
      <w:r w:rsidR="00806E18">
        <w:rPr>
          <w:rFonts w:ascii="Times New Roman" w:hAnsi="Times New Roman" w:cs="Times New Roman"/>
          <w:sz w:val="24"/>
          <w:szCs w:val="24"/>
        </w:rPr>
        <w:t>[</w:t>
      </w:r>
      <w:r w:rsidR="00806E18" w:rsidRPr="00806E18">
        <w:rPr>
          <w:rFonts w:ascii="Times New Roman" w:hAnsi="Times New Roman" w:cs="Times New Roman"/>
          <w:i/>
          <w:sz w:val="24"/>
          <w:szCs w:val="24"/>
        </w:rPr>
        <w:t>C</w:t>
      </w:r>
      <w:r w:rsidR="00BD42C6" w:rsidRPr="00806E18">
        <w:rPr>
          <w:rFonts w:ascii="Times New Roman" w:hAnsi="Times New Roman" w:cs="Times New Roman"/>
          <w:i/>
          <w:sz w:val="24"/>
          <w:szCs w:val="24"/>
        </w:rPr>
        <w:t>hapter 5:13</w:t>
      </w:r>
      <w:r w:rsidR="00806E18">
        <w:rPr>
          <w:rFonts w:ascii="Times New Roman" w:hAnsi="Times New Roman" w:cs="Times New Roman"/>
          <w:sz w:val="24"/>
          <w:szCs w:val="24"/>
        </w:rPr>
        <w:t>]</w:t>
      </w:r>
      <w:r w:rsidR="003317A6" w:rsidRPr="00D87A9C">
        <w:rPr>
          <w:rFonts w:ascii="Times New Roman" w:hAnsi="Times New Roman" w:cs="Times New Roman"/>
          <w:sz w:val="24"/>
          <w:szCs w:val="24"/>
        </w:rPr>
        <w:t xml:space="preserve">. </w:t>
      </w:r>
      <w:r w:rsidR="00B31E83" w:rsidRPr="00D87A9C">
        <w:rPr>
          <w:rFonts w:ascii="Times New Roman" w:hAnsi="Times New Roman" w:cs="Times New Roman"/>
          <w:sz w:val="24"/>
          <w:szCs w:val="24"/>
        </w:rPr>
        <w:t>This</w:t>
      </w:r>
      <w:r w:rsidR="003317A6" w:rsidRPr="00D87A9C">
        <w:rPr>
          <w:rFonts w:ascii="Times New Roman" w:hAnsi="Times New Roman" w:cs="Times New Roman"/>
          <w:sz w:val="24"/>
          <w:szCs w:val="24"/>
        </w:rPr>
        <w:t xml:space="preserve"> was certainly </w:t>
      </w:r>
      <w:r w:rsidR="00B31E83" w:rsidRPr="00D87A9C">
        <w:rPr>
          <w:rFonts w:ascii="Times New Roman" w:hAnsi="Times New Roman" w:cs="Times New Roman"/>
          <w:sz w:val="24"/>
          <w:szCs w:val="24"/>
        </w:rPr>
        <w:t>misdirection</w:t>
      </w:r>
      <w:r w:rsidR="003317A6" w:rsidRPr="00D87A9C">
        <w:rPr>
          <w:rFonts w:ascii="Times New Roman" w:hAnsi="Times New Roman" w:cs="Times New Roman"/>
          <w:sz w:val="24"/>
          <w:szCs w:val="24"/>
        </w:rPr>
        <w:t xml:space="preserve"> on the part of the plaintiff.</w:t>
      </w:r>
    </w:p>
    <w:p w:rsidR="00655484" w:rsidRPr="00D87A9C" w:rsidRDefault="00806E18"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55484" w:rsidRPr="00D87A9C">
        <w:rPr>
          <w:rFonts w:ascii="Times New Roman" w:hAnsi="Times New Roman" w:cs="Times New Roman"/>
          <w:sz w:val="24"/>
          <w:szCs w:val="24"/>
        </w:rPr>
        <w:t>The defendant</w:t>
      </w:r>
      <w:r w:rsidR="007D2888" w:rsidRPr="00D87A9C">
        <w:rPr>
          <w:rFonts w:ascii="Times New Roman" w:hAnsi="Times New Roman" w:cs="Times New Roman"/>
          <w:sz w:val="24"/>
          <w:szCs w:val="24"/>
        </w:rPr>
        <w:t>,</w:t>
      </w:r>
      <w:r w:rsidR="00655484" w:rsidRPr="00D87A9C">
        <w:rPr>
          <w:rFonts w:ascii="Times New Roman" w:hAnsi="Times New Roman" w:cs="Times New Roman"/>
          <w:sz w:val="24"/>
          <w:szCs w:val="24"/>
        </w:rPr>
        <w:t xml:space="preserve"> in her plea</w:t>
      </w:r>
      <w:r w:rsidR="007D2888" w:rsidRPr="00D87A9C">
        <w:rPr>
          <w:rFonts w:ascii="Times New Roman" w:hAnsi="Times New Roman" w:cs="Times New Roman"/>
          <w:sz w:val="24"/>
          <w:szCs w:val="24"/>
        </w:rPr>
        <w:t>,</w:t>
      </w:r>
      <w:r w:rsidR="00655484" w:rsidRPr="00D87A9C">
        <w:rPr>
          <w:rFonts w:ascii="Times New Roman" w:hAnsi="Times New Roman" w:cs="Times New Roman"/>
          <w:sz w:val="24"/>
          <w:szCs w:val="24"/>
        </w:rPr>
        <w:t xml:space="preserve"> denied </w:t>
      </w:r>
      <w:r w:rsidR="00B31E83" w:rsidRPr="00D87A9C">
        <w:rPr>
          <w:rFonts w:ascii="Times New Roman" w:hAnsi="Times New Roman" w:cs="Times New Roman"/>
          <w:sz w:val="24"/>
          <w:szCs w:val="24"/>
        </w:rPr>
        <w:t>responsibility</w:t>
      </w:r>
      <w:r w:rsidR="00BD42C6" w:rsidRPr="00D87A9C">
        <w:rPr>
          <w:rFonts w:ascii="Times New Roman" w:hAnsi="Times New Roman" w:cs="Times New Roman"/>
          <w:sz w:val="24"/>
          <w:szCs w:val="24"/>
        </w:rPr>
        <w:t xml:space="preserve"> for the breakdown of the marriage</w:t>
      </w:r>
      <w:r w:rsidR="00655484" w:rsidRPr="00D87A9C">
        <w:rPr>
          <w:rFonts w:ascii="Times New Roman" w:hAnsi="Times New Roman" w:cs="Times New Roman"/>
          <w:sz w:val="24"/>
          <w:szCs w:val="24"/>
        </w:rPr>
        <w:t xml:space="preserve">. She </w:t>
      </w:r>
      <w:r w:rsidR="00B31E83" w:rsidRPr="00D87A9C">
        <w:rPr>
          <w:rFonts w:ascii="Times New Roman" w:hAnsi="Times New Roman" w:cs="Times New Roman"/>
          <w:sz w:val="24"/>
          <w:szCs w:val="24"/>
        </w:rPr>
        <w:t>blamed</w:t>
      </w:r>
      <w:r w:rsidR="00655484" w:rsidRPr="00D87A9C">
        <w:rPr>
          <w:rFonts w:ascii="Times New Roman" w:hAnsi="Times New Roman" w:cs="Times New Roman"/>
          <w:sz w:val="24"/>
          <w:szCs w:val="24"/>
        </w:rPr>
        <w:t xml:space="preserve"> the plaintiff </w:t>
      </w:r>
      <w:r w:rsidR="00B31E83" w:rsidRPr="00D87A9C">
        <w:rPr>
          <w:rFonts w:ascii="Times New Roman" w:hAnsi="Times New Roman" w:cs="Times New Roman"/>
          <w:sz w:val="24"/>
          <w:szCs w:val="24"/>
        </w:rPr>
        <w:t>for</w:t>
      </w:r>
      <w:r w:rsidR="00655484" w:rsidRPr="00D87A9C">
        <w:rPr>
          <w:rFonts w:ascii="Times New Roman" w:hAnsi="Times New Roman" w:cs="Times New Roman"/>
          <w:sz w:val="24"/>
          <w:szCs w:val="24"/>
        </w:rPr>
        <w:t xml:space="preserve"> the breakdown of the marriage. She also disputed the </w:t>
      </w:r>
      <w:r w:rsidR="00B31E83" w:rsidRPr="00D87A9C">
        <w:rPr>
          <w:rFonts w:ascii="Times New Roman" w:hAnsi="Times New Roman" w:cs="Times New Roman"/>
          <w:sz w:val="24"/>
          <w:szCs w:val="24"/>
        </w:rPr>
        <w:t>issue</w:t>
      </w:r>
      <w:r w:rsidR="00005B06" w:rsidRPr="00D87A9C">
        <w:rPr>
          <w:rFonts w:ascii="Times New Roman" w:hAnsi="Times New Roman" w:cs="Times New Roman"/>
          <w:sz w:val="24"/>
          <w:szCs w:val="24"/>
        </w:rPr>
        <w:t xml:space="preserve"> of guardianship,</w:t>
      </w:r>
      <w:r w:rsidR="00655484" w:rsidRPr="00D87A9C">
        <w:rPr>
          <w:rFonts w:ascii="Times New Roman" w:hAnsi="Times New Roman" w:cs="Times New Roman"/>
          <w:sz w:val="24"/>
          <w:szCs w:val="24"/>
        </w:rPr>
        <w:t xml:space="preserve"> custody</w:t>
      </w:r>
      <w:r w:rsidR="00005B06" w:rsidRPr="00D87A9C">
        <w:rPr>
          <w:rFonts w:ascii="Times New Roman" w:hAnsi="Times New Roman" w:cs="Times New Roman"/>
          <w:sz w:val="24"/>
          <w:szCs w:val="24"/>
        </w:rPr>
        <w:t xml:space="preserve"> and th</w:t>
      </w:r>
      <w:r w:rsidR="007D2888" w:rsidRPr="00D87A9C">
        <w:rPr>
          <w:rFonts w:ascii="Times New Roman" w:hAnsi="Times New Roman" w:cs="Times New Roman"/>
          <w:sz w:val="24"/>
          <w:szCs w:val="24"/>
        </w:rPr>
        <w:t>e manner</w:t>
      </w:r>
      <w:r w:rsidR="00005B06" w:rsidRPr="00D87A9C">
        <w:rPr>
          <w:rFonts w:ascii="Times New Roman" w:hAnsi="Times New Roman" w:cs="Times New Roman"/>
          <w:sz w:val="24"/>
          <w:szCs w:val="24"/>
        </w:rPr>
        <w:t xml:space="preserve"> of distribution of the assets as proposed by the plaintiff.</w:t>
      </w:r>
    </w:p>
    <w:p w:rsidR="00005B06" w:rsidRPr="00D87A9C" w:rsidRDefault="00AB7795"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55484" w:rsidRPr="00D87A9C">
        <w:rPr>
          <w:rFonts w:ascii="Times New Roman" w:hAnsi="Times New Roman" w:cs="Times New Roman"/>
          <w:sz w:val="24"/>
          <w:szCs w:val="24"/>
        </w:rPr>
        <w:t xml:space="preserve">The defendant made a counter claim in which she confirmed that the parties were married in terms of customary law and </w:t>
      </w:r>
      <w:r w:rsidR="00005B06" w:rsidRPr="00D87A9C">
        <w:rPr>
          <w:rFonts w:ascii="Times New Roman" w:hAnsi="Times New Roman" w:cs="Times New Roman"/>
          <w:sz w:val="24"/>
          <w:szCs w:val="24"/>
        </w:rPr>
        <w:t xml:space="preserve">that </w:t>
      </w:r>
      <w:r w:rsidR="00655484" w:rsidRPr="00D87A9C">
        <w:rPr>
          <w:rFonts w:ascii="Times New Roman" w:hAnsi="Times New Roman" w:cs="Times New Roman"/>
          <w:sz w:val="24"/>
          <w:szCs w:val="24"/>
        </w:rPr>
        <w:t xml:space="preserve">the marriage was not </w:t>
      </w:r>
      <w:r w:rsidR="00B31E83" w:rsidRPr="00D87A9C">
        <w:rPr>
          <w:rFonts w:ascii="Times New Roman" w:hAnsi="Times New Roman" w:cs="Times New Roman"/>
          <w:sz w:val="24"/>
          <w:szCs w:val="24"/>
        </w:rPr>
        <w:t>registered</w:t>
      </w:r>
      <w:r w:rsidR="00655484" w:rsidRPr="00D87A9C">
        <w:rPr>
          <w:rFonts w:ascii="Times New Roman" w:hAnsi="Times New Roman" w:cs="Times New Roman"/>
          <w:sz w:val="24"/>
          <w:szCs w:val="24"/>
        </w:rPr>
        <w:t xml:space="preserve">. She </w:t>
      </w:r>
      <w:r w:rsidR="00B31E83" w:rsidRPr="00D87A9C">
        <w:rPr>
          <w:rFonts w:ascii="Times New Roman" w:hAnsi="Times New Roman" w:cs="Times New Roman"/>
          <w:sz w:val="24"/>
          <w:szCs w:val="24"/>
        </w:rPr>
        <w:t>alleged</w:t>
      </w:r>
      <w:r w:rsidR="00655484" w:rsidRPr="00D87A9C">
        <w:rPr>
          <w:rFonts w:ascii="Times New Roman" w:hAnsi="Times New Roman" w:cs="Times New Roman"/>
          <w:sz w:val="24"/>
          <w:szCs w:val="24"/>
        </w:rPr>
        <w:t xml:space="preserve"> </w:t>
      </w:r>
      <w:r w:rsidR="00B31E83" w:rsidRPr="00D87A9C">
        <w:rPr>
          <w:rFonts w:ascii="Times New Roman" w:hAnsi="Times New Roman" w:cs="Times New Roman"/>
          <w:sz w:val="24"/>
          <w:szCs w:val="24"/>
        </w:rPr>
        <w:t>that</w:t>
      </w:r>
      <w:r w:rsidR="00655484" w:rsidRPr="00D87A9C">
        <w:rPr>
          <w:rFonts w:ascii="Times New Roman" w:hAnsi="Times New Roman" w:cs="Times New Roman"/>
          <w:sz w:val="24"/>
          <w:szCs w:val="24"/>
        </w:rPr>
        <w:t xml:space="preserve"> </w:t>
      </w:r>
      <w:r w:rsidR="00655484" w:rsidRPr="00D87A9C">
        <w:rPr>
          <w:rFonts w:ascii="Times New Roman" w:hAnsi="Times New Roman" w:cs="Times New Roman"/>
          <w:sz w:val="24"/>
          <w:szCs w:val="24"/>
        </w:rPr>
        <w:lastRenderedPageBreak/>
        <w:t>the parties were in a tacit universal partnership and in term</w:t>
      </w:r>
      <w:r w:rsidR="00BD42C6" w:rsidRPr="00D87A9C">
        <w:rPr>
          <w:rFonts w:ascii="Times New Roman" w:hAnsi="Times New Roman" w:cs="Times New Roman"/>
          <w:sz w:val="24"/>
          <w:szCs w:val="24"/>
        </w:rPr>
        <w:t>s</w:t>
      </w:r>
      <w:r w:rsidR="00655484" w:rsidRPr="00D87A9C">
        <w:rPr>
          <w:rFonts w:ascii="Times New Roman" w:hAnsi="Times New Roman" w:cs="Times New Roman"/>
          <w:sz w:val="24"/>
          <w:szCs w:val="24"/>
        </w:rPr>
        <w:t xml:space="preserve"> of this partnership they acquired various </w:t>
      </w:r>
      <w:r w:rsidR="00B31E83" w:rsidRPr="00D87A9C">
        <w:rPr>
          <w:rFonts w:ascii="Times New Roman" w:hAnsi="Times New Roman" w:cs="Times New Roman"/>
          <w:sz w:val="24"/>
          <w:szCs w:val="24"/>
        </w:rPr>
        <w:t>assets,</w:t>
      </w:r>
      <w:r w:rsidR="00655484" w:rsidRPr="00D87A9C">
        <w:rPr>
          <w:rFonts w:ascii="Times New Roman" w:hAnsi="Times New Roman" w:cs="Times New Roman"/>
          <w:sz w:val="24"/>
          <w:szCs w:val="24"/>
        </w:rPr>
        <w:t xml:space="preserve"> both movable and immovable. She </w:t>
      </w:r>
      <w:r w:rsidR="00B31E83" w:rsidRPr="00D87A9C">
        <w:rPr>
          <w:rFonts w:ascii="Times New Roman" w:hAnsi="Times New Roman" w:cs="Times New Roman"/>
          <w:sz w:val="24"/>
          <w:szCs w:val="24"/>
        </w:rPr>
        <w:t xml:space="preserve">made a proposal of how the </w:t>
      </w:r>
      <w:r w:rsidR="00BD42C6" w:rsidRPr="00D87A9C">
        <w:rPr>
          <w:rFonts w:ascii="Times New Roman" w:hAnsi="Times New Roman" w:cs="Times New Roman"/>
          <w:sz w:val="24"/>
          <w:szCs w:val="24"/>
        </w:rPr>
        <w:t>assets should be distributed</w:t>
      </w:r>
      <w:r w:rsidR="003317A6" w:rsidRPr="00D87A9C">
        <w:rPr>
          <w:rFonts w:ascii="Times New Roman" w:hAnsi="Times New Roman" w:cs="Times New Roman"/>
          <w:sz w:val="24"/>
          <w:szCs w:val="24"/>
        </w:rPr>
        <w:t>.</w:t>
      </w:r>
    </w:p>
    <w:p w:rsidR="00655484" w:rsidRPr="00D87A9C" w:rsidRDefault="00AB7795"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317A6" w:rsidRPr="00D87A9C">
        <w:rPr>
          <w:rFonts w:ascii="Times New Roman" w:hAnsi="Times New Roman" w:cs="Times New Roman"/>
          <w:sz w:val="24"/>
          <w:szCs w:val="24"/>
        </w:rPr>
        <w:t xml:space="preserve"> It is pertinent to note </w:t>
      </w:r>
      <w:r w:rsidR="00B31E83" w:rsidRPr="00D87A9C">
        <w:rPr>
          <w:rFonts w:ascii="Times New Roman" w:hAnsi="Times New Roman" w:cs="Times New Roman"/>
          <w:sz w:val="24"/>
          <w:szCs w:val="24"/>
        </w:rPr>
        <w:t>that</w:t>
      </w:r>
      <w:r w:rsidR="003317A6" w:rsidRPr="00D87A9C">
        <w:rPr>
          <w:rFonts w:ascii="Times New Roman" w:hAnsi="Times New Roman" w:cs="Times New Roman"/>
          <w:sz w:val="24"/>
          <w:szCs w:val="24"/>
        </w:rPr>
        <w:t xml:space="preserve"> the counter claim was based on the</w:t>
      </w:r>
      <w:r w:rsidR="00E05303">
        <w:rPr>
          <w:rFonts w:ascii="Times New Roman" w:hAnsi="Times New Roman" w:cs="Times New Roman"/>
          <w:sz w:val="24"/>
          <w:szCs w:val="24"/>
        </w:rPr>
        <w:t xml:space="preserve"> general law</w:t>
      </w:r>
      <w:r w:rsidR="00632C0E">
        <w:rPr>
          <w:rFonts w:ascii="Times New Roman" w:hAnsi="Times New Roman" w:cs="Times New Roman"/>
          <w:sz w:val="24"/>
          <w:szCs w:val="24"/>
        </w:rPr>
        <w:t xml:space="preserve"> principle </w:t>
      </w:r>
      <w:r w:rsidR="0028538C">
        <w:rPr>
          <w:rFonts w:ascii="Times New Roman" w:hAnsi="Times New Roman" w:cs="Times New Roman"/>
          <w:sz w:val="24"/>
          <w:szCs w:val="24"/>
        </w:rPr>
        <w:t xml:space="preserve">of </w:t>
      </w:r>
      <w:r w:rsidR="0028538C" w:rsidRPr="00D87A9C">
        <w:rPr>
          <w:rFonts w:ascii="Times New Roman" w:hAnsi="Times New Roman" w:cs="Times New Roman"/>
          <w:sz w:val="24"/>
          <w:szCs w:val="24"/>
        </w:rPr>
        <w:t>tacit</w:t>
      </w:r>
      <w:r w:rsidR="003317A6" w:rsidRPr="00D87A9C">
        <w:rPr>
          <w:rFonts w:ascii="Times New Roman" w:hAnsi="Times New Roman" w:cs="Times New Roman"/>
          <w:sz w:val="24"/>
          <w:szCs w:val="24"/>
        </w:rPr>
        <w:t xml:space="preserve"> universal partnership, </w:t>
      </w:r>
      <w:r w:rsidR="00B31E83" w:rsidRPr="00D87A9C">
        <w:rPr>
          <w:rFonts w:ascii="Times New Roman" w:hAnsi="Times New Roman" w:cs="Times New Roman"/>
          <w:sz w:val="24"/>
          <w:szCs w:val="24"/>
        </w:rPr>
        <w:t>alternatively,</w:t>
      </w:r>
      <w:r w:rsidR="003317A6" w:rsidRPr="00D87A9C">
        <w:rPr>
          <w:rFonts w:ascii="Times New Roman" w:hAnsi="Times New Roman" w:cs="Times New Roman"/>
          <w:sz w:val="24"/>
          <w:szCs w:val="24"/>
        </w:rPr>
        <w:t xml:space="preserve"> the principle of unjust enrichment.</w:t>
      </w:r>
    </w:p>
    <w:p w:rsidR="003317A6" w:rsidRPr="00D87A9C" w:rsidRDefault="00AB7795"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31E83" w:rsidRPr="00D87A9C">
        <w:rPr>
          <w:rFonts w:ascii="Times New Roman" w:hAnsi="Times New Roman" w:cs="Times New Roman"/>
          <w:sz w:val="24"/>
          <w:szCs w:val="24"/>
        </w:rPr>
        <w:t>The</w:t>
      </w:r>
      <w:r w:rsidR="003317A6" w:rsidRPr="00D87A9C">
        <w:rPr>
          <w:rFonts w:ascii="Times New Roman" w:hAnsi="Times New Roman" w:cs="Times New Roman"/>
          <w:sz w:val="24"/>
          <w:szCs w:val="24"/>
        </w:rPr>
        <w:t xml:space="preserve"> </w:t>
      </w:r>
      <w:r w:rsidR="00B31E83" w:rsidRPr="00D87A9C">
        <w:rPr>
          <w:rFonts w:ascii="Times New Roman" w:hAnsi="Times New Roman" w:cs="Times New Roman"/>
          <w:sz w:val="24"/>
          <w:szCs w:val="24"/>
        </w:rPr>
        <w:t>defendant</w:t>
      </w:r>
      <w:r w:rsidR="003317A6" w:rsidRPr="00D87A9C">
        <w:rPr>
          <w:rFonts w:ascii="Times New Roman" w:hAnsi="Times New Roman" w:cs="Times New Roman"/>
          <w:sz w:val="24"/>
          <w:szCs w:val="24"/>
        </w:rPr>
        <w:t xml:space="preserve"> asked to be </w:t>
      </w:r>
      <w:r w:rsidR="00B31E83" w:rsidRPr="00D87A9C">
        <w:rPr>
          <w:rFonts w:ascii="Times New Roman" w:hAnsi="Times New Roman" w:cs="Times New Roman"/>
          <w:sz w:val="24"/>
          <w:szCs w:val="24"/>
        </w:rPr>
        <w:t>awarded</w:t>
      </w:r>
      <w:r w:rsidR="003317A6" w:rsidRPr="00D87A9C">
        <w:rPr>
          <w:rFonts w:ascii="Times New Roman" w:hAnsi="Times New Roman" w:cs="Times New Roman"/>
          <w:sz w:val="24"/>
          <w:szCs w:val="24"/>
        </w:rPr>
        <w:t xml:space="preserve"> guardianship and custody of the minor children with the plaintiff being </w:t>
      </w:r>
      <w:r w:rsidR="00B31E83" w:rsidRPr="00D87A9C">
        <w:rPr>
          <w:rFonts w:ascii="Times New Roman" w:hAnsi="Times New Roman" w:cs="Times New Roman"/>
          <w:sz w:val="24"/>
          <w:szCs w:val="24"/>
        </w:rPr>
        <w:t>granted</w:t>
      </w:r>
      <w:r w:rsidR="003317A6" w:rsidRPr="00D87A9C">
        <w:rPr>
          <w:rFonts w:ascii="Times New Roman" w:hAnsi="Times New Roman" w:cs="Times New Roman"/>
          <w:sz w:val="24"/>
          <w:szCs w:val="24"/>
        </w:rPr>
        <w:t xml:space="preserve"> reasonable rights of access. She </w:t>
      </w:r>
      <w:r w:rsidR="00B31E83" w:rsidRPr="00D87A9C">
        <w:rPr>
          <w:rFonts w:ascii="Times New Roman" w:hAnsi="Times New Roman" w:cs="Times New Roman"/>
          <w:sz w:val="24"/>
          <w:szCs w:val="24"/>
        </w:rPr>
        <w:t>also</w:t>
      </w:r>
      <w:r w:rsidR="003317A6" w:rsidRPr="00D87A9C">
        <w:rPr>
          <w:rFonts w:ascii="Times New Roman" w:hAnsi="Times New Roman" w:cs="Times New Roman"/>
          <w:sz w:val="24"/>
          <w:szCs w:val="24"/>
        </w:rPr>
        <w:t xml:space="preserve"> made a </w:t>
      </w:r>
      <w:r w:rsidR="00B31E83" w:rsidRPr="00D87A9C">
        <w:rPr>
          <w:rFonts w:ascii="Times New Roman" w:hAnsi="Times New Roman" w:cs="Times New Roman"/>
          <w:sz w:val="24"/>
          <w:szCs w:val="24"/>
        </w:rPr>
        <w:t>claim</w:t>
      </w:r>
      <w:r w:rsidR="003317A6" w:rsidRPr="00D87A9C">
        <w:rPr>
          <w:rFonts w:ascii="Times New Roman" w:hAnsi="Times New Roman" w:cs="Times New Roman"/>
          <w:sz w:val="24"/>
          <w:szCs w:val="24"/>
        </w:rPr>
        <w:t xml:space="preserve"> for maintenance in respect of the minor children</w:t>
      </w:r>
    </w:p>
    <w:p w:rsidR="00EC0A63" w:rsidRPr="00D87A9C" w:rsidRDefault="00AB7795"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31E83" w:rsidRPr="00D87A9C">
        <w:rPr>
          <w:rFonts w:ascii="Times New Roman" w:hAnsi="Times New Roman" w:cs="Times New Roman"/>
          <w:sz w:val="24"/>
          <w:szCs w:val="24"/>
        </w:rPr>
        <w:t>In</w:t>
      </w:r>
      <w:r w:rsidR="00EC0A63" w:rsidRPr="00D87A9C">
        <w:rPr>
          <w:rFonts w:ascii="Times New Roman" w:hAnsi="Times New Roman" w:cs="Times New Roman"/>
          <w:sz w:val="24"/>
          <w:szCs w:val="24"/>
        </w:rPr>
        <w:t xml:space="preserve"> response to the counter claim</w:t>
      </w:r>
      <w:r w:rsidR="00BD42C6" w:rsidRPr="00D87A9C">
        <w:rPr>
          <w:rFonts w:ascii="Times New Roman" w:hAnsi="Times New Roman" w:cs="Times New Roman"/>
          <w:sz w:val="24"/>
          <w:szCs w:val="24"/>
        </w:rPr>
        <w:t>,</w:t>
      </w:r>
      <w:r w:rsidR="00EC0A63" w:rsidRPr="00D87A9C">
        <w:rPr>
          <w:rFonts w:ascii="Times New Roman" w:hAnsi="Times New Roman" w:cs="Times New Roman"/>
          <w:sz w:val="24"/>
          <w:szCs w:val="24"/>
        </w:rPr>
        <w:t xml:space="preserve"> the plaintiff denied </w:t>
      </w:r>
      <w:r w:rsidR="00B31E83" w:rsidRPr="00D87A9C">
        <w:rPr>
          <w:rFonts w:ascii="Times New Roman" w:hAnsi="Times New Roman" w:cs="Times New Roman"/>
          <w:sz w:val="24"/>
          <w:szCs w:val="24"/>
        </w:rPr>
        <w:t>that</w:t>
      </w:r>
      <w:r w:rsidR="00EC0A63" w:rsidRPr="00D87A9C">
        <w:rPr>
          <w:rFonts w:ascii="Times New Roman" w:hAnsi="Times New Roman" w:cs="Times New Roman"/>
          <w:sz w:val="24"/>
          <w:szCs w:val="24"/>
        </w:rPr>
        <w:t xml:space="preserve"> they lived a </w:t>
      </w:r>
      <w:r w:rsidR="00B31E83" w:rsidRPr="00D87A9C">
        <w:rPr>
          <w:rFonts w:ascii="Times New Roman" w:hAnsi="Times New Roman" w:cs="Times New Roman"/>
          <w:sz w:val="24"/>
          <w:szCs w:val="24"/>
        </w:rPr>
        <w:t>modern</w:t>
      </w:r>
      <w:r w:rsidR="00EC0A63" w:rsidRPr="00D87A9C">
        <w:rPr>
          <w:rFonts w:ascii="Times New Roman" w:hAnsi="Times New Roman" w:cs="Times New Roman"/>
          <w:sz w:val="24"/>
          <w:szCs w:val="24"/>
        </w:rPr>
        <w:t xml:space="preserve"> western type o</w:t>
      </w:r>
      <w:r w:rsidR="00005B06" w:rsidRPr="00D87A9C">
        <w:rPr>
          <w:rFonts w:ascii="Times New Roman" w:hAnsi="Times New Roman" w:cs="Times New Roman"/>
          <w:sz w:val="24"/>
          <w:szCs w:val="24"/>
        </w:rPr>
        <w:t>f</w:t>
      </w:r>
      <w:r w:rsidR="00EC0A63" w:rsidRPr="00D87A9C">
        <w:rPr>
          <w:rFonts w:ascii="Times New Roman" w:hAnsi="Times New Roman" w:cs="Times New Roman"/>
          <w:sz w:val="24"/>
          <w:szCs w:val="24"/>
        </w:rPr>
        <w:t xml:space="preserve"> </w:t>
      </w:r>
      <w:r w:rsidR="00B31E83" w:rsidRPr="00D87A9C">
        <w:rPr>
          <w:rFonts w:ascii="Times New Roman" w:hAnsi="Times New Roman" w:cs="Times New Roman"/>
          <w:sz w:val="24"/>
          <w:szCs w:val="24"/>
        </w:rPr>
        <w:t>life</w:t>
      </w:r>
      <w:r w:rsidR="00EC0A63" w:rsidRPr="00D87A9C">
        <w:rPr>
          <w:rFonts w:ascii="Times New Roman" w:hAnsi="Times New Roman" w:cs="Times New Roman"/>
          <w:sz w:val="24"/>
          <w:szCs w:val="24"/>
        </w:rPr>
        <w:t xml:space="preserve"> such as to warrant the application of general law </w:t>
      </w:r>
      <w:r w:rsidR="00E05303">
        <w:rPr>
          <w:rFonts w:ascii="Times New Roman" w:hAnsi="Times New Roman" w:cs="Times New Roman"/>
          <w:sz w:val="24"/>
          <w:szCs w:val="24"/>
        </w:rPr>
        <w:t>principle</w:t>
      </w:r>
      <w:r w:rsidR="00632C0E">
        <w:rPr>
          <w:rFonts w:ascii="Times New Roman" w:hAnsi="Times New Roman" w:cs="Times New Roman"/>
          <w:sz w:val="24"/>
          <w:szCs w:val="24"/>
        </w:rPr>
        <w:t>s</w:t>
      </w:r>
      <w:r w:rsidR="00E05303">
        <w:rPr>
          <w:rFonts w:ascii="Times New Roman" w:hAnsi="Times New Roman" w:cs="Times New Roman"/>
          <w:sz w:val="24"/>
          <w:szCs w:val="24"/>
        </w:rPr>
        <w:t xml:space="preserve"> </w:t>
      </w:r>
      <w:r w:rsidR="00EC0A63" w:rsidRPr="00D87A9C">
        <w:rPr>
          <w:rFonts w:ascii="Times New Roman" w:hAnsi="Times New Roman" w:cs="Times New Roman"/>
          <w:sz w:val="24"/>
          <w:szCs w:val="24"/>
        </w:rPr>
        <w:t xml:space="preserve">to their union. He instead </w:t>
      </w:r>
      <w:r w:rsidR="00B31E83" w:rsidRPr="00D87A9C">
        <w:rPr>
          <w:rFonts w:ascii="Times New Roman" w:hAnsi="Times New Roman" w:cs="Times New Roman"/>
          <w:sz w:val="24"/>
          <w:szCs w:val="24"/>
        </w:rPr>
        <w:t>insisted</w:t>
      </w:r>
      <w:r w:rsidR="00EC0A63" w:rsidRPr="00D87A9C">
        <w:rPr>
          <w:rFonts w:ascii="Times New Roman" w:hAnsi="Times New Roman" w:cs="Times New Roman"/>
          <w:sz w:val="24"/>
          <w:szCs w:val="24"/>
        </w:rPr>
        <w:t xml:space="preserve"> </w:t>
      </w:r>
      <w:r w:rsidR="00B31E83" w:rsidRPr="00D87A9C">
        <w:rPr>
          <w:rFonts w:ascii="Times New Roman" w:hAnsi="Times New Roman" w:cs="Times New Roman"/>
          <w:sz w:val="24"/>
          <w:szCs w:val="24"/>
        </w:rPr>
        <w:t>that</w:t>
      </w:r>
      <w:r w:rsidR="00EC0A63" w:rsidRPr="00D87A9C">
        <w:rPr>
          <w:rFonts w:ascii="Times New Roman" w:hAnsi="Times New Roman" w:cs="Times New Roman"/>
          <w:sz w:val="24"/>
          <w:szCs w:val="24"/>
        </w:rPr>
        <w:t xml:space="preserve"> it was their intention </w:t>
      </w:r>
      <w:r w:rsidR="00B31E83" w:rsidRPr="00D87A9C">
        <w:rPr>
          <w:rFonts w:ascii="Times New Roman" w:hAnsi="Times New Roman" w:cs="Times New Roman"/>
          <w:sz w:val="24"/>
          <w:szCs w:val="24"/>
        </w:rPr>
        <w:t>that</w:t>
      </w:r>
      <w:r w:rsidR="00EC0A63" w:rsidRPr="00D87A9C">
        <w:rPr>
          <w:rFonts w:ascii="Times New Roman" w:hAnsi="Times New Roman" w:cs="Times New Roman"/>
          <w:sz w:val="24"/>
          <w:szCs w:val="24"/>
        </w:rPr>
        <w:t xml:space="preserve"> customary law shou</w:t>
      </w:r>
      <w:r w:rsidR="00E05303">
        <w:rPr>
          <w:rFonts w:ascii="Times New Roman" w:hAnsi="Times New Roman" w:cs="Times New Roman"/>
          <w:sz w:val="24"/>
          <w:szCs w:val="24"/>
        </w:rPr>
        <w:t>ld apply and so the defendant was</w:t>
      </w:r>
      <w:r w:rsidR="00EC0A63" w:rsidRPr="00D87A9C">
        <w:rPr>
          <w:rFonts w:ascii="Times New Roman" w:hAnsi="Times New Roman" w:cs="Times New Roman"/>
          <w:sz w:val="24"/>
          <w:szCs w:val="24"/>
        </w:rPr>
        <w:t xml:space="preserve"> only entitled to property </w:t>
      </w:r>
      <w:r w:rsidR="00B31E83" w:rsidRPr="00D87A9C">
        <w:rPr>
          <w:rFonts w:ascii="Times New Roman" w:hAnsi="Times New Roman" w:cs="Times New Roman"/>
          <w:sz w:val="24"/>
          <w:szCs w:val="24"/>
        </w:rPr>
        <w:t>that</w:t>
      </w:r>
      <w:r w:rsidR="00EC0A63" w:rsidRPr="00D87A9C">
        <w:rPr>
          <w:rFonts w:ascii="Times New Roman" w:hAnsi="Times New Roman" w:cs="Times New Roman"/>
          <w:sz w:val="24"/>
          <w:szCs w:val="24"/>
        </w:rPr>
        <w:t xml:space="preserve"> she would </w:t>
      </w:r>
      <w:r w:rsidR="00B31E83" w:rsidRPr="00D87A9C">
        <w:rPr>
          <w:rFonts w:ascii="Times New Roman" w:hAnsi="Times New Roman" w:cs="Times New Roman"/>
          <w:sz w:val="24"/>
          <w:szCs w:val="24"/>
        </w:rPr>
        <w:t>ordinarily</w:t>
      </w:r>
      <w:r w:rsidR="00EC0A63" w:rsidRPr="00D87A9C">
        <w:rPr>
          <w:rFonts w:ascii="Times New Roman" w:hAnsi="Times New Roman" w:cs="Times New Roman"/>
          <w:sz w:val="24"/>
          <w:szCs w:val="24"/>
        </w:rPr>
        <w:t xml:space="preserve"> be </w:t>
      </w:r>
      <w:r w:rsidR="00B31E83" w:rsidRPr="00D87A9C">
        <w:rPr>
          <w:rFonts w:ascii="Times New Roman" w:hAnsi="Times New Roman" w:cs="Times New Roman"/>
          <w:sz w:val="24"/>
          <w:szCs w:val="24"/>
        </w:rPr>
        <w:t>entitled</w:t>
      </w:r>
      <w:r w:rsidR="00EC0A63" w:rsidRPr="00D87A9C">
        <w:rPr>
          <w:rFonts w:ascii="Times New Roman" w:hAnsi="Times New Roman" w:cs="Times New Roman"/>
          <w:sz w:val="24"/>
          <w:szCs w:val="24"/>
        </w:rPr>
        <w:t xml:space="preserve"> to at customary law on divorce.</w:t>
      </w:r>
    </w:p>
    <w:p w:rsidR="00EC0A63" w:rsidRPr="00D87A9C" w:rsidRDefault="00EC0A63"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On the 16</w:t>
      </w:r>
      <w:r w:rsidRPr="00D87A9C">
        <w:rPr>
          <w:rFonts w:ascii="Times New Roman" w:hAnsi="Times New Roman" w:cs="Times New Roman"/>
          <w:sz w:val="24"/>
          <w:szCs w:val="24"/>
          <w:vertAlign w:val="superscript"/>
        </w:rPr>
        <w:t>th</w:t>
      </w:r>
      <w:r w:rsidRPr="00D87A9C">
        <w:rPr>
          <w:rFonts w:ascii="Times New Roman" w:hAnsi="Times New Roman" w:cs="Times New Roman"/>
          <w:sz w:val="24"/>
          <w:szCs w:val="24"/>
        </w:rPr>
        <w:t xml:space="preserve"> October 2012, a pre-trial conference was held</w:t>
      </w:r>
      <w:r w:rsidR="00005B06" w:rsidRPr="00D87A9C">
        <w:rPr>
          <w:rFonts w:ascii="Times New Roman" w:hAnsi="Times New Roman" w:cs="Times New Roman"/>
          <w:sz w:val="24"/>
          <w:szCs w:val="24"/>
        </w:rPr>
        <w:t xml:space="preserve"> before a J</w:t>
      </w:r>
      <w:r w:rsidR="00BD42C6" w:rsidRPr="00D87A9C">
        <w:rPr>
          <w:rFonts w:ascii="Times New Roman" w:hAnsi="Times New Roman" w:cs="Times New Roman"/>
          <w:sz w:val="24"/>
          <w:szCs w:val="24"/>
        </w:rPr>
        <w:t>udge</w:t>
      </w:r>
      <w:r w:rsidRPr="00D87A9C">
        <w:rPr>
          <w:rFonts w:ascii="Times New Roman" w:hAnsi="Times New Roman" w:cs="Times New Roman"/>
          <w:sz w:val="24"/>
          <w:szCs w:val="24"/>
        </w:rPr>
        <w:t xml:space="preserve"> in terms of </w:t>
      </w:r>
      <w:r w:rsidR="00B31E83" w:rsidRPr="00D87A9C">
        <w:rPr>
          <w:rFonts w:ascii="Times New Roman" w:hAnsi="Times New Roman" w:cs="Times New Roman"/>
          <w:sz w:val="24"/>
          <w:szCs w:val="24"/>
        </w:rPr>
        <w:t>rule</w:t>
      </w:r>
      <w:r w:rsidR="008321B7" w:rsidRPr="00D87A9C">
        <w:rPr>
          <w:rFonts w:ascii="Times New Roman" w:hAnsi="Times New Roman" w:cs="Times New Roman"/>
          <w:sz w:val="24"/>
          <w:szCs w:val="24"/>
        </w:rPr>
        <w:t xml:space="preserve"> 182 of the High C</w:t>
      </w:r>
      <w:r w:rsidRPr="00D87A9C">
        <w:rPr>
          <w:rFonts w:ascii="Times New Roman" w:hAnsi="Times New Roman" w:cs="Times New Roman"/>
          <w:sz w:val="24"/>
          <w:szCs w:val="24"/>
        </w:rPr>
        <w:t xml:space="preserve">ourt </w:t>
      </w:r>
      <w:r w:rsidR="00B31E83" w:rsidRPr="00D87A9C">
        <w:rPr>
          <w:rFonts w:ascii="Times New Roman" w:hAnsi="Times New Roman" w:cs="Times New Roman"/>
          <w:sz w:val="24"/>
          <w:szCs w:val="24"/>
        </w:rPr>
        <w:t>Rules</w:t>
      </w:r>
      <w:r w:rsidRPr="00D87A9C">
        <w:rPr>
          <w:rFonts w:ascii="Times New Roman" w:hAnsi="Times New Roman" w:cs="Times New Roman"/>
          <w:sz w:val="24"/>
          <w:szCs w:val="24"/>
        </w:rPr>
        <w:t xml:space="preserve"> 1971. The issues for </w:t>
      </w:r>
      <w:r w:rsidR="00B31E83" w:rsidRPr="00D87A9C">
        <w:rPr>
          <w:rFonts w:ascii="Times New Roman" w:hAnsi="Times New Roman" w:cs="Times New Roman"/>
          <w:sz w:val="24"/>
          <w:szCs w:val="24"/>
        </w:rPr>
        <w:t>determination</w:t>
      </w:r>
      <w:r w:rsidRPr="00D87A9C">
        <w:rPr>
          <w:rFonts w:ascii="Times New Roman" w:hAnsi="Times New Roman" w:cs="Times New Roman"/>
          <w:sz w:val="24"/>
          <w:szCs w:val="24"/>
        </w:rPr>
        <w:t xml:space="preserve"> were captured as follows:</w:t>
      </w:r>
      <w:r w:rsidR="00BD42C6" w:rsidRPr="00D87A9C">
        <w:rPr>
          <w:rFonts w:ascii="Times New Roman" w:hAnsi="Times New Roman" w:cs="Times New Roman"/>
          <w:sz w:val="24"/>
          <w:szCs w:val="24"/>
        </w:rPr>
        <w:t>-</w:t>
      </w:r>
    </w:p>
    <w:p w:rsidR="00EC0A63" w:rsidRPr="00D87A9C" w:rsidRDefault="00EC0A63" w:rsidP="00D87A9C">
      <w:pPr>
        <w:pStyle w:val="ListParagraph"/>
        <w:numPr>
          <w:ilvl w:val="0"/>
          <w:numId w:val="1"/>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Whether there was a universal partnership between the plaintiff and the Defendant or an </w:t>
      </w:r>
      <w:r w:rsidR="00B31E83" w:rsidRPr="00D87A9C">
        <w:rPr>
          <w:rFonts w:ascii="Times New Roman" w:hAnsi="Times New Roman" w:cs="Times New Roman"/>
          <w:sz w:val="24"/>
          <w:szCs w:val="24"/>
        </w:rPr>
        <w:t>unregistered</w:t>
      </w:r>
      <w:r w:rsidRPr="00D87A9C">
        <w:rPr>
          <w:rFonts w:ascii="Times New Roman" w:hAnsi="Times New Roman" w:cs="Times New Roman"/>
          <w:sz w:val="24"/>
          <w:szCs w:val="24"/>
        </w:rPr>
        <w:t xml:space="preserve"> </w:t>
      </w:r>
      <w:r w:rsidR="00B31E83" w:rsidRPr="00D87A9C">
        <w:rPr>
          <w:rFonts w:ascii="Times New Roman" w:hAnsi="Times New Roman" w:cs="Times New Roman"/>
          <w:sz w:val="24"/>
          <w:szCs w:val="24"/>
        </w:rPr>
        <w:t>customary</w:t>
      </w:r>
      <w:r w:rsidRPr="00D87A9C">
        <w:rPr>
          <w:rFonts w:ascii="Times New Roman" w:hAnsi="Times New Roman" w:cs="Times New Roman"/>
          <w:sz w:val="24"/>
          <w:szCs w:val="24"/>
        </w:rPr>
        <w:t xml:space="preserve"> law marriage.</w:t>
      </w:r>
    </w:p>
    <w:p w:rsidR="00EC0A63" w:rsidRPr="00D87A9C" w:rsidRDefault="00EC0A63" w:rsidP="00D87A9C">
      <w:pPr>
        <w:pStyle w:val="ListParagraph"/>
        <w:numPr>
          <w:ilvl w:val="0"/>
          <w:numId w:val="1"/>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Who should be the custodian</w:t>
      </w:r>
      <w:r w:rsidR="006A2B6F" w:rsidRPr="00D87A9C">
        <w:rPr>
          <w:rFonts w:ascii="Times New Roman" w:hAnsi="Times New Roman" w:cs="Times New Roman"/>
          <w:sz w:val="24"/>
          <w:szCs w:val="24"/>
        </w:rPr>
        <w:t xml:space="preserve"> of the minor children between the parties?</w:t>
      </w:r>
    </w:p>
    <w:p w:rsidR="0088545B" w:rsidRPr="00D87A9C" w:rsidRDefault="006A2B6F" w:rsidP="00D87A9C">
      <w:pPr>
        <w:pStyle w:val="ListParagraph"/>
        <w:numPr>
          <w:ilvl w:val="0"/>
          <w:numId w:val="1"/>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In respect of the distribution of immovable assets</w:t>
      </w:r>
      <w:r w:rsidR="0088545B" w:rsidRPr="00D87A9C">
        <w:rPr>
          <w:rFonts w:ascii="Times New Roman" w:hAnsi="Times New Roman" w:cs="Times New Roman"/>
          <w:sz w:val="24"/>
          <w:szCs w:val="24"/>
        </w:rPr>
        <w:t xml:space="preserve">: </w:t>
      </w:r>
    </w:p>
    <w:p w:rsidR="00144D6D" w:rsidRPr="00D87A9C" w:rsidRDefault="006A2B6F" w:rsidP="00D87A9C">
      <w:pPr>
        <w:pStyle w:val="ListParagraph"/>
        <w:numPr>
          <w:ilvl w:val="0"/>
          <w:numId w:val="15"/>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whether the Defendant is entitled to a life usufruct over the immovable property known as 2</w:t>
      </w:r>
      <w:r w:rsidR="007220D7">
        <w:rPr>
          <w:rFonts w:ascii="Times New Roman" w:hAnsi="Times New Roman" w:cs="Times New Roman"/>
          <w:sz w:val="24"/>
          <w:szCs w:val="24"/>
        </w:rPr>
        <w:t>5</w:t>
      </w:r>
      <w:r w:rsidRPr="00D87A9C">
        <w:rPr>
          <w:rFonts w:ascii="Times New Roman" w:hAnsi="Times New Roman" w:cs="Times New Roman"/>
          <w:sz w:val="24"/>
          <w:szCs w:val="24"/>
        </w:rPr>
        <w:t xml:space="preserve"> Coucal Drive, Mandara, Harare</w:t>
      </w:r>
      <w:r w:rsidR="00144D6D" w:rsidRPr="00D87A9C">
        <w:rPr>
          <w:rFonts w:ascii="Times New Roman" w:hAnsi="Times New Roman" w:cs="Times New Roman"/>
          <w:sz w:val="24"/>
          <w:szCs w:val="24"/>
        </w:rPr>
        <w:t>; and</w:t>
      </w:r>
      <w:r w:rsidRPr="00D87A9C">
        <w:rPr>
          <w:rFonts w:ascii="Times New Roman" w:hAnsi="Times New Roman" w:cs="Times New Roman"/>
          <w:sz w:val="24"/>
          <w:szCs w:val="24"/>
        </w:rPr>
        <w:t xml:space="preserve"> </w:t>
      </w:r>
      <w:r w:rsidR="00144D6D" w:rsidRPr="00D87A9C">
        <w:rPr>
          <w:rFonts w:ascii="Times New Roman" w:hAnsi="Times New Roman" w:cs="Times New Roman"/>
          <w:sz w:val="24"/>
          <w:szCs w:val="24"/>
        </w:rPr>
        <w:t xml:space="preserve"> </w:t>
      </w:r>
    </w:p>
    <w:p w:rsidR="006A2B6F" w:rsidRPr="00D87A9C" w:rsidRDefault="006A2B6F" w:rsidP="00D87A9C">
      <w:pPr>
        <w:pStyle w:val="ListParagraph"/>
        <w:numPr>
          <w:ilvl w:val="0"/>
          <w:numId w:val="15"/>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 whether she is entitled to a half share in the property known as 2 Yardley Close, Chisipite, Harare,</w:t>
      </w:r>
    </w:p>
    <w:p w:rsidR="006A2B6F" w:rsidRPr="00D87A9C" w:rsidRDefault="006A2B6F" w:rsidP="00D87A9C">
      <w:pPr>
        <w:pStyle w:val="ListParagraph"/>
        <w:numPr>
          <w:ilvl w:val="0"/>
          <w:numId w:val="1"/>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In respect of movables properties:</w:t>
      </w:r>
    </w:p>
    <w:p w:rsidR="006A2B6F" w:rsidRPr="00D87A9C" w:rsidRDefault="006A2B6F" w:rsidP="00D87A9C">
      <w:pPr>
        <w:pStyle w:val="ListParagraph"/>
        <w:numPr>
          <w:ilvl w:val="0"/>
          <w:numId w:val="2"/>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Whether or not the defendant is entitled to a stove, a pink lounge suite and a dining room suite at the farm;</w:t>
      </w:r>
    </w:p>
    <w:p w:rsidR="006A2B6F" w:rsidRPr="00D87A9C" w:rsidRDefault="006A2B6F" w:rsidP="00D87A9C">
      <w:pPr>
        <w:pStyle w:val="ListParagraph"/>
        <w:numPr>
          <w:ilvl w:val="0"/>
          <w:numId w:val="2"/>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Which motor vehicle(s) is the defendant entitled to over and above the Ford Mondeo that the plaintiff has offered;</w:t>
      </w:r>
    </w:p>
    <w:p w:rsidR="006A2B6F" w:rsidRPr="00D87A9C" w:rsidRDefault="006A2B6F" w:rsidP="00D87A9C">
      <w:pPr>
        <w:pStyle w:val="ListParagraph"/>
        <w:numPr>
          <w:ilvl w:val="0"/>
          <w:numId w:val="2"/>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Is the Defendant entitled to maintenance and</w:t>
      </w:r>
      <w:r w:rsidR="00144D6D" w:rsidRPr="00D87A9C">
        <w:rPr>
          <w:rFonts w:ascii="Times New Roman" w:hAnsi="Times New Roman" w:cs="Times New Roman"/>
          <w:sz w:val="24"/>
          <w:szCs w:val="24"/>
        </w:rPr>
        <w:t>,</w:t>
      </w:r>
      <w:r w:rsidRPr="00D87A9C">
        <w:rPr>
          <w:rFonts w:ascii="Times New Roman" w:hAnsi="Times New Roman" w:cs="Times New Roman"/>
          <w:sz w:val="24"/>
          <w:szCs w:val="24"/>
        </w:rPr>
        <w:t xml:space="preserve"> if so</w:t>
      </w:r>
      <w:r w:rsidR="00144D6D" w:rsidRPr="00D87A9C">
        <w:rPr>
          <w:rFonts w:ascii="Times New Roman" w:hAnsi="Times New Roman" w:cs="Times New Roman"/>
          <w:sz w:val="24"/>
          <w:szCs w:val="24"/>
        </w:rPr>
        <w:t>,</w:t>
      </w:r>
      <w:r w:rsidRPr="00D87A9C">
        <w:rPr>
          <w:rFonts w:ascii="Times New Roman" w:hAnsi="Times New Roman" w:cs="Times New Roman"/>
          <w:sz w:val="24"/>
          <w:szCs w:val="24"/>
        </w:rPr>
        <w:t xml:space="preserve"> in what sum.</w:t>
      </w:r>
    </w:p>
    <w:p w:rsidR="006A2B6F" w:rsidRPr="00D87A9C" w:rsidRDefault="006A2B6F" w:rsidP="00D87A9C">
      <w:pPr>
        <w:pStyle w:val="ListParagraph"/>
        <w:numPr>
          <w:ilvl w:val="0"/>
          <w:numId w:val="1"/>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It was noted that the </w:t>
      </w:r>
      <w:r w:rsidR="00B31E83" w:rsidRPr="00D87A9C">
        <w:rPr>
          <w:rFonts w:ascii="Times New Roman" w:hAnsi="Times New Roman" w:cs="Times New Roman"/>
          <w:sz w:val="24"/>
          <w:szCs w:val="24"/>
        </w:rPr>
        <w:t>Plaintiff</w:t>
      </w:r>
      <w:r w:rsidRPr="00D87A9C">
        <w:rPr>
          <w:rFonts w:ascii="Times New Roman" w:hAnsi="Times New Roman" w:cs="Times New Roman"/>
          <w:sz w:val="24"/>
          <w:szCs w:val="24"/>
        </w:rPr>
        <w:t xml:space="preserve"> is paying school fees and responsible for the school wear for the minor children and that the plaintiff has agreed that the Defendant can retain as her sole and exclusive property all the household goods in Mandara.</w:t>
      </w:r>
    </w:p>
    <w:p w:rsidR="00010BE9" w:rsidRPr="00D87A9C" w:rsidRDefault="00900421"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10BE9" w:rsidRPr="00D87A9C">
        <w:rPr>
          <w:rFonts w:ascii="Times New Roman" w:hAnsi="Times New Roman" w:cs="Times New Roman"/>
          <w:sz w:val="24"/>
          <w:szCs w:val="24"/>
        </w:rPr>
        <w:t>D</w:t>
      </w:r>
      <w:r w:rsidR="00144D6D" w:rsidRPr="00D87A9C">
        <w:rPr>
          <w:rFonts w:ascii="Times New Roman" w:hAnsi="Times New Roman" w:cs="Times New Roman"/>
          <w:sz w:val="24"/>
          <w:szCs w:val="24"/>
        </w:rPr>
        <w:t>ue to a long passage of time fro</w:t>
      </w:r>
      <w:r w:rsidR="00010BE9" w:rsidRPr="00D87A9C">
        <w:rPr>
          <w:rFonts w:ascii="Times New Roman" w:hAnsi="Times New Roman" w:cs="Times New Roman"/>
          <w:sz w:val="24"/>
          <w:szCs w:val="24"/>
        </w:rPr>
        <w:t>m the date of the pre-</w:t>
      </w:r>
      <w:r w:rsidR="00B31E83" w:rsidRPr="00D87A9C">
        <w:rPr>
          <w:rFonts w:ascii="Times New Roman" w:hAnsi="Times New Roman" w:cs="Times New Roman"/>
          <w:sz w:val="24"/>
          <w:szCs w:val="24"/>
        </w:rPr>
        <w:t>trial</w:t>
      </w:r>
      <w:r w:rsidR="00010BE9" w:rsidRPr="00D87A9C">
        <w:rPr>
          <w:rFonts w:ascii="Times New Roman" w:hAnsi="Times New Roman" w:cs="Times New Roman"/>
          <w:sz w:val="24"/>
          <w:szCs w:val="24"/>
        </w:rPr>
        <w:t xml:space="preserve"> conference to the date of </w:t>
      </w:r>
      <w:r w:rsidR="00B31E83" w:rsidRPr="00D87A9C">
        <w:rPr>
          <w:rFonts w:ascii="Times New Roman" w:hAnsi="Times New Roman" w:cs="Times New Roman"/>
          <w:sz w:val="24"/>
          <w:szCs w:val="24"/>
        </w:rPr>
        <w:t>trial, on</w:t>
      </w:r>
      <w:r w:rsidR="00010BE9" w:rsidRPr="00D87A9C">
        <w:rPr>
          <w:rFonts w:ascii="Times New Roman" w:hAnsi="Times New Roman" w:cs="Times New Roman"/>
          <w:sz w:val="24"/>
          <w:szCs w:val="24"/>
        </w:rPr>
        <w:t xml:space="preserve"> the date of commencement of trial I sought clarification on the issues for trial from cou</w:t>
      </w:r>
      <w:r w:rsidR="00B31E83" w:rsidRPr="00D87A9C">
        <w:rPr>
          <w:rFonts w:ascii="Times New Roman" w:hAnsi="Times New Roman" w:cs="Times New Roman"/>
          <w:sz w:val="24"/>
          <w:szCs w:val="24"/>
        </w:rPr>
        <w:t>n</w:t>
      </w:r>
      <w:r w:rsidR="00010BE9" w:rsidRPr="00D87A9C">
        <w:rPr>
          <w:rFonts w:ascii="Times New Roman" w:hAnsi="Times New Roman" w:cs="Times New Roman"/>
          <w:sz w:val="24"/>
          <w:szCs w:val="24"/>
        </w:rPr>
        <w:t>sel for both parties and in their response they recast the main issues as:</w:t>
      </w:r>
    </w:p>
    <w:p w:rsidR="00010BE9" w:rsidRPr="00D87A9C" w:rsidRDefault="00010BE9" w:rsidP="00D87A9C">
      <w:pPr>
        <w:pStyle w:val="ListParagraph"/>
        <w:numPr>
          <w:ilvl w:val="0"/>
          <w:numId w:val="3"/>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Whether or not the </w:t>
      </w:r>
      <w:r w:rsidR="00F95A09">
        <w:rPr>
          <w:rFonts w:ascii="Times New Roman" w:hAnsi="Times New Roman" w:cs="Times New Roman"/>
          <w:sz w:val="24"/>
          <w:szCs w:val="24"/>
        </w:rPr>
        <w:t>d</w:t>
      </w:r>
      <w:r w:rsidRPr="00D87A9C">
        <w:rPr>
          <w:rFonts w:ascii="Times New Roman" w:hAnsi="Times New Roman" w:cs="Times New Roman"/>
          <w:sz w:val="24"/>
          <w:szCs w:val="24"/>
        </w:rPr>
        <w:t xml:space="preserve">efendant is entitled to a share of the property acquired during the existence of the </w:t>
      </w:r>
      <w:r w:rsidR="00B31E83" w:rsidRPr="00D87A9C">
        <w:rPr>
          <w:rFonts w:ascii="Times New Roman" w:hAnsi="Times New Roman" w:cs="Times New Roman"/>
          <w:sz w:val="24"/>
          <w:szCs w:val="24"/>
        </w:rPr>
        <w:t>unregistered</w:t>
      </w:r>
      <w:r w:rsidRPr="00D87A9C">
        <w:rPr>
          <w:rFonts w:ascii="Times New Roman" w:hAnsi="Times New Roman" w:cs="Times New Roman"/>
          <w:sz w:val="24"/>
          <w:szCs w:val="24"/>
        </w:rPr>
        <w:t xml:space="preserve"> customary law union in terms of a tacit universal partnership or alternatively, unjust enrichment.</w:t>
      </w:r>
    </w:p>
    <w:p w:rsidR="00010BE9" w:rsidRPr="00D87A9C" w:rsidRDefault="00010BE9" w:rsidP="00D87A9C">
      <w:pPr>
        <w:pStyle w:val="ListParagraph"/>
        <w:numPr>
          <w:ilvl w:val="0"/>
          <w:numId w:val="3"/>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The </w:t>
      </w:r>
      <w:r w:rsidR="00B31E83" w:rsidRPr="00D87A9C">
        <w:rPr>
          <w:rFonts w:ascii="Times New Roman" w:hAnsi="Times New Roman" w:cs="Times New Roman"/>
          <w:sz w:val="24"/>
          <w:szCs w:val="24"/>
        </w:rPr>
        <w:t>quantum of main</w:t>
      </w:r>
      <w:r w:rsidRPr="00D87A9C">
        <w:rPr>
          <w:rFonts w:ascii="Times New Roman" w:hAnsi="Times New Roman" w:cs="Times New Roman"/>
          <w:sz w:val="24"/>
          <w:szCs w:val="24"/>
        </w:rPr>
        <w:t>tenance payable in respect of the three children borne of the union</w:t>
      </w:r>
    </w:p>
    <w:p w:rsidR="00010BE9" w:rsidRPr="00D87A9C" w:rsidRDefault="00010BE9" w:rsidP="00D87A9C">
      <w:pPr>
        <w:pStyle w:val="ListParagraph"/>
        <w:numPr>
          <w:ilvl w:val="0"/>
          <w:numId w:val="3"/>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Whether or not the defendant is at law entitled to maintenance and, if so, the quantum thereof.</w:t>
      </w:r>
    </w:p>
    <w:p w:rsidR="001D41B7" w:rsidRPr="00D87A9C" w:rsidRDefault="00F7741E"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3738F" w:rsidRPr="00D87A9C">
        <w:rPr>
          <w:rFonts w:ascii="Times New Roman" w:hAnsi="Times New Roman" w:cs="Times New Roman"/>
          <w:sz w:val="24"/>
          <w:szCs w:val="24"/>
        </w:rPr>
        <w:t xml:space="preserve">The plaintiff gave evidence after which the defendant gave evidence. The plaintiff’s evidence was basically to the effect </w:t>
      </w:r>
      <w:r w:rsidR="0064056F" w:rsidRPr="00D87A9C">
        <w:rPr>
          <w:rFonts w:ascii="Times New Roman" w:hAnsi="Times New Roman" w:cs="Times New Roman"/>
          <w:sz w:val="24"/>
          <w:szCs w:val="24"/>
        </w:rPr>
        <w:t>that</w:t>
      </w:r>
      <w:r w:rsidR="00D3738F" w:rsidRPr="00D87A9C">
        <w:rPr>
          <w:rFonts w:ascii="Times New Roman" w:hAnsi="Times New Roman" w:cs="Times New Roman"/>
          <w:sz w:val="24"/>
          <w:szCs w:val="24"/>
        </w:rPr>
        <w:t xml:space="preserve"> the parties married in 1996 and </w:t>
      </w:r>
      <w:r w:rsidR="0064056F" w:rsidRPr="00D87A9C">
        <w:rPr>
          <w:rFonts w:ascii="Times New Roman" w:hAnsi="Times New Roman" w:cs="Times New Roman"/>
          <w:sz w:val="24"/>
          <w:szCs w:val="24"/>
        </w:rPr>
        <w:t>that</w:t>
      </w:r>
      <w:r w:rsidR="00D3738F" w:rsidRPr="00D87A9C">
        <w:rPr>
          <w:rFonts w:ascii="Times New Roman" w:hAnsi="Times New Roman" w:cs="Times New Roman"/>
          <w:sz w:val="24"/>
          <w:szCs w:val="24"/>
        </w:rPr>
        <w:t xml:space="preserve"> the defendant was a housewife who brought no skill or asset into the marriage. He thus maintained that there was no tacit universal partnership as this was purely a customary law marriage. On the aspect of </w:t>
      </w:r>
      <w:r w:rsidR="001D41B7" w:rsidRPr="00D87A9C">
        <w:rPr>
          <w:rFonts w:ascii="Times New Roman" w:hAnsi="Times New Roman" w:cs="Times New Roman"/>
          <w:sz w:val="24"/>
          <w:szCs w:val="24"/>
        </w:rPr>
        <w:t>unjust</w:t>
      </w:r>
      <w:r w:rsidR="00D3738F" w:rsidRPr="00D87A9C">
        <w:rPr>
          <w:rFonts w:ascii="Times New Roman" w:hAnsi="Times New Roman" w:cs="Times New Roman"/>
          <w:sz w:val="24"/>
          <w:szCs w:val="24"/>
        </w:rPr>
        <w:t xml:space="preserve"> </w:t>
      </w:r>
      <w:r w:rsidR="001D41B7" w:rsidRPr="00D87A9C">
        <w:rPr>
          <w:rFonts w:ascii="Times New Roman" w:hAnsi="Times New Roman" w:cs="Times New Roman"/>
          <w:sz w:val="24"/>
          <w:szCs w:val="24"/>
        </w:rPr>
        <w:t>enrichment</w:t>
      </w:r>
      <w:r w:rsidR="00D3738F" w:rsidRPr="00D87A9C">
        <w:rPr>
          <w:rFonts w:ascii="Times New Roman" w:hAnsi="Times New Roman" w:cs="Times New Roman"/>
          <w:sz w:val="24"/>
          <w:szCs w:val="24"/>
        </w:rPr>
        <w:t xml:space="preserve"> the </w:t>
      </w:r>
      <w:r w:rsidR="001D41B7" w:rsidRPr="00D87A9C">
        <w:rPr>
          <w:rFonts w:ascii="Times New Roman" w:hAnsi="Times New Roman" w:cs="Times New Roman"/>
          <w:sz w:val="24"/>
          <w:szCs w:val="24"/>
        </w:rPr>
        <w:t>plaintiff</w:t>
      </w:r>
      <w:r w:rsidR="00D3738F" w:rsidRPr="00D87A9C">
        <w:rPr>
          <w:rFonts w:ascii="Times New Roman" w:hAnsi="Times New Roman" w:cs="Times New Roman"/>
          <w:sz w:val="24"/>
          <w:szCs w:val="24"/>
        </w:rPr>
        <w:t xml:space="preserve"> argued that the defendant was not engaged in any income generating activity from which she could have contributed to the business or welfare of the family. As</w:t>
      </w:r>
      <w:r w:rsidR="001D41B7" w:rsidRPr="00D87A9C">
        <w:rPr>
          <w:rFonts w:ascii="Times New Roman" w:hAnsi="Times New Roman" w:cs="Times New Roman"/>
          <w:sz w:val="24"/>
          <w:szCs w:val="24"/>
        </w:rPr>
        <w:t xml:space="preserve"> </w:t>
      </w:r>
      <w:r w:rsidR="00D3738F" w:rsidRPr="00D87A9C">
        <w:rPr>
          <w:rFonts w:ascii="Times New Roman" w:hAnsi="Times New Roman" w:cs="Times New Roman"/>
          <w:sz w:val="24"/>
          <w:szCs w:val="24"/>
        </w:rPr>
        <w:t xml:space="preserve">far </w:t>
      </w:r>
      <w:r w:rsidR="001D41B7" w:rsidRPr="00D87A9C">
        <w:rPr>
          <w:rFonts w:ascii="Times New Roman" w:hAnsi="Times New Roman" w:cs="Times New Roman"/>
          <w:sz w:val="24"/>
          <w:szCs w:val="24"/>
        </w:rPr>
        <w:t>as</w:t>
      </w:r>
      <w:r w:rsidR="00D3738F" w:rsidRPr="00D87A9C">
        <w:rPr>
          <w:rFonts w:ascii="Times New Roman" w:hAnsi="Times New Roman" w:cs="Times New Roman"/>
          <w:sz w:val="24"/>
          <w:szCs w:val="24"/>
        </w:rPr>
        <w:t xml:space="preserve"> he was concerned he acquired all the assets </w:t>
      </w:r>
      <w:r w:rsidR="001D41B7" w:rsidRPr="00D87A9C">
        <w:rPr>
          <w:rFonts w:ascii="Times New Roman" w:hAnsi="Times New Roman" w:cs="Times New Roman"/>
          <w:sz w:val="24"/>
          <w:szCs w:val="24"/>
        </w:rPr>
        <w:t>without</w:t>
      </w:r>
      <w:r w:rsidR="00D3738F" w:rsidRPr="00D87A9C">
        <w:rPr>
          <w:rFonts w:ascii="Times New Roman" w:hAnsi="Times New Roman" w:cs="Times New Roman"/>
          <w:sz w:val="24"/>
          <w:szCs w:val="24"/>
        </w:rPr>
        <w:t xml:space="preserve"> the </w:t>
      </w:r>
      <w:r w:rsidR="001D41B7" w:rsidRPr="00D87A9C">
        <w:rPr>
          <w:rFonts w:ascii="Times New Roman" w:hAnsi="Times New Roman" w:cs="Times New Roman"/>
          <w:sz w:val="24"/>
          <w:szCs w:val="24"/>
        </w:rPr>
        <w:t>defendant’s</w:t>
      </w:r>
      <w:r w:rsidR="00D3738F" w:rsidRPr="00D87A9C">
        <w:rPr>
          <w:rFonts w:ascii="Times New Roman" w:hAnsi="Times New Roman" w:cs="Times New Roman"/>
          <w:sz w:val="24"/>
          <w:szCs w:val="24"/>
        </w:rPr>
        <w:t xml:space="preserve"> contribution. </w:t>
      </w:r>
    </w:p>
    <w:p w:rsidR="001D41B7" w:rsidRPr="00D87A9C" w:rsidRDefault="001A7B18"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05B06" w:rsidRPr="00D87A9C">
        <w:rPr>
          <w:rFonts w:ascii="Times New Roman" w:hAnsi="Times New Roman" w:cs="Times New Roman"/>
          <w:sz w:val="24"/>
          <w:szCs w:val="24"/>
        </w:rPr>
        <w:t>The plaintiff testified</w:t>
      </w:r>
      <w:r w:rsidR="0064056F" w:rsidRPr="00D87A9C">
        <w:rPr>
          <w:rFonts w:ascii="Times New Roman" w:hAnsi="Times New Roman" w:cs="Times New Roman"/>
          <w:sz w:val="24"/>
          <w:szCs w:val="24"/>
        </w:rPr>
        <w:t xml:space="preserve"> that he acquired</w:t>
      </w:r>
      <w:r w:rsidR="009743EA">
        <w:rPr>
          <w:rFonts w:ascii="Times New Roman" w:hAnsi="Times New Roman" w:cs="Times New Roman"/>
          <w:sz w:val="24"/>
          <w:szCs w:val="24"/>
        </w:rPr>
        <w:t xml:space="preserve"> number 25 Coucal Drive, Mandara, herein after referred to as the Mandara house,</w:t>
      </w:r>
      <w:r w:rsidR="001D41B7" w:rsidRPr="00D87A9C">
        <w:rPr>
          <w:rFonts w:ascii="Times New Roman" w:hAnsi="Times New Roman" w:cs="Times New Roman"/>
          <w:sz w:val="24"/>
          <w:szCs w:val="24"/>
        </w:rPr>
        <w:t xml:space="preserve"> in the year 200</w:t>
      </w:r>
      <w:r w:rsidR="0064056F" w:rsidRPr="00D87A9C">
        <w:rPr>
          <w:rFonts w:ascii="Times New Roman" w:hAnsi="Times New Roman" w:cs="Times New Roman"/>
          <w:sz w:val="24"/>
          <w:szCs w:val="24"/>
        </w:rPr>
        <w:t>0</w:t>
      </w:r>
      <w:r w:rsidR="001D41B7" w:rsidRPr="00D87A9C">
        <w:rPr>
          <w:rFonts w:ascii="Times New Roman" w:hAnsi="Times New Roman" w:cs="Times New Roman"/>
          <w:sz w:val="24"/>
          <w:szCs w:val="24"/>
        </w:rPr>
        <w:t xml:space="preserve"> on his own without the defendant’s contribution. In the year 2006 he acquired number 2 Yardley Close</w:t>
      </w:r>
      <w:r w:rsidR="009743EA">
        <w:rPr>
          <w:rFonts w:ascii="Times New Roman" w:hAnsi="Times New Roman" w:cs="Times New Roman"/>
          <w:sz w:val="24"/>
          <w:szCs w:val="24"/>
        </w:rPr>
        <w:t>, Chisipite, hereinafter referred to as the Chisipite property,</w:t>
      </w:r>
      <w:r w:rsidR="001D41B7" w:rsidRPr="00D87A9C">
        <w:rPr>
          <w:rFonts w:ascii="Times New Roman" w:hAnsi="Times New Roman" w:cs="Times New Roman"/>
          <w:sz w:val="24"/>
          <w:szCs w:val="24"/>
        </w:rPr>
        <w:t xml:space="preserve"> on his own </w:t>
      </w:r>
      <w:r w:rsidR="00005B06" w:rsidRPr="00D87A9C">
        <w:rPr>
          <w:rFonts w:ascii="Times New Roman" w:hAnsi="Times New Roman" w:cs="Times New Roman"/>
          <w:sz w:val="24"/>
          <w:szCs w:val="24"/>
        </w:rPr>
        <w:t>as an investment</w:t>
      </w:r>
      <w:r w:rsidR="001D41B7" w:rsidRPr="00D87A9C">
        <w:rPr>
          <w:rFonts w:ascii="Times New Roman" w:hAnsi="Times New Roman" w:cs="Times New Roman"/>
          <w:sz w:val="24"/>
          <w:szCs w:val="24"/>
        </w:rPr>
        <w:t xml:space="preserve"> without the defendant’s contribution. The position was the same as regards the various movable assets that are in issue.</w:t>
      </w:r>
    </w:p>
    <w:p w:rsidR="00B31E83" w:rsidRPr="00D87A9C" w:rsidRDefault="001D41B7"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  </w:t>
      </w:r>
      <w:r w:rsidR="00D3738F" w:rsidRPr="00D87A9C">
        <w:rPr>
          <w:rFonts w:ascii="Times New Roman" w:hAnsi="Times New Roman" w:cs="Times New Roman"/>
          <w:sz w:val="24"/>
          <w:szCs w:val="24"/>
        </w:rPr>
        <w:t xml:space="preserve">It is in this light </w:t>
      </w:r>
      <w:r w:rsidR="007B3122" w:rsidRPr="00D87A9C">
        <w:rPr>
          <w:rFonts w:ascii="Times New Roman" w:hAnsi="Times New Roman" w:cs="Times New Roman"/>
          <w:sz w:val="24"/>
          <w:szCs w:val="24"/>
        </w:rPr>
        <w:t xml:space="preserve">that </w:t>
      </w:r>
      <w:r w:rsidR="009D5582" w:rsidRPr="00D87A9C">
        <w:rPr>
          <w:rFonts w:ascii="Times New Roman" w:hAnsi="Times New Roman" w:cs="Times New Roman"/>
          <w:sz w:val="24"/>
          <w:szCs w:val="24"/>
        </w:rPr>
        <w:t>the plaintiff</w:t>
      </w:r>
      <w:r w:rsidR="00D3738F" w:rsidRPr="00D87A9C">
        <w:rPr>
          <w:rFonts w:ascii="Times New Roman" w:hAnsi="Times New Roman" w:cs="Times New Roman"/>
          <w:sz w:val="24"/>
          <w:szCs w:val="24"/>
        </w:rPr>
        <w:t xml:space="preserve"> felt </w:t>
      </w:r>
      <w:r w:rsidRPr="00D87A9C">
        <w:rPr>
          <w:rFonts w:ascii="Times New Roman" w:hAnsi="Times New Roman" w:cs="Times New Roman"/>
          <w:sz w:val="24"/>
          <w:szCs w:val="24"/>
        </w:rPr>
        <w:t>that</w:t>
      </w:r>
      <w:r w:rsidR="00D3738F" w:rsidRPr="00D87A9C">
        <w:rPr>
          <w:rFonts w:ascii="Times New Roman" w:hAnsi="Times New Roman" w:cs="Times New Roman"/>
          <w:sz w:val="24"/>
          <w:szCs w:val="24"/>
        </w:rPr>
        <w:t xml:space="preserve"> the defendant should be content with what he was offering her. That offer comprised:-</w:t>
      </w:r>
    </w:p>
    <w:p w:rsidR="00D3738F" w:rsidRPr="00D87A9C" w:rsidRDefault="00D3738F" w:rsidP="00D87A9C">
      <w:pPr>
        <w:pStyle w:val="ListParagraph"/>
        <w:numPr>
          <w:ilvl w:val="0"/>
          <w:numId w:val="4"/>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All the household goods in the Mandara house;</w:t>
      </w:r>
    </w:p>
    <w:p w:rsidR="00D3738F" w:rsidRPr="00D87A9C" w:rsidRDefault="00D3738F" w:rsidP="00D87A9C">
      <w:pPr>
        <w:pStyle w:val="ListParagraph"/>
        <w:numPr>
          <w:ilvl w:val="0"/>
          <w:numId w:val="4"/>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A </w:t>
      </w:r>
      <w:r w:rsidR="001D41B7" w:rsidRPr="00D87A9C">
        <w:rPr>
          <w:rFonts w:ascii="Times New Roman" w:hAnsi="Times New Roman" w:cs="Times New Roman"/>
          <w:sz w:val="24"/>
          <w:szCs w:val="24"/>
        </w:rPr>
        <w:t>Mercedes</w:t>
      </w:r>
      <w:r w:rsidRPr="00D87A9C">
        <w:rPr>
          <w:rFonts w:ascii="Times New Roman" w:hAnsi="Times New Roman" w:cs="Times New Roman"/>
          <w:sz w:val="24"/>
          <w:szCs w:val="24"/>
        </w:rPr>
        <w:t xml:space="preserve"> </w:t>
      </w:r>
      <w:r w:rsidR="001D41B7" w:rsidRPr="00D87A9C">
        <w:rPr>
          <w:rFonts w:ascii="Times New Roman" w:hAnsi="Times New Roman" w:cs="Times New Roman"/>
          <w:sz w:val="24"/>
          <w:szCs w:val="24"/>
        </w:rPr>
        <w:t>Benz</w:t>
      </w:r>
      <w:r w:rsidRPr="00D87A9C">
        <w:rPr>
          <w:rFonts w:ascii="Times New Roman" w:hAnsi="Times New Roman" w:cs="Times New Roman"/>
          <w:sz w:val="24"/>
          <w:szCs w:val="24"/>
        </w:rPr>
        <w:t xml:space="preserve"> 300 D or a Ford Mondeo </w:t>
      </w:r>
      <w:r w:rsidR="001D41B7" w:rsidRPr="00D87A9C">
        <w:rPr>
          <w:rFonts w:ascii="Times New Roman" w:hAnsi="Times New Roman" w:cs="Times New Roman"/>
          <w:sz w:val="24"/>
          <w:szCs w:val="24"/>
        </w:rPr>
        <w:t>motor</w:t>
      </w:r>
      <w:r w:rsidRPr="00D87A9C">
        <w:rPr>
          <w:rFonts w:ascii="Times New Roman" w:hAnsi="Times New Roman" w:cs="Times New Roman"/>
          <w:sz w:val="24"/>
          <w:szCs w:val="24"/>
        </w:rPr>
        <w:t xml:space="preserve"> vehicle </w:t>
      </w:r>
      <w:r w:rsidR="00144D6D" w:rsidRPr="00D87A9C">
        <w:rPr>
          <w:rFonts w:ascii="Times New Roman" w:hAnsi="Times New Roman" w:cs="Times New Roman"/>
          <w:sz w:val="24"/>
          <w:szCs w:val="24"/>
        </w:rPr>
        <w:t>(</w:t>
      </w:r>
      <w:r w:rsidRPr="00D87A9C">
        <w:rPr>
          <w:rFonts w:ascii="Times New Roman" w:hAnsi="Times New Roman" w:cs="Times New Roman"/>
          <w:sz w:val="24"/>
          <w:szCs w:val="24"/>
        </w:rPr>
        <w:t>defendant to choose one</w:t>
      </w:r>
      <w:r w:rsidR="00144D6D" w:rsidRPr="00D87A9C">
        <w:rPr>
          <w:rFonts w:ascii="Times New Roman" w:hAnsi="Times New Roman" w:cs="Times New Roman"/>
          <w:sz w:val="24"/>
          <w:szCs w:val="24"/>
        </w:rPr>
        <w:t>)</w:t>
      </w:r>
    </w:p>
    <w:p w:rsidR="00B16D2B" w:rsidRPr="00D87A9C" w:rsidRDefault="001D41B7" w:rsidP="00D87A9C">
      <w:pPr>
        <w:pStyle w:val="ListParagraph"/>
        <w:numPr>
          <w:ilvl w:val="0"/>
          <w:numId w:val="4"/>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The </w:t>
      </w:r>
      <w:r w:rsidR="0064056F" w:rsidRPr="00D87A9C">
        <w:rPr>
          <w:rFonts w:ascii="Times New Roman" w:hAnsi="Times New Roman" w:cs="Times New Roman"/>
          <w:sz w:val="24"/>
          <w:szCs w:val="24"/>
        </w:rPr>
        <w:t>right to live in the M</w:t>
      </w:r>
      <w:r w:rsidRPr="00D87A9C">
        <w:rPr>
          <w:rFonts w:ascii="Times New Roman" w:hAnsi="Times New Roman" w:cs="Times New Roman"/>
          <w:sz w:val="24"/>
          <w:szCs w:val="24"/>
        </w:rPr>
        <w:t xml:space="preserve">andara house, which house is registered in the names of </w:t>
      </w:r>
      <w:r w:rsidR="0064056F" w:rsidRPr="00D87A9C">
        <w:rPr>
          <w:rFonts w:ascii="Times New Roman" w:hAnsi="Times New Roman" w:cs="Times New Roman"/>
          <w:sz w:val="24"/>
          <w:szCs w:val="24"/>
        </w:rPr>
        <w:t>three</w:t>
      </w:r>
      <w:r w:rsidRPr="00D87A9C">
        <w:rPr>
          <w:rFonts w:ascii="Times New Roman" w:hAnsi="Times New Roman" w:cs="Times New Roman"/>
          <w:sz w:val="24"/>
          <w:szCs w:val="24"/>
        </w:rPr>
        <w:t xml:space="preserve"> of their children for as long as she wants.</w:t>
      </w:r>
    </w:p>
    <w:p w:rsidR="001D41B7" w:rsidRPr="00D87A9C" w:rsidRDefault="00713E11"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91B9A" w:rsidRPr="00D87A9C">
        <w:rPr>
          <w:rFonts w:ascii="Times New Roman" w:hAnsi="Times New Roman" w:cs="Times New Roman"/>
          <w:sz w:val="24"/>
          <w:szCs w:val="24"/>
        </w:rPr>
        <w:t xml:space="preserve">The defendant’s </w:t>
      </w:r>
      <w:r w:rsidR="001412F2" w:rsidRPr="00D87A9C">
        <w:rPr>
          <w:rFonts w:ascii="Times New Roman" w:hAnsi="Times New Roman" w:cs="Times New Roman"/>
          <w:sz w:val="24"/>
          <w:szCs w:val="24"/>
        </w:rPr>
        <w:t>evidence</w:t>
      </w:r>
      <w:r w:rsidR="001D08CB" w:rsidRPr="00D87A9C">
        <w:rPr>
          <w:rFonts w:ascii="Times New Roman" w:hAnsi="Times New Roman" w:cs="Times New Roman"/>
          <w:sz w:val="24"/>
          <w:szCs w:val="24"/>
        </w:rPr>
        <w:t>, on the other hand,</w:t>
      </w:r>
      <w:r w:rsidR="00191B9A" w:rsidRPr="00D87A9C">
        <w:rPr>
          <w:rFonts w:ascii="Times New Roman" w:hAnsi="Times New Roman" w:cs="Times New Roman"/>
          <w:sz w:val="24"/>
          <w:szCs w:val="24"/>
        </w:rPr>
        <w:t xml:space="preserve"> was to the </w:t>
      </w:r>
      <w:r w:rsidR="001412F2" w:rsidRPr="00D87A9C">
        <w:rPr>
          <w:rFonts w:ascii="Times New Roman" w:hAnsi="Times New Roman" w:cs="Times New Roman"/>
          <w:sz w:val="24"/>
          <w:szCs w:val="24"/>
        </w:rPr>
        <w:t>effect</w:t>
      </w:r>
      <w:r w:rsidR="00191B9A" w:rsidRPr="00D87A9C">
        <w:rPr>
          <w:rFonts w:ascii="Times New Roman" w:hAnsi="Times New Roman" w:cs="Times New Roman"/>
          <w:sz w:val="24"/>
          <w:szCs w:val="24"/>
        </w:rPr>
        <w:t xml:space="preserve"> that she entered into a customary law marriage with the plaintiff on the 6</w:t>
      </w:r>
      <w:r w:rsidR="00191B9A" w:rsidRPr="00D87A9C">
        <w:rPr>
          <w:rFonts w:ascii="Times New Roman" w:hAnsi="Times New Roman" w:cs="Times New Roman"/>
          <w:sz w:val="24"/>
          <w:szCs w:val="24"/>
          <w:vertAlign w:val="superscript"/>
        </w:rPr>
        <w:t>th</w:t>
      </w:r>
      <w:r w:rsidR="00191B9A" w:rsidRPr="00D87A9C">
        <w:rPr>
          <w:rFonts w:ascii="Times New Roman" w:hAnsi="Times New Roman" w:cs="Times New Roman"/>
          <w:sz w:val="24"/>
          <w:szCs w:val="24"/>
        </w:rPr>
        <w:t xml:space="preserve"> </w:t>
      </w:r>
      <w:r w:rsidR="001412F2" w:rsidRPr="00D87A9C">
        <w:rPr>
          <w:rFonts w:ascii="Times New Roman" w:hAnsi="Times New Roman" w:cs="Times New Roman"/>
          <w:sz w:val="24"/>
          <w:szCs w:val="24"/>
        </w:rPr>
        <w:t>July 1996, the day plaintiff pai</w:t>
      </w:r>
      <w:r w:rsidR="00191B9A" w:rsidRPr="00D87A9C">
        <w:rPr>
          <w:rFonts w:ascii="Times New Roman" w:hAnsi="Times New Roman" w:cs="Times New Roman"/>
          <w:sz w:val="24"/>
          <w:szCs w:val="24"/>
        </w:rPr>
        <w:t>d</w:t>
      </w:r>
      <w:r w:rsidR="001412F2" w:rsidRPr="00D87A9C">
        <w:rPr>
          <w:rFonts w:ascii="Times New Roman" w:hAnsi="Times New Roman" w:cs="Times New Roman"/>
          <w:sz w:val="24"/>
          <w:szCs w:val="24"/>
        </w:rPr>
        <w:t xml:space="preserve"> </w:t>
      </w:r>
      <w:r w:rsidR="00191B9A" w:rsidRPr="00D87A9C">
        <w:rPr>
          <w:rFonts w:ascii="Times New Roman" w:hAnsi="Times New Roman" w:cs="Times New Roman"/>
          <w:sz w:val="24"/>
          <w:szCs w:val="24"/>
        </w:rPr>
        <w:t>roora</w:t>
      </w:r>
      <w:r w:rsidR="001412F2" w:rsidRPr="00D87A9C">
        <w:rPr>
          <w:rFonts w:ascii="Times New Roman" w:hAnsi="Times New Roman" w:cs="Times New Roman"/>
          <w:sz w:val="24"/>
          <w:szCs w:val="24"/>
        </w:rPr>
        <w:t>/lobola</w:t>
      </w:r>
      <w:r w:rsidR="00191B9A" w:rsidRPr="00D87A9C">
        <w:rPr>
          <w:rFonts w:ascii="Times New Roman" w:hAnsi="Times New Roman" w:cs="Times New Roman"/>
          <w:sz w:val="24"/>
          <w:szCs w:val="24"/>
        </w:rPr>
        <w:t xml:space="preserve"> for her. It is</w:t>
      </w:r>
      <w:r w:rsidR="00144D6D" w:rsidRPr="00D87A9C">
        <w:rPr>
          <w:rFonts w:ascii="Times New Roman" w:hAnsi="Times New Roman" w:cs="Times New Roman"/>
          <w:sz w:val="24"/>
          <w:szCs w:val="24"/>
        </w:rPr>
        <w:t xml:space="preserve"> on that same date she said th</w:t>
      </w:r>
      <w:r w:rsidR="00191B9A" w:rsidRPr="00D87A9C">
        <w:rPr>
          <w:rFonts w:ascii="Times New Roman" w:hAnsi="Times New Roman" w:cs="Times New Roman"/>
          <w:sz w:val="24"/>
          <w:szCs w:val="24"/>
        </w:rPr>
        <w:t xml:space="preserve">ey entered into a tacit universal </w:t>
      </w:r>
      <w:r w:rsidR="00191B9A" w:rsidRPr="00D87A9C">
        <w:rPr>
          <w:rFonts w:ascii="Times New Roman" w:hAnsi="Times New Roman" w:cs="Times New Roman"/>
          <w:sz w:val="24"/>
          <w:szCs w:val="24"/>
        </w:rPr>
        <w:lastRenderedPageBreak/>
        <w:t xml:space="preserve">partnership. At that time she </w:t>
      </w:r>
      <w:r w:rsidR="001412F2" w:rsidRPr="00D87A9C">
        <w:rPr>
          <w:rFonts w:ascii="Times New Roman" w:hAnsi="Times New Roman" w:cs="Times New Roman"/>
          <w:sz w:val="24"/>
          <w:szCs w:val="24"/>
        </w:rPr>
        <w:t>was 20 years</w:t>
      </w:r>
      <w:r w:rsidR="00191B9A" w:rsidRPr="00D87A9C">
        <w:rPr>
          <w:rFonts w:ascii="Times New Roman" w:hAnsi="Times New Roman" w:cs="Times New Roman"/>
          <w:sz w:val="24"/>
          <w:szCs w:val="24"/>
        </w:rPr>
        <w:t xml:space="preserve"> old with ordinary </w:t>
      </w:r>
      <w:r w:rsidR="001412F2" w:rsidRPr="00D87A9C">
        <w:rPr>
          <w:rFonts w:ascii="Times New Roman" w:hAnsi="Times New Roman" w:cs="Times New Roman"/>
          <w:sz w:val="24"/>
          <w:szCs w:val="24"/>
        </w:rPr>
        <w:t>level</w:t>
      </w:r>
      <w:r w:rsidR="00191B9A" w:rsidRPr="00D87A9C">
        <w:rPr>
          <w:rFonts w:ascii="Times New Roman" w:hAnsi="Times New Roman" w:cs="Times New Roman"/>
          <w:sz w:val="24"/>
          <w:szCs w:val="24"/>
        </w:rPr>
        <w:t xml:space="preserve"> education. During the </w:t>
      </w:r>
      <w:r w:rsidR="001412F2" w:rsidRPr="00D87A9C">
        <w:rPr>
          <w:rFonts w:ascii="Times New Roman" w:hAnsi="Times New Roman" w:cs="Times New Roman"/>
          <w:sz w:val="24"/>
          <w:szCs w:val="24"/>
        </w:rPr>
        <w:t>subsistence</w:t>
      </w:r>
      <w:r w:rsidR="00191B9A" w:rsidRPr="00D87A9C">
        <w:rPr>
          <w:rFonts w:ascii="Times New Roman" w:hAnsi="Times New Roman" w:cs="Times New Roman"/>
          <w:sz w:val="24"/>
          <w:szCs w:val="24"/>
        </w:rPr>
        <w:t xml:space="preserve"> of the marriage her responsibility as a wife comprised: looking after the home, ma</w:t>
      </w:r>
      <w:r w:rsidR="001412F2" w:rsidRPr="00D87A9C">
        <w:rPr>
          <w:rFonts w:ascii="Times New Roman" w:hAnsi="Times New Roman" w:cs="Times New Roman"/>
          <w:sz w:val="24"/>
          <w:szCs w:val="24"/>
        </w:rPr>
        <w:t>k</w:t>
      </w:r>
      <w:r w:rsidR="001D08CB" w:rsidRPr="00D87A9C">
        <w:rPr>
          <w:rFonts w:ascii="Times New Roman" w:hAnsi="Times New Roman" w:cs="Times New Roman"/>
          <w:sz w:val="24"/>
          <w:szCs w:val="24"/>
        </w:rPr>
        <w:t>ing sure plaintiff’s clothes were clean, food was cooked in time, the home was</w:t>
      </w:r>
      <w:r w:rsidR="00191B9A" w:rsidRPr="00D87A9C">
        <w:rPr>
          <w:rFonts w:ascii="Times New Roman" w:hAnsi="Times New Roman" w:cs="Times New Roman"/>
          <w:sz w:val="24"/>
          <w:szCs w:val="24"/>
        </w:rPr>
        <w:t xml:space="preserve"> tide</w:t>
      </w:r>
      <w:r w:rsidR="001D08CB" w:rsidRPr="00D87A9C">
        <w:rPr>
          <w:rFonts w:ascii="Times New Roman" w:hAnsi="Times New Roman" w:cs="Times New Roman"/>
          <w:sz w:val="24"/>
          <w:szCs w:val="24"/>
        </w:rPr>
        <w:t xml:space="preserve"> and children were looked after well</w:t>
      </w:r>
      <w:r w:rsidR="00191B9A" w:rsidRPr="00D87A9C">
        <w:rPr>
          <w:rFonts w:ascii="Times New Roman" w:hAnsi="Times New Roman" w:cs="Times New Roman"/>
          <w:sz w:val="24"/>
          <w:szCs w:val="24"/>
        </w:rPr>
        <w:t>.</w:t>
      </w:r>
    </w:p>
    <w:p w:rsidR="00191B9A" w:rsidRPr="00D87A9C" w:rsidRDefault="00295625"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91B9A" w:rsidRPr="00D87A9C">
        <w:rPr>
          <w:rFonts w:ascii="Times New Roman" w:hAnsi="Times New Roman" w:cs="Times New Roman"/>
          <w:sz w:val="24"/>
          <w:szCs w:val="24"/>
        </w:rPr>
        <w:t xml:space="preserve">As regards her contribution to the plaintiff’s business it was her evidence that this comprised mainly of giving </w:t>
      </w:r>
      <w:r w:rsidR="001412F2" w:rsidRPr="00D87A9C">
        <w:rPr>
          <w:rFonts w:ascii="Times New Roman" w:hAnsi="Times New Roman" w:cs="Times New Roman"/>
          <w:sz w:val="24"/>
          <w:szCs w:val="24"/>
        </w:rPr>
        <w:t>advice</w:t>
      </w:r>
      <w:r w:rsidR="00191B9A" w:rsidRPr="00D87A9C">
        <w:rPr>
          <w:rFonts w:ascii="Times New Roman" w:hAnsi="Times New Roman" w:cs="Times New Roman"/>
          <w:sz w:val="24"/>
          <w:szCs w:val="24"/>
        </w:rPr>
        <w:t xml:space="preserve"> when asked.</w:t>
      </w:r>
    </w:p>
    <w:p w:rsidR="00191B9A" w:rsidRPr="00D87A9C" w:rsidRDefault="00BD1F98"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91B9A" w:rsidRPr="00D87A9C">
        <w:rPr>
          <w:rFonts w:ascii="Times New Roman" w:hAnsi="Times New Roman" w:cs="Times New Roman"/>
          <w:sz w:val="24"/>
          <w:szCs w:val="24"/>
        </w:rPr>
        <w:t xml:space="preserve">When the plaintiff acquired a </w:t>
      </w:r>
      <w:r w:rsidR="001412F2" w:rsidRPr="00D87A9C">
        <w:rPr>
          <w:rFonts w:ascii="Times New Roman" w:hAnsi="Times New Roman" w:cs="Times New Roman"/>
          <w:sz w:val="24"/>
          <w:szCs w:val="24"/>
        </w:rPr>
        <w:t>farm,</w:t>
      </w:r>
      <w:r w:rsidR="00191B9A" w:rsidRPr="00D87A9C">
        <w:rPr>
          <w:rFonts w:ascii="Times New Roman" w:hAnsi="Times New Roman" w:cs="Times New Roman"/>
          <w:sz w:val="24"/>
          <w:szCs w:val="24"/>
        </w:rPr>
        <w:t xml:space="preserve"> s</w:t>
      </w:r>
      <w:r w:rsidR="001D08CB" w:rsidRPr="00D87A9C">
        <w:rPr>
          <w:rFonts w:ascii="Times New Roman" w:hAnsi="Times New Roman" w:cs="Times New Roman"/>
          <w:sz w:val="24"/>
          <w:szCs w:val="24"/>
        </w:rPr>
        <w:t>he expressed interest in the R</w:t>
      </w:r>
      <w:r w:rsidR="00191B9A" w:rsidRPr="00D87A9C">
        <w:rPr>
          <w:rFonts w:ascii="Times New Roman" w:hAnsi="Times New Roman" w:cs="Times New Roman"/>
          <w:sz w:val="24"/>
          <w:szCs w:val="24"/>
        </w:rPr>
        <w:t>oses</w:t>
      </w:r>
      <w:r w:rsidR="001D08CB" w:rsidRPr="00D87A9C">
        <w:rPr>
          <w:rFonts w:ascii="Times New Roman" w:hAnsi="Times New Roman" w:cs="Times New Roman"/>
          <w:sz w:val="24"/>
          <w:szCs w:val="24"/>
        </w:rPr>
        <w:t xml:space="preserve"> project that was on the farm</w:t>
      </w:r>
      <w:r w:rsidR="00191B9A" w:rsidRPr="00D87A9C">
        <w:rPr>
          <w:rFonts w:ascii="Times New Roman" w:hAnsi="Times New Roman" w:cs="Times New Roman"/>
          <w:sz w:val="24"/>
          <w:szCs w:val="24"/>
        </w:rPr>
        <w:t xml:space="preserve">. In </w:t>
      </w:r>
      <w:r w:rsidR="001412F2" w:rsidRPr="00D87A9C">
        <w:rPr>
          <w:rFonts w:ascii="Times New Roman" w:hAnsi="Times New Roman" w:cs="Times New Roman"/>
          <w:sz w:val="24"/>
          <w:szCs w:val="24"/>
        </w:rPr>
        <w:t>that</w:t>
      </w:r>
      <w:r w:rsidR="00191B9A" w:rsidRPr="00D87A9C">
        <w:rPr>
          <w:rFonts w:ascii="Times New Roman" w:hAnsi="Times New Roman" w:cs="Times New Roman"/>
          <w:sz w:val="24"/>
          <w:szCs w:val="24"/>
        </w:rPr>
        <w:t xml:space="preserve"> vein she went to the </w:t>
      </w:r>
      <w:r w:rsidR="001412F2" w:rsidRPr="00D87A9C">
        <w:rPr>
          <w:rFonts w:ascii="Times New Roman" w:hAnsi="Times New Roman" w:cs="Times New Roman"/>
          <w:sz w:val="24"/>
          <w:szCs w:val="24"/>
        </w:rPr>
        <w:t>farm</w:t>
      </w:r>
      <w:r w:rsidR="001D08CB" w:rsidRPr="00D87A9C">
        <w:rPr>
          <w:rFonts w:ascii="Times New Roman" w:hAnsi="Times New Roman" w:cs="Times New Roman"/>
          <w:sz w:val="24"/>
          <w:szCs w:val="24"/>
        </w:rPr>
        <w:t xml:space="preserve"> to learn how R</w:t>
      </w:r>
      <w:r w:rsidR="00191B9A" w:rsidRPr="00D87A9C">
        <w:rPr>
          <w:rFonts w:ascii="Times New Roman" w:hAnsi="Times New Roman" w:cs="Times New Roman"/>
          <w:sz w:val="24"/>
          <w:szCs w:val="24"/>
        </w:rPr>
        <w:t xml:space="preserve">oses were </w:t>
      </w:r>
      <w:r w:rsidR="001412F2" w:rsidRPr="00D87A9C">
        <w:rPr>
          <w:rFonts w:ascii="Times New Roman" w:hAnsi="Times New Roman" w:cs="Times New Roman"/>
          <w:sz w:val="24"/>
          <w:szCs w:val="24"/>
        </w:rPr>
        <w:t>grown</w:t>
      </w:r>
      <w:r w:rsidR="001D08CB" w:rsidRPr="00D87A9C">
        <w:rPr>
          <w:rFonts w:ascii="Times New Roman" w:hAnsi="Times New Roman" w:cs="Times New Roman"/>
          <w:sz w:val="24"/>
          <w:szCs w:val="24"/>
        </w:rPr>
        <w:t xml:space="preserve"> and tendered</w:t>
      </w:r>
      <w:r w:rsidR="001412F2" w:rsidRPr="00D87A9C">
        <w:rPr>
          <w:rFonts w:ascii="Times New Roman" w:hAnsi="Times New Roman" w:cs="Times New Roman"/>
          <w:sz w:val="24"/>
          <w:szCs w:val="24"/>
        </w:rPr>
        <w:t>. It</w:t>
      </w:r>
      <w:r w:rsidR="00191B9A" w:rsidRPr="00D87A9C">
        <w:rPr>
          <w:rFonts w:ascii="Times New Roman" w:hAnsi="Times New Roman" w:cs="Times New Roman"/>
          <w:sz w:val="24"/>
          <w:szCs w:val="24"/>
        </w:rPr>
        <w:t xml:space="preserve"> was her evidence that in the process she </w:t>
      </w:r>
      <w:r w:rsidR="001412F2" w:rsidRPr="00D87A9C">
        <w:rPr>
          <w:rFonts w:ascii="Times New Roman" w:hAnsi="Times New Roman" w:cs="Times New Roman"/>
          <w:sz w:val="24"/>
          <w:szCs w:val="24"/>
        </w:rPr>
        <w:t>would</w:t>
      </w:r>
      <w:r w:rsidR="00191B9A" w:rsidRPr="00D87A9C">
        <w:rPr>
          <w:rFonts w:ascii="Times New Roman" w:hAnsi="Times New Roman" w:cs="Times New Roman"/>
          <w:sz w:val="24"/>
          <w:szCs w:val="24"/>
        </w:rPr>
        <w:t xml:space="preserve"> oversee the workers at th</w:t>
      </w:r>
      <w:r w:rsidR="00144D6D" w:rsidRPr="00D87A9C">
        <w:rPr>
          <w:rFonts w:ascii="Times New Roman" w:hAnsi="Times New Roman" w:cs="Times New Roman"/>
          <w:sz w:val="24"/>
          <w:szCs w:val="24"/>
        </w:rPr>
        <w:t>e farm who were working on the R</w:t>
      </w:r>
      <w:r w:rsidR="00191B9A" w:rsidRPr="00D87A9C">
        <w:rPr>
          <w:rFonts w:ascii="Times New Roman" w:hAnsi="Times New Roman" w:cs="Times New Roman"/>
          <w:sz w:val="24"/>
          <w:szCs w:val="24"/>
        </w:rPr>
        <w:t>oses project.</w:t>
      </w:r>
      <w:r w:rsidR="007B3122" w:rsidRPr="00D87A9C">
        <w:rPr>
          <w:rFonts w:ascii="Times New Roman" w:hAnsi="Times New Roman" w:cs="Times New Roman"/>
          <w:sz w:val="24"/>
          <w:szCs w:val="24"/>
        </w:rPr>
        <w:t xml:space="preserve"> This was between 2002 and 2004 when she stopped due to pregnancy.</w:t>
      </w:r>
    </w:p>
    <w:p w:rsidR="00144D6D" w:rsidRPr="00D87A9C" w:rsidRDefault="00BD1F98"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91B9A" w:rsidRPr="00D87A9C">
        <w:rPr>
          <w:rFonts w:ascii="Times New Roman" w:hAnsi="Times New Roman" w:cs="Times New Roman"/>
          <w:sz w:val="24"/>
          <w:szCs w:val="24"/>
        </w:rPr>
        <w:t xml:space="preserve">It was apparent that the defendant did not make meaningful direct contribution to the </w:t>
      </w:r>
      <w:r w:rsidR="001412F2" w:rsidRPr="00D87A9C">
        <w:rPr>
          <w:rFonts w:ascii="Times New Roman" w:hAnsi="Times New Roman" w:cs="Times New Roman"/>
          <w:sz w:val="24"/>
          <w:szCs w:val="24"/>
        </w:rPr>
        <w:t>acquisition</w:t>
      </w:r>
      <w:r w:rsidR="00191B9A" w:rsidRPr="00D87A9C">
        <w:rPr>
          <w:rFonts w:ascii="Times New Roman" w:hAnsi="Times New Roman" w:cs="Times New Roman"/>
          <w:sz w:val="24"/>
          <w:szCs w:val="24"/>
        </w:rPr>
        <w:t xml:space="preserve"> of the immovable properties at all. The situation was equally the same on </w:t>
      </w:r>
      <w:r w:rsidR="00390EA8" w:rsidRPr="00D87A9C">
        <w:rPr>
          <w:rFonts w:ascii="Times New Roman" w:hAnsi="Times New Roman" w:cs="Times New Roman"/>
          <w:sz w:val="24"/>
          <w:szCs w:val="24"/>
        </w:rPr>
        <w:t>movables. Her</w:t>
      </w:r>
      <w:r w:rsidR="00D4643C" w:rsidRPr="00D87A9C">
        <w:rPr>
          <w:rFonts w:ascii="Times New Roman" w:hAnsi="Times New Roman" w:cs="Times New Roman"/>
          <w:sz w:val="24"/>
          <w:szCs w:val="24"/>
        </w:rPr>
        <w:t xml:space="preserve"> contention was basically that as a consequence of the </w:t>
      </w:r>
      <w:r w:rsidR="00390EA8" w:rsidRPr="00D87A9C">
        <w:rPr>
          <w:rFonts w:ascii="Times New Roman" w:hAnsi="Times New Roman" w:cs="Times New Roman"/>
          <w:sz w:val="24"/>
          <w:szCs w:val="24"/>
        </w:rPr>
        <w:t>tacit</w:t>
      </w:r>
      <w:r w:rsidR="00D4643C" w:rsidRPr="00D87A9C">
        <w:rPr>
          <w:rFonts w:ascii="Times New Roman" w:hAnsi="Times New Roman" w:cs="Times New Roman"/>
          <w:sz w:val="24"/>
          <w:szCs w:val="24"/>
        </w:rPr>
        <w:t xml:space="preserve"> universal partnership and the duties </w:t>
      </w:r>
      <w:r w:rsidR="007B3122" w:rsidRPr="00D87A9C">
        <w:rPr>
          <w:rFonts w:ascii="Times New Roman" w:hAnsi="Times New Roman" w:cs="Times New Roman"/>
          <w:sz w:val="24"/>
          <w:szCs w:val="24"/>
        </w:rPr>
        <w:t>she performed in the home she was</w:t>
      </w:r>
      <w:r w:rsidR="00D4643C" w:rsidRPr="00D87A9C">
        <w:rPr>
          <w:rFonts w:ascii="Times New Roman" w:hAnsi="Times New Roman" w:cs="Times New Roman"/>
          <w:sz w:val="24"/>
          <w:szCs w:val="24"/>
        </w:rPr>
        <w:t xml:space="preserve"> entitled to a share in the assets to the extent </w:t>
      </w:r>
      <w:r w:rsidR="00390EA8" w:rsidRPr="00D87A9C">
        <w:rPr>
          <w:rFonts w:ascii="Times New Roman" w:hAnsi="Times New Roman" w:cs="Times New Roman"/>
          <w:sz w:val="24"/>
          <w:szCs w:val="24"/>
        </w:rPr>
        <w:t>of</w:t>
      </w:r>
      <w:r w:rsidR="00D4643C" w:rsidRPr="00D87A9C">
        <w:rPr>
          <w:rFonts w:ascii="Times New Roman" w:hAnsi="Times New Roman" w:cs="Times New Roman"/>
          <w:sz w:val="24"/>
          <w:szCs w:val="24"/>
        </w:rPr>
        <w:t xml:space="preserve"> her claim</w:t>
      </w:r>
      <w:r w:rsidR="007B3122" w:rsidRPr="00D87A9C">
        <w:rPr>
          <w:rFonts w:ascii="Times New Roman" w:hAnsi="Times New Roman" w:cs="Times New Roman"/>
          <w:sz w:val="24"/>
          <w:szCs w:val="24"/>
        </w:rPr>
        <w:t xml:space="preserve"> as a partner</w:t>
      </w:r>
      <w:r w:rsidR="00D4643C" w:rsidRPr="00D87A9C">
        <w:rPr>
          <w:rFonts w:ascii="Times New Roman" w:hAnsi="Times New Roman" w:cs="Times New Roman"/>
          <w:sz w:val="24"/>
          <w:szCs w:val="24"/>
        </w:rPr>
        <w:t xml:space="preserve">. </w:t>
      </w:r>
    </w:p>
    <w:p w:rsidR="00191B9A" w:rsidRPr="00D87A9C" w:rsidRDefault="00BD1F98"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4643C" w:rsidRPr="00D87A9C">
        <w:rPr>
          <w:rFonts w:ascii="Times New Roman" w:hAnsi="Times New Roman" w:cs="Times New Roman"/>
          <w:sz w:val="24"/>
          <w:szCs w:val="24"/>
        </w:rPr>
        <w:t>The defendant’s claim initially included the Mandara house. In her evidence</w:t>
      </w:r>
      <w:r w:rsidR="007B3122" w:rsidRPr="00D87A9C">
        <w:rPr>
          <w:rFonts w:ascii="Times New Roman" w:hAnsi="Times New Roman" w:cs="Times New Roman"/>
          <w:sz w:val="24"/>
          <w:szCs w:val="24"/>
        </w:rPr>
        <w:t>,</w:t>
      </w:r>
      <w:r w:rsidR="00D4643C" w:rsidRPr="00D87A9C">
        <w:rPr>
          <w:rFonts w:ascii="Times New Roman" w:hAnsi="Times New Roman" w:cs="Times New Roman"/>
          <w:sz w:val="24"/>
          <w:szCs w:val="24"/>
        </w:rPr>
        <w:t xml:space="preserve"> and u</w:t>
      </w:r>
      <w:r w:rsidR="007B3122" w:rsidRPr="00D87A9C">
        <w:rPr>
          <w:rFonts w:ascii="Times New Roman" w:hAnsi="Times New Roman" w:cs="Times New Roman"/>
          <w:sz w:val="24"/>
          <w:szCs w:val="24"/>
        </w:rPr>
        <w:t>pon admitting that that house was</w:t>
      </w:r>
      <w:r w:rsidR="00D4643C" w:rsidRPr="00D87A9C">
        <w:rPr>
          <w:rFonts w:ascii="Times New Roman" w:hAnsi="Times New Roman" w:cs="Times New Roman"/>
          <w:sz w:val="24"/>
          <w:szCs w:val="24"/>
        </w:rPr>
        <w:t xml:space="preserve"> in fact in the names of their three children</w:t>
      </w:r>
      <w:r w:rsidR="007B3122" w:rsidRPr="00D87A9C">
        <w:rPr>
          <w:rFonts w:ascii="Times New Roman" w:hAnsi="Times New Roman" w:cs="Times New Roman"/>
          <w:sz w:val="24"/>
          <w:szCs w:val="24"/>
        </w:rPr>
        <w:t>,</w:t>
      </w:r>
      <w:r w:rsidR="00D4643C" w:rsidRPr="00D87A9C">
        <w:rPr>
          <w:rFonts w:ascii="Times New Roman" w:hAnsi="Times New Roman" w:cs="Times New Roman"/>
          <w:sz w:val="24"/>
          <w:szCs w:val="24"/>
        </w:rPr>
        <w:t xml:space="preserve"> she abandoned her claim for the </w:t>
      </w:r>
      <w:r w:rsidR="007B3122" w:rsidRPr="00D87A9C">
        <w:rPr>
          <w:rFonts w:ascii="Times New Roman" w:hAnsi="Times New Roman" w:cs="Times New Roman"/>
          <w:sz w:val="24"/>
          <w:szCs w:val="24"/>
        </w:rPr>
        <w:t xml:space="preserve">Mandara </w:t>
      </w:r>
      <w:r w:rsidR="00D4643C" w:rsidRPr="00D87A9C">
        <w:rPr>
          <w:rFonts w:ascii="Times New Roman" w:hAnsi="Times New Roman" w:cs="Times New Roman"/>
          <w:sz w:val="24"/>
          <w:szCs w:val="24"/>
        </w:rPr>
        <w:t>house. Her claim now comprised:</w:t>
      </w:r>
    </w:p>
    <w:p w:rsidR="00D4643C" w:rsidRPr="00D87A9C" w:rsidRDefault="00D4643C" w:rsidP="00D87A9C">
      <w:pPr>
        <w:pStyle w:val="ListParagraph"/>
        <w:numPr>
          <w:ilvl w:val="0"/>
          <w:numId w:val="5"/>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A half share of number 2 Yardley Road, Chisipite, Harare;</w:t>
      </w:r>
    </w:p>
    <w:p w:rsidR="00D4643C" w:rsidRPr="00D87A9C" w:rsidRDefault="00D4643C" w:rsidP="00D87A9C">
      <w:pPr>
        <w:pStyle w:val="ListParagraph"/>
        <w:numPr>
          <w:ilvl w:val="0"/>
          <w:numId w:val="5"/>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A half share of all the farming implements located at Tama Farm namely;</w:t>
      </w:r>
    </w:p>
    <w:p w:rsidR="001412F2" w:rsidRPr="00D87A9C" w:rsidRDefault="001412F2" w:rsidP="00D87A9C">
      <w:pPr>
        <w:pStyle w:val="ListParagraph"/>
        <w:numPr>
          <w:ilvl w:val="0"/>
          <w:numId w:val="7"/>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 </w:t>
      </w:r>
      <w:r w:rsidR="00D4643C" w:rsidRPr="00D87A9C">
        <w:rPr>
          <w:rFonts w:ascii="Times New Roman" w:hAnsi="Times New Roman" w:cs="Times New Roman"/>
          <w:sz w:val="24"/>
          <w:szCs w:val="24"/>
        </w:rPr>
        <w:t>15 tractors</w:t>
      </w:r>
    </w:p>
    <w:p w:rsidR="001412F2" w:rsidRPr="00D87A9C" w:rsidRDefault="00D4643C" w:rsidP="00D87A9C">
      <w:pPr>
        <w:pStyle w:val="ListParagraph"/>
        <w:numPr>
          <w:ilvl w:val="0"/>
          <w:numId w:val="7"/>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7 Mazda Trucks</w:t>
      </w:r>
      <w:r w:rsidR="001412F2" w:rsidRPr="00D87A9C">
        <w:rPr>
          <w:rFonts w:ascii="Times New Roman" w:hAnsi="Times New Roman" w:cs="Times New Roman"/>
          <w:sz w:val="24"/>
          <w:szCs w:val="24"/>
        </w:rPr>
        <w:t xml:space="preserve">; </w:t>
      </w:r>
    </w:p>
    <w:p w:rsidR="00D4643C" w:rsidRPr="00D87A9C" w:rsidRDefault="00D4643C" w:rsidP="00D87A9C">
      <w:pPr>
        <w:pStyle w:val="ListParagraph"/>
        <w:numPr>
          <w:ilvl w:val="0"/>
          <w:numId w:val="7"/>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Haulage Truck</w:t>
      </w:r>
    </w:p>
    <w:p w:rsidR="00D4643C" w:rsidRPr="00D87A9C" w:rsidRDefault="00D4643C" w:rsidP="00D87A9C">
      <w:pPr>
        <w:pStyle w:val="ListParagraph"/>
        <w:numPr>
          <w:ilvl w:val="0"/>
          <w:numId w:val="2"/>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Disc Harrow</w:t>
      </w:r>
    </w:p>
    <w:p w:rsidR="00D4643C" w:rsidRPr="00D87A9C" w:rsidRDefault="00D4643C" w:rsidP="00D87A9C">
      <w:pPr>
        <w:pStyle w:val="ListParagraph"/>
        <w:numPr>
          <w:ilvl w:val="0"/>
          <w:numId w:val="2"/>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Four grinding mills</w:t>
      </w:r>
    </w:p>
    <w:p w:rsidR="00D4643C" w:rsidRPr="00D87A9C" w:rsidRDefault="00D4643C" w:rsidP="00D87A9C">
      <w:pPr>
        <w:pStyle w:val="ListParagraph"/>
        <w:numPr>
          <w:ilvl w:val="0"/>
          <w:numId w:val="9"/>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The following motor vehicles:</w:t>
      </w:r>
    </w:p>
    <w:p w:rsidR="00D4643C" w:rsidRPr="00D87A9C" w:rsidRDefault="00D4643C" w:rsidP="00D87A9C">
      <w:pPr>
        <w:pStyle w:val="ListParagraph"/>
        <w:numPr>
          <w:ilvl w:val="0"/>
          <w:numId w:val="6"/>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Chrysler</w:t>
      </w:r>
    </w:p>
    <w:p w:rsidR="00D4643C" w:rsidRPr="00D87A9C" w:rsidRDefault="00D4643C" w:rsidP="00D87A9C">
      <w:pPr>
        <w:pStyle w:val="ListParagraph"/>
        <w:numPr>
          <w:ilvl w:val="0"/>
          <w:numId w:val="6"/>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Isuzu Truck</w:t>
      </w:r>
    </w:p>
    <w:p w:rsidR="00D4643C" w:rsidRPr="00D87A9C" w:rsidRDefault="00D4643C" w:rsidP="00D87A9C">
      <w:pPr>
        <w:pStyle w:val="ListParagraph"/>
        <w:numPr>
          <w:ilvl w:val="0"/>
          <w:numId w:val="6"/>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Mercedes Benz E240</w:t>
      </w:r>
    </w:p>
    <w:p w:rsidR="00D4643C" w:rsidRPr="00D87A9C" w:rsidRDefault="00D4643C" w:rsidP="00D87A9C">
      <w:pPr>
        <w:pStyle w:val="ListParagraph"/>
        <w:numPr>
          <w:ilvl w:val="0"/>
          <w:numId w:val="6"/>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Ford Mondeo</w:t>
      </w:r>
    </w:p>
    <w:p w:rsidR="00D4643C" w:rsidRPr="00D87A9C" w:rsidRDefault="00BD1F98"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90EA8" w:rsidRPr="00D87A9C">
        <w:rPr>
          <w:rFonts w:ascii="Times New Roman" w:hAnsi="Times New Roman" w:cs="Times New Roman"/>
          <w:sz w:val="24"/>
          <w:szCs w:val="24"/>
        </w:rPr>
        <w:t xml:space="preserve">Whilst accepting all the movable household goods </w:t>
      </w:r>
      <w:r w:rsidR="001412F2" w:rsidRPr="00D87A9C">
        <w:rPr>
          <w:rFonts w:ascii="Times New Roman" w:hAnsi="Times New Roman" w:cs="Times New Roman"/>
          <w:sz w:val="24"/>
          <w:szCs w:val="24"/>
        </w:rPr>
        <w:t>in the M</w:t>
      </w:r>
      <w:r w:rsidR="00390EA8" w:rsidRPr="00D87A9C">
        <w:rPr>
          <w:rFonts w:ascii="Times New Roman" w:hAnsi="Times New Roman" w:cs="Times New Roman"/>
          <w:sz w:val="24"/>
          <w:szCs w:val="24"/>
        </w:rPr>
        <w:t>andara house as offered by the plaintiff, the defendant indicated that the plaintiff had exclu</w:t>
      </w:r>
      <w:r w:rsidR="00144D6D" w:rsidRPr="00D87A9C">
        <w:rPr>
          <w:rFonts w:ascii="Times New Roman" w:hAnsi="Times New Roman" w:cs="Times New Roman"/>
          <w:sz w:val="24"/>
          <w:szCs w:val="24"/>
        </w:rPr>
        <w:t xml:space="preserve">ded a Sony Radio which she </w:t>
      </w:r>
      <w:r w:rsidR="00144D6D" w:rsidRPr="00D87A9C">
        <w:rPr>
          <w:rFonts w:ascii="Times New Roman" w:hAnsi="Times New Roman" w:cs="Times New Roman"/>
          <w:sz w:val="24"/>
          <w:szCs w:val="24"/>
        </w:rPr>
        <w:lastRenderedPageBreak/>
        <w:t>felt</w:t>
      </w:r>
      <w:r w:rsidR="00390EA8" w:rsidRPr="00D87A9C">
        <w:rPr>
          <w:rFonts w:ascii="Times New Roman" w:hAnsi="Times New Roman" w:cs="Times New Roman"/>
          <w:sz w:val="24"/>
          <w:szCs w:val="24"/>
        </w:rPr>
        <w:t xml:space="preserve"> must be included. She also indicated that both the Ford Mondeo and the Mercedes </w:t>
      </w:r>
      <w:r w:rsidR="001412F2" w:rsidRPr="00D87A9C">
        <w:rPr>
          <w:rFonts w:ascii="Times New Roman" w:hAnsi="Times New Roman" w:cs="Times New Roman"/>
          <w:sz w:val="24"/>
          <w:szCs w:val="24"/>
        </w:rPr>
        <w:t>Benz</w:t>
      </w:r>
      <w:r w:rsidR="00390EA8" w:rsidRPr="00D87A9C">
        <w:rPr>
          <w:rFonts w:ascii="Times New Roman" w:hAnsi="Times New Roman" w:cs="Times New Roman"/>
          <w:sz w:val="24"/>
          <w:szCs w:val="24"/>
        </w:rPr>
        <w:t xml:space="preserve"> being offered to her were not in working condition</w:t>
      </w:r>
      <w:r w:rsidR="007B3122" w:rsidRPr="00D87A9C">
        <w:rPr>
          <w:rFonts w:ascii="Times New Roman" w:hAnsi="Times New Roman" w:cs="Times New Roman"/>
          <w:sz w:val="24"/>
          <w:szCs w:val="24"/>
        </w:rPr>
        <w:t>s</w:t>
      </w:r>
      <w:r w:rsidR="00390EA8" w:rsidRPr="00D87A9C">
        <w:rPr>
          <w:rFonts w:ascii="Times New Roman" w:hAnsi="Times New Roman" w:cs="Times New Roman"/>
          <w:sz w:val="24"/>
          <w:szCs w:val="24"/>
        </w:rPr>
        <w:t xml:space="preserve"> and so such offer was not in good faith.</w:t>
      </w:r>
    </w:p>
    <w:p w:rsidR="00390EA8" w:rsidRDefault="00390EA8"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It was clear from the evidence adduced that both parties were agreed that they married in terms of customary law in 1996. From that time their relationship was of husband and wife till the dissolution of their marriage in 2010. It is common cause that all the assets in dispute were </w:t>
      </w:r>
      <w:r w:rsidR="001412F2" w:rsidRPr="00D87A9C">
        <w:rPr>
          <w:rFonts w:ascii="Times New Roman" w:hAnsi="Times New Roman" w:cs="Times New Roman"/>
          <w:sz w:val="24"/>
          <w:szCs w:val="24"/>
        </w:rPr>
        <w:t>acquired</w:t>
      </w:r>
      <w:r w:rsidRPr="00D87A9C">
        <w:rPr>
          <w:rFonts w:ascii="Times New Roman" w:hAnsi="Times New Roman" w:cs="Times New Roman"/>
          <w:sz w:val="24"/>
          <w:szCs w:val="24"/>
        </w:rPr>
        <w:t xml:space="preserve"> during the </w:t>
      </w:r>
      <w:r w:rsidR="008321B7" w:rsidRPr="00D87A9C">
        <w:rPr>
          <w:rFonts w:ascii="Times New Roman" w:hAnsi="Times New Roman" w:cs="Times New Roman"/>
          <w:sz w:val="24"/>
          <w:szCs w:val="24"/>
        </w:rPr>
        <w:t xml:space="preserve">subsistence </w:t>
      </w:r>
      <w:r w:rsidRPr="00D87A9C">
        <w:rPr>
          <w:rFonts w:ascii="Times New Roman" w:hAnsi="Times New Roman" w:cs="Times New Roman"/>
          <w:sz w:val="24"/>
          <w:szCs w:val="24"/>
        </w:rPr>
        <w:t xml:space="preserve">of that marriage. It is from </w:t>
      </w:r>
      <w:r w:rsidR="001412F2" w:rsidRPr="00D87A9C">
        <w:rPr>
          <w:rFonts w:ascii="Times New Roman" w:hAnsi="Times New Roman" w:cs="Times New Roman"/>
          <w:sz w:val="24"/>
          <w:szCs w:val="24"/>
        </w:rPr>
        <w:t>that</w:t>
      </w:r>
      <w:r w:rsidRPr="00D87A9C">
        <w:rPr>
          <w:rFonts w:ascii="Times New Roman" w:hAnsi="Times New Roman" w:cs="Times New Roman"/>
          <w:sz w:val="24"/>
          <w:szCs w:val="24"/>
        </w:rPr>
        <w:t xml:space="preserve"> marriage </w:t>
      </w:r>
      <w:r w:rsidR="001412F2" w:rsidRPr="00D87A9C">
        <w:rPr>
          <w:rFonts w:ascii="Times New Roman" w:hAnsi="Times New Roman" w:cs="Times New Roman"/>
          <w:sz w:val="24"/>
          <w:szCs w:val="24"/>
        </w:rPr>
        <w:t>that</w:t>
      </w:r>
      <w:r w:rsidRPr="00D87A9C">
        <w:rPr>
          <w:rFonts w:ascii="Times New Roman" w:hAnsi="Times New Roman" w:cs="Times New Roman"/>
          <w:sz w:val="24"/>
          <w:szCs w:val="24"/>
        </w:rPr>
        <w:t xml:space="preserve"> defendant </w:t>
      </w:r>
      <w:r w:rsidR="00144D6D" w:rsidRPr="00D87A9C">
        <w:rPr>
          <w:rFonts w:ascii="Times New Roman" w:hAnsi="Times New Roman" w:cs="Times New Roman"/>
          <w:sz w:val="24"/>
          <w:szCs w:val="24"/>
        </w:rPr>
        <w:t>contend</w:t>
      </w:r>
      <w:r w:rsidR="001412F2" w:rsidRPr="00D87A9C">
        <w:rPr>
          <w:rFonts w:ascii="Times New Roman" w:hAnsi="Times New Roman" w:cs="Times New Roman"/>
          <w:sz w:val="24"/>
          <w:szCs w:val="24"/>
        </w:rPr>
        <w:t>ed</w:t>
      </w:r>
      <w:r w:rsidRPr="00D87A9C">
        <w:rPr>
          <w:rFonts w:ascii="Times New Roman" w:hAnsi="Times New Roman" w:cs="Times New Roman"/>
          <w:sz w:val="24"/>
          <w:szCs w:val="24"/>
        </w:rPr>
        <w:t xml:space="preserve"> </w:t>
      </w:r>
      <w:r w:rsidR="00144D6D" w:rsidRPr="00D87A9C">
        <w:rPr>
          <w:rFonts w:ascii="Times New Roman" w:hAnsi="Times New Roman" w:cs="Times New Roman"/>
          <w:sz w:val="24"/>
          <w:szCs w:val="24"/>
        </w:rPr>
        <w:t xml:space="preserve">that </w:t>
      </w:r>
      <w:r w:rsidRPr="00D87A9C">
        <w:rPr>
          <w:rFonts w:ascii="Times New Roman" w:hAnsi="Times New Roman" w:cs="Times New Roman"/>
          <w:sz w:val="24"/>
          <w:szCs w:val="24"/>
        </w:rPr>
        <w:t xml:space="preserve">they were in a </w:t>
      </w:r>
      <w:r w:rsidR="00144D6D" w:rsidRPr="00D87A9C">
        <w:rPr>
          <w:rFonts w:ascii="Times New Roman" w:hAnsi="Times New Roman" w:cs="Times New Roman"/>
          <w:sz w:val="24"/>
          <w:szCs w:val="24"/>
        </w:rPr>
        <w:t xml:space="preserve">tacit </w:t>
      </w:r>
      <w:r w:rsidRPr="00D87A9C">
        <w:rPr>
          <w:rFonts w:ascii="Times New Roman" w:hAnsi="Times New Roman" w:cs="Times New Roman"/>
          <w:sz w:val="24"/>
          <w:szCs w:val="24"/>
        </w:rPr>
        <w:t>universal partnership</w:t>
      </w:r>
      <w:r w:rsidR="00144D6D" w:rsidRPr="00D87A9C">
        <w:rPr>
          <w:rFonts w:ascii="Times New Roman" w:hAnsi="Times New Roman" w:cs="Times New Roman"/>
          <w:sz w:val="24"/>
          <w:szCs w:val="24"/>
        </w:rPr>
        <w:t>,</w:t>
      </w:r>
      <w:r w:rsidRPr="00D87A9C">
        <w:rPr>
          <w:rFonts w:ascii="Times New Roman" w:hAnsi="Times New Roman" w:cs="Times New Roman"/>
          <w:sz w:val="24"/>
          <w:szCs w:val="24"/>
        </w:rPr>
        <w:t xml:space="preserve"> alternatively</w:t>
      </w:r>
      <w:r w:rsidR="00144D6D" w:rsidRPr="00D87A9C">
        <w:rPr>
          <w:rFonts w:ascii="Times New Roman" w:hAnsi="Times New Roman" w:cs="Times New Roman"/>
          <w:sz w:val="24"/>
          <w:szCs w:val="24"/>
        </w:rPr>
        <w:t>,</w:t>
      </w:r>
      <w:r w:rsidRPr="00D87A9C">
        <w:rPr>
          <w:rFonts w:ascii="Times New Roman" w:hAnsi="Times New Roman" w:cs="Times New Roman"/>
          <w:sz w:val="24"/>
          <w:szCs w:val="24"/>
        </w:rPr>
        <w:t xml:space="preserve"> </w:t>
      </w:r>
      <w:r w:rsidR="001412F2" w:rsidRPr="00D87A9C">
        <w:rPr>
          <w:rFonts w:ascii="Times New Roman" w:hAnsi="Times New Roman" w:cs="Times New Roman"/>
          <w:sz w:val="24"/>
          <w:szCs w:val="24"/>
        </w:rPr>
        <w:t>that the</w:t>
      </w:r>
      <w:r w:rsidRPr="00D87A9C">
        <w:rPr>
          <w:rFonts w:ascii="Times New Roman" w:hAnsi="Times New Roman" w:cs="Times New Roman"/>
          <w:sz w:val="24"/>
          <w:szCs w:val="24"/>
        </w:rPr>
        <w:t xml:space="preserve"> </w:t>
      </w:r>
      <w:r w:rsidR="001412F2" w:rsidRPr="00D87A9C">
        <w:rPr>
          <w:rFonts w:ascii="Times New Roman" w:hAnsi="Times New Roman" w:cs="Times New Roman"/>
          <w:sz w:val="24"/>
          <w:szCs w:val="24"/>
        </w:rPr>
        <w:t>plaintiff</w:t>
      </w:r>
      <w:r w:rsidRPr="00D87A9C">
        <w:rPr>
          <w:rFonts w:ascii="Times New Roman" w:hAnsi="Times New Roman" w:cs="Times New Roman"/>
          <w:sz w:val="24"/>
          <w:szCs w:val="24"/>
        </w:rPr>
        <w:t xml:space="preserve"> would be unjustly </w:t>
      </w:r>
      <w:r w:rsidR="001412F2" w:rsidRPr="00D87A9C">
        <w:rPr>
          <w:rFonts w:ascii="Times New Roman" w:hAnsi="Times New Roman" w:cs="Times New Roman"/>
          <w:sz w:val="24"/>
          <w:szCs w:val="24"/>
        </w:rPr>
        <w:t>enriched</w:t>
      </w:r>
      <w:r w:rsidRPr="00D87A9C">
        <w:rPr>
          <w:rFonts w:ascii="Times New Roman" w:hAnsi="Times New Roman" w:cs="Times New Roman"/>
          <w:sz w:val="24"/>
          <w:szCs w:val="24"/>
        </w:rPr>
        <w:t xml:space="preserve"> if she only</w:t>
      </w:r>
      <w:r w:rsidR="001412F2" w:rsidRPr="00D87A9C">
        <w:rPr>
          <w:rFonts w:ascii="Times New Roman" w:hAnsi="Times New Roman" w:cs="Times New Roman"/>
          <w:sz w:val="24"/>
          <w:szCs w:val="24"/>
        </w:rPr>
        <w:t xml:space="preserve"> takes the assets offered to her </w:t>
      </w:r>
      <w:r w:rsidRPr="00D87A9C">
        <w:rPr>
          <w:rFonts w:ascii="Times New Roman" w:hAnsi="Times New Roman" w:cs="Times New Roman"/>
          <w:sz w:val="24"/>
          <w:szCs w:val="24"/>
        </w:rPr>
        <w:t xml:space="preserve">by </w:t>
      </w:r>
      <w:r w:rsidR="007B3122" w:rsidRPr="00D87A9C">
        <w:rPr>
          <w:rFonts w:ascii="Times New Roman" w:hAnsi="Times New Roman" w:cs="Times New Roman"/>
          <w:sz w:val="24"/>
          <w:szCs w:val="24"/>
        </w:rPr>
        <w:t xml:space="preserve">the </w:t>
      </w:r>
      <w:r w:rsidRPr="00D87A9C">
        <w:rPr>
          <w:rFonts w:ascii="Times New Roman" w:hAnsi="Times New Roman" w:cs="Times New Roman"/>
          <w:sz w:val="24"/>
          <w:szCs w:val="24"/>
        </w:rPr>
        <w:t xml:space="preserve">plaintiff. She would thus want a substantial share in the </w:t>
      </w:r>
      <w:r w:rsidR="001412F2" w:rsidRPr="00D87A9C">
        <w:rPr>
          <w:rFonts w:ascii="Times New Roman" w:hAnsi="Times New Roman" w:cs="Times New Roman"/>
          <w:sz w:val="24"/>
          <w:szCs w:val="24"/>
        </w:rPr>
        <w:t>assets. The plain</w:t>
      </w:r>
      <w:r w:rsidR="00144D6D" w:rsidRPr="00D87A9C">
        <w:rPr>
          <w:rFonts w:ascii="Times New Roman" w:hAnsi="Times New Roman" w:cs="Times New Roman"/>
          <w:sz w:val="24"/>
          <w:szCs w:val="24"/>
        </w:rPr>
        <w:t>tiff on the other hand maintained</w:t>
      </w:r>
      <w:r w:rsidR="0089101B" w:rsidRPr="00D87A9C">
        <w:rPr>
          <w:rFonts w:ascii="Times New Roman" w:hAnsi="Times New Roman" w:cs="Times New Roman"/>
          <w:sz w:val="24"/>
          <w:szCs w:val="24"/>
        </w:rPr>
        <w:t xml:space="preserve"> that as this was a customary law marriage it ought to be governed by customary law. In the circumstances</w:t>
      </w:r>
      <w:r w:rsidR="003B6F6C" w:rsidRPr="00D87A9C">
        <w:rPr>
          <w:rFonts w:ascii="Times New Roman" w:hAnsi="Times New Roman" w:cs="Times New Roman"/>
          <w:sz w:val="24"/>
          <w:szCs w:val="24"/>
        </w:rPr>
        <w:t>,</w:t>
      </w:r>
      <w:r w:rsidR="0089101B" w:rsidRPr="00D87A9C">
        <w:rPr>
          <w:rFonts w:ascii="Times New Roman" w:hAnsi="Times New Roman" w:cs="Times New Roman"/>
          <w:sz w:val="24"/>
          <w:szCs w:val="24"/>
        </w:rPr>
        <w:t xml:space="preserve"> therefore</w:t>
      </w:r>
      <w:r w:rsidR="003B6F6C" w:rsidRPr="00D87A9C">
        <w:rPr>
          <w:rFonts w:ascii="Times New Roman" w:hAnsi="Times New Roman" w:cs="Times New Roman"/>
          <w:sz w:val="24"/>
          <w:szCs w:val="24"/>
        </w:rPr>
        <w:t>,</w:t>
      </w:r>
      <w:r w:rsidR="0089101B" w:rsidRPr="00D87A9C">
        <w:rPr>
          <w:rFonts w:ascii="Times New Roman" w:hAnsi="Times New Roman" w:cs="Times New Roman"/>
          <w:sz w:val="24"/>
          <w:szCs w:val="24"/>
        </w:rPr>
        <w:t xml:space="preserve"> the defendant was</w:t>
      </w:r>
      <w:r w:rsidR="001412F2" w:rsidRPr="00D87A9C">
        <w:rPr>
          <w:rFonts w:ascii="Times New Roman" w:hAnsi="Times New Roman" w:cs="Times New Roman"/>
          <w:sz w:val="24"/>
          <w:szCs w:val="24"/>
        </w:rPr>
        <w:t xml:space="preserve"> only entitled to th</w:t>
      </w:r>
      <w:r w:rsidR="0089101B" w:rsidRPr="00D87A9C">
        <w:rPr>
          <w:rFonts w:ascii="Times New Roman" w:hAnsi="Times New Roman" w:cs="Times New Roman"/>
          <w:sz w:val="24"/>
          <w:szCs w:val="24"/>
        </w:rPr>
        <w:t xml:space="preserve">at which customary law dictates </w:t>
      </w:r>
      <w:r w:rsidR="0089101B" w:rsidRPr="00E05303">
        <w:rPr>
          <w:rFonts w:ascii="Times New Roman" w:hAnsi="Times New Roman" w:cs="Times New Roman"/>
          <w:i/>
          <w:sz w:val="24"/>
          <w:szCs w:val="24"/>
        </w:rPr>
        <w:t>Umai/mawoko</w:t>
      </w:r>
      <w:r w:rsidR="0089101B" w:rsidRPr="00D87A9C">
        <w:rPr>
          <w:rFonts w:ascii="Times New Roman" w:hAnsi="Times New Roman" w:cs="Times New Roman"/>
          <w:sz w:val="24"/>
          <w:szCs w:val="24"/>
        </w:rPr>
        <w:t xml:space="preserve"> property. This therefor</w:t>
      </w:r>
      <w:r w:rsidR="007D2888" w:rsidRPr="00D87A9C">
        <w:rPr>
          <w:rFonts w:ascii="Times New Roman" w:hAnsi="Times New Roman" w:cs="Times New Roman"/>
          <w:sz w:val="24"/>
          <w:szCs w:val="24"/>
        </w:rPr>
        <w:t>e implied that</w:t>
      </w:r>
      <w:r w:rsidR="0089101B" w:rsidRPr="00D87A9C">
        <w:rPr>
          <w:rFonts w:ascii="Times New Roman" w:hAnsi="Times New Roman" w:cs="Times New Roman"/>
          <w:sz w:val="24"/>
          <w:szCs w:val="24"/>
        </w:rPr>
        <w:t xml:space="preserve"> anything he offered her outside the </w:t>
      </w:r>
      <w:r w:rsidR="0089101B" w:rsidRPr="00E05303">
        <w:rPr>
          <w:rFonts w:ascii="Times New Roman" w:hAnsi="Times New Roman" w:cs="Times New Roman"/>
          <w:i/>
          <w:sz w:val="24"/>
          <w:szCs w:val="24"/>
        </w:rPr>
        <w:t>Umai/ mawoko</w:t>
      </w:r>
      <w:r w:rsidR="0089101B" w:rsidRPr="00D87A9C">
        <w:rPr>
          <w:rFonts w:ascii="Times New Roman" w:hAnsi="Times New Roman" w:cs="Times New Roman"/>
          <w:sz w:val="24"/>
          <w:szCs w:val="24"/>
        </w:rPr>
        <w:t xml:space="preserve"> property would be out of his benevolence.</w:t>
      </w:r>
    </w:p>
    <w:p w:rsidR="004C5469" w:rsidRPr="004C5469" w:rsidRDefault="004C5469" w:rsidP="00D87A9C">
      <w:pPr>
        <w:spacing w:after="0" w:line="360" w:lineRule="auto"/>
        <w:jc w:val="both"/>
        <w:rPr>
          <w:rFonts w:ascii="Times New Roman" w:hAnsi="Times New Roman" w:cs="Times New Roman"/>
          <w:b/>
          <w:sz w:val="24"/>
          <w:szCs w:val="24"/>
        </w:rPr>
      </w:pPr>
      <w:r w:rsidRPr="004C5469">
        <w:rPr>
          <w:rFonts w:ascii="Times New Roman" w:hAnsi="Times New Roman" w:cs="Times New Roman"/>
          <w:b/>
          <w:sz w:val="24"/>
          <w:szCs w:val="24"/>
        </w:rPr>
        <w:t xml:space="preserve">Choice of law </w:t>
      </w:r>
    </w:p>
    <w:p w:rsidR="003317A6" w:rsidRPr="00D87A9C" w:rsidRDefault="00AF6468"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9101B" w:rsidRPr="00D87A9C">
        <w:rPr>
          <w:rFonts w:ascii="Times New Roman" w:hAnsi="Times New Roman" w:cs="Times New Roman"/>
          <w:sz w:val="24"/>
          <w:szCs w:val="24"/>
        </w:rPr>
        <w:t>From the positions taken by the parties, the first issue to determine is w</w:t>
      </w:r>
      <w:r w:rsidR="000F5D77" w:rsidRPr="00D87A9C">
        <w:rPr>
          <w:rFonts w:ascii="Times New Roman" w:hAnsi="Times New Roman" w:cs="Times New Roman"/>
          <w:sz w:val="24"/>
          <w:szCs w:val="24"/>
        </w:rPr>
        <w:t>hether general law or customary law should apply</w:t>
      </w:r>
      <w:r w:rsidR="00B044C4" w:rsidRPr="00D87A9C">
        <w:rPr>
          <w:rFonts w:ascii="Times New Roman" w:hAnsi="Times New Roman" w:cs="Times New Roman"/>
          <w:sz w:val="24"/>
          <w:szCs w:val="24"/>
        </w:rPr>
        <w:t>.</w:t>
      </w:r>
      <w:r w:rsidR="0089101B" w:rsidRPr="00D87A9C">
        <w:rPr>
          <w:rFonts w:ascii="Times New Roman" w:hAnsi="Times New Roman" w:cs="Times New Roman"/>
          <w:sz w:val="24"/>
          <w:szCs w:val="24"/>
        </w:rPr>
        <w:t xml:space="preserve"> </w:t>
      </w:r>
    </w:p>
    <w:p w:rsidR="000F5D77" w:rsidRPr="00D87A9C" w:rsidRDefault="00AF6468"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9101B" w:rsidRPr="00D87A9C">
        <w:rPr>
          <w:rFonts w:ascii="Times New Roman" w:hAnsi="Times New Roman" w:cs="Times New Roman"/>
          <w:sz w:val="24"/>
          <w:szCs w:val="24"/>
        </w:rPr>
        <w:t xml:space="preserve">In this regard </w:t>
      </w:r>
      <w:r w:rsidR="000F5D77" w:rsidRPr="00D87A9C">
        <w:rPr>
          <w:rFonts w:ascii="Times New Roman" w:hAnsi="Times New Roman" w:cs="Times New Roman"/>
          <w:sz w:val="24"/>
          <w:szCs w:val="24"/>
        </w:rPr>
        <w:t xml:space="preserve">Section 3 of the Customary law and Local Courts </w:t>
      </w:r>
      <w:r w:rsidR="00945789" w:rsidRPr="00D87A9C">
        <w:rPr>
          <w:rFonts w:ascii="Times New Roman" w:hAnsi="Times New Roman" w:cs="Times New Roman"/>
          <w:sz w:val="24"/>
          <w:szCs w:val="24"/>
        </w:rPr>
        <w:t>Act [</w:t>
      </w:r>
      <w:r w:rsidR="00C23966" w:rsidRPr="00C23966">
        <w:rPr>
          <w:rFonts w:ascii="Times New Roman" w:hAnsi="Times New Roman" w:cs="Times New Roman"/>
          <w:i/>
          <w:sz w:val="24"/>
          <w:szCs w:val="24"/>
        </w:rPr>
        <w:t>C</w:t>
      </w:r>
      <w:r w:rsidR="000F5D77" w:rsidRPr="00C23966">
        <w:rPr>
          <w:rFonts w:ascii="Times New Roman" w:hAnsi="Times New Roman" w:cs="Times New Roman"/>
          <w:i/>
          <w:sz w:val="24"/>
          <w:szCs w:val="24"/>
        </w:rPr>
        <w:t>hapter 7:05</w:t>
      </w:r>
      <w:r w:rsidR="000F5D77" w:rsidRPr="00D87A9C">
        <w:rPr>
          <w:rFonts w:ascii="Times New Roman" w:hAnsi="Times New Roman" w:cs="Times New Roman"/>
          <w:sz w:val="24"/>
          <w:szCs w:val="24"/>
        </w:rPr>
        <w:t>] states that:</w:t>
      </w:r>
    </w:p>
    <w:p w:rsidR="000F5D77" w:rsidRPr="006C00B4" w:rsidRDefault="00E05303" w:rsidP="006C00B4">
      <w:pPr>
        <w:spacing w:after="0" w:line="240" w:lineRule="auto"/>
        <w:jc w:val="both"/>
        <w:rPr>
          <w:rFonts w:ascii="Times New Roman" w:hAnsi="Times New Roman" w:cs="Times New Roman"/>
        </w:rPr>
      </w:pPr>
      <w:r>
        <w:rPr>
          <w:rFonts w:ascii="Times New Roman" w:hAnsi="Times New Roman" w:cs="Times New Roman"/>
        </w:rPr>
        <w:t xml:space="preserve">      “(1) S</w:t>
      </w:r>
      <w:r w:rsidR="000F5D77" w:rsidRPr="006C00B4">
        <w:rPr>
          <w:rFonts w:ascii="Times New Roman" w:hAnsi="Times New Roman" w:cs="Times New Roman"/>
        </w:rPr>
        <w:t xml:space="preserve">ubject to this Act and any other enactment, unless the justice of the case otherwise </w:t>
      </w:r>
      <w:r w:rsidR="006C00B4">
        <w:rPr>
          <w:rFonts w:ascii="Times New Roman" w:hAnsi="Times New Roman" w:cs="Times New Roman"/>
        </w:rPr>
        <w:tab/>
      </w:r>
      <w:r w:rsidR="000F5D77" w:rsidRPr="006C00B4">
        <w:rPr>
          <w:rFonts w:ascii="Times New Roman" w:hAnsi="Times New Roman" w:cs="Times New Roman"/>
        </w:rPr>
        <w:t>requires-</w:t>
      </w:r>
    </w:p>
    <w:p w:rsidR="000F5D77" w:rsidRPr="00E05303" w:rsidRDefault="00E05303" w:rsidP="00E05303">
      <w:pPr>
        <w:spacing w:after="0" w:line="240" w:lineRule="auto"/>
        <w:jc w:val="both"/>
        <w:rPr>
          <w:rFonts w:ascii="Times New Roman" w:hAnsi="Times New Roman" w:cs="Times New Roman"/>
        </w:rPr>
      </w:pPr>
      <w:r>
        <w:rPr>
          <w:rFonts w:ascii="Times New Roman" w:hAnsi="Times New Roman" w:cs="Times New Roman"/>
        </w:rPr>
        <w:t xml:space="preserve">        </w:t>
      </w:r>
      <w:r w:rsidRPr="00E05303">
        <w:rPr>
          <w:rFonts w:ascii="Times New Roman" w:hAnsi="Times New Roman" w:cs="Times New Roman"/>
        </w:rPr>
        <w:t xml:space="preserve">(a)  </w:t>
      </w:r>
      <w:r w:rsidR="000F5D77" w:rsidRPr="00E05303">
        <w:rPr>
          <w:rFonts w:ascii="Times New Roman" w:hAnsi="Times New Roman" w:cs="Times New Roman"/>
        </w:rPr>
        <w:t>Customary law shall apply</w:t>
      </w:r>
      <w:r w:rsidR="00A51D9C" w:rsidRPr="00E05303">
        <w:rPr>
          <w:rFonts w:ascii="Times New Roman" w:hAnsi="Times New Roman" w:cs="Times New Roman"/>
        </w:rPr>
        <w:t xml:space="preserve"> in any civil case where-</w:t>
      </w:r>
    </w:p>
    <w:p w:rsidR="00A51D9C" w:rsidRPr="006C00B4" w:rsidRDefault="007D2888" w:rsidP="00E05303">
      <w:pPr>
        <w:pStyle w:val="ListParagraph"/>
        <w:numPr>
          <w:ilvl w:val="0"/>
          <w:numId w:val="11"/>
        </w:numPr>
        <w:spacing w:after="0" w:line="240" w:lineRule="auto"/>
        <w:jc w:val="both"/>
        <w:rPr>
          <w:rFonts w:ascii="Times New Roman" w:hAnsi="Times New Roman" w:cs="Times New Roman"/>
        </w:rPr>
      </w:pPr>
      <w:r w:rsidRPr="006C00B4">
        <w:rPr>
          <w:rFonts w:ascii="Times New Roman" w:hAnsi="Times New Roman" w:cs="Times New Roman"/>
        </w:rPr>
        <w:t>t</w:t>
      </w:r>
      <w:r w:rsidR="00A51D9C" w:rsidRPr="006C00B4">
        <w:rPr>
          <w:rFonts w:ascii="Times New Roman" w:hAnsi="Times New Roman" w:cs="Times New Roman"/>
        </w:rPr>
        <w:t xml:space="preserve">he parties have expressly agreed that it should </w:t>
      </w:r>
      <w:r w:rsidR="00945789" w:rsidRPr="006C00B4">
        <w:rPr>
          <w:rFonts w:ascii="Times New Roman" w:hAnsi="Times New Roman" w:cs="Times New Roman"/>
        </w:rPr>
        <w:t>apply; or</w:t>
      </w:r>
    </w:p>
    <w:p w:rsidR="00A51D9C" w:rsidRPr="006C00B4" w:rsidRDefault="00B044C4" w:rsidP="006C00B4">
      <w:pPr>
        <w:pStyle w:val="ListParagraph"/>
        <w:numPr>
          <w:ilvl w:val="0"/>
          <w:numId w:val="11"/>
        </w:numPr>
        <w:spacing w:after="0" w:line="240" w:lineRule="auto"/>
        <w:jc w:val="both"/>
        <w:rPr>
          <w:rFonts w:ascii="Times New Roman" w:hAnsi="Times New Roman" w:cs="Times New Roman"/>
        </w:rPr>
      </w:pPr>
      <w:r w:rsidRPr="006C00B4">
        <w:rPr>
          <w:rFonts w:ascii="Times New Roman" w:hAnsi="Times New Roman" w:cs="Times New Roman"/>
        </w:rPr>
        <w:t>r</w:t>
      </w:r>
      <w:r w:rsidR="00A51D9C" w:rsidRPr="006C00B4">
        <w:rPr>
          <w:rFonts w:ascii="Times New Roman" w:hAnsi="Times New Roman" w:cs="Times New Roman"/>
        </w:rPr>
        <w:t xml:space="preserve">egard being had to the nature of the case and the surrounding circumstances, it appears that the parties have agreed it should </w:t>
      </w:r>
      <w:r w:rsidR="00945789" w:rsidRPr="006C00B4">
        <w:rPr>
          <w:rFonts w:ascii="Times New Roman" w:hAnsi="Times New Roman" w:cs="Times New Roman"/>
        </w:rPr>
        <w:t>apply; or</w:t>
      </w:r>
    </w:p>
    <w:p w:rsidR="00A51D9C" w:rsidRPr="006C00B4" w:rsidRDefault="00B044C4" w:rsidP="006C00B4">
      <w:pPr>
        <w:pStyle w:val="ListParagraph"/>
        <w:numPr>
          <w:ilvl w:val="0"/>
          <w:numId w:val="11"/>
        </w:numPr>
        <w:spacing w:after="0" w:line="240" w:lineRule="auto"/>
        <w:jc w:val="both"/>
        <w:rPr>
          <w:rFonts w:ascii="Times New Roman" w:hAnsi="Times New Roman" w:cs="Times New Roman"/>
        </w:rPr>
      </w:pPr>
      <w:r w:rsidRPr="006C00B4">
        <w:rPr>
          <w:rFonts w:ascii="Times New Roman" w:hAnsi="Times New Roman" w:cs="Times New Roman"/>
        </w:rPr>
        <w:t>r</w:t>
      </w:r>
      <w:r w:rsidR="00A51D9C" w:rsidRPr="006C00B4">
        <w:rPr>
          <w:rFonts w:ascii="Times New Roman" w:hAnsi="Times New Roman" w:cs="Times New Roman"/>
        </w:rPr>
        <w:t>egard being had to the nature of the case an</w:t>
      </w:r>
      <w:r w:rsidR="007D2888" w:rsidRPr="006C00B4">
        <w:rPr>
          <w:rFonts w:ascii="Times New Roman" w:hAnsi="Times New Roman" w:cs="Times New Roman"/>
        </w:rPr>
        <w:t>d the surrounding circumstances, i</w:t>
      </w:r>
      <w:r w:rsidR="00A51D9C" w:rsidRPr="006C00B4">
        <w:rPr>
          <w:rFonts w:ascii="Times New Roman" w:hAnsi="Times New Roman" w:cs="Times New Roman"/>
        </w:rPr>
        <w:t>t appears just and proper that it should apply;</w:t>
      </w:r>
    </w:p>
    <w:p w:rsidR="00A51D9C" w:rsidRPr="00E05303" w:rsidRDefault="007D2888" w:rsidP="00E05303">
      <w:pPr>
        <w:pStyle w:val="ListParagraph"/>
        <w:numPr>
          <w:ilvl w:val="0"/>
          <w:numId w:val="19"/>
        </w:numPr>
        <w:spacing w:after="0" w:line="240" w:lineRule="auto"/>
        <w:jc w:val="both"/>
        <w:rPr>
          <w:rFonts w:ascii="Times New Roman" w:hAnsi="Times New Roman" w:cs="Times New Roman"/>
        </w:rPr>
      </w:pPr>
      <w:r w:rsidRPr="00E05303">
        <w:rPr>
          <w:rFonts w:ascii="Times New Roman" w:hAnsi="Times New Roman" w:cs="Times New Roman"/>
        </w:rPr>
        <w:t>t</w:t>
      </w:r>
      <w:r w:rsidR="00A51D9C" w:rsidRPr="00E05303">
        <w:rPr>
          <w:rFonts w:ascii="Times New Roman" w:hAnsi="Times New Roman" w:cs="Times New Roman"/>
        </w:rPr>
        <w:t xml:space="preserve">he general law of </w:t>
      </w:r>
      <w:r w:rsidR="00A16AFA" w:rsidRPr="00E05303">
        <w:rPr>
          <w:rFonts w:ascii="Times New Roman" w:hAnsi="Times New Roman" w:cs="Times New Roman"/>
        </w:rPr>
        <w:t>Zimbabwe</w:t>
      </w:r>
      <w:r w:rsidR="00A51D9C" w:rsidRPr="00E05303">
        <w:rPr>
          <w:rFonts w:ascii="Times New Roman" w:hAnsi="Times New Roman" w:cs="Times New Roman"/>
        </w:rPr>
        <w:t xml:space="preserve"> shall apply in all other cases.</w:t>
      </w:r>
    </w:p>
    <w:p w:rsidR="00A51D9C" w:rsidRPr="006C00B4" w:rsidRDefault="00E05303" w:rsidP="006C00B4">
      <w:pPr>
        <w:spacing w:after="0" w:line="240" w:lineRule="auto"/>
        <w:jc w:val="both"/>
        <w:rPr>
          <w:rFonts w:ascii="Times New Roman" w:hAnsi="Times New Roman" w:cs="Times New Roman"/>
        </w:rPr>
      </w:pPr>
      <w:r>
        <w:rPr>
          <w:rFonts w:ascii="Times New Roman" w:hAnsi="Times New Roman" w:cs="Times New Roman"/>
        </w:rPr>
        <w:t xml:space="preserve">       </w:t>
      </w:r>
      <w:r w:rsidR="00A51D9C" w:rsidRPr="006C00B4">
        <w:rPr>
          <w:rFonts w:ascii="Times New Roman" w:hAnsi="Times New Roman" w:cs="Times New Roman"/>
        </w:rPr>
        <w:t xml:space="preserve">(2) </w:t>
      </w:r>
      <w:r w:rsidR="00A16AFA" w:rsidRPr="006C00B4">
        <w:rPr>
          <w:rFonts w:ascii="Times New Roman" w:hAnsi="Times New Roman" w:cs="Times New Roman"/>
        </w:rPr>
        <w:t>For</w:t>
      </w:r>
      <w:r w:rsidR="00A51D9C" w:rsidRPr="006C00B4">
        <w:rPr>
          <w:rFonts w:ascii="Times New Roman" w:hAnsi="Times New Roman" w:cs="Times New Roman"/>
        </w:rPr>
        <w:t xml:space="preserve"> the purposes of paragraph (a) of </w:t>
      </w:r>
      <w:r w:rsidR="00A16AFA" w:rsidRPr="006C00B4">
        <w:rPr>
          <w:rFonts w:ascii="Times New Roman" w:hAnsi="Times New Roman" w:cs="Times New Roman"/>
        </w:rPr>
        <w:t>subsection (</w:t>
      </w:r>
      <w:r w:rsidR="00A51D9C" w:rsidRPr="006C00B4">
        <w:rPr>
          <w:rFonts w:ascii="Times New Roman" w:hAnsi="Times New Roman" w:cs="Times New Roman"/>
        </w:rPr>
        <w:t>1)-</w:t>
      </w:r>
    </w:p>
    <w:p w:rsidR="00A51D9C" w:rsidRPr="006C00B4" w:rsidRDefault="00E6152A" w:rsidP="006C00B4">
      <w:pPr>
        <w:spacing w:after="0" w:line="240" w:lineRule="auto"/>
        <w:jc w:val="both"/>
        <w:rPr>
          <w:rFonts w:ascii="Times New Roman" w:hAnsi="Times New Roman" w:cs="Times New Roman"/>
        </w:rPr>
      </w:pPr>
      <w:r w:rsidRPr="006C00B4">
        <w:rPr>
          <w:rFonts w:ascii="Times New Roman" w:hAnsi="Times New Roman" w:cs="Times New Roman"/>
        </w:rPr>
        <w:tab/>
      </w:r>
      <w:r w:rsidR="00A51D9C" w:rsidRPr="006C00B4">
        <w:rPr>
          <w:rFonts w:ascii="Times New Roman" w:hAnsi="Times New Roman" w:cs="Times New Roman"/>
        </w:rPr>
        <w:t>“surrounding circumstances”,</w:t>
      </w:r>
      <w:r w:rsidR="00572A40">
        <w:rPr>
          <w:rFonts w:ascii="Times New Roman" w:hAnsi="Times New Roman" w:cs="Times New Roman"/>
        </w:rPr>
        <w:t xml:space="preserve"> in relation to a case,</w:t>
      </w:r>
      <w:r w:rsidR="00A51D9C" w:rsidRPr="006C00B4">
        <w:rPr>
          <w:rFonts w:ascii="Times New Roman" w:hAnsi="Times New Roman" w:cs="Times New Roman"/>
        </w:rPr>
        <w:t xml:space="preserve"> shall, without limiting the expression, </w:t>
      </w:r>
      <w:r w:rsidR="00572A40">
        <w:rPr>
          <w:rFonts w:ascii="Times New Roman" w:hAnsi="Times New Roman" w:cs="Times New Roman"/>
        </w:rPr>
        <w:t xml:space="preserve">  </w:t>
      </w:r>
      <w:r w:rsidR="00A51D9C" w:rsidRPr="006C00B4">
        <w:rPr>
          <w:rFonts w:ascii="Times New Roman" w:hAnsi="Times New Roman" w:cs="Times New Roman"/>
        </w:rPr>
        <w:t>include-</w:t>
      </w:r>
    </w:p>
    <w:p w:rsidR="00E7465F" w:rsidRPr="00572A40" w:rsidRDefault="00572A40" w:rsidP="00572A40">
      <w:pPr>
        <w:spacing w:after="0" w:line="240" w:lineRule="auto"/>
        <w:jc w:val="both"/>
        <w:rPr>
          <w:rFonts w:ascii="Times New Roman" w:hAnsi="Times New Roman" w:cs="Times New Roman"/>
        </w:rPr>
      </w:pPr>
      <w:r>
        <w:rPr>
          <w:rFonts w:ascii="Times New Roman" w:hAnsi="Times New Roman" w:cs="Times New Roman"/>
        </w:rPr>
        <w:t xml:space="preserve">             (a)</w:t>
      </w:r>
      <w:r w:rsidRPr="00572A40">
        <w:rPr>
          <w:rFonts w:ascii="Times New Roman" w:hAnsi="Times New Roman" w:cs="Times New Roman"/>
        </w:rPr>
        <w:t xml:space="preserve">   </w:t>
      </w:r>
      <w:r w:rsidR="007D2888" w:rsidRPr="00572A40">
        <w:rPr>
          <w:rFonts w:ascii="Times New Roman" w:hAnsi="Times New Roman" w:cs="Times New Roman"/>
        </w:rPr>
        <w:t>t</w:t>
      </w:r>
      <w:r w:rsidR="00A51D9C" w:rsidRPr="00572A40">
        <w:rPr>
          <w:rFonts w:ascii="Times New Roman" w:hAnsi="Times New Roman" w:cs="Times New Roman"/>
        </w:rPr>
        <w:t>he mode of life of the parties</w:t>
      </w:r>
      <w:r w:rsidR="00E7465F" w:rsidRPr="00572A40">
        <w:rPr>
          <w:rFonts w:ascii="Times New Roman" w:hAnsi="Times New Roman" w:cs="Times New Roman"/>
        </w:rPr>
        <w:t>;</w:t>
      </w:r>
    </w:p>
    <w:p w:rsidR="00E7465F" w:rsidRPr="006C00B4" w:rsidRDefault="00572A40" w:rsidP="00572A40">
      <w:pPr>
        <w:pStyle w:val="ListParagraph"/>
        <w:spacing w:after="0" w:line="240" w:lineRule="auto"/>
        <w:jc w:val="both"/>
        <w:rPr>
          <w:rFonts w:ascii="Times New Roman" w:hAnsi="Times New Roman" w:cs="Times New Roman"/>
        </w:rPr>
      </w:pPr>
      <w:r>
        <w:rPr>
          <w:rFonts w:ascii="Times New Roman" w:hAnsi="Times New Roman" w:cs="Times New Roman"/>
        </w:rPr>
        <w:t xml:space="preserve">  (b)  </w:t>
      </w:r>
      <w:r w:rsidR="007D2888" w:rsidRPr="006C00B4">
        <w:rPr>
          <w:rFonts w:ascii="Times New Roman" w:hAnsi="Times New Roman" w:cs="Times New Roman"/>
        </w:rPr>
        <w:t>t</w:t>
      </w:r>
      <w:r w:rsidR="00E7465F" w:rsidRPr="006C00B4">
        <w:rPr>
          <w:rFonts w:ascii="Times New Roman" w:hAnsi="Times New Roman" w:cs="Times New Roman"/>
        </w:rPr>
        <w:t>he subject matter of the case;</w:t>
      </w:r>
    </w:p>
    <w:p w:rsidR="00E7465F" w:rsidRPr="00572A40" w:rsidRDefault="00572A40" w:rsidP="00572A40">
      <w:pPr>
        <w:pStyle w:val="ListParagraph"/>
        <w:spacing w:after="0" w:line="240" w:lineRule="auto"/>
        <w:jc w:val="both"/>
        <w:rPr>
          <w:rFonts w:ascii="Times New Roman" w:hAnsi="Times New Roman" w:cs="Times New Roman"/>
        </w:rPr>
      </w:pPr>
      <w:r>
        <w:rPr>
          <w:rFonts w:ascii="Times New Roman" w:hAnsi="Times New Roman" w:cs="Times New Roman"/>
        </w:rPr>
        <w:t xml:space="preserve">   (c)  </w:t>
      </w:r>
      <w:r w:rsidR="007D2888" w:rsidRPr="006C00B4">
        <w:rPr>
          <w:rFonts w:ascii="Times New Roman" w:hAnsi="Times New Roman" w:cs="Times New Roman"/>
        </w:rPr>
        <w:t>t</w:t>
      </w:r>
      <w:r w:rsidR="00E7465F" w:rsidRPr="006C00B4">
        <w:rPr>
          <w:rFonts w:ascii="Times New Roman" w:hAnsi="Times New Roman" w:cs="Times New Roman"/>
        </w:rPr>
        <w:t xml:space="preserve">he understanding by the parties of the provisions of customary law or the general law </w:t>
      </w:r>
      <w:r>
        <w:rPr>
          <w:rFonts w:ascii="Times New Roman" w:hAnsi="Times New Roman" w:cs="Times New Roman"/>
        </w:rPr>
        <w:t xml:space="preserve">    </w:t>
      </w:r>
      <w:r w:rsidR="00E7465F" w:rsidRPr="006C00B4">
        <w:rPr>
          <w:rFonts w:ascii="Times New Roman" w:hAnsi="Times New Roman" w:cs="Times New Roman"/>
        </w:rPr>
        <w:t>of Zimbabwe,</w:t>
      </w:r>
      <w:r>
        <w:rPr>
          <w:rFonts w:ascii="Times New Roman" w:hAnsi="Times New Roman" w:cs="Times New Roman"/>
        </w:rPr>
        <w:t xml:space="preserve"> </w:t>
      </w:r>
      <w:r w:rsidR="00B044C4" w:rsidRPr="00572A40">
        <w:rPr>
          <w:rFonts w:ascii="Times New Roman" w:hAnsi="Times New Roman" w:cs="Times New Roman"/>
        </w:rPr>
        <w:t>a</w:t>
      </w:r>
      <w:r w:rsidR="00E7465F" w:rsidRPr="00572A40">
        <w:rPr>
          <w:rFonts w:ascii="Times New Roman" w:hAnsi="Times New Roman" w:cs="Times New Roman"/>
        </w:rPr>
        <w:t>s the case may be, which apply to the case;</w:t>
      </w:r>
    </w:p>
    <w:p w:rsidR="00A16AFA" w:rsidRDefault="007D2888" w:rsidP="00572A40">
      <w:pPr>
        <w:pStyle w:val="ListParagraph"/>
        <w:numPr>
          <w:ilvl w:val="0"/>
          <w:numId w:val="20"/>
        </w:numPr>
        <w:spacing w:after="0" w:line="240" w:lineRule="auto"/>
        <w:jc w:val="both"/>
        <w:rPr>
          <w:rFonts w:ascii="Times New Roman" w:hAnsi="Times New Roman" w:cs="Times New Roman"/>
        </w:rPr>
      </w:pPr>
      <w:r w:rsidRPr="006C00B4">
        <w:rPr>
          <w:rFonts w:ascii="Times New Roman" w:hAnsi="Times New Roman" w:cs="Times New Roman"/>
        </w:rPr>
        <w:t>t</w:t>
      </w:r>
      <w:r w:rsidR="00E7465F" w:rsidRPr="006C00B4">
        <w:rPr>
          <w:rFonts w:ascii="Times New Roman" w:hAnsi="Times New Roman" w:cs="Times New Roman"/>
        </w:rPr>
        <w:t>he relative closeness of the case and the parties to the customary law or general law of Zimbabwe, as the case may be.”</w:t>
      </w:r>
    </w:p>
    <w:p w:rsidR="006C00B4" w:rsidRPr="006C00B4" w:rsidRDefault="006C00B4" w:rsidP="006C00B4">
      <w:pPr>
        <w:pStyle w:val="ListParagraph"/>
        <w:spacing w:after="0" w:line="240" w:lineRule="auto"/>
        <w:jc w:val="both"/>
        <w:rPr>
          <w:rFonts w:ascii="Times New Roman" w:hAnsi="Times New Roman" w:cs="Times New Roman"/>
        </w:rPr>
      </w:pPr>
    </w:p>
    <w:p w:rsidR="00A16AFA" w:rsidRPr="00D87A9C" w:rsidRDefault="002C200C"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16AFA" w:rsidRPr="00D87A9C">
        <w:rPr>
          <w:rFonts w:ascii="Times New Roman" w:hAnsi="Times New Roman" w:cs="Times New Roman"/>
          <w:sz w:val="24"/>
          <w:szCs w:val="24"/>
        </w:rPr>
        <w:t xml:space="preserve">In </w:t>
      </w:r>
      <w:r w:rsidR="00A16AFA" w:rsidRPr="00D87A9C">
        <w:rPr>
          <w:rFonts w:ascii="Times New Roman" w:hAnsi="Times New Roman" w:cs="Times New Roman"/>
          <w:i/>
          <w:sz w:val="24"/>
          <w:szCs w:val="24"/>
        </w:rPr>
        <w:t>casu</w:t>
      </w:r>
      <w:r w:rsidR="00A16AFA" w:rsidRPr="00D87A9C">
        <w:rPr>
          <w:rFonts w:ascii="Times New Roman" w:hAnsi="Times New Roman" w:cs="Times New Roman"/>
          <w:sz w:val="24"/>
          <w:szCs w:val="24"/>
        </w:rPr>
        <w:t xml:space="preserve">, parties were not agreed as to which law should apply. The </w:t>
      </w:r>
      <w:r w:rsidR="00945789" w:rsidRPr="00D87A9C">
        <w:rPr>
          <w:rFonts w:ascii="Times New Roman" w:hAnsi="Times New Roman" w:cs="Times New Roman"/>
          <w:sz w:val="24"/>
          <w:szCs w:val="24"/>
        </w:rPr>
        <w:t>defendant contended</w:t>
      </w:r>
      <w:r w:rsidR="00A16AFA" w:rsidRPr="00D87A9C">
        <w:rPr>
          <w:rFonts w:ascii="Times New Roman" w:hAnsi="Times New Roman" w:cs="Times New Roman"/>
          <w:sz w:val="24"/>
          <w:szCs w:val="24"/>
        </w:rPr>
        <w:t xml:space="preserve"> that general law should apply as the parties maintained a western lifestyle and </w:t>
      </w:r>
      <w:r w:rsidR="00A16AFA" w:rsidRPr="00D87A9C">
        <w:rPr>
          <w:rFonts w:ascii="Times New Roman" w:hAnsi="Times New Roman" w:cs="Times New Roman"/>
          <w:sz w:val="24"/>
          <w:szCs w:val="24"/>
        </w:rPr>
        <w:lastRenderedPageBreak/>
        <w:t xml:space="preserve">were not governed by </w:t>
      </w:r>
      <w:r w:rsidR="00945789" w:rsidRPr="00D87A9C">
        <w:rPr>
          <w:rFonts w:ascii="Times New Roman" w:hAnsi="Times New Roman" w:cs="Times New Roman"/>
          <w:sz w:val="24"/>
          <w:szCs w:val="24"/>
        </w:rPr>
        <w:t>African</w:t>
      </w:r>
      <w:r w:rsidR="00A16AFA" w:rsidRPr="00D87A9C">
        <w:rPr>
          <w:rFonts w:ascii="Times New Roman" w:hAnsi="Times New Roman" w:cs="Times New Roman"/>
          <w:sz w:val="24"/>
          <w:szCs w:val="24"/>
        </w:rPr>
        <w:t xml:space="preserve"> custom and practice. In </w:t>
      </w:r>
      <w:r w:rsidR="00945789" w:rsidRPr="00D87A9C">
        <w:rPr>
          <w:rFonts w:ascii="Times New Roman" w:hAnsi="Times New Roman" w:cs="Times New Roman"/>
          <w:sz w:val="24"/>
          <w:szCs w:val="24"/>
        </w:rPr>
        <w:t>that</w:t>
      </w:r>
      <w:r w:rsidR="00A16AFA" w:rsidRPr="00D87A9C">
        <w:rPr>
          <w:rFonts w:ascii="Times New Roman" w:hAnsi="Times New Roman" w:cs="Times New Roman"/>
          <w:sz w:val="24"/>
          <w:szCs w:val="24"/>
        </w:rPr>
        <w:t xml:space="preserve"> </w:t>
      </w:r>
      <w:r w:rsidR="00945789" w:rsidRPr="00D87A9C">
        <w:rPr>
          <w:rFonts w:ascii="Times New Roman" w:hAnsi="Times New Roman" w:cs="Times New Roman"/>
          <w:sz w:val="24"/>
          <w:szCs w:val="24"/>
        </w:rPr>
        <w:t>regard,</w:t>
      </w:r>
      <w:r w:rsidR="00A16AFA" w:rsidRPr="00D87A9C">
        <w:rPr>
          <w:rFonts w:ascii="Times New Roman" w:hAnsi="Times New Roman" w:cs="Times New Roman"/>
          <w:sz w:val="24"/>
          <w:szCs w:val="24"/>
        </w:rPr>
        <w:t xml:space="preserve"> the defendant contended</w:t>
      </w:r>
      <w:r w:rsidR="00291349" w:rsidRPr="00D87A9C">
        <w:rPr>
          <w:rFonts w:ascii="Times New Roman" w:hAnsi="Times New Roman" w:cs="Times New Roman"/>
          <w:sz w:val="24"/>
          <w:szCs w:val="24"/>
        </w:rPr>
        <w:t xml:space="preserve">, </w:t>
      </w:r>
      <w:r w:rsidR="00291349" w:rsidRPr="00D87A9C">
        <w:rPr>
          <w:rFonts w:ascii="Times New Roman" w:hAnsi="Times New Roman" w:cs="Times New Roman"/>
          <w:i/>
          <w:sz w:val="24"/>
          <w:szCs w:val="24"/>
        </w:rPr>
        <w:t>inter alia</w:t>
      </w:r>
      <w:r w:rsidR="00291349" w:rsidRPr="00D87A9C">
        <w:rPr>
          <w:rFonts w:ascii="Times New Roman" w:hAnsi="Times New Roman" w:cs="Times New Roman"/>
          <w:sz w:val="24"/>
          <w:szCs w:val="24"/>
        </w:rPr>
        <w:t>,</w:t>
      </w:r>
      <w:r w:rsidR="00A16AFA" w:rsidRPr="00D87A9C">
        <w:rPr>
          <w:rFonts w:ascii="Times New Roman" w:hAnsi="Times New Roman" w:cs="Times New Roman"/>
          <w:sz w:val="24"/>
          <w:szCs w:val="24"/>
        </w:rPr>
        <w:t xml:space="preserve"> that:-</w:t>
      </w:r>
    </w:p>
    <w:p w:rsidR="00A16AFA" w:rsidRPr="00D87A9C" w:rsidRDefault="00A16AFA" w:rsidP="00D87A9C">
      <w:pPr>
        <w:pStyle w:val="ListParagraph"/>
        <w:numPr>
          <w:ilvl w:val="0"/>
          <w:numId w:val="13"/>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The parties lived in the low </w:t>
      </w:r>
      <w:r w:rsidR="00B01452" w:rsidRPr="00D87A9C">
        <w:rPr>
          <w:rFonts w:ascii="Times New Roman" w:hAnsi="Times New Roman" w:cs="Times New Roman"/>
          <w:sz w:val="24"/>
          <w:szCs w:val="24"/>
        </w:rPr>
        <w:t>density</w:t>
      </w:r>
      <w:r w:rsidRPr="00D87A9C">
        <w:rPr>
          <w:rFonts w:ascii="Times New Roman" w:hAnsi="Times New Roman" w:cs="Times New Roman"/>
          <w:sz w:val="24"/>
          <w:szCs w:val="24"/>
        </w:rPr>
        <w:t xml:space="preserve"> suburb of Mandara;</w:t>
      </w:r>
    </w:p>
    <w:p w:rsidR="00A16AFA" w:rsidRPr="00D87A9C" w:rsidRDefault="00A16AFA" w:rsidP="00D87A9C">
      <w:pPr>
        <w:pStyle w:val="ListParagraph"/>
        <w:numPr>
          <w:ilvl w:val="0"/>
          <w:numId w:val="13"/>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The plaintiff was a businessman who was in the business of farming;</w:t>
      </w:r>
    </w:p>
    <w:p w:rsidR="00A16AFA" w:rsidRPr="00D87A9C" w:rsidRDefault="00A16AFA" w:rsidP="00D87A9C">
      <w:pPr>
        <w:pStyle w:val="ListParagraph"/>
        <w:numPr>
          <w:ilvl w:val="0"/>
          <w:numId w:val="13"/>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The </w:t>
      </w:r>
      <w:r w:rsidR="00A77DEA">
        <w:rPr>
          <w:rFonts w:ascii="Times New Roman" w:hAnsi="Times New Roman" w:cs="Times New Roman"/>
          <w:sz w:val="24"/>
          <w:szCs w:val="24"/>
        </w:rPr>
        <w:t>d</w:t>
      </w:r>
      <w:r w:rsidR="00B01452" w:rsidRPr="00D87A9C">
        <w:rPr>
          <w:rFonts w:ascii="Times New Roman" w:hAnsi="Times New Roman" w:cs="Times New Roman"/>
          <w:sz w:val="24"/>
          <w:szCs w:val="24"/>
        </w:rPr>
        <w:t>efendant</w:t>
      </w:r>
      <w:r w:rsidRPr="00D87A9C">
        <w:rPr>
          <w:rFonts w:ascii="Times New Roman" w:hAnsi="Times New Roman" w:cs="Times New Roman"/>
          <w:sz w:val="24"/>
          <w:szCs w:val="24"/>
        </w:rPr>
        <w:t xml:space="preserve"> was a housewife who also worked at the family farm;</w:t>
      </w:r>
    </w:p>
    <w:p w:rsidR="00A16AFA" w:rsidRPr="00D87A9C" w:rsidRDefault="00A16AFA" w:rsidP="00D87A9C">
      <w:pPr>
        <w:pStyle w:val="ListParagraph"/>
        <w:numPr>
          <w:ilvl w:val="0"/>
          <w:numId w:val="13"/>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The parties were blessed with four children who all attend or attended private schools where they are taught and live a western lifestyle;</w:t>
      </w:r>
    </w:p>
    <w:p w:rsidR="000C718F" w:rsidRPr="00D87A9C" w:rsidRDefault="00A16AFA" w:rsidP="00D87A9C">
      <w:pPr>
        <w:pStyle w:val="ListParagraph"/>
        <w:numPr>
          <w:ilvl w:val="0"/>
          <w:numId w:val="13"/>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The parties would go on holidays and shopping trips during the weekends and holidays</w:t>
      </w:r>
      <w:r w:rsidR="00291349" w:rsidRPr="00D87A9C">
        <w:rPr>
          <w:rFonts w:ascii="Times New Roman" w:hAnsi="Times New Roman" w:cs="Times New Roman"/>
          <w:sz w:val="24"/>
          <w:szCs w:val="24"/>
        </w:rPr>
        <w:t>.</w:t>
      </w:r>
      <w:r w:rsidR="00A51D9C" w:rsidRPr="00D87A9C">
        <w:rPr>
          <w:rFonts w:ascii="Times New Roman" w:hAnsi="Times New Roman" w:cs="Times New Roman"/>
          <w:sz w:val="24"/>
          <w:szCs w:val="24"/>
        </w:rPr>
        <w:t xml:space="preserve"> </w:t>
      </w:r>
    </w:p>
    <w:p w:rsidR="00291349" w:rsidRPr="00D87A9C" w:rsidRDefault="003E40BE"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91349" w:rsidRPr="00D87A9C">
        <w:rPr>
          <w:rFonts w:ascii="Times New Roman" w:hAnsi="Times New Roman" w:cs="Times New Roman"/>
          <w:sz w:val="24"/>
          <w:szCs w:val="24"/>
        </w:rPr>
        <w:t>The plaintiff</w:t>
      </w:r>
      <w:r w:rsidR="004116AD" w:rsidRPr="00D87A9C">
        <w:rPr>
          <w:rFonts w:ascii="Times New Roman" w:hAnsi="Times New Roman" w:cs="Times New Roman"/>
          <w:sz w:val="24"/>
          <w:szCs w:val="24"/>
        </w:rPr>
        <w:t>,</w:t>
      </w:r>
      <w:r w:rsidR="00291349" w:rsidRPr="00D87A9C">
        <w:rPr>
          <w:rFonts w:ascii="Times New Roman" w:hAnsi="Times New Roman" w:cs="Times New Roman"/>
          <w:sz w:val="24"/>
          <w:szCs w:val="24"/>
        </w:rPr>
        <w:t xml:space="preserve"> on the other </w:t>
      </w:r>
      <w:r w:rsidR="00B01452" w:rsidRPr="00D87A9C">
        <w:rPr>
          <w:rFonts w:ascii="Times New Roman" w:hAnsi="Times New Roman" w:cs="Times New Roman"/>
          <w:sz w:val="24"/>
          <w:szCs w:val="24"/>
        </w:rPr>
        <w:t>hand,</w:t>
      </w:r>
      <w:r w:rsidR="00291349" w:rsidRPr="00D87A9C">
        <w:rPr>
          <w:rFonts w:ascii="Times New Roman" w:hAnsi="Times New Roman" w:cs="Times New Roman"/>
          <w:sz w:val="24"/>
          <w:szCs w:val="24"/>
        </w:rPr>
        <w:t xml:space="preserve"> whilst denying that </w:t>
      </w:r>
      <w:r w:rsidR="004116AD" w:rsidRPr="00D87A9C">
        <w:rPr>
          <w:rFonts w:ascii="Times New Roman" w:hAnsi="Times New Roman" w:cs="Times New Roman"/>
          <w:sz w:val="24"/>
          <w:szCs w:val="24"/>
        </w:rPr>
        <w:t xml:space="preserve">general </w:t>
      </w:r>
      <w:r w:rsidR="0028538C">
        <w:rPr>
          <w:rFonts w:ascii="Times New Roman" w:hAnsi="Times New Roman" w:cs="Times New Roman"/>
          <w:sz w:val="24"/>
          <w:szCs w:val="24"/>
        </w:rPr>
        <w:t xml:space="preserve">law </w:t>
      </w:r>
      <w:r w:rsidR="004116AD" w:rsidRPr="00D87A9C">
        <w:rPr>
          <w:rFonts w:ascii="Times New Roman" w:hAnsi="Times New Roman" w:cs="Times New Roman"/>
          <w:sz w:val="24"/>
          <w:szCs w:val="24"/>
        </w:rPr>
        <w:t>should apply</w:t>
      </w:r>
      <w:r w:rsidR="00945789" w:rsidRPr="00D87A9C">
        <w:rPr>
          <w:rFonts w:ascii="Times New Roman" w:hAnsi="Times New Roman" w:cs="Times New Roman"/>
          <w:sz w:val="24"/>
          <w:szCs w:val="24"/>
        </w:rPr>
        <w:t>,</w:t>
      </w:r>
      <w:r w:rsidR="00291349" w:rsidRPr="00D87A9C">
        <w:rPr>
          <w:rFonts w:ascii="Times New Roman" w:hAnsi="Times New Roman" w:cs="Times New Roman"/>
          <w:sz w:val="24"/>
          <w:szCs w:val="24"/>
        </w:rPr>
        <w:t xml:space="preserve"> did not </w:t>
      </w:r>
      <w:r w:rsidR="00B01452" w:rsidRPr="00D87A9C">
        <w:rPr>
          <w:rFonts w:ascii="Times New Roman" w:hAnsi="Times New Roman" w:cs="Times New Roman"/>
          <w:sz w:val="24"/>
          <w:szCs w:val="24"/>
        </w:rPr>
        <w:t>proffer</w:t>
      </w:r>
      <w:r w:rsidR="00291349" w:rsidRPr="00D87A9C">
        <w:rPr>
          <w:rFonts w:ascii="Times New Roman" w:hAnsi="Times New Roman" w:cs="Times New Roman"/>
          <w:sz w:val="24"/>
          <w:szCs w:val="24"/>
        </w:rPr>
        <w:t xml:space="preserve"> his own basis for seeking </w:t>
      </w:r>
      <w:r w:rsidR="00B01452" w:rsidRPr="00D87A9C">
        <w:rPr>
          <w:rFonts w:ascii="Times New Roman" w:hAnsi="Times New Roman" w:cs="Times New Roman"/>
          <w:sz w:val="24"/>
          <w:szCs w:val="24"/>
        </w:rPr>
        <w:t>that</w:t>
      </w:r>
      <w:r w:rsidR="00291349" w:rsidRPr="00D87A9C">
        <w:rPr>
          <w:rFonts w:ascii="Times New Roman" w:hAnsi="Times New Roman" w:cs="Times New Roman"/>
          <w:sz w:val="24"/>
          <w:szCs w:val="24"/>
        </w:rPr>
        <w:t xml:space="preserve"> the matter be determined in terms of customary </w:t>
      </w:r>
      <w:r w:rsidR="00B01452" w:rsidRPr="00D87A9C">
        <w:rPr>
          <w:rFonts w:ascii="Times New Roman" w:hAnsi="Times New Roman" w:cs="Times New Roman"/>
          <w:sz w:val="24"/>
          <w:szCs w:val="24"/>
        </w:rPr>
        <w:t>law</w:t>
      </w:r>
      <w:r w:rsidR="004116AD" w:rsidRPr="00D87A9C">
        <w:rPr>
          <w:rFonts w:ascii="Times New Roman" w:hAnsi="Times New Roman" w:cs="Times New Roman"/>
          <w:sz w:val="24"/>
          <w:szCs w:val="24"/>
        </w:rPr>
        <w:t xml:space="preserve"> in view of the lifestyle alluded to by the defendant</w:t>
      </w:r>
      <w:r w:rsidR="00B01452" w:rsidRPr="00D87A9C">
        <w:rPr>
          <w:rFonts w:ascii="Times New Roman" w:hAnsi="Times New Roman" w:cs="Times New Roman"/>
          <w:sz w:val="24"/>
          <w:szCs w:val="24"/>
        </w:rPr>
        <w:t>. He</w:t>
      </w:r>
      <w:r w:rsidR="00291349" w:rsidRPr="00D87A9C">
        <w:rPr>
          <w:rFonts w:ascii="Times New Roman" w:hAnsi="Times New Roman" w:cs="Times New Roman"/>
          <w:sz w:val="24"/>
          <w:szCs w:val="24"/>
        </w:rPr>
        <w:t xml:space="preserve"> did not</w:t>
      </w:r>
      <w:r w:rsidR="004D5F92" w:rsidRPr="00D87A9C">
        <w:rPr>
          <w:rFonts w:ascii="Times New Roman" w:hAnsi="Times New Roman" w:cs="Times New Roman"/>
          <w:sz w:val="24"/>
          <w:szCs w:val="24"/>
        </w:rPr>
        <w:t>,</w:t>
      </w:r>
      <w:r w:rsidR="00291349" w:rsidRPr="00D87A9C">
        <w:rPr>
          <w:rFonts w:ascii="Times New Roman" w:hAnsi="Times New Roman" w:cs="Times New Roman"/>
          <w:sz w:val="24"/>
          <w:szCs w:val="24"/>
        </w:rPr>
        <w:t xml:space="preserve"> for instance</w:t>
      </w:r>
      <w:r w:rsidR="004D5F92" w:rsidRPr="00D87A9C">
        <w:rPr>
          <w:rFonts w:ascii="Times New Roman" w:hAnsi="Times New Roman" w:cs="Times New Roman"/>
          <w:sz w:val="24"/>
          <w:szCs w:val="24"/>
        </w:rPr>
        <w:t>,</w:t>
      </w:r>
      <w:r w:rsidR="00291349" w:rsidRPr="00D87A9C">
        <w:rPr>
          <w:rFonts w:ascii="Times New Roman" w:hAnsi="Times New Roman" w:cs="Times New Roman"/>
          <w:sz w:val="24"/>
          <w:szCs w:val="24"/>
        </w:rPr>
        <w:t xml:space="preserve"> specifically refute the</w:t>
      </w:r>
      <w:r w:rsidR="004D5F92" w:rsidRPr="00D87A9C">
        <w:rPr>
          <w:rFonts w:ascii="Times New Roman" w:hAnsi="Times New Roman" w:cs="Times New Roman"/>
          <w:sz w:val="24"/>
          <w:szCs w:val="24"/>
        </w:rPr>
        <w:t xml:space="preserve"> surrounding circumstances that</w:t>
      </w:r>
      <w:r w:rsidR="00291349" w:rsidRPr="00D87A9C">
        <w:rPr>
          <w:rFonts w:ascii="Times New Roman" w:hAnsi="Times New Roman" w:cs="Times New Roman"/>
          <w:sz w:val="24"/>
          <w:szCs w:val="24"/>
        </w:rPr>
        <w:t xml:space="preserve"> the defendant identified as indicative of the </w:t>
      </w:r>
      <w:r w:rsidR="00B01452" w:rsidRPr="00D87A9C">
        <w:rPr>
          <w:rFonts w:ascii="Times New Roman" w:hAnsi="Times New Roman" w:cs="Times New Roman"/>
          <w:sz w:val="24"/>
          <w:szCs w:val="24"/>
        </w:rPr>
        <w:t>family</w:t>
      </w:r>
      <w:r w:rsidR="004D5F92" w:rsidRPr="00D87A9C">
        <w:rPr>
          <w:rFonts w:ascii="Times New Roman" w:hAnsi="Times New Roman" w:cs="Times New Roman"/>
          <w:sz w:val="24"/>
          <w:szCs w:val="24"/>
        </w:rPr>
        <w:t>’s</w:t>
      </w:r>
      <w:r w:rsidR="00291349" w:rsidRPr="00D87A9C">
        <w:rPr>
          <w:rFonts w:ascii="Times New Roman" w:hAnsi="Times New Roman" w:cs="Times New Roman"/>
          <w:sz w:val="24"/>
          <w:szCs w:val="24"/>
        </w:rPr>
        <w:t xml:space="preserve"> lifestyle.</w:t>
      </w:r>
    </w:p>
    <w:p w:rsidR="00291349" w:rsidRPr="00D87A9C" w:rsidRDefault="003E40BE"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91349" w:rsidRPr="00D87A9C">
        <w:rPr>
          <w:rFonts w:ascii="Times New Roman" w:hAnsi="Times New Roman" w:cs="Times New Roman"/>
          <w:sz w:val="24"/>
          <w:szCs w:val="24"/>
        </w:rPr>
        <w:t>The plaintiff’s posit</w:t>
      </w:r>
      <w:r w:rsidR="00B01452" w:rsidRPr="00D87A9C">
        <w:rPr>
          <w:rFonts w:ascii="Times New Roman" w:hAnsi="Times New Roman" w:cs="Times New Roman"/>
          <w:sz w:val="24"/>
          <w:szCs w:val="24"/>
        </w:rPr>
        <w:t>i</w:t>
      </w:r>
      <w:r w:rsidR="00291349" w:rsidRPr="00D87A9C">
        <w:rPr>
          <w:rFonts w:ascii="Times New Roman" w:hAnsi="Times New Roman" w:cs="Times New Roman"/>
          <w:sz w:val="24"/>
          <w:szCs w:val="24"/>
        </w:rPr>
        <w:t xml:space="preserve">on seemed to be informed by a desire to take </w:t>
      </w:r>
      <w:r w:rsidR="00B01452" w:rsidRPr="00D87A9C">
        <w:rPr>
          <w:rFonts w:ascii="Times New Roman" w:hAnsi="Times New Roman" w:cs="Times New Roman"/>
          <w:sz w:val="24"/>
          <w:szCs w:val="24"/>
        </w:rPr>
        <w:t>advantage</w:t>
      </w:r>
      <w:r w:rsidR="00291349" w:rsidRPr="00D87A9C">
        <w:rPr>
          <w:rFonts w:ascii="Times New Roman" w:hAnsi="Times New Roman" w:cs="Times New Roman"/>
          <w:sz w:val="24"/>
          <w:szCs w:val="24"/>
        </w:rPr>
        <w:t xml:space="preserve"> of the </w:t>
      </w:r>
      <w:r w:rsidR="00B01452" w:rsidRPr="00D87A9C">
        <w:rPr>
          <w:rFonts w:ascii="Times New Roman" w:hAnsi="Times New Roman" w:cs="Times New Roman"/>
          <w:sz w:val="24"/>
          <w:szCs w:val="24"/>
        </w:rPr>
        <w:t>customary</w:t>
      </w:r>
      <w:r w:rsidR="00291349" w:rsidRPr="00D87A9C">
        <w:rPr>
          <w:rFonts w:ascii="Times New Roman" w:hAnsi="Times New Roman" w:cs="Times New Roman"/>
          <w:sz w:val="24"/>
          <w:szCs w:val="24"/>
        </w:rPr>
        <w:t xml:space="preserve"> law </w:t>
      </w:r>
      <w:r w:rsidR="00B01452" w:rsidRPr="00D87A9C">
        <w:rPr>
          <w:rFonts w:ascii="Times New Roman" w:hAnsi="Times New Roman" w:cs="Times New Roman"/>
          <w:sz w:val="24"/>
          <w:szCs w:val="24"/>
        </w:rPr>
        <w:t>position</w:t>
      </w:r>
      <w:r w:rsidR="00291349" w:rsidRPr="00D87A9C">
        <w:rPr>
          <w:rFonts w:ascii="Times New Roman" w:hAnsi="Times New Roman" w:cs="Times New Roman"/>
          <w:sz w:val="24"/>
          <w:szCs w:val="24"/>
        </w:rPr>
        <w:t xml:space="preserve"> where by the defendant would only be </w:t>
      </w:r>
      <w:r w:rsidR="00B01452" w:rsidRPr="00D87A9C">
        <w:rPr>
          <w:rFonts w:ascii="Times New Roman" w:hAnsi="Times New Roman" w:cs="Times New Roman"/>
          <w:sz w:val="24"/>
          <w:szCs w:val="24"/>
        </w:rPr>
        <w:t>entitled</w:t>
      </w:r>
      <w:r w:rsidR="00291349" w:rsidRPr="00D87A9C">
        <w:rPr>
          <w:rFonts w:ascii="Times New Roman" w:hAnsi="Times New Roman" w:cs="Times New Roman"/>
          <w:sz w:val="24"/>
          <w:szCs w:val="24"/>
        </w:rPr>
        <w:t xml:space="preserve"> to </w:t>
      </w:r>
      <w:r w:rsidR="00BB2A7F">
        <w:rPr>
          <w:rFonts w:ascii="Times New Roman" w:hAnsi="Times New Roman" w:cs="Times New Roman"/>
          <w:i/>
          <w:sz w:val="24"/>
          <w:szCs w:val="24"/>
        </w:rPr>
        <w:t>u</w:t>
      </w:r>
      <w:r w:rsidR="00291349" w:rsidRPr="00D87A9C">
        <w:rPr>
          <w:rFonts w:ascii="Times New Roman" w:hAnsi="Times New Roman" w:cs="Times New Roman"/>
          <w:i/>
          <w:sz w:val="24"/>
          <w:szCs w:val="24"/>
        </w:rPr>
        <w:t>mai/mawoko</w:t>
      </w:r>
      <w:r w:rsidR="00291349" w:rsidRPr="00D87A9C">
        <w:rPr>
          <w:rFonts w:ascii="Times New Roman" w:hAnsi="Times New Roman" w:cs="Times New Roman"/>
          <w:sz w:val="24"/>
          <w:szCs w:val="24"/>
        </w:rPr>
        <w:t xml:space="preserve"> property on dissolution of the marriage. </w:t>
      </w:r>
    </w:p>
    <w:p w:rsidR="00291349" w:rsidRPr="00D87A9C" w:rsidRDefault="003E40BE"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91349" w:rsidRPr="00D87A9C">
        <w:rPr>
          <w:rFonts w:ascii="Times New Roman" w:hAnsi="Times New Roman" w:cs="Times New Roman"/>
          <w:sz w:val="24"/>
          <w:szCs w:val="24"/>
        </w:rPr>
        <w:t xml:space="preserve">It is my view </w:t>
      </w:r>
      <w:r w:rsidR="00B01452" w:rsidRPr="00D87A9C">
        <w:rPr>
          <w:rFonts w:ascii="Times New Roman" w:hAnsi="Times New Roman" w:cs="Times New Roman"/>
          <w:sz w:val="24"/>
          <w:szCs w:val="24"/>
        </w:rPr>
        <w:t>that</w:t>
      </w:r>
      <w:r w:rsidR="00291349" w:rsidRPr="00D87A9C">
        <w:rPr>
          <w:rFonts w:ascii="Times New Roman" w:hAnsi="Times New Roman" w:cs="Times New Roman"/>
          <w:sz w:val="24"/>
          <w:szCs w:val="24"/>
        </w:rPr>
        <w:t xml:space="preserve"> the customary law </w:t>
      </w:r>
      <w:r w:rsidR="0030686F" w:rsidRPr="00D87A9C">
        <w:rPr>
          <w:rFonts w:ascii="Times New Roman" w:hAnsi="Times New Roman" w:cs="Times New Roman"/>
          <w:sz w:val="24"/>
          <w:szCs w:val="24"/>
        </w:rPr>
        <w:t>p</w:t>
      </w:r>
      <w:r w:rsidR="00291349" w:rsidRPr="00D87A9C">
        <w:rPr>
          <w:rFonts w:ascii="Times New Roman" w:hAnsi="Times New Roman" w:cs="Times New Roman"/>
          <w:sz w:val="24"/>
          <w:szCs w:val="24"/>
        </w:rPr>
        <w:t xml:space="preserve">osition whereby a wife under customary law is only entitled to </w:t>
      </w:r>
      <w:r w:rsidR="004D5F92" w:rsidRPr="00D87A9C">
        <w:rPr>
          <w:rFonts w:ascii="Times New Roman" w:hAnsi="Times New Roman" w:cs="Times New Roman"/>
          <w:i/>
          <w:sz w:val="24"/>
          <w:szCs w:val="24"/>
        </w:rPr>
        <w:t>umai/</w:t>
      </w:r>
      <w:r w:rsidR="00291349" w:rsidRPr="00D87A9C">
        <w:rPr>
          <w:rFonts w:ascii="Times New Roman" w:hAnsi="Times New Roman" w:cs="Times New Roman"/>
          <w:i/>
          <w:sz w:val="24"/>
          <w:szCs w:val="24"/>
        </w:rPr>
        <w:t>mawoko</w:t>
      </w:r>
      <w:r w:rsidR="00291349" w:rsidRPr="00D87A9C">
        <w:rPr>
          <w:rFonts w:ascii="Times New Roman" w:hAnsi="Times New Roman" w:cs="Times New Roman"/>
          <w:sz w:val="24"/>
          <w:szCs w:val="24"/>
        </w:rPr>
        <w:t xml:space="preserve"> property has been found to be </w:t>
      </w:r>
      <w:r w:rsidR="00B01452" w:rsidRPr="00D87A9C">
        <w:rPr>
          <w:rFonts w:ascii="Times New Roman" w:hAnsi="Times New Roman" w:cs="Times New Roman"/>
          <w:sz w:val="24"/>
          <w:szCs w:val="24"/>
        </w:rPr>
        <w:t>unjust</w:t>
      </w:r>
      <w:r w:rsidR="00087A26" w:rsidRPr="00D87A9C">
        <w:rPr>
          <w:rFonts w:ascii="Times New Roman" w:hAnsi="Times New Roman" w:cs="Times New Roman"/>
          <w:sz w:val="24"/>
          <w:szCs w:val="24"/>
        </w:rPr>
        <w:t xml:space="preserve"> in a number of instances. I would also say that to award</w:t>
      </w:r>
      <w:r w:rsidR="00291349" w:rsidRPr="00D87A9C">
        <w:rPr>
          <w:rFonts w:ascii="Times New Roman" w:hAnsi="Times New Roman" w:cs="Times New Roman"/>
          <w:sz w:val="24"/>
          <w:szCs w:val="24"/>
        </w:rPr>
        <w:t xml:space="preserve"> </w:t>
      </w:r>
      <w:r w:rsidR="00B01452" w:rsidRPr="00D87A9C">
        <w:rPr>
          <w:rFonts w:ascii="Times New Roman" w:hAnsi="Times New Roman" w:cs="Times New Roman"/>
          <w:sz w:val="24"/>
          <w:szCs w:val="24"/>
        </w:rPr>
        <w:t>defendant</w:t>
      </w:r>
      <w:r w:rsidR="00291349" w:rsidRPr="00D87A9C">
        <w:rPr>
          <w:rFonts w:ascii="Times New Roman" w:hAnsi="Times New Roman" w:cs="Times New Roman"/>
          <w:sz w:val="24"/>
          <w:szCs w:val="24"/>
        </w:rPr>
        <w:t xml:space="preserve"> </w:t>
      </w:r>
      <w:r w:rsidR="004D5F92" w:rsidRPr="00D87A9C">
        <w:rPr>
          <w:rFonts w:ascii="Times New Roman" w:hAnsi="Times New Roman" w:cs="Times New Roman"/>
          <w:i/>
          <w:sz w:val="24"/>
          <w:szCs w:val="24"/>
        </w:rPr>
        <w:t>umai</w:t>
      </w:r>
      <w:r w:rsidR="004D5F92" w:rsidRPr="00D87A9C">
        <w:rPr>
          <w:rFonts w:ascii="Times New Roman" w:hAnsi="Times New Roman" w:cs="Times New Roman"/>
          <w:sz w:val="24"/>
          <w:szCs w:val="24"/>
        </w:rPr>
        <w:t>/</w:t>
      </w:r>
      <w:r w:rsidR="00291349" w:rsidRPr="00D87A9C">
        <w:rPr>
          <w:rFonts w:ascii="Times New Roman" w:hAnsi="Times New Roman" w:cs="Times New Roman"/>
          <w:i/>
          <w:sz w:val="24"/>
          <w:szCs w:val="24"/>
        </w:rPr>
        <w:t>mawoko</w:t>
      </w:r>
      <w:r w:rsidR="00291349" w:rsidRPr="00D87A9C">
        <w:rPr>
          <w:rFonts w:ascii="Times New Roman" w:hAnsi="Times New Roman" w:cs="Times New Roman"/>
          <w:sz w:val="24"/>
          <w:szCs w:val="24"/>
        </w:rPr>
        <w:t xml:space="preserve"> property in terms of customary law</w:t>
      </w:r>
      <w:r w:rsidR="00087A26" w:rsidRPr="00D87A9C">
        <w:rPr>
          <w:rFonts w:ascii="Times New Roman" w:hAnsi="Times New Roman" w:cs="Times New Roman"/>
          <w:sz w:val="24"/>
          <w:szCs w:val="24"/>
        </w:rPr>
        <w:t xml:space="preserve"> in the circumstances of this case</w:t>
      </w:r>
      <w:r w:rsidR="00291349" w:rsidRPr="00D87A9C">
        <w:rPr>
          <w:rFonts w:ascii="Times New Roman" w:hAnsi="Times New Roman" w:cs="Times New Roman"/>
          <w:sz w:val="24"/>
          <w:szCs w:val="24"/>
        </w:rPr>
        <w:t xml:space="preserve"> would indeed be unjust and an affront to a modern day democratic society </w:t>
      </w:r>
      <w:r w:rsidR="00B01452" w:rsidRPr="00D87A9C">
        <w:rPr>
          <w:rFonts w:ascii="Times New Roman" w:hAnsi="Times New Roman" w:cs="Times New Roman"/>
          <w:sz w:val="24"/>
          <w:szCs w:val="24"/>
        </w:rPr>
        <w:t>where both</w:t>
      </w:r>
      <w:r w:rsidR="00291349" w:rsidRPr="00D87A9C">
        <w:rPr>
          <w:rFonts w:ascii="Times New Roman" w:hAnsi="Times New Roman" w:cs="Times New Roman"/>
          <w:sz w:val="24"/>
          <w:szCs w:val="24"/>
        </w:rPr>
        <w:t xml:space="preserve"> </w:t>
      </w:r>
      <w:r w:rsidR="00B01452" w:rsidRPr="00D87A9C">
        <w:rPr>
          <w:rFonts w:ascii="Times New Roman" w:hAnsi="Times New Roman" w:cs="Times New Roman"/>
          <w:sz w:val="24"/>
          <w:szCs w:val="24"/>
        </w:rPr>
        <w:t>locally</w:t>
      </w:r>
      <w:r w:rsidR="00291349" w:rsidRPr="00D87A9C">
        <w:rPr>
          <w:rFonts w:ascii="Times New Roman" w:hAnsi="Times New Roman" w:cs="Times New Roman"/>
          <w:sz w:val="24"/>
          <w:szCs w:val="24"/>
        </w:rPr>
        <w:t xml:space="preserve"> and internationally </w:t>
      </w:r>
      <w:r w:rsidR="00B01452" w:rsidRPr="00D87A9C">
        <w:rPr>
          <w:rFonts w:ascii="Times New Roman" w:hAnsi="Times New Roman" w:cs="Times New Roman"/>
          <w:sz w:val="24"/>
          <w:szCs w:val="24"/>
        </w:rPr>
        <w:t>calls</w:t>
      </w:r>
      <w:r w:rsidR="00291349" w:rsidRPr="00D87A9C">
        <w:rPr>
          <w:rFonts w:ascii="Times New Roman" w:hAnsi="Times New Roman" w:cs="Times New Roman"/>
          <w:sz w:val="24"/>
          <w:szCs w:val="24"/>
        </w:rPr>
        <w:t xml:space="preserve"> have been made for equal rights and </w:t>
      </w:r>
      <w:r w:rsidR="00B01452" w:rsidRPr="00D87A9C">
        <w:rPr>
          <w:rFonts w:ascii="Times New Roman" w:hAnsi="Times New Roman" w:cs="Times New Roman"/>
          <w:sz w:val="24"/>
          <w:szCs w:val="24"/>
        </w:rPr>
        <w:t>opportunities</w:t>
      </w:r>
      <w:r w:rsidR="0030686F" w:rsidRPr="00D87A9C">
        <w:rPr>
          <w:rFonts w:ascii="Times New Roman" w:hAnsi="Times New Roman" w:cs="Times New Roman"/>
          <w:sz w:val="24"/>
          <w:szCs w:val="24"/>
        </w:rPr>
        <w:t>. This is a union that lasted 14 years and to expect the defendant to mov</w:t>
      </w:r>
      <w:r w:rsidR="00B01452" w:rsidRPr="00D87A9C">
        <w:rPr>
          <w:rFonts w:ascii="Times New Roman" w:hAnsi="Times New Roman" w:cs="Times New Roman"/>
          <w:sz w:val="24"/>
          <w:szCs w:val="24"/>
        </w:rPr>
        <w:t>e</w:t>
      </w:r>
      <w:r w:rsidR="0030686F" w:rsidRPr="00D87A9C">
        <w:rPr>
          <w:rFonts w:ascii="Times New Roman" w:hAnsi="Times New Roman" w:cs="Times New Roman"/>
          <w:sz w:val="24"/>
          <w:szCs w:val="24"/>
        </w:rPr>
        <w:t xml:space="preserve"> out with only </w:t>
      </w:r>
      <w:r w:rsidR="004D5F92" w:rsidRPr="00D87A9C">
        <w:rPr>
          <w:rFonts w:ascii="Times New Roman" w:hAnsi="Times New Roman" w:cs="Times New Roman"/>
          <w:i/>
          <w:sz w:val="24"/>
          <w:szCs w:val="24"/>
        </w:rPr>
        <w:t>umai/</w:t>
      </w:r>
      <w:r w:rsidR="00B01452" w:rsidRPr="00D87A9C">
        <w:rPr>
          <w:rFonts w:ascii="Times New Roman" w:hAnsi="Times New Roman" w:cs="Times New Roman"/>
          <w:i/>
          <w:sz w:val="24"/>
          <w:szCs w:val="24"/>
        </w:rPr>
        <w:t xml:space="preserve"> </w:t>
      </w:r>
      <w:r w:rsidR="0030686F" w:rsidRPr="00D87A9C">
        <w:rPr>
          <w:rFonts w:ascii="Times New Roman" w:hAnsi="Times New Roman" w:cs="Times New Roman"/>
          <w:i/>
          <w:sz w:val="24"/>
          <w:szCs w:val="24"/>
        </w:rPr>
        <w:t>mawoko</w:t>
      </w:r>
      <w:r w:rsidR="0030686F" w:rsidRPr="00D87A9C">
        <w:rPr>
          <w:rFonts w:ascii="Times New Roman" w:hAnsi="Times New Roman" w:cs="Times New Roman"/>
          <w:sz w:val="24"/>
          <w:szCs w:val="24"/>
        </w:rPr>
        <w:t xml:space="preserve"> property would be the height of judicial injustice.</w:t>
      </w:r>
    </w:p>
    <w:p w:rsidR="004D5F92" w:rsidRPr="00D87A9C" w:rsidRDefault="0030686F"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Besides the </w:t>
      </w:r>
      <w:r w:rsidR="00B01452" w:rsidRPr="00D87A9C">
        <w:rPr>
          <w:rFonts w:ascii="Times New Roman" w:hAnsi="Times New Roman" w:cs="Times New Roman"/>
          <w:sz w:val="24"/>
          <w:szCs w:val="24"/>
        </w:rPr>
        <w:t>submissions</w:t>
      </w:r>
      <w:r w:rsidRPr="00D87A9C">
        <w:rPr>
          <w:rFonts w:ascii="Times New Roman" w:hAnsi="Times New Roman" w:cs="Times New Roman"/>
          <w:sz w:val="24"/>
          <w:szCs w:val="24"/>
        </w:rPr>
        <w:t xml:space="preserve"> by the parties this court is also vested with the discretion to determine whether or not the justice of the case demands that general law or customary law should apply. It </w:t>
      </w:r>
      <w:r w:rsidR="00B01452" w:rsidRPr="00D87A9C">
        <w:rPr>
          <w:rFonts w:ascii="Times New Roman" w:hAnsi="Times New Roman" w:cs="Times New Roman"/>
          <w:sz w:val="24"/>
          <w:szCs w:val="24"/>
        </w:rPr>
        <w:t>is</w:t>
      </w:r>
      <w:r w:rsidRPr="00D87A9C">
        <w:rPr>
          <w:rFonts w:ascii="Times New Roman" w:hAnsi="Times New Roman" w:cs="Times New Roman"/>
          <w:sz w:val="24"/>
          <w:szCs w:val="24"/>
        </w:rPr>
        <w:t xml:space="preserve"> in that regard that I firmly hold the view that the circumstances of </w:t>
      </w:r>
      <w:r w:rsidR="00B01452" w:rsidRPr="00D87A9C">
        <w:rPr>
          <w:rFonts w:ascii="Times New Roman" w:hAnsi="Times New Roman" w:cs="Times New Roman"/>
          <w:sz w:val="24"/>
          <w:szCs w:val="24"/>
        </w:rPr>
        <w:t>this</w:t>
      </w:r>
      <w:r w:rsidRPr="00D87A9C">
        <w:rPr>
          <w:rFonts w:ascii="Times New Roman" w:hAnsi="Times New Roman" w:cs="Times New Roman"/>
          <w:sz w:val="24"/>
          <w:szCs w:val="24"/>
        </w:rPr>
        <w:t xml:space="preserve"> case require </w:t>
      </w:r>
      <w:r w:rsidR="00B01452" w:rsidRPr="00D87A9C">
        <w:rPr>
          <w:rFonts w:ascii="Times New Roman" w:hAnsi="Times New Roman" w:cs="Times New Roman"/>
          <w:sz w:val="24"/>
          <w:szCs w:val="24"/>
        </w:rPr>
        <w:t>that</w:t>
      </w:r>
      <w:r w:rsidR="004D5F92" w:rsidRPr="00D87A9C">
        <w:rPr>
          <w:rFonts w:ascii="Times New Roman" w:hAnsi="Times New Roman" w:cs="Times New Roman"/>
          <w:sz w:val="24"/>
          <w:szCs w:val="24"/>
        </w:rPr>
        <w:t xml:space="preserve"> general law should apply.</w:t>
      </w:r>
    </w:p>
    <w:p w:rsidR="0030686F" w:rsidRPr="00D87A9C" w:rsidRDefault="004D5F92"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 </w:t>
      </w:r>
      <w:r w:rsidR="003E40BE">
        <w:rPr>
          <w:rFonts w:ascii="Times New Roman" w:hAnsi="Times New Roman" w:cs="Times New Roman"/>
          <w:sz w:val="24"/>
          <w:szCs w:val="24"/>
        </w:rPr>
        <w:tab/>
      </w:r>
      <w:r w:rsidRPr="00D87A9C">
        <w:rPr>
          <w:rFonts w:ascii="Times New Roman" w:hAnsi="Times New Roman" w:cs="Times New Roman"/>
          <w:sz w:val="24"/>
          <w:szCs w:val="24"/>
        </w:rPr>
        <w:t xml:space="preserve">In </w:t>
      </w:r>
      <w:r w:rsidRPr="003E40BE">
        <w:rPr>
          <w:rFonts w:ascii="Times New Roman" w:hAnsi="Times New Roman" w:cs="Times New Roman"/>
          <w:i/>
          <w:sz w:val="24"/>
          <w:szCs w:val="24"/>
        </w:rPr>
        <w:t>Muringaniza</w:t>
      </w:r>
      <w:r w:rsidR="0030686F" w:rsidRPr="003E40BE">
        <w:rPr>
          <w:rFonts w:ascii="Times New Roman" w:hAnsi="Times New Roman" w:cs="Times New Roman"/>
          <w:sz w:val="24"/>
          <w:szCs w:val="24"/>
        </w:rPr>
        <w:t xml:space="preserve"> v</w:t>
      </w:r>
      <w:r w:rsidR="0030686F" w:rsidRPr="00D87A9C">
        <w:rPr>
          <w:rFonts w:ascii="Times New Roman" w:hAnsi="Times New Roman" w:cs="Times New Roman"/>
          <w:i/>
          <w:sz w:val="24"/>
          <w:szCs w:val="24"/>
        </w:rPr>
        <w:t xml:space="preserve"> Mu</w:t>
      </w:r>
      <w:r w:rsidR="00B01452" w:rsidRPr="00D87A9C">
        <w:rPr>
          <w:rFonts w:ascii="Times New Roman" w:hAnsi="Times New Roman" w:cs="Times New Roman"/>
          <w:i/>
          <w:sz w:val="24"/>
          <w:szCs w:val="24"/>
        </w:rPr>
        <w:t>n</w:t>
      </w:r>
      <w:r w:rsidR="0030686F" w:rsidRPr="00D87A9C">
        <w:rPr>
          <w:rFonts w:ascii="Times New Roman" w:hAnsi="Times New Roman" w:cs="Times New Roman"/>
          <w:i/>
          <w:sz w:val="24"/>
          <w:szCs w:val="24"/>
        </w:rPr>
        <w:t>yikwa</w:t>
      </w:r>
      <w:r w:rsidR="00151F99">
        <w:rPr>
          <w:rFonts w:ascii="Times New Roman" w:hAnsi="Times New Roman" w:cs="Times New Roman"/>
          <w:sz w:val="24"/>
          <w:szCs w:val="24"/>
        </w:rPr>
        <w:t xml:space="preserve"> 2003 (2) ZLR 342(H) at p 348H-349A</w:t>
      </w:r>
      <w:r w:rsidR="0030686F" w:rsidRPr="00D87A9C">
        <w:rPr>
          <w:rFonts w:ascii="Times New Roman" w:hAnsi="Times New Roman" w:cs="Times New Roman"/>
          <w:sz w:val="24"/>
          <w:szCs w:val="24"/>
        </w:rPr>
        <w:t xml:space="preserve"> wherein </w:t>
      </w:r>
      <w:r w:rsidR="003E40BE" w:rsidRPr="003E40BE">
        <w:rPr>
          <w:rFonts w:ascii="Times New Roman" w:hAnsi="Times New Roman" w:cs="Times New Roman"/>
          <w:smallCaps/>
          <w:sz w:val="24"/>
          <w:szCs w:val="24"/>
        </w:rPr>
        <w:t>ndou</w:t>
      </w:r>
      <w:r w:rsidR="0030686F" w:rsidRPr="00D87A9C">
        <w:rPr>
          <w:rFonts w:ascii="Times New Roman" w:hAnsi="Times New Roman" w:cs="Times New Roman"/>
          <w:sz w:val="24"/>
          <w:szCs w:val="24"/>
        </w:rPr>
        <w:t xml:space="preserve"> J opined that: </w:t>
      </w:r>
    </w:p>
    <w:p w:rsidR="0030686F" w:rsidRDefault="003E40BE" w:rsidP="003E40BE">
      <w:pPr>
        <w:spacing w:after="0" w:line="240" w:lineRule="auto"/>
        <w:jc w:val="both"/>
        <w:rPr>
          <w:rFonts w:ascii="Times New Roman" w:hAnsi="Times New Roman" w:cs="Times New Roman"/>
        </w:rPr>
      </w:pPr>
      <w:r>
        <w:rPr>
          <w:rFonts w:ascii="Times New Roman" w:hAnsi="Times New Roman" w:cs="Times New Roman"/>
          <w:sz w:val="24"/>
          <w:szCs w:val="24"/>
        </w:rPr>
        <w:tab/>
      </w:r>
      <w:r w:rsidR="0030686F" w:rsidRPr="003E40BE">
        <w:rPr>
          <w:rFonts w:ascii="Times New Roman" w:hAnsi="Times New Roman" w:cs="Times New Roman"/>
        </w:rPr>
        <w:t xml:space="preserve">“I am satisfied </w:t>
      </w:r>
      <w:r w:rsidR="00B01452" w:rsidRPr="003E40BE">
        <w:rPr>
          <w:rFonts w:ascii="Times New Roman" w:hAnsi="Times New Roman" w:cs="Times New Roman"/>
        </w:rPr>
        <w:t>that</w:t>
      </w:r>
      <w:r w:rsidR="0030686F" w:rsidRPr="003E40BE">
        <w:rPr>
          <w:rFonts w:ascii="Times New Roman" w:hAnsi="Times New Roman" w:cs="Times New Roman"/>
        </w:rPr>
        <w:t xml:space="preserve"> the general law should apply, as it is clear that customary law does </w:t>
      </w:r>
      <w:r w:rsidRPr="003E40BE">
        <w:rPr>
          <w:rFonts w:ascii="Times New Roman" w:hAnsi="Times New Roman" w:cs="Times New Roman"/>
        </w:rPr>
        <w:tab/>
      </w:r>
      <w:r w:rsidR="0030686F" w:rsidRPr="003E40BE">
        <w:rPr>
          <w:rFonts w:ascii="Times New Roman" w:hAnsi="Times New Roman" w:cs="Times New Roman"/>
        </w:rPr>
        <w:t xml:space="preserve">not </w:t>
      </w:r>
      <w:r>
        <w:rPr>
          <w:rFonts w:ascii="Times New Roman" w:hAnsi="Times New Roman" w:cs="Times New Roman"/>
        </w:rPr>
        <w:tab/>
      </w:r>
      <w:r w:rsidR="0030686F" w:rsidRPr="003E40BE">
        <w:rPr>
          <w:rFonts w:ascii="Times New Roman" w:hAnsi="Times New Roman" w:cs="Times New Roman"/>
        </w:rPr>
        <w:t xml:space="preserve">apply to the dispute between the plaintiff and the defendant. In terms of section 3, if </w:t>
      </w:r>
      <w:r>
        <w:rPr>
          <w:rFonts w:ascii="Times New Roman" w:hAnsi="Times New Roman" w:cs="Times New Roman"/>
        </w:rPr>
        <w:tab/>
      </w:r>
      <w:r w:rsidR="0030686F" w:rsidRPr="003E40BE">
        <w:rPr>
          <w:rFonts w:ascii="Times New Roman" w:hAnsi="Times New Roman" w:cs="Times New Roman"/>
        </w:rPr>
        <w:t xml:space="preserve">customary law were to apply, then it would not be possible to extend </w:t>
      </w:r>
      <w:r w:rsidR="00B01452" w:rsidRPr="003E40BE">
        <w:rPr>
          <w:rFonts w:ascii="Times New Roman" w:hAnsi="Times New Roman" w:cs="Times New Roman"/>
        </w:rPr>
        <w:t>any relief</w:t>
      </w:r>
      <w:r w:rsidR="0030686F" w:rsidRPr="003E40BE">
        <w:rPr>
          <w:rFonts w:ascii="Times New Roman" w:hAnsi="Times New Roman" w:cs="Times New Roman"/>
        </w:rPr>
        <w:t xml:space="preserve"> to a </w:t>
      </w:r>
      <w:r w:rsidRPr="003E40BE">
        <w:rPr>
          <w:rFonts w:ascii="Times New Roman" w:hAnsi="Times New Roman" w:cs="Times New Roman"/>
        </w:rPr>
        <w:tab/>
      </w:r>
      <w:r w:rsidR="0030686F" w:rsidRPr="003E40BE">
        <w:rPr>
          <w:rFonts w:ascii="Times New Roman" w:hAnsi="Times New Roman" w:cs="Times New Roman"/>
        </w:rPr>
        <w:t xml:space="preserve">woman in the defendant’s position beyond her traditional entitlements of </w:t>
      </w:r>
      <w:r w:rsidR="0030686F" w:rsidRPr="003E40BE">
        <w:rPr>
          <w:rFonts w:ascii="Times New Roman" w:hAnsi="Times New Roman" w:cs="Times New Roman"/>
          <w:i/>
        </w:rPr>
        <w:t>umai</w:t>
      </w:r>
      <w:r w:rsidR="0030686F" w:rsidRPr="003E40BE">
        <w:rPr>
          <w:rFonts w:ascii="Times New Roman" w:hAnsi="Times New Roman" w:cs="Times New Roman"/>
        </w:rPr>
        <w:t xml:space="preserve"> or </w:t>
      </w:r>
      <w:r w:rsidRPr="003E40BE">
        <w:rPr>
          <w:rFonts w:ascii="Times New Roman" w:hAnsi="Times New Roman" w:cs="Times New Roman"/>
        </w:rPr>
        <w:tab/>
      </w:r>
      <w:r w:rsidR="0030686F" w:rsidRPr="003E40BE">
        <w:rPr>
          <w:rFonts w:ascii="Times New Roman" w:hAnsi="Times New Roman" w:cs="Times New Roman"/>
          <w:i/>
        </w:rPr>
        <w:t>mawoko</w:t>
      </w:r>
      <w:r w:rsidR="0030686F" w:rsidRPr="003E40BE">
        <w:rPr>
          <w:rFonts w:ascii="Times New Roman" w:hAnsi="Times New Roman" w:cs="Times New Roman"/>
        </w:rPr>
        <w:t xml:space="preserve"> </w:t>
      </w:r>
      <w:r>
        <w:rPr>
          <w:rFonts w:ascii="Times New Roman" w:hAnsi="Times New Roman" w:cs="Times New Roman"/>
        </w:rPr>
        <w:lastRenderedPageBreak/>
        <w:tab/>
      </w:r>
      <w:r w:rsidR="0030686F" w:rsidRPr="003E40BE">
        <w:rPr>
          <w:rFonts w:ascii="Times New Roman" w:hAnsi="Times New Roman" w:cs="Times New Roman"/>
        </w:rPr>
        <w:t xml:space="preserve">property. </w:t>
      </w:r>
      <w:r w:rsidR="00B01452" w:rsidRPr="003E40BE">
        <w:rPr>
          <w:rFonts w:ascii="Times New Roman" w:hAnsi="Times New Roman" w:cs="Times New Roman"/>
        </w:rPr>
        <w:t>In</w:t>
      </w:r>
      <w:r w:rsidR="0030686F" w:rsidRPr="003E40BE">
        <w:rPr>
          <w:rFonts w:ascii="Times New Roman" w:hAnsi="Times New Roman" w:cs="Times New Roman"/>
        </w:rPr>
        <w:t xml:space="preserve"> the </w:t>
      </w:r>
      <w:r w:rsidR="00B01452" w:rsidRPr="003E40BE">
        <w:rPr>
          <w:rFonts w:ascii="Times New Roman" w:hAnsi="Times New Roman" w:cs="Times New Roman"/>
        </w:rPr>
        <w:t>circumstances, this</w:t>
      </w:r>
      <w:r w:rsidR="000718FA" w:rsidRPr="003E40BE">
        <w:rPr>
          <w:rFonts w:ascii="Times New Roman" w:hAnsi="Times New Roman" w:cs="Times New Roman"/>
        </w:rPr>
        <w:t xml:space="preserve"> would have been unjust. The justice </w:t>
      </w:r>
      <w:r>
        <w:rPr>
          <w:rFonts w:ascii="Times New Roman" w:hAnsi="Times New Roman" w:cs="Times New Roman"/>
        </w:rPr>
        <w:t>of this case</w:t>
      </w:r>
      <w:r w:rsidR="000718FA" w:rsidRPr="003E40BE">
        <w:rPr>
          <w:rFonts w:ascii="Times New Roman" w:hAnsi="Times New Roman" w:cs="Times New Roman"/>
        </w:rPr>
        <w:t xml:space="preserve"> </w:t>
      </w:r>
      <w:r>
        <w:rPr>
          <w:rFonts w:ascii="Times New Roman" w:hAnsi="Times New Roman" w:cs="Times New Roman"/>
        </w:rPr>
        <w:tab/>
      </w:r>
      <w:r w:rsidR="000718FA" w:rsidRPr="003E40BE">
        <w:rPr>
          <w:rFonts w:ascii="Times New Roman" w:hAnsi="Times New Roman" w:cs="Times New Roman"/>
        </w:rPr>
        <w:t xml:space="preserve">requires that the matter be </w:t>
      </w:r>
      <w:r w:rsidR="00B01452" w:rsidRPr="003E40BE">
        <w:rPr>
          <w:rFonts w:ascii="Times New Roman" w:hAnsi="Times New Roman" w:cs="Times New Roman"/>
        </w:rPr>
        <w:t>dealt</w:t>
      </w:r>
      <w:r w:rsidR="000718FA" w:rsidRPr="003E40BE">
        <w:rPr>
          <w:rFonts w:ascii="Times New Roman" w:hAnsi="Times New Roman" w:cs="Times New Roman"/>
        </w:rPr>
        <w:t xml:space="preserve"> with otherwise than in accordance with </w:t>
      </w:r>
      <w:r w:rsidRPr="003E40BE">
        <w:rPr>
          <w:rFonts w:ascii="Times New Roman" w:hAnsi="Times New Roman" w:cs="Times New Roman"/>
        </w:rPr>
        <w:tab/>
      </w:r>
      <w:r w:rsidR="000718FA" w:rsidRPr="003E40BE">
        <w:rPr>
          <w:rFonts w:ascii="Times New Roman" w:hAnsi="Times New Roman" w:cs="Times New Roman"/>
        </w:rPr>
        <w:t>customary law.”</w:t>
      </w:r>
    </w:p>
    <w:p w:rsidR="003E40BE" w:rsidRPr="003E40BE" w:rsidRDefault="003E40BE" w:rsidP="003E40BE">
      <w:pPr>
        <w:spacing w:after="0" w:line="240" w:lineRule="auto"/>
        <w:jc w:val="both"/>
        <w:rPr>
          <w:rFonts w:ascii="Times New Roman" w:hAnsi="Times New Roman" w:cs="Times New Roman"/>
        </w:rPr>
      </w:pPr>
    </w:p>
    <w:p w:rsidR="00020B3D" w:rsidRPr="00D87A9C" w:rsidRDefault="003E40BE"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12F27" w:rsidRPr="00D87A9C">
        <w:rPr>
          <w:rFonts w:ascii="Times New Roman" w:hAnsi="Times New Roman" w:cs="Times New Roman"/>
          <w:sz w:val="24"/>
          <w:szCs w:val="24"/>
        </w:rPr>
        <w:t xml:space="preserve">In </w:t>
      </w:r>
      <w:r w:rsidR="00312F27" w:rsidRPr="00D87A9C">
        <w:rPr>
          <w:rFonts w:ascii="Times New Roman" w:hAnsi="Times New Roman" w:cs="Times New Roman"/>
          <w:i/>
          <w:sz w:val="24"/>
          <w:szCs w:val="24"/>
        </w:rPr>
        <w:t>C</w:t>
      </w:r>
      <w:r w:rsidR="004D5F92" w:rsidRPr="00D87A9C">
        <w:rPr>
          <w:rFonts w:ascii="Times New Roman" w:hAnsi="Times New Roman" w:cs="Times New Roman"/>
          <w:i/>
          <w:sz w:val="24"/>
          <w:szCs w:val="24"/>
        </w:rPr>
        <w:t>hapeyama</w:t>
      </w:r>
      <w:r w:rsidR="00020B3D" w:rsidRPr="00D87A9C">
        <w:rPr>
          <w:rFonts w:ascii="Times New Roman" w:hAnsi="Times New Roman" w:cs="Times New Roman"/>
          <w:i/>
          <w:sz w:val="24"/>
          <w:szCs w:val="24"/>
        </w:rPr>
        <w:t xml:space="preserve"> </w:t>
      </w:r>
      <w:r w:rsidR="00020B3D" w:rsidRPr="003E40BE">
        <w:rPr>
          <w:rFonts w:ascii="Times New Roman" w:hAnsi="Times New Roman" w:cs="Times New Roman"/>
          <w:sz w:val="24"/>
          <w:szCs w:val="24"/>
        </w:rPr>
        <w:t>v</w:t>
      </w:r>
      <w:r w:rsidR="00020B3D" w:rsidRPr="00D87A9C">
        <w:rPr>
          <w:rFonts w:ascii="Times New Roman" w:hAnsi="Times New Roman" w:cs="Times New Roman"/>
          <w:i/>
          <w:sz w:val="24"/>
          <w:szCs w:val="24"/>
        </w:rPr>
        <w:t xml:space="preserve"> Matende &amp; Another</w:t>
      </w:r>
      <w:r w:rsidR="00020B3D" w:rsidRPr="00D87A9C">
        <w:rPr>
          <w:rFonts w:ascii="Times New Roman" w:hAnsi="Times New Roman" w:cs="Times New Roman"/>
          <w:sz w:val="24"/>
          <w:szCs w:val="24"/>
        </w:rPr>
        <w:t xml:space="preserve"> 1999(1</w:t>
      </w:r>
      <w:r w:rsidR="00B01452" w:rsidRPr="00D87A9C">
        <w:rPr>
          <w:rFonts w:ascii="Times New Roman" w:hAnsi="Times New Roman" w:cs="Times New Roman"/>
          <w:sz w:val="24"/>
          <w:szCs w:val="24"/>
        </w:rPr>
        <w:t>) ZLR</w:t>
      </w:r>
      <w:r w:rsidR="00020B3D" w:rsidRPr="00D87A9C">
        <w:rPr>
          <w:rFonts w:ascii="Times New Roman" w:hAnsi="Times New Roman" w:cs="Times New Roman"/>
          <w:sz w:val="24"/>
          <w:szCs w:val="24"/>
        </w:rPr>
        <w:t xml:space="preserve"> 534(H) </w:t>
      </w:r>
      <w:r w:rsidRPr="003E40BE">
        <w:rPr>
          <w:rFonts w:ascii="Times New Roman" w:hAnsi="Times New Roman" w:cs="Times New Roman"/>
          <w:smallCaps/>
          <w:sz w:val="24"/>
          <w:szCs w:val="24"/>
        </w:rPr>
        <w:t>chinhengo</w:t>
      </w:r>
      <w:r w:rsidR="00020B3D" w:rsidRPr="00D87A9C">
        <w:rPr>
          <w:rFonts w:ascii="Times New Roman" w:hAnsi="Times New Roman" w:cs="Times New Roman"/>
          <w:sz w:val="24"/>
          <w:szCs w:val="24"/>
        </w:rPr>
        <w:t xml:space="preserve"> J bemoane</w:t>
      </w:r>
      <w:r w:rsidR="00572A40">
        <w:rPr>
          <w:rFonts w:ascii="Times New Roman" w:hAnsi="Times New Roman" w:cs="Times New Roman"/>
          <w:sz w:val="24"/>
          <w:szCs w:val="24"/>
        </w:rPr>
        <w:t>d the injustice suffered by wome</w:t>
      </w:r>
      <w:r w:rsidR="00020B3D" w:rsidRPr="00D87A9C">
        <w:rPr>
          <w:rFonts w:ascii="Times New Roman" w:hAnsi="Times New Roman" w:cs="Times New Roman"/>
          <w:sz w:val="24"/>
          <w:szCs w:val="24"/>
        </w:rPr>
        <w:t>n in defendant’s situatio</w:t>
      </w:r>
      <w:r w:rsidR="00C865FD" w:rsidRPr="00D87A9C">
        <w:rPr>
          <w:rFonts w:ascii="Times New Roman" w:hAnsi="Times New Roman" w:cs="Times New Roman"/>
          <w:sz w:val="24"/>
          <w:szCs w:val="24"/>
        </w:rPr>
        <w:t xml:space="preserve">n. He aptly observed that the legislature had made some inroads in protecting the rights of women in unregistered </w:t>
      </w:r>
      <w:r w:rsidR="00B01452" w:rsidRPr="00D87A9C">
        <w:rPr>
          <w:rFonts w:ascii="Times New Roman" w:hAnsi="Times New Roman" w:cs="Times New Roman"/>
          <w:sz w:val="24"/>
          <w:szCs w:val="24"/>
        </w:rPr>
        <w:t>customary</w:t>
      </w:r>
      <w:r w:rsidR="00C865FD" w:rsidRPr="00D87A9C">
        <w:rPr>
          <w:rFonts w:ascii="Times New Roman" w:hAnsi="Times New Roman" w:cs="Times New Roman"/>
          <w:sz w:val="24"/>
          <w:szCs w:val="24"/>
        </w:rPr>
        <w:t xml:space="preserve"> law union</w:t>
      </w:r>
      <w:r w:rsidR="00572A40">
        <w:rPr>
          <w:rFonts w:ascii="Times New Roman" w:hAnsi="Times New Roman" w:cs="Times New Roman"/>
          <w:sz w:val="24"/>
          <w:szCs w:val="24"/>
        </w:rPr>
        <w:t>s</w:t>
      </w:r>
      <w:r w:rsidR="00C865FD" w:rsidRPr="00D87A9C">
        <w:rPr>
          <w:rFonts w:ascii="Times New Roman" w:hAnsi="Times New Roman" w:cs="Times New Roman"/>
          <w:sz w:val="24"/>
          <w:szCs w:val="24"/>
        </w:rPr>
        <w:t xml:space="preserve"> at the demise of their husbands but such protection had not been extended to women in similar marriages at the dissolution of the marriages or unio</w:t>
      </w:r>
      <w:r w:rsidR="00B01452" w:rsidRPr="00D87A9C">
        <w:rPr>
          <w:rFonts w:ascii="Times New Roman" w:hAnsi="Times New Roman" w:cs="Times New Roman"/>
          <w:sz w:val="24"/>
          <w:szCs w:val="24"/>
        </w:rPr>
        <w:t>n</w:t>
      </w:r>
      <w:r w:rsidR="0032114D" w:rsidRPr="00D87A9C">
        <w:rPr>
          <w:rFonts w:ascii="Times New Roman" w:hAnsi="Times New Roman" w:cs="Times New Roman"/>
          <w:sz w:val="24"/>
          <w:szCs w:val="24"/>
        </w:rPr>
        <w:t>s.</w:t>
      </w:r>
    </w:p>
    <w:p w:rsidR="00185376" w:rsidRPr="00D87A9C" w:rsidRDefault="00185376"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At p</w:t>
      </w:r>
      <w:r w:rsidR="006864D7">
        <w:rPr>
          <w:rFonts w:ascii="Times New Roman" w:hAnsi="Times New Roman" w:cs="Times New Roman"/>
          <w:sz w:val="24"/>
          <w:szCs w:val="24"/>
        </w:rPr>
        <w:t xml:space="preserve"> </w:t>
      </w:r>
      <w:r w:rsidRPr="00D87A9C">
        <w:rPr>
          <w:rFonts w:ascii="Times New Roman" w:hAnsi="Times New Roman" w:cs="Times New Roman"/>
          <w:sz w:val="24"/>
          <w:szCs w:val="24"/>
        </w:rPr>
        <w:t xml:space="preserve">551B-C the </w:t>
      </w:r>
      <w:r w:rsidR="0032114D" w:rsidRPr="00D87A9C">
        <w:rPr>
          <w:rFonts w:ascii="Times New Roman" w:hAnsi="Times New Roman" w:cs="Times New Roman"/>
          <w:sz w:val="24"/>
          <w:szCs w:val="24"/>
        </w:rPr>
        <w:t>learned</w:t>
      </w:r>
      <w:r w:rsidRPr="00D87A9C">
        <w:rPr>
          <w:rFonts w:ascii="Times New Roman" w:hAnsi="Times New Roman" w:cs="Times New Roman"/>
          <w:sz w:val="24"/>
          <w:szCs w:val="24"/>
        </w:rPr>
        <w:t xml:space="preserve"> judge opined that:</w:t>
      </w:r>
      <w:r w:rsidR="0032114D" w:rsidRPr="00D87A9C">
        <w:rPr>
          <w:rFonts w:ascii="Times New Roman" w:hAnsi="Times New Roman" w:cs="Times New Roman"/>
          <w:sz w:val="24"/>
          <w:szCs w:val="24"/>
        </w:rPr>
        <w:t>-</w:t>
      </w:r>
    </w:p>
    <w:p w:rsidR="00185376" w:rsidRDefault="006864D7" w:rsidP="006864D7">
      <w:pPr>
        <w:spacing w:after="0" w:line="240" w:lineRule="auto"/>
        <w:jc w:val="both"/>
        <w:rPr>
          <w:rFonts w:ascii="Times New Roman" w:hAnsi="Times New Roman" w:cs="Times New Roman"/>
        </w:rPr>
      </w:pPr>
      <w:r>
        <w:rPr>
          <w:rFonts w:ascii="Times New Roman" w:hAnsi="Times New Roman" w:cs="Times New Roman"/>
          <w:sz w:val="24"/>
          <w:szCs w:val="24"/>
        </w:rPr>
        <w:tab/>
      </w:r>
      <w:r w:rsidR="00185376" w:rsidRPr="006864D7">
        <w:rPr>
          <w:rFonts w:ascii="Times New Roman" w:hAnsi="Times New Roman" w:cs="Times New Roman"/>
        </w:rPr>
        <w:t>“</w:t>
      </w:r>
      <w:r w:rsidR="00B01452" w:rsidRPr="006864D7">
        <w:rPr>
          <w:rFonts w:ascii="Times New Roman" w:hAnsi="Times New Roman" w:cs="Times New Roman"/>
        </w:rPr>
        <w:t>The</w:t>
      </w:r>
      <w:r w:rsidR="00185376" w:rsidRPr="006864D7">
        <w:rPr>
          <w:rFonts w:ascii="Times New Roman" w:hAnsi="Times New Roman" w:cs="Times New Roman"/>
        </w:rPr>
        <w:t xml:space="preserve"> situation of a spouse, the wife</w:t>
      </w:r>
      <w:r w:rsidR="00087A26" w:rsidRPr="006864D7">
        <w:rPr>
          <w:rFonts w:ascii="Times New Roman" w:hAnsi="Times New Roman" w:cs="Times New Roman"/>
        </w:rPr>
        <w:t>,</w:t>
      </w:r>
      <w:r w:rsidR="00185376" w:rsidRPr="006864D7">
        <w:rPr>
          <w:rFonts w:ascii="Times New Roman" w:hAnsi="Times New Roman" w:cs="Times New Roman"/>
        </w:rPr>
        <w:t xml:space="preserve"> in an unregistered customary law marriage is </w:t>
      </w:r>
      <w:r w:rsidRPr="006864D7">
        <w:rPr>
          <w:rFonts w:ascii="Times New Roman" w:hAnsi="Times New Roman" w:cs="Times New Roman"/>
        </w:rPr>
        <w:tab/>
      </w:r>
      <w:r w:rsidR="00185376" w:rsidRPr="006864D7">
        <w:rPr>
          <w:rFonts w:ascii="Times New Roman" w:hAnsi="Times New Roman" w:cs="Times New Roman"/>
        </w:rPr>
        <w:t xml:space="preserve">worse off upon dissolution or termination of the marriage than upon the death of the </w:t>
      </w:r>
      <w:r w:rsidRPr="006864D7">
        <w:rPr>
          <w:rFonts w:ascii="Times New Roman" w:hAnsi="Times New Roman" w:cs="Times New Roman"/>
        </w:rPr>
        <w:tab/>
      </w:r>
      <w:r w:rsidR="00185376" w:rsidRPr="006864D7">
        <w:rPr>
          <w:rFonts w:ascii="Times New Roman" w:hAnsi="Times New Roman" w:cs="Times New Roman"/>
        </w:rPr>
        <w:t>husband or during his lifetime…”</w:t>
      </w:r>
    </w:p>
    <w:p w:rsidR="006864D7" w:rsidRPr="006864D7" w:rsidRDefault="006864D7" w:rsidP="006864D7">
      <w:pPr>
        <w:spacing w:after="0" w:line="240" w:lineRule="auto"/>
        <w:jc w:val="both"/>
        <w:rPr>
          <w:rFonts w:ascii="Times New Roman" w:hAnsi="Times New Roman" w:cs="Times New Roman"/>
        </w:rPr>
      </w:pPr>
    </w:p>
    <w:p w:rsidR="00185376" w:rsidRPr="00D87A9C" w:rsidRDefault="006864D7"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85376" w:rsidRPr="00D87A9C">
        <w:rPr>
          <w:rFonts w:ascii="Times New Roman" w:hAnsi="Times New Roman" w:cs="Times New Roman"/>
          <w:sz w:val="24"/>
          <w:szCs w:val="24"/>
        </w:rPr>
        <w:t xml:space="preserve">The learned judge suggested the application of the principles in s 7 of the Matrimonial </w:t>
      </w:r>
      <w:r w:rsidR="00B01452" w:rsidRPr="00D87A9C">
        <w:rPr>
          <w:rFonts w:ascii="Times New Roman" w:hAnsi="Times New Roman" w:cs="Times New Roman"/>
          <w:sz w:val="24"/>
          <w:szCs w:val="24"/>
        </w:rPr>
        <w:t>Causes</w:t>
      </w:r>
      <w:r w:rsidR="00185376" w:rsidRPr="00D87A9C">
        <w:rPr>
          <w:rFonts w:ascii="Times New Roman" w:hAnsi="Times New Roman" w:cs="Times New Roman"/>
          <w:sz w:val="24"/>
          <w:szCs w:val="24"/>
        </w:rPr>
        <w:t xml:space="preserve"> Act in unregistered customary law unio</w:t>
      </w:r>
      <w:r w:rsidR="00B01452" w:rsidRPr="00D87A9C">
        <w:rPr>
          <w:rFonts w:ascii="Times New Roman" w:hAnsi="Times New Roman" w:cs="Times New Roman"/>
          <w:sz w:val="24"/>
          <w:szCs w:val="24"/>
        </w:rPr>
        <w:t>n</w:t>
      </w:r>
      <w:r w:rsidR="00185376" w:rsidRPr="00D87A9C">
        <w:rPr>
          <w:rFonts w:ascii="Times New Roman" w:hAnsi="Times New Roman" w:cs="Times New Roman"/>
          <w:sz w:val="24"/>
          <w:szCs w:val="24"/>
        </w:rPr>
        <w:t xml:space="preserve"> as a way to do </w:t>
      </w:r>
      <w:r w:rsidR="00151F99">
        <w:rPr>
          <w:rFonts w:ascii="Times New Roman" w:hAnsi="Times New Roman" w:cs="Times New Roman"/>
          <w:sz w:val="24"/>
          <w:szCs w:val="24"/>
        </w:rPr>
        <w:t xml:space="preserve">justice </w:t>
      </w:r>
      <w:r w:rsidR="00151F99" w:rsidRPr="00D87A9C">
        <w:rPr>
          <w:rFonts w:ascii="Times New Roman" w:hAnsi="Times New Roman" w:cs="Times New Roman"/>
          <w:sz w:val="24"/>
          <w:szCs w:val="24"/>
        </w:rPr>
        <w:t>between</w:t>
      </w:r>
      <w:r w:rsidR="00185376" w:rsidRPr="00D87A9C">
        <w:rPr>
          <w:rFonts w:ascii="Times New Roman" w:hAnsi="Times New Roman" w:cs="Times New Roman"/>
          <w:sz w:val="24"/>
          <w:szCs w:val="24"/>
        </w:rPr>
        <w:t xml:space="preserve"> parties to such a marriage</w:t>
      </w:r>
      <w:r w:rsidR="00B01452" w:rsidRPr="00D87A9C">
        <w:rPr>
          <w:rFonts w:ascii="Times New Roman" w:hAnsi="Times New Roman" w:cs="Times New Roman"/>
          <w:sz w:val="24"/>
          <w:szCs w:val="24"/>
        </w:rPr>
        <w:t>.</w:t>
      </w:r>
    </w:p>
    <w:p w:rsidR="00B01452" w:rsidRPr="00D87A9C" w:rsidRDefault="00092F3D"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03300" w:rsidRPr="00D87A9C">
        <w:rPr>
          <w:rFonts w:ascii="Times New Roman" w:hAnsi="Times New Roman" w:cs="Times New Roman"/>
          <w:sz w:val="24"/>
          <w:szCs w:val="24"/>
        </w:rPr>
        <w:t xml:space="preserve">In </w:t>
      </w:r>
      <w:r w:rsidR="00603300" w:rsidRPr="00D87A9C">
        <w:rPr>
          <w:rFonts w:ascii="Times New Roman" w:hAnsi="Times New Roman" w:cs="Times New Roman"/>
          <w:i/>
          <w:sz w:val="24"/>
          <w:szCs w:val="24"/>
        </w:rPr>
        <w:t xml:space="preserve">Jengwa </w:t>
      </w:r>
      <w:r w:rsidR="00603300" w:rsidRPr="00092F3D">
        <w:rPr>
          <w:rFonts w:ascii="Times New Roman" w:hAnsi="Times New Roman" w:cs="Times New Roman"/>
          <w:sz w:val="24"/>
          <w:szCs w:val="24"/>
        </w:rPr>
        <w:t xml:space="preserve">v </w:t>
      </w:r>
      <w:r w:rsidR="00603300" w:rsidRPr="00D87A9C">
        <w:rPr>
          <w:rFonts w:ascii="Times New Roman" w:hAnsi="Times New Roman" w:cs="Times New Roman"/>
          <w:i/>
          <w:sz w:val="24"/>
          <w:szCs w:val="24"/>
        </w:rPr>
        <w:t>J</w:t>
      </w:r>
      <w:r w:rsidR="00B01452" w:rsidRPr="00D87A9C">
        <w:rPr>
          <w:rFonts w:ascii="Times New Roman" w:hAnsi="Times New Roman" w:cs="Times New Roman"/>
          <w:i/>
          <w:sz w:val="24"/>
          <w:szCs w:val="24"/>
        </w:rPr>
        <w:t>engwa</w:t>
      </w:r>
      <w:r w:rsidR="00B01452" w:rsidRPr="00D87A9C">
        <w:rPr>
          <w:rFonts w:ascii="Times New Roman" w:hAnsi="Times New Roman" w:cs="Times New Roman"/>
          <w:sz w:val="24"/>
          <w:szCs w:val="24"/>
        </w:rPr>
        <w:t xml:space="preserve"> 1999(2) ZLR 121(H) </w:t>
      </w:r>
      <w:r w:rsidR="00124239" w:rsidRPr="00124239">
        <w:rPr>
          <w:rFonts w:ascii="Times New Roman" w:hAnsi="Times New Roman" w:cs="Times New Roman"/>
          <w:smallCaps/>
          <w:sz w:val="24"/>
          <w:szCs w:val="24"/>
        </w:rPr>
        <w:t>gillespie</w:t>
      </w:r>
      <w:r w:rsidR="00B01452" w:rsidRPr="00D87A9C">
        <w:rPr>
          <w:rFonts w:ascii="Times New Roman" w:hAnsi="Times New Roman" w:cs="Times New Roman"/>
          <w:sz w:val="24"/>
          <w:szCs w:val="24"/>
        </w:rPr>
        <w:t xml:space="preserve"> J had occasion to consider the plight of women in unregistered customary law union</w:t>
      </w:r>
      <w:r w:rsidR="00572A40">
        <w:rPr>
          <w:rFonts w:ascii="Times New Roman" w:hAnsi="Times New Roman" w:cs="Times New Roman"/>
          <w:sz w:val="24"/>
          <w:szCs w:val="24"/>
        </w:rPr>
        <w:t>s</w:t>
      </w:r>
      <w:r w:rsidR="00B01452" w:rsidRPr="00D87A9C">
        <w:rPr>
          <w:rFonts w:ascii="Times New Roman" w:hAnsi="Times New Roman" w:cs="Times New Roman"/>
          <w:sz w:val="24"/>
          <w:szCs w:val="24"/>
        </w:rPr>
        <w:t xml:space="preserve"> at </w:t>
      </w:r>
      <w:r w:rsidR="00087A26" w:rsidRPr="00D87A9C">
        <w:rPr>
          <w:rFonts w:ascii="Times New Roman" w:hAnsi="Times New Roman" w:cs="Times New Roman"/>
          <w:sz w:val="24"/>
          <w:szCs w:val="24"/>
        </w:rPr>
        <w:t>the termination of such union</w:t>
      </w:r>
      <w:r w:rsidR="00B01452" w:rsidRPr="00D87A9C">
        <w:rPr>
          <w:rFonts w:ascii="Times New Roman" w:hAnsi="Times New Roman" w:cs="Times New Roman"/>
          <w:sz w:val="24"/>
          <w:szCs w:val="24"/>
        </w:rPr>
        <w:t>. At p 130B-G he opined that:</w:t>
      </w:r>
      <w:r w:rsidR="0032114D" w:rsidRPr="00D87A9C">
        <w:rPr>
          <w:rFonts w:ascii="Times New Roman" w:hAnsi="Times New Roman" w:cs="Times New Roman"/>
          <w:sz w:val="24"/>
          <w:szCs w:val="24"/>
        </w:rPr>
        <w:t>-</w:t>
      </w:r>
    </w:p>
    <w:p w:rsidR="00087A26" w:rsidRDefault="00087A26" w:rsidP="00561AEC">
      <w:pPr>
        <w:spacing w:after="0" w:line="240" w:lineRule="auto"/>
        <w:ind w:left="720"/>
        <w:jc w:val="both"/>
        <w:rPr>
          <w:rFonts w:ascii="Times New Roman" w:hAnsi="Times New Roman" w:cs="Times New Roman"/>
          <w:sz w:val="24"/>
          <w:szCs w:val="24"/>
        </w:rPr>
      </w:pPr>
      <w:r w:rsidRPr="00D87A9C">
        <w:rPr>
          <w:rFonts w:ascii="Times New Roman" w:hAnsi="Times New Roman" w:cs="Times New Roman"/>
          <w:sz w:val="24"/>
          <w:szCs w:val="24"/>
        </w:rPr>
        <w:t>“</w:t>
      </w:r>
      <w:r w:rsidR="00561AEC" w:rsidRPr="00D87A9C">
        <w:rPr>
          <w:rFonts w:ascii="Times New Roman" w:hAnsi="Times New Roman" w:cs="Times New Roman"/>
          <w:sz w:val="24"/>
          <w:szCs w:val="24"/>
        </w:rPr>
        <w:t xml:space="preserve">The road to an equitable division of marital property in a customary union might take this route. </w:t>
      </w:r>
      <w:r w:rsidR="00561AEC" w:rsidRPr="00D87A9C">
        <w:rPr>
          <w:rFonts w:ascii="Times New Roman" w:hAnsi="Times New Roman" w:cs="Times New Roman"/>
          <w:b/>
          <w:sz w:val="24"/>
          <w:szCs w:val="24"/>
        </w:rPr>
        <w:t xml:space="preserve">Whenever immovable property is involved, a finding might be made </w:t>
      </w:r>
      <w:r w:rsidR="00661F73">
        <w:rPr>
          <w:rFonts w:ascii="Times New Roman" w:hAnsi="Times New Roman" w:cs="Times New Roman"/>
          <w:b/>
          <w:sz w:val="24"/>
          <w:szCs w:val="24"/>
        </w:rPr>
        <w:t xml:space="preserve">that the general law </w:t>
      </w:r>
      <w:r w:rsidR="00561AEC" w:rsidRPr="00D87A9C">
        <w:rPr>
          <w:rFonts w:ascii="Times New Roman" w:hAnsi="Times New Roman" w:cs="Times New Roman"/>
          <w:b/>
          <w:sz w:val="24"/>
          <w:szCs w:val="24"/>
        </w:rPr>
        <w:t>applies, since custom, as it is presently understood, recognises no ownership in immovables</w:t>
      </w:r>
      <w:r w:rsidR="00561AEC" w:rsidRPr="00D87A9C">
        <w:rPr>
          <w:rFonts w:ascii="Times New Roman" w:hAnsi="Times New Roman" w:cs="Times New Roman"/>
          <w:sz w:val="24"/>
          <w:szCs w:val="24"/>
        </w:rPr>
        <w:t xml:space="preserve">. In other cases, the choice of law is to be made on other grounds. Whenever the general law applies to a relationship and a wife has contributed to the marital weal, either by her financial contributions or by suppressing her income earning capacity in favour of homemaking and relieving her husband to accumulate capital, it should be recognised that she did so in order to promote the family’s wealth and with a view to sharing in it. By her selflessness, she incurs personal impoverishment in favour of communal enrichment. She risks future impoverishment in the event of divorce. That she does so without any contractual protection or exigency merely highlights, rather than excuses, the injustice of denying her a share in that wealth when the family is sundered by divorce. To permit such injustice to remain is offensive. It promotes a discrimination </w:t>
      </w:r>
      <w:r w:rsidR="00561AEC">
        <w:rPr>
          <w:rFonts w:ascii="Times New Roman" w:hAnsi="Times New Roman" w:cs="Times New Roman"/>
          <w:sz w:val="24"/>
          <w:szCs w:val="24"/>
        </w:rPr>
        <w:t xml:space="preserve">against certain class of </w:t>
      </w:r>
      <w:r w:rsidR="00661F73">
        <w:rPr>
          <w:rFonts w:ascii="Times New Roman" w:hAnsi="Times New Roman" w:cs="Times New Roman"/>
          <w:sz w:val="24"/>
          <w:szCs w:val="24"/>
        </w:rPr>
        <w:t xml:space="preserve">woman </w:t>
      </w:r>
      <w:r w:rsidR="00561AEC">
        <w:rPr>
          <w:rFonts w:ascii="Times New Roman" w:hAnsi="Times New Roman" w:cs="Times New Roman"/>
          <w:sz w:val="24"/>
          <w:szCs w:val="24"/>
        </w:rPr>
        <w:t xml:space="preserve">on the basis of gender. It treats various classes of </w:t>
      </w:r>
      <w:r w:rsidR="00946D44" w:rsidRPr="00D87A9C">
        <w:rPr>
          <w:rFonts w:ascii="Times New Roman" w:hAnsi="Times New Roman" w:cs="Times New Roman"/>
          <w:sz w:val="24"/>
          <w:szCs w:val="24"/>
        </w:rPr>
        <w:t xml:space="preserve">women differently, denying some women rights in property which others enjoy. It wreaks unfairness between a husband and wife. </w:t>
      </w:r>
      <w:r w:rsidR="00312F27" w:rsidRPr="00D87A9C">
        <w:rPr>
          <w:rFonts w:ascii="Times New Roman" w:hAnsi="Times New Roman" w:cs="Times New Roman"/>
          <w:sz w:val="24"/>
          <w:szCs w:val="24"/>
        </w:rPr>
        <w:t>The</w:t>
      </w:r>
      <w:r w:rsidR="00946D44" w:rsidRPr="00D87A9C">
        <w:rPr>
          <w:rFonts w:ascii="Times New Roman" w:hAnsi="Times New Roman" w:cs="Times New Roman"/>
          <w:sz w:val="24"/>
          <w:szCs w:val="24"/>
        </w:rPr>
        <w:t xml:space="preserve"> existing remedies of a claim for a tacit universal partnership, or based on individual </w:t>
      </w:r>
      <w:r w:rsidR="002D1FE9" w:rsidRPr="00D87A9C">
        <w:rPr>
          <w:rFonts w:ascii="Times New Roman" w:hAnsi="Times New Roman" w:cs="Times New Roman"/>
          <w:sz w:val="24"/>
          <w:szCs w:val="24"/>
        </w:rPr>
        <w:t>propriety rights a</w:t>
      </w:r>
      <w:r w:rsidR="00946D44" w:rsidRPr="00D87A9C">
        <w:rPr>
          <w:rFonts w:ascii="Times New Roman" w:hAnsi="Times New Roman" w:cs="Times New Roman"/>
          <w:sz w:val="24"/>
          <w:szCs w:val="24"/>
        </w:rPr>
        <w:t>r</w:t>
      </w:r>
      <w:r w:rsidR="002D1FE9" w:rsidRPr="00D87A9C">
        <w:rPr>
          <w:rFonts w:ascii="Times New Roman" w:hAnsi="Times New Roman" w:cs="Times New Roman"/>
          <w:sz w:val="24"/>
          <w:szCs w:val="24"/>
        </w:rPr>
        <w:t>e</w:t>
      </w:r>
      <w:r w:rsidR="00946D44" w:rsidRPr="00D87A9C">
        <w:rPr>
          <w:rFonts w:ascii="Times New Roman" w:hAnsi="Times New Roman" w:cs="Times New Roman"/>
          <w:sz w:val="24"/>
          <w:szCs w:val="24"/>
        </w:rPr>
        <w:t xml:space="preserve"> inadequate.”</w:t>
      </w:r>
    </w:p>
    <w:p w:rsidR="00F468C3" w:rsidRPr="00D87A9C" w:rsidRDefault="00F468C3" w:rsidP="00561AEC">
      <w:pPr>
        <w:spacing w:after="0" w:line="240" w:lineRule="auto"/>
        <w:ind w:left="720"/>
        <w:jc w:val="both"/>
        <w:rPr>
          <w:rFonts w:ascii="Times New Roman" w:hAnsi="Times New Roman" w:cs="Times New Roman"/>
          <w:sz w:val="24"/>
          <w:szCs w:val="24"/>
        </w:rPr>
      </w:pPr>
    </w:p>
    <w:p w:rsidR="001E4456" w:rsidRPr="00D87A9C" w:rsidRDefault="00561AEC" w:rsidP="00561A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73359" w:rsidRPr="00D87A9C">
        <w:rPr>
          <w:rFonts w:ascii="Times New Roman" w:hAnsi="Times New Roman" w:cs="Times New Roman"/>
          <w:sz w:val="24"/>
          <w:szCs w:val="24"/>
        </w:rPr>
        <w:t>At p 130F-G</w:t>
      </w:r>
      <w:r w:rsidR="0032114D" w:rsidRPr="00D87A9C">
        <w:rPr>
          <w:rFonts w:ascii="Times New Roman" w:hAnsi="Times New Roman" w:cs="Times New Roman"/>
          <w:sz w:val="24"/>
          <w:szCs w:val="24"/>
        </w:rPr>
        <w:t xml:space="preserve"> the learned</w:t>
      </w:r>
      <w:r w:rsidR="001E4456" w:rsidRPr="00D87A9C">
        <w:rPr>
          <w:rFonts w:ascii="Times New Roman" w:hAnsi="Times New Roman" w:cs="Times New Roman"/>
          <w:sz w:val="24"/>
          <w:szCs w:val="24"/>
        </w:rPr>
        <w:t xml:space="preserve"> </w:t>
      </w:r>
      <w:r w:rsidR="00F20EDE" w:rsidRPr="00D87A9C">
        <w:rPr>
          <w:rFonts w:ascii="Times New Roman" w:hAnsi="Times New Roman" w:cs="Times New Roman"/>
          <w:sz w:val="24"/>
          <w:szCs w:val="24"/>
        </w:rPr>
        <w:t>judge</w:t>
      </w:r>
      <w:r w:rsidR="001E4456" w:rsidRPr="00D87A9C">
        <w:rPr>
          <w:rFonts w:ascii="Times New Roman" w:hAnsi="Times New Roman" w:cs="Times New Roman"/>
          <w:sz w:val="24"/>
          <w:szCs w:val="24"/>
        </w:rPr>
        <w:t xml:space="preserve"> </w:t>
      </w:r>
      <w:r w:rsidR="0032114D" w:rsidRPr="00D87A9C">
        <w:rPr>
          <w:rFonts w:ascii="Times New Roman" w:hAnsi="Times New Roman" w:cs="Times New Roman"/>
          <w:sz w:val="24"/>
          <w:szCs w:val="24"/>
        </w:rPr>
        <w:t>further stated</w:t>
      </w:r>
      <w:r w:rsidR="001E4456" w:rsidRPr="00D87A9C">
        <w:rPr>
          <w:rFonts w:ascii="Times New Roman" w:hAnsi="Times New Roman" w:cs="Times New Roman"/>
          <w:sz w:val="24"/>
          <w:szCs w:val="24"/>
        </w:rPr>
        <w:t xml:space="preserve"> that:</w:t>
      </w:r>
      <w:r w:rsidR="0032114D" w:rsidRPr="00D87A9C">
        <w:rPr>
          <w:rFonts w:ascii="Times New Roman" w:hAnsi="Times New Roman" w:cs="Times New Roman"/>
          <w:sz w:val="24"/>
          <w:szCs w:val="24"/>
        </w:rPr>
        <w:t>-</w:t>
      </w:r>
    </w:p>
    <w:p w:rsidR="001E4456" w:rsidRDefault="004D7F94" w:rsidP="004D7F9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E4456" w:rsidRPr="00D87A9C">
        <w:rPr>
          <w:rFonts w:ascii="Times New Roman" w:hAnsi="Times New Roman" w:cs="Times New Roman"/>
          <w:sz w:val="24"/>
          <w:szCs w:val="24"/>
        </w:rPr>
        <w:t>“</w:t>
      </w:r>
      <w:r w:rsidR="00F20EDE" w:rsidRPr="00D87A9C">
        <w:rPr>
          <w:rFonts w:ascii="Times New Roman" w:hAnsi="Times New Roman" w:cs="Times New Roman"/>
          <w:sz w:val="24"/>
          <w:szCs w:val="24"/>
        </w:rPr>
        <w:t>Where</w:t>
      </w:r>
      <w:r w:rsidR="001E4456" w:rsidRPr="00D87A9C">
        <w:rPr>
          <w:rFonts w:ascii="Times New Roman" w:hAnsi="Times New Roman" w:cs="Times New Roman"/>
          <w:sz w:val="24"/>
          <w:szCs w:val="24"/>
        </w:rPr>
        <w:t xml:space="preserve"> she has made a </w:t>
      </w:r>
      <w:r w:rsidR="00F20EDE" w:rsidRPr="00D87A9C">
        <w:rPr>
          <w:rFonts w:ascii="Times New Roman" w:hAnsi="Times New Roman" w:cs="Times New Roman"/>
          <w:sz w:val="24"/>
          <w:szCs w:val="24"/>
        </w:rPr>
        <w:t>contribution</w:t>
      </w:r>
      <w:r w:rsidR="001E4456" w:rsidRPr="00D87A9C">
        <w:rPr>
          <w:rFonts w:ascii="Times New Roman" w:hAnsi="Times New Roman" w:cs="Times New Roman"/>
          <w:sz w:val="24"/>
          <w:szCs w:val="24"/>
        </w:rPr>
        <w:t xml:space="preserve"> that impoverishes her and will leave the husband </w:t>
      </w:r>
      <w:r>
        <w:rPr>
          <w:rFonts w:ascii="Times New Roman" w:hAnsi="Times New Roman" w:cs="Times New Roman"/>
          <w:sz w:val="24"/>
          <w:szCs w:val="24"/>
        </w:rPr>
        <w:tab/>
      </w:r>
      <w:r w:rsidR="001E4456" w:rsidRPr="00D87A9C">
        <w:rPr>
          <w:rFonts w:ascii="Times New Roman" w:hAnsi="Times New Roman" w:cs="Times New Roman"/>
          <w:sz w:val="24"/>
          <w:szCs w:val="24"/>
        </w:rPr>
        <w:t xml:space="preserve">enriched at her expense under the existing law, then I would suggest that there be </w:t>
      </w:r>
      <w:r>
        <w:rPr>
          <w:rFonts w:ascii="Times New Roman" w:hAnsi="Times New Roman" w:cs="Times New Roman"/>
          <w:sz w:val="24"/>
          <w:szCs w:val="24"/>
        </w:rPr>
        <w:tab/>
      </w:r>
      <w:r w:rsidR="00F20EDE" w:rsidRPr="00D87A9C">
        <w:rPr>
          <w:rFonts w:ascii="Times New Roman" w:hAnsi="Times New Roman" w:cs="Times New Roman"/>
          <w:sz w:val="24"/>
          <w:szCs w:val="24"/>
        </w:rPr>
        <w:t>extend</w:t>
      </w:r>
      <w:r w:rsidR="0032114D" w:rsidRPr="00D87A9C">
        <w:rPr>
          <w:rFonts w:ascii="Times New Roman" w:hAnsi="Times New Roman" w:cs="Times New Roman"/>
          <w:sz w:val="24"/>
          <w:szCs w:val="24"/>
        </w:rPr>
        <w:t>ed</w:t>
      </w:r>
      <w:r w:rsidR="001E4456" w:rsidRPr="00D87A9C">
        <w:rPr>
          <w:rFonts w:ascii="Times New Roman" w:hAnsi="Times New Roman" w:cs="Times New Roman"/>
          <w:sz w:val="24"/>
          <w:szCs w:val="24"/>
        </w:rPr>
        <w:t xml:space="preserve"> to her an act</w:t>
      </w:r>
      <w:r w:rsidR="00F20EDE" w:rsidRPr="00D87A9C">
        <w:rPr>
          <w:rFonts w:ascii="Times New Roman" w:hAnsi="Times New Roman" w:cs="Times New Roman"/>
          <w:sz w:val="24"/>
          <w:szCs w:val="24"/>
        </w:rPr>
        <w:t>io</w:t>
      </w:r>
      <w:r w:rsidR="001E4456" w:rsidRPr="00D87A9C">
        <w:rPr>
          <w:rFonts w:ascii="Times New Roman" w:hAnsi="Times New Roman" w:cs="Times New Roman"/>
          <w:sz w:val="24"/>
          <w:szCs w:val="24"/>
        </w:rPr>
        <w:t>n based upon that unjust enrichment.”</w:t>
      </w:r>
    </w:p>
    <w:p w:rsidR="00F468C3" w:rsidRPr="00D87A9C" w:rsidRDefault="00F468C3" w:rsidP="004D7F94">
      <w:pPr>
        <w:spacing w:after="0" w:line="240" w:lineRule="auto"/>
        <w:jc w:val="both"/>
        <w:rPr>
          <w:rFonts w:ascii="Times New Roman" w:hAnsi="Times New Roman" w:cs="Times New Roman"/>
          <w:sz w:val="24"/>
          <w:szCs w:val="24"/>
        </w:rPr>
      </w:pPr>
    </w:p>
    <w:p w:rsidR="00F13F0F" w:rsidRPr="00D87A9C" w:rsidRDefault="00E8379B"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F13F0F" w:rsidRPr="00D87A9C">
        <w:rPr>
          <w:rFonts w:ascii="Times New Roman" w:hAnsi="Times New Roman" w:cs="Times New Roman"/>
          <w:sz w:val="24"/>
          <w:szCs w:val="24"/>
        </w:rPr>
        <w:t xml:space="preserve">In </w:t>
      </w:r>
      <w:r w:rsidR="00F13F0F" w:rsidRPr="00D87A9C">
        <w:rPr>
          <w:rFonts w:ascii="Times New Roman" w:hAnsi="Times New Roman" w:cs="Times New Roman"/>
          <w:i/>
          <w:sz w:val="24"/>
          <w:szCs w:val="24"/>
        </w:rPr>
        <w:t xml:space="preserve">Mtuda </w:t>
      </w:r>
      <w:r w:rsidR="00F13F0F" w:rsidRPr="00E8379B">
        <w:rPr>
          <w:rFonts w:ascii="Times New Roman" w:hAnsi="Times New Roman" w:cs="Times New Roman"/>
          <w:sz w:val="24"/>
          <w:szCs w:val="24"/>
        </w:rPr>
        <w:t>v</w:t>
      </w:r>
      <w:r w:rsidR="00F13F0F" w:rsidRPr="00D87A9C">
        <w:rPr>
          <w:rFonts w:ascii="Times New Roman" w:hAnsi="Times New Roman" w:cs="Times New Roman"/>
          <w:i/>
          <w:sz w:val="24"/>
          <w:szCs w:val="24"/>
        </w:rPr>
        <w:t xml:space="preserve"> Ndudzo</w:t>
      </w:r>
      <w:r w:rsidR="00F13F0F" w:rsidRPr="00D87A9C">
        <w:rPr>
          <w:rFonts w:ascii="Times New Roman" w:hAnsi="Times New Roman" w:cs="Times New Roman"/>
          <w:sz w:val="24"/>
          <w:szCs w:val="24"/>
        </w:rPr>
        <w:t xml:space="preserve"> 2000(1</w:t>
      </w:r>
      <w:r w:rsidR="002D1FE9" w:rsidRPr="00D87A9C">
        <w:rPr>
          <w:rFonts w:ascii="Times New Roman" w:hAnsi="Times New Roman" w:cs="Times New Roman"/>
          <w:sz w:val="24"/>
          <w:szCs w:val="24"/>
        </w:rPr>
        <w:t>) ZLR</w:t>
      </w:r>
      <w:r w:rsidR="00312F27" w:rsidRPr="00D87A9C">
        <w:rPr>
          <w:rFonts w:ascii="Times New Roman" w:hAnsi="Times New Roman" w:cs="Times New Roman"/>
          <w:sz w:val="24"/>
          <w:szCs w:val="24"/>
        </w:rPr>
        <w:t xml:space="preserve"> 710(H) at 717F </w:t>
      </w:r>
      <w:r w:rsidRPr="00E8379B">
        <w:rPr>
          <w:rFonts w:ascii="Times New Roman" w:hAnsi="Times New Roman" w:cs="Times New Roman"/>
          <w:smallCaps/>
          <w:sz w:val="24"/>
          <w:szCs w:val="24"/>
        </w:rPr>
        <w:t>garwe</w:t>
      </w:r>
      <w:r w:rsidR="00F13F0F" w:rsidRPr="00D87A9C">
        <w:rPr>
          <w:rFonts w:ascii="Times New Roman" w:hAnsi="Times New Roman" w:cs="Times New Roman"/>
          <w:sz w:val="24"/>
          <w:szCs w:val="24"/>
        </w:rPr>
        <w:t xml:space="preserve"> </w:t>
      </w:r>
      <w:r w:rsidR="00F20EDE" w:rsidRPr="00D87A9C">
        <w:rPr>
          <w:rFonts w:ascii="Times New Roman" w:hAnsi="Times New Roman" w:cs="Times New Roman"/>
          <w:sz w:val="24"/>
          <w:szCs w:val="24"/>
        </w:rPr>
        <w:t>J (</w:t>
      </w:r>
      <w:r w:rsidR="00F13F0F" w:rsidRPr="00D87A9C">
        <w:rPr>
          <w:rFonts w:ascii="Times New Roman" w:hAnsi="Times New Roman" w:cs="Times New Roman"/>
          <w:sz w:val="24"/>
          <w:szCs w:val="24"/>
        </w:rPr>
        <w:t xml:space="preserve">as he then was) aptly summed up the </w:t>
      </w:r>
      <w:r w:rsidR="002D1FE9" w:rsidRPr="00D87A9C">
        <w:rPr>
          <w:rFonts w:ascii="Times New Roman" w:hAnsi="Times New Roman" w:cs="Times New Roman"/>
          <w:sz w:val="24"/>
          <w:szCs w:val="24"/>
        </w:rPr>
        <w:t>trend</w:t>
      </w:r>
      <w:r w:rsidR="00F13F0F" w:rsidRPr="00D87A9C">
        <w:rPr>
          <w:rFonts w:ascii="Times New Roman" w:hAnsi="Times New Roman" w:cs="Times New Roman"/>
          <w:sz w:val="24"/>
          <w:szCs w:val="24"/>
        </w:rPr>
        <w:t xml:space="preserve"> the courts were taking </w:t>
      </w:r>
      <w:r w:rsidR="002D1FE9" w:rsidRPr="00D87A9C">
        <w:rPr>
          <w:rFonts w:ascii="Times New Roman" w:hAnsi="Times New Roman" w:cs="Times New Roman"/>
          <w:sz w:val="24"/>
          <w:szCs w:val="24"/>
        </w:rPr>
        <w:t>upon</w:t>
      </w:r>
      <w:r w:rsidR="00F13F0F" w:rsidRPr="00D87A9C">
        <w:rPr>
          <w:rFonts w:ascii="Times New Roman" w:hAnsi="Times New Roman" w:cs="Times New Roman"/>
          <w:sz w:val="24"/>
          <w:szCs w:val="24"/>
        </w:rPr>
        <w:t xml:space="preserve"> </w:t>
      </w:r>
      <w:r w:rsidR="002D1FE9" w:rsidRPr="00D87A9C">
        <w:rPr>
          <w:rFonts w:ascii="Times New Roman" w:hAnsi="Times New Roman" w:cs="Times New Roman"/>
          <w:sz w:val="24"/>
          <w:szCs w:val="24"/>
        </w:rPr>
        <w:t>realising</w:t>
      </w:r>
      <w:r w:rsidR="00F13F0F" w:rsidRPr="00D87A9C">
        <w:rPr>
          <w:rFonts w:ascii="Times New Roman" w:hAnsi="Times New Roman" w:cs="Times New Roman"/>
          <w:sz w:val="24"/>
          <w:szCs w:val="24"/>
        </w:rPr>
        <w:t xml:space="preserve"> the injustices </w:t>
      </w:r>
      <w:r w:rsidR="002D1FE9" w:rsidRPr="00D87A9C">
        <w:rPr>
          <w:rFonts w:ascii="Times New Roman" w:hAnsi="Times New Roman" w:cs="Times New Roman"/>
          <w:sz w:val="24"/>
          <w:szCs w:val="24"/>
        </w:rPr>
        <w:t>visited</w:t>
      </w:r>
      <w:r w:rsidR="00F13F0F" w:rsidRPr="00D87A9C">
        <w:rPr>
          <w:rFonts w:ascii="Times New Roman" w:hAnsi="Times New Roman" w:cs="Times New Roman"/>
          <w:sz w:val="24"/>
          <w:szCs w:val="24"/>
        </w:rPr>
        <w:t xml:space="preserve"> upon women caught </w:t>
      </w:r>
      <w:r w:rsidR="002D1FE9" w:rsidRPr="00D87A9C">
        <w:rPr>
          <w:rFonts w:ascii="Times New Roman" w:hAnsi="Times New Roman" w:cs="Times New Roman"/>
          <w:sz w:val="24"/>
          <w:szCs w:val="24"/>
        </w:rPr>
        <w:t>up</w:t>
      </w:r>
      <w:r w:rsidR="00F13F0F" w:rsidRPr="00D87A9C">
        <w:rPr>
          <w:rFonts w:ascii="Times New Roman" w:hAnsi="Times New Roman" w:cs="Times New Roman"/>
          <w:sz w:val="24"/>
          <w:szCs w:val="24"/>
        </w:rPr>
        <w:t xml:space="preserve"> in the </w:t>
      </w:r>
      <w:r w:rsidR="002D1FE9" w:rsidRPr="00D87A9C">
        <w:rPr>
          <w:rFonts w:ascii="Times New Roman" w:hAnsi="Times New Roman" w:cs="Times New Roman"/>
          <w:sz w:val="24"/>
          <w:szCs w:val="24"/>
        </w:rPr>
        <w:t>unregistered</w:t>
      </w:r>
      <w:r w:rsidR="00F13F0F" w:rsidRPr="00D87A9C">
        <w:rPr>
          <w:rFonts w:ascii="Times New Roman" w:hAnsi="Times New Roman" w:cs="Times New Roman"/>
          <w:sz w:val="24"/>
          <w:szCs w:val="24"/>
        </w:rPr>
        <w:t xml:space="preserve"> customary law union</w:t>
      </w:r>
      <w:r w:rsidR="00F468C3">
        <w:rPr>
          <w:rFonts w:ascii="Times New Roman" w:hAnsi="Times New Roman" w:cs="Times New Roman"/>
          <w:sz w:val="24"/>
          <w:szCs w:val="24"/>
        </w:rPr>
        <w:t>s</w:t>
      </w:r>
      <w:r w:rsidR="00F13F0F" w:rsidRPr="00D87A9C">
        <w:rPr>
          <w:rFonts w:ascii="Times New Roman" w:hAnsi="Times New Roman" w:cs="Times New Roman"/>
          <w:sz w:val="24"/>
          <w:szCs w:val="24"/>
        </w:rPr>
        <w:t xml:space="preserve"> in these words:</w:t>
      </w:r>
      <w:r w:rsidR="0032114D" w:rsidRPr="00D87A9C">
        <w:rPr>
          <w:rFonts w:ascii="Times New Roman" w:hAnsi="Times New Roman" w:cs="Times New Roman"/>
          <w:sz w:val="24"/>
          <w:szCs w:val="24"/>
        </w:rPr>
        <w:t>-</w:t>
      </w:r>
    </w:p>
    <w:p w:rsidR="00F13F0F" w:rsidRDefault="00B125B2" w:rsidP="00B125B2">
      <w:pPr>
        <w:spacing w:after="0" w:line="240" w:lineRule="auto"/>
        <w:jc w:val="both"/>
        <w:rPr>
          <w:rFonts w:ascii="Times New Roman" w:hAnsi="Times New Roman" w:cs="Times New Roman"/>
        </w:rPr>
      </w:pPr>
      <w:r>
        <w:rPr>
          <w:rFonts w:ascii="Times New Roman" w:hAnsi="Times New Roman" w:cs="Times New Roman"/>
          <w:sz w:val="24"/>
          <w:szCs w:val="24"/>
        </w:rPr>
        <w:tab/>
      </w:r>
      <w:r w:rsidR="00312F27" w:rsidRPr="00B125B2">
        <w:rPr>
          <w:rFonts w:ascii="Times New Roman" w:hAnsi="Times New Roman" w:cs="Times New Roman"/>
        </w:rPr>
        <w:t>“T</w:t>
      </w:r>
      <w:r w:rsidR="00F13F0F" w:rsidRPr="00B125B2">
        <w:rPr>
          <w:rFonts w:ascii="Times New Roman" w:hAnsi="Times New Roman" w:cs="Times New Roman"/>
        </w:rPr>
        <w:t xml:space="preserve">he cumulative effect of the various judgements emanating from this court is that a </w:t>
      </w:r>
      <w:r w:rsidRPr="00B125B2">
        <w:rPr>
          <w:rFonts w:ascii="Times New Roman" w:hAnsi="Times New Roman" w:cs="Times New Roman"/>
        </w:rPr>
        <w:tab/>
      </w:r>
      <w:r w:rsidR="00F13F0F" w:rsidRPr="00B125B2">
        <w:rPr>
          <w:rFonts w:ascii="Times New Roman" w:hAnsi="Times New Roman" w:cs="Times New Roman"/>
        </w:rPr>
        <w:t xml:space="preserve">wife in an unregistered customary union who is disentitled to a </w:t>
      </w:r>
      <w:r w:rsidR="002D1FE9" w:rsidRPr="00B125B2">
        <w:rPr>
          <w:rFonts w:ascii="Times New Roman" w:hAnsi="Times New Roman" w:cs="Times New Roman"/>
        </w:rPr>
        <w:t>share</w:t>
      </w:r>
      <w:r w:rsidR="00F13F0F" w:rsidRPr="00B125B2">
        <w:rPr>
          <w:rFonts w:ascii="Times New Roman" w:hAnsi="Times New Roman" w:cs="Times New Roman"/>
        </w:rPr>
        <w:t xml:space="preserve"> in the matrimonial </w:t>
      </w:r>
      <w:r>
        <w:rPr>
          <w:rFonts w:ascii="Times New Roman" w:hAnsi="Times New Roman" w:cs="Times New Roman"/>
        </w:rPr>
        <w:tab/>
      </w:r>
      <w:r w:rsidR="00F13F0F" w:rsidRPr="00B125B2">
        <w:rPr>
          <w:rFonts w:ascii="Times New Roman" w:hAnsi="Times New Roman" w:cs="Times New Roman"/>
        </w:rPr>
        <w:t xml:space="preserve">property on dissolution should be afforded protection, taking into account relevant </w:t>
      </w:r>
      <w:r>
        <w:rPr>
          <w:rFonts w:ascii="Times New Roman" w:hAnsi="Times New Roman" w:cs="Times New Roman"/>
        </w:rPr>
        <w:tab/>
      </w:r>
      <w:r w:rsidR="00F13F0F" w:rsidRPr="00B125B2">
        <w:rPr>
          <w:rFonts w:ascii="Times New Roman" w:hAnsi="Times New Roman" w:cs="Times New Roman"/>
        </w:rPr>
        <w:t xml:space="preserve">considerations such as her </w:t>
      </w:r>
      <w:r w:rsidR="002D1FE9" w:rsidRPr="00B125B2">
        <w:rPr>
          <w:rFonts w:ascii="Times New Roman" w:hAnsi="Times New Roman" w:cs="Times New Roman"/>
        </w:rPr>
        <w:t>level</w:t>
      </w:r>
      <w:r w:rsidR="00F13F0F" w:rsidRPr="00B125B2">
        <w:rPr>
          <w:rFonts w:ascii="Times New Roman" w:hAnsi="Times New Roman" w:cs="Times New Roman"/>
        </w:rPr>
        <w:t xml:space="preserve"> of </w:t>
      </w:r>
      <w:r w:rsidR="002D1FE9" w:rsidRPr="00B125B2">
        <w:rPr>
          <w:rFonts w:ascii="Times New Roman" w:hAnsi="Times New Roman" w:cs="Times New Roman"/>
        </w:rPr>
        <w:t xml:space="preserve">contribution, duration of the </w:t>
      </w:r>
      <w:r w:rsidRPr="00B125B2">
        <w:rPr>
          <w:rFonts w:ascii="Times New Roman" w:hAnsi="Times New Roman" w:cs="Times New Roman"/>
        </w:rPr>
        <w:tab/>
      </w:r>
      <w:r w:rsidR="002D1FE9" w:rsidRPr="00B125B2">
        <w:rPr>
          <w:rFonts w:ascii="Times New Roman" w:hAnsi="Times New Roman" w:cs="Times New Roman"/>
        </w:rPr>
        <w:t xml:space="preserve">union, etc. to do otherwise, </w:t>
      </w:r>
      <w:r>
        <w:rPr>
          <w:rFonts w:ascii="Times New Roman" w:hAnsi="Times New Roman" w:cs="Times New Roman"/>
        </w:rPr>
        <w:tab/>
      </w:r>
      <w:r w:rsidR="002D1FE9" w:rsidRPr="00B125B2">
        <w:rPr>
          <w:rFonts w:ascii="Times New Roman" w:hAnsi="Times New Roman" w:cs="Times New Roman"/>
        </w:rPr>
        <w:t xml:space="preserve">would be to promote an injustice that has been occasioned by traditionally accepted notions of </w:t>
      </w:r>
      <w:r>
        <w:rPr>
          <w:rFonts w:ascii="Times New Roman" w:hAnsi="Times New Roman" w:cs="Times New Roman"/>
        </w:rPr>
        <w:tab/>
      </w:r>
      <w:r w:rsidR="002D1FE9" w:rsidRPr="00B125B2">
        <w:rPr>
          <w:rFonts w:ascii="Times New Roman" w:hAnsi="Times New Roman" w:cs="Times New Roman"/>
        </w:rPr>
        <w:t>the gender roles of a husband and wife.”</w:t>
      </w:r>
    </w:p>
    <w:p w:rsidR="00B125B2" w:rsidRPr="00B125B2" w:rsidRDefault="00B125B2" w:rsidP="00B125B2">
      <w:pPr>
        <w:spacing w:after="0" w:line="240" w:lineRule="auto"/>
        <w:jc w:val="both"/>
        <w:rPr>
          <w:rFonts w:ascii="Times New Roman" w:hAnsi="Times New Roman" w:cs="Times New Roman"/>
        </w:rPr>
      </w:pPr>
    </w:p>
    <w:p w:rsidR="00F01241" w:rsidRPr="00D87A9C" w:rsidRDefault="00B125B2"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01241" w:rsidRPr="00D87A9C">
        <w:rPr>
          <w:rFonts w:ascii="Times New Roman" w:hAnsi="Times New Roman" w:cs="Times New Roman"/>
          <w:sz w:val="24"/>
          <w:szCs w:val="24"/>
        </w:rPr>
        <w:t xml:space="preserve">In order to come to the protection of women in such unions courts have </w:t>
      </w:r>
      <w:r w:rsidR="00312F27" w:rsidRPr="00D87A9C">
        <w:rPr>
          <w:rFonts w:ascii="Times New Roman" w:hAnsi="Times New Roman" w:cs="Times New Roman"/>
          <w:sz w:val="24"/>
          <w:szCs w:val="24"/>
        </w:rPr>
        <w:t>alluded</w:t>
      </w:r>
      <w:r w:rsidR="00F01241" w:rsidRPr="00D87A9C">
        <w:rPr>
          <w:rFonts w:ascii="Times New Roman" w:hAnsi="Times New Roman" w:cs="Times New Roman"/>
          <w:sz w:val="24"/>
          <w:szCs w:val="24"/>
        </w:rPr>
        <w:t xml:space="preserve"> to the need to base the clai</w:t>
      </w:r>
      <w:r w:rsidR="00F468C3">
        <w:rPr>
          <w:rFonts w:ascii="Times New Roman" w:hAnsi="Times New Roman" w:cs="Times New Roman"/>
          <w:sz w:val="24"/>
          <w:szCs w:val="24"/>
        </w:rPr>
        <w:t>m on some</w:t>
      </w:r>
      <w:r w:rsidR="001E4456" w:rsidRPr="00D87A9C">
        <w:rPr>
          <w:rFonts w:ascii="Times New Roman" w:hAnsi="Times New Roman" w:cs="Times New Roman"/>
          <w:sz w:val="24"/>
          <w:szCs w:val="24"/>
        </w:rPr>
        <w:t xml:space="preserve"> suitable general </w:t>
      </w:r>
      <w:r w:rsidR="00162C92" w:rsidRPr="00D87A9C">
        <w:rPr>
          <w:rFonts w:ascii="Times New Roman" w:hAnsi="Times New Roman" w:cs="Times New Roman"/>
          <w:sz w:val="24"/>
          <w:szCs w:val="24"/>
        </w:rPr>
        <w:t xml:space="preserve">law </w:t>
      </w:r>
      <w:r w:rsidR="00F468C3">
        <w:rPr>
          <w:rFonts w:ascii="Times New Roman" w:hAnsi="Times New Roman" w:cs="Times New Roman"/>
          <w:sz w:val="24"/>
          <w:szCs w:val="24"/>
        </w:rPr>
        <w:t>principles</w:t>
      </w:r>
      <w:r w:rsidR="001E4456" w:rsidRPr="00D87A9C">
        <w:rPr>
          <w:rFonts w:ascii="Times New Roman" w:hAnsi="Times New Roman" w:cs="Times New Roman"/>
          <w:sz w:val="24"/>
          <w:szCs w:val="24"/>
        </w:rPr>
        <w:t>.</w:t>
      </w:r>
      <w:r w:rsidR="00F767C5" w:rsidRPr="00D87A9C">
        <w:rPr>
          <w:rFonts w:ascii="Times New Roman" w:hAnsi="Times New Roman" w:cs="Times New Roman"/>
          <w:sz w:val="24"/>
          <w:szCs w:val="24"/>
        </w:rPr>
        <w:t xml:space="preserve"> The invocation of these general law principles </w:t>
      </w:r>
      <w:r w:rsidR="00D73359" w:rsidRPr="00D87A9C">
        <w:rPr>
          <w:rFonts w:ascii="Times New Roman" w:hAnsi="Times New Roman" w:cs="Times New Roman"/>
          <w:sz w:val="24"/>
          <w:szCs w:val="24"/>
        </w:rPr>
        <w:t>has not been without</w:t>
      </w:r>
      <w:r w:rsidR="000640AE" w:rsidRPr="00D87A9C">
        <w:rPr>
          <w:rFonts w:ascii="Times New Roman" w:hAnsi="Times New Roman" w:cs="Times New Roman"/>
          <w:sz w:val="24"/>
          <w:szCs w:val="24"/>
        </w:rPr>
        <w:t xml:space="preserve"> challenges</w:t>
      </w:r>
      <w:r w:rsidR="00F767C5" w:rsidRPr="00D87A9C">
        <w:rPr>
          <w:rFonts w:ascii="Times New Roman" w:hAnsi="Times New Roman" w:cs="Times New Roman"/>
          <w:sz w:val="24"/>
          <w:szCs w:val="24"/>
        </w:rPr>
        <w:t xml:space="preserve"> as in some instances the circumstances of the particular case would not be in tandem with the requirements of the chosen cause of action. This has resulted in injustice being perpetrated by </w:t>
      </w:r>
      <w:r w:rsidR="00414820" w:rsidRPr="00D87A9C">
        <w:rPr>
          <w:rFonts w:ascii="Times New Roman" w:hAnsi="Times New Roman" w:cs="Times New Roman"/>
          <w:sz w:val="24"/>
          <w:szCs w:val="24"/>
        </w:rPr>
        <w:t>denying women</w:t>
      </w:r>
      <w:r w:rsidR="00F767C5" w:rsidRPr="00D87A9C">
        <w:rPr>
          <w:rFonts w:ascii="Times New Roman" w:hAnsi="Times New Roman" w:cs="Times New Roman"/>
          <w:sz w:val="24"/>
          <w:szCs w:val="24"/>
        </w:rPr>
        <w:t xml:space="preserve"> appropriate share for their life’s commitment and sacrifice in the marriage. </w:t>
      </w:r>
    </w:p>
    <w:p w:rsidR="00205E3D" w:rsidRPr="00D87A9C" w:rsidRDefault="00205E3D"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It is apparent from the </w:t>
      </w:r>
      <w:r w:rsidR="00603300" w:rsidRPr="00D87A9C">
        <w:rPr>
          <w:rFonts w:ascii="Times New Roman" w:hAnsi="Times New Roman" w:cs="Times New Roman"/>
          <w:sz w:val="24"/>
          <w:szCs w:val="24"/>
        </w:rPr>
        <w:t>above</w:t>
      </w:r>
      <w:r w:rsidRPr="00D87A9C">
        <w:rPr>
          <w:rFonts w:ascii="Times New Roman" w:hAnsi="Times New Roman" w:cs="Times New Roman"/>
          <w:sz w:val="24"/>
          <w:szCs w:val="24"/>
        </w:rPr>
        <w:t xml:space="preserve"> </w:t>
      </w:r>
      <w:r w:rsidR="00F767C5" w:rsidRPr="00D87A9C">
        <w:rPr>
          <w:rFonts w:ascii="Times New Roman" w:hAnsi="Times New Roman" w:cs="Times New Roman"/>
          <w:sz w:val="24"/>
          <w:szCs w:val="24"/>
        </w:rPr>
        <w:t xml:space="preserve">cited cases </w:t>
      </w:r>
      <w:r w:rsidR="00603300" w:rsidRPr="00D87A9C">
        <w:rPr>
          <w:rFonts w:ascii="Times New Roman" w:hAnsi="Times New Roman" w:cs="Times New Roman"/>
          <w:sz w:val="24"/>
          <w:szCs w:val="24"/>
        </w:rPr>
        <w:t>that</w:t>
      </w:r>
      <w:r w:rsidRPr="00D87A9C">
        <w:rPr>
          <w:rFonts w:ascii="Times New Roman" w:hAnsi="Times New Roman" w:cs="Times New Roman"/>
          <w:sz w:val="24"/>
          <w:szCs w:val="24"/>
        </w:rPr>
        <w:t xml:space="preserve"> the distribution of property at the dissolution of an unregistered customary law union has dogged these courts for many years. </w:t>
      </w:r>
      <w:r w:rsidR="00603300" w:rsidRPr="00D87A9C">
        <w:rPr>
          <w:rFonts w:ascii="Times New Roman" w:hAnsi="Times New Roman" w:cs="Times New Roman"/>
          <w:sz w:val="24"/>
          <w:szCs w:val="24"/>
        </w:rPr>
        <w:t>Despite</w:t>
      </w:r>
      <w:r w:rsidRPr="00D87A9C">
        <w:rPr>
          <w:rFonts w:ascii="Times New Roman" w:hAnsi="Times New Roman" w:cs="Times New Roman"/>
          <w:sz w:val="24"/>
          <w:szCs w:val="24"/>
        </w:rPr>
        <w:t xml:space="preserve"> the call for </w:t>
      </w:r>
      <w:r w:rsidR="00603300" w:rsidRPr="00D87A9C">
        <w:rPr>
          <w:rFonts w:ascii="Times New Roman" w:hAnsi="Times New Roman" w:cs="Times New Roman"/>
          <w:sz w:val="24"/>
          <w:szCs w:val="24"/>
        </w:rPr>
        <w:t>legislative</w:t>
      </w:r>
      <w:r w:rsidRPr="00D87A9C">
        <w:rPr>
          <w:rFonts w:ascii="Times New Roman" w:hAnsi="Times New Roman" w:cs="Times New Roman"/>
          <w:sz w:val="24"/>
          <w:szCs w:val="24"/>
        </w:rPr>
        <w:t xml:space="preserve"> intervention to protect the interests of women who </w:t>
      </w:r>
      <w:r w:rsidR="00603300" w:rsidRPr="00D87A9C">
        <w:rPr>
          <w:rFonts w:ascii="Times New Roman" w:hAnsi="Times New Roman" w:cs="Times New Roman"/>
          <w:sz w:val="24"/>
          <w:szCs w:val="24"/>
        </w:rPr>
        <w:t>stand</w:t>
      </w:r>
      <w:r w:rsidRPr="00D87A9C">
        <w:rPr>
          <w:rFonts w:ascii="Times New Roman" w:hAnsi="Times New Roman" w:cs="Times New Roman"/>
          <w:sz w:val="24"/>
          <w:szCs w:val="24"/>
        </w:rPr>
        <w:t xml:space="preserve"> to be left </w:t>
      </w:r>
      <w:r w:rsidR="00603300" w:rsidRPr="00D87A9C">
        <w:rPr>
          <w:rFonts w:ascii="Times New Roman" w:hAnsi="Times New Roman" w:cs="Times New Roman"/>
          <w:sz w:val="24"/>
          <w:szCs w:val="24"/>
        </w:rPr>
        <w:t>destitute</w:t>
      </w:r>
      <w:r w:rsidRPr="00D87A9C">
        <w:rPr>
          <w:rFonts w:ascii="Times New Roman" w:hAnsi="Times New Roman" w:cs="Times New Roman"/>
          <w:sz w:val="24"/>
          <w:szCs w:val="24"/>
        </w:rPr>
        <w:t xml:space="preserve"> after having </w:t>
      </w:r>
      <w:r w:rsidR="00603300" w:rsidRPr="00D87A9C">
        <w:rPr>
          <w:rFonts w:ascii="Times New Roman" w:hAnsi="Times New Roman" w:cs="Times New Roman"/>
          <w:sz w:val="24"/>
          <w:szCs w:val="24"/>
        </w:rPr>
        <w:t>given</w:t>
      </w:r>
      <w:r w:rsidRPr="00D87A9C">
        <w:rPr>
          <w:rFonts w:ascii="Times New Roman" w:hAnsi="Times New Roman" w:cs="Times New Roman"/>
          <w:sz w:val="24"/>
          <w:szCs w:val="24"/>
        </w:rPr>
        <w:t xml:space="preserve"> a </w:t>
      </w:r>
      <w:r w:rsidR="00603300" w:rsidRPr="00D87A9C">
        <w:rPr>
          <w:rFonts w:ascii="Times New Roman" w:hAnsi="Times New Roman" w:cs="Times New Roman"/>
          <w:sz w:val="24"/>
          <w:szCs w:val="24"/>
        </w:rPr>
        <w:t>portion</w:t>
      </w:r>
      <w:r w:rsidRPr="00D87A9C">
        <w:rPr>
          <w:rFonts w:ascii="Times New Roman" w:hAnsi="Times New Roman" w:cs="Times New Roman"/>
          <w:sz w:val="24"/>
          <w:szCs w:val="24"/>
        </w:rPr>
        <w:t xml:space="preserve"> of their life to a man who has advanced financially as a direct result of the union</w:t>
      </w:r>
      <w:r w:rsidR="00F767C5" w:rsidRPr="00D87A9C">
        <w:rPr>
          <w:rFonts w:ascii="Times New Roman" w:hAnsi="Times New Roman" w:cs="Times New Roman"/>
          <w:sz w:val="24"/>
          <w:szCs w:val="24"/>
        </w:rPr>
        <w:t xml:space="preserve"> no legislative intervention has been effected</w:t>
      </w:r>
      <w:r w:rsidRPr="00D87A9C">
        <w:rPr>
          <w:rFonts w:ascii="Times New Roman" w:hAnsi="Times New Roman" w:cs="Times New Roman"/>
          <w:sz w:val="24"/>
          <w:szCs w:val="24"/>
        </w:rPr>
        <w:t xml:space="preserve">. I wish to add my voice to the call for legislative </w:t>
      </w:r>
      <w:r w:rsidR="00603300" w:rsidRPr="00D87A9C">
        <w:rPr>
          <w:rFonts w:ascii="Times New Roman" w:hAnsi="Times New Roman" w:cs="Times New Roman"/>
          <w:sz w:val="24"/>
          <w:szCs w:val="24"/>
        </w:rPr>
        <w:t>intervention,</w:t>
      </w:r>
      <w:r w:rsidRPr="00D87A9C">
        <w:rPr>
          <w:rFonts w:ascii="Times New Roman" w:hAnsi="Times New Roman" w:cs="Times New Roman"/>
          <w:sz w:val="24"/>
          <w:szCs w:val="24"/>
        </w:rPr>
        <w:t xml:space="preserve"> just as </w:t>
      </w:r>
      <w:r w:rsidR="00603300" w:rsidRPr="00D87A9C">
        <w:rPr>
          <w:rFonts w:ascii="Times New Roman" w:hAnsi="Times New Roman" w:cs="Times New Roman"/>
          <w:sz w:val="24"/>
          <w:szCs w:val="24"/>
        </w:rPr>
        <w:t>happened with</w:t>
      </w:r>
      <w:r w:rsidRPr="00D87A9C">
        <w:rPr>
          <w:rFonts w:ascii="Times New Roman" w:hAnsi="Times New Roman" w:cs="Times New Roman"/>
          <w:sz w:val="24"/>
          <w:szCs w:val="24"/>
        </w:rPr>
        <w:t xml:space="preserve"> the situation of surviving spouse</w:t>
      </w:r>
      <w:r w:rsidR="00F767C5" w:rsidRPr="00D87A9C">
        <w:rPr>
          <w:rFonts w:ascii="Times New Roman" w:hAnsi="Times New Roman" w:cs="Times New Roman"/>
          <w:sz w:val="24"/>
          <w:szCs w:val="24"/>
        </w:rPr>
        <w:t>s</w:t>
      </w:r>
      <w:r w:rsidRPr="00D87A9C">
        <w:rPr>
          <w:rFonts w:ascii="Times New Roman" w:hAnsi="Times New Roman" w:cs="Times New Roman"/>
          <w:sz w:val="24"/>
          <w:szCs w:val="24"/>
        </w:rPr>
        <w:t xml:space="preserve"> at the demise of </w:t>
      </w:r>
      <w:r w:rsidR="00F767C5" w:rsidRPr="00D87A9C">
        <w:rPr>
          <w:rFonts w:ascii="Times New Roman" w:hAnsi="Times New Roman" w:cs="Times New Roman"/>
          <w:sz w:val="24"/>
          <w:szCs w:val="24"/>
        </w:rPr>
        <w:t xml:space="preserve">their husbands in terms of the </w:t>
      </w:r>
      <w:r w:rsidR="00733469" w:rsidRPr="00D87A9C">
        <w:rPr>
          <w:rFonts w:ascii="Times New Roman" w:hAnsi="Times New Roman" w:cs="Times New Roman"/>
          <w:sz w:val="24"/>
          <w:szCs w:val="24"/>
        </w:rPr>
        <w:t>Administr</w:t>
      </w:r>
      <w:r w:rsidR="009D5582" w:rsidRPr="00D87A9C">
        <w:rPr>
          <w:rFonts w:ascii="Times New Roman" w:hAnsi="Times New Roman" w:cs="Times New Roman"/>
          <w:sz w:val="24"/>
          <w:szCs w:val="24"/>
        </w:rPr>
        <w:t xml:space="preserve">ation of Estates Act, </w:t>
      </w:r>
      <w:r w:rsidR="00806538">
        <w:rPr>
          <w:rFonts w:ascii="Times New Roman" w:hAnsi="Times New Roman" w:cs="Times New Roman"/>
          <w:sz w:val="24"/>
          <w:szCs w:val="24"/>
        </w:rPr>
        <w:t>[</w:t>
      </w:r>
      <w:r w:rsidR="00806538" w:rsidRPr="00806538">
        <w:rPr>
          <w:rFonts w:ascii="Times New Roman" w:hAnsi="Times New Roman" w:cs="Times New Roman"/>
          <w:i/>
          <w:sz w:val="24"/>
          <w:szCs w:val="24"/>
        </w:rPr>
        <w:t>C</w:t>
      </w:r>
      <w:r w:rsidR="009D5582" w:rsidRPr="00806538">
        <w:rPr>
          <w:rFonts w:ascii="Times New Roman" w:hAnsi="Times New Roman" w:cs="Times New Roman"/>
          <w:i/>
          <w:sz w:val="24"/>
          <w:szCs w:val="24"/>
        </w:rPr>
        <w:t>hapter 6:01</w:t>
      </w:r>
      <w:r w:rsidR="00806538">
        <w:rPr>
          <w:rFonts w:ascii="Times New Roman" w:hAnsi="Times New Roman" w:cs="Times New Roman"/>
          <w:sz w:val="24"/>
          <w:szCs w:val="24"/>
        </w:rPr>
        <w:t>]</w:t>
      </w:r>
      <w:r w:rsidR="006702F1" w:rsidRPr="00D87A9C">
        <w:rPr>
          <w:rFonts w:ascii="Times New Roman" w:hAnsi="Times New Roman" w:cs="Times New Roman"/>
          <w:sz w:val="24"/>
          <w:szCs w:val="24"/>
        </w:rPr>
        <w:t xml:space="preserve">. </w:t>
      </w:r>
    </w:p>
    <w:p w:rsidR="009E578F" w:rsidRPr="00D87A9C" w:rsidRDefault="004A4232"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468C3" w:rsidRPr="00D87A9C">
        <w:rPr>
          <w:rFonts w:ascii="Times New Roman" w:hAnsi="Times New Roman" w:cs="Times New Roman"/>
          <w:sz w:val="24"/>
          <w:szCs w:val="24"/>
        </w:rPr>
        <w:t>Whilst the</w:t>
      </w:r>
      <w:r w:rsidR="00F468C3">
        <w:rPr>
          <w:rFonts w:ascii="Times New Roman" w:hAnsi="Times New Roman" w:cs="Times New Roman"/>
          <w:sz w:val="24"/>
          <w:szCs w:val="24"/>
        </w:rPr>
        <w:t xml:space="preserve"> efforts by the courts in providing relief to</w:t>
      </w:r>
      <w:r w:rsidR="00205E3D" w:rsidRPr="00D87A9C">
        <w:rPr>
          <w:rFonts w:ascii="Times New Roman" w:hAnsi="Times New Roman" w:cs="Times New Roman"/>
          <w:sz w:val="24"/>
          <w:szCs w:val="24"/>
        </w:rPr>
        <w:t xml:space="preserve"> such women</w:t>
      </w:r>
      <w:r w:rsidR="00733469" w:rsidRPr="00D87A9C">
        <w:rPr>
          <w:rFonts w:ascii="Times New Roman" w:hAnsi="Times New Roman" w:cs="Times New Roman"/>
          <w:sz w:val="24"/>
          <w:szCs w:val="24"/>
        </w:rPr>
        <w:t xml:space="preserve"> maybe commendable</w:t>
      </w:r>
      <w:r w:rsidR="00205E3D" w:rsidRPr="00D87A9C">
        <w:rPr>
          <w:rFonts w:ascii="Times New Roman" w:hAnsi="Times New Roman" w:cs="Times New Roman"/>
          <w:sz w:val="24"/>
          <w:szCs w:val="24"/>
        </w:rPr>
        <w:t xml:space="preserve">, a more decisive and </w:t>
      </w:r>
      <w:r w:rsidR="00603300" w:rsidRPr="00D87A9C">
        <w:rPr>
          <w:rFonts w:ascii="Times New Roman" w:hAnsi="Times New Roman" w:cs="Times New Roman"/>
          <w:sz w:val="24"/>
          <w:szCs w:val="24"/>
        </w:rPr>
        <w:t>definitive</w:t>
      </w:r>
      <w:r w:rsidR="00205E3D" w:rsidRPr="00D87A9C">
        <w:rPr>
          <w:rFonts w:ascii="Times New Roman" w:hAnsi="Times New Roman" w:cs="Times New Roman"/>
          <w:sz w:val="24"/>
          <w:szCs w:val="24"/>
        </w:rPr>
        <w:t xml:space="preserve"> remedy should be provided by changes in the</w:t>
      </w:r>
      <w:r w:rsidR="00733469" w:rsidRPr="00D87A9C">
        <w:rPr>
          <w:rFonts w:ascii="Times New Roman" w:hAnsi="Times New Roman" w:cs="Times New Roman"/>
          <w:sz w:val="24"/>
          <w:szCs w:val="24"/>
        </w:rPr>
        <w:t xml:space="preserve"> law pertaining to the rights of parties at the termination of such unions</w:t>
      </w:r>
      <w:r w:rsidR="00432F58" w:rsidRPr="00D87A9C">
        <w:rPr>
          <w:rFonts w:ascii="Times New Roman" w:hAnsi="Times New Roman" w:cs="Times New Roman"/>
          <w:sz w:val="24"/>
          <w:szCs w:val="24"/>
        </w:rPr>
        <w:t>.</w:t>
      </w:r>
      <w:r w:rsidR="00F468C3">
        <w:rPr>
          <w:rFonts w:ascii="Times New Roman" w:hAnsi="Times New Roman" w:cs="Times New Roman"/>
          <w:sz w:val="24"/>
          <w:szCs w:val="24"/>
        </w:rPr>
        <w:t xml:space="preserve"> W</w:t>
      </w:r>
      <w:r w:rsidR="006702F1" w:rsidRPr="00D87A9C">
        <w:rPr>
          <w:rFonts w:ascii="Times New Roman" w:hAnsi="Times New Roman" w:cs="Times New Roman"/>
          <w:sz w:val="24"/>
          <w:szCs w:val="24"/>
        </w:rPr>
        <w:t>here parties have met all the customary law marriage rites, a recognition of their marri</w:t>
      </w:r>
      <w:r w:rsidR="009E578F" w:rsidRPr="00D87A9C">
        <w:rPr>
          <w:rFonts w:ascii="Times New Roman" w:hAnsi="Times New Roman" w:cs="Times New Roman"/>
          <w:sz w:val="24"/>
          <w:szCs w:val="24"/>
        </w:rPr>
        <w:t>age albeit unregistered as a ma</w:t>
      </w:r>
      <w:r w:rsidR="006702F1" w:rsidRPr="00D87A9C">
        <w:rPr>
          <w:rFonts w:ascii="Times New Roman" w:hAnsi="Times New Roman" w:cs="Times New Roman"/>
          <w:sz w:val="24"/>
          <w:szCs w:val="24"/>
        </w:rPr>
        <w:t>rriage for the pu</w:t>
      </w:r>
      <w:r w:rsidR="009E578F" w:rsidRPr="00D87A9C">
        <w:rPr>
          <w:rFonts w:ascii="Times New Roman" w:hAnsi="Times New Roman" w:cs="Times New Roman"/>
          <w:sz w:val="24"/>
          <w:szCs w:val="24"/>
        </w:rPr>
        <w:t xml:space="preserve">rposes of </w:t>
      </w:r>
      <w:r w:rsidR="00BC4958" w:rsidRPr="00D87A9C">
        <w:rPr>
          <w:rFonts w:ascii="Times New Roman" w:hAnsi="Times New Roman" w:cs="Times New Roman"/>
          <w:sz w:val="24"/>
          <w:szCs w:val="24"/>
        </w:rPr>
        <w:t>distribution</w:t>
      </w:r>
      <w:r w:rsidR="009E578F" w:rsidRPr="00D87A9C">
        <w:rPr>
          <w:rFonts w:ascii="Times New Roman" w:hAnsi="Times New Roman" w:cs="Times New Roman"/>
          <w:sz w:val="24"/>
          <w:szCs w:val="24"/>
        </w:rPr>
        <w:t xml:space="preserve"> of assets acquired during the union would go a long way in eliminating discrimination against women on the basis of </w:t>
      </w:r>
      <w:r w:rsidR="003919C7">
        <w:rPr>
          <w:rFonts w:ascii="Times New Roman" w:hAnsi="Times New Roman" w:cs="Times New Roman"/>
          <w:sz w:val="24"/>
          <w:szCs w:val="24"/>
        </w:rPr>
        <w:t xml:space="preserve">the </w:t>
      </w:r>
      <w:r w:rsidR="009E578F" w:rsidRPr="00D87A9C">
        <w:rPr>
          <w:rFonts w:ascii="Times New Roman" w:hAnsi="Times New Roman" w:cs="Times New Roman"/>
          <w:sz w:val="24"/>
          <w:szCs w:val="24"/>
        </w:rPr>
        <w:t xml:space="preserve">type of marriage contracted. </w:t>
      </w:r>
    </w:p>
    <w:p w:rsidR="00BC4958" w:rsidRPr="00D87A9C" w:rsidRDefault="004A4232"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E578F" w:rsidRPr="00D87A9C">
        <w:rPr>
          <w:rFonts w:ascii="Times New Roman" w:hAnsi="Times New Roman" w:cs="Times New Roman"/>
          <w:sz w:val="24"/>
          <w:szCs w:val="24"/>
        </w:rPr>
        <w:t xml:space="preserve">In terms of article 16 of the United Nations Convention on the Elimination </w:t>
      </w:r>
      <w:r>
        <w:rPr>
          <w:rFonts w:ascii="Times New Roman" w:hAnsi="Times New Roman" w:cs="Times New Roman"/>
          <w:sz w:val="24"/>
          <w:szCs w:val="24"/>
        </w:rPr>
        <w:t>of All Forms of Discrimination A</w:t>
      </w:r>
      <w:r w:rsidR="009E578F" w:rsidRPr="00D87A9C">
        <w:rPr>
          <w:rFonts w:ascii="Times New Roman" w:hAnsi="Times New Roman" w:cs="Times New Roman"/>
          <w:sz w:val="24"/>
          <w:szCs w:val="24"/>
        </w:rPr>
        <w:t xml:space="preserve">gainst </w:t>
      </w:r>
      <w:r>
        <w:rPr>
          <w:rFonts w:ascii="Times New Roman" w:hAnsi="Times New Roman" w:cs="Times New Roman"/>
          <w:sz w:val="24"/>
          <w:szCs w:val="24"/>
        </w:rPr>
        <w:t>W</w:t>
      </w:r>
      <w:r w:rsidR="00DE7C6B" w:rsidRPr="00D87A9C">
        <w:rPr>
          <w:rFonts w:ascii="Times New Roman" w:hAnsi="Times New Roman" w:cs="Times New Roman"/>
          <w:sz w:val="24"/>
          <w:szCs w:val="24"/>
        </w:rPr>
        <w:t>omen (CEDAW), to which Zimbabwe acceded</w:t>
      </w:r>
      <w:r w:rsidR="003919C7">
        <w:rPr>
          <w:rFonts w:ascii="Times New Roman" w:hAnsi="Times New Roman" w:cs="Times New Roman"/>
          <w:sz w:val="24"/>
          <w:szCs w:val="24"/>
        </w:rPr>
        <w:t>,</w:t>
      </w:r>
      <w:r w:rsidR="00DE7C6B" w:rsidRPr="00D87A9C">
        <w:rPr>
          <w:rFonts w:ascii="Times New Roman" w:hAnsi="Times New Roman" w:cs="Times New Roman"/>
          <w:sz w:val="24"/>
          <w:szCs w:val="24"/>
        </w:rPr>
        <w:t xml:space="preserve"> </w:t>
      </w:r>
      <w:r w:rsidR="003919C7">
        <w:rPr>
          <w:rFonts w:ascii="Times New Roman" w:hAnsi="Times New Roman" w:cs="Times New Roman"/>
          <w:sz w:val="24"/>
          <w:szCs w:val="24"/>
        </w:rPr>
        <w:t>State parties are enjoined</w:t>
      </w:r>
      <w:r w:rsidR="00BC4958" w:rsidRPr="00D87A9C">
        <w:rPr>
          <w:rFonts w:ascii="Times New Roman" w:hAnsi="Times New Roman" w:cs="Times New Roman"/>
          <w:sz w:val="24"/>
          <w:szCs w:val="24"/>
        </w:rPr>
        <w:t xml:space="preserve"> to</w:t>
      </w:r>
      <w:r w:rsidR="00DE7C6B" w:rsidRPr="00D87A9C">
        <w:rPr>
          <w:rFonts w:ascii="Times New Roman" w:hAnsi="Times New Roman" w:cs="Times New Roman"/>
          <w:sz w:val="24"/>
          <w:szCs w:val="24"/>
        </w:rPr>
        <w:t>:</w:t>
      </w:r>
      <w:r w:rsidR="00BC4958" w:rsidRPr="00D87A9C">
        <w:rPr>
          <w:rFonts w:ascii="Times New Roman" w:hAnsi="Times New Roman" w:cs="Times New Roman"/>
          <w:sz w:val="24"/>
          <w:szCs w:val="24"/>
        </w:rPr>
        <w:t>-</w:t>
      </w:r>
    </w:p>
    <w:p w:rsidR="00DE7C6B" w:rsidRPr="00F51C33" w:rsidRDefault="00AD5CED" w:rsidP="00F51C33">
      <w:pPr>
        <w:spacing w:after="0" w:line="240" w:lineRule="auto"/>
        <w:jc w:val="both"/>
        <w:rPr>
          <w:rFonts w:ascii="Times New Roman" w:hAnsi="Times New Roman" w:cs="Times New Roman"/>
        </w:rPr>
      </w:pPr>
      <w:r>
        <w:rPr>
          <w:rFonts w:ascii="Times New Roman" w:hAnsi="Times New Roman" w:cs="Times New Roman"/>
          <w:sz w:val="24"/>
          <w:szCs w:val="24"/>
        </w:rPr>
        <w:tab/>
      </w:r>
      <w:r w:rsidR="00DE7C6B" w:rsidRPr="00D87A9C">
        <w:rPr>
          <w:rFonts w:ascii="Times New Roman" w:hAnsi="Times New Roman" w:cs="Times New Roman"/>
          <w:sz w:val="24"/>
          <w:szCs w:val="24"/>
        </w:rPr>
        <w:t xml:space="preserve"> </w:t>
      </w:r>
      <w:r w:rsidR="00DE7C6B" w:rsidRPr="00F51C33">
        <w:rPr>
          <w:rFonts w:ascii="Times New Roman" w:hAnsi="Times New Roman" w:cs="Times New Roman"/>
        </w:rPr>
        <w:t xml:space="preserve">“take all appropriate measures to eliminate discrimination against women in all </w:t>
      </w:r>
      <w:r w:rsidRPr="00F51C33">
        <w:rPr>
          <w:rFonts w:ascii="Times New Roman" w:hAnsi="Times New Roman" w:cs="Times New Roman"/>
        </w:rPr>
        <w:tab/>
      </w:r>
      <w:r w:rsidR="00DE7C6B" w:rsidRPr="00F51C33">
        <w:rPr>
          <w:rFonts w:ascii="Times New Roman" w:hAnsi="Times New Roman" w:cs="Times New Roman"/>
        </w:rPr>
        <w:t xml:space="preserve">matters </w:t>
      </w:r>
      <w:r w:rsidR="00F51C33">
        <w:rPr>
          <w:rFonts w:ascii="Times New Roman" w:hAnsi="Times New Roman" w:cs="Times New Roman"/>
        </w:rPr>
        <w:tab/>
      </w:r>
      <w:r w:rsidR="00DE7C6B" w:rsidRPr="00F51C33">
        <w:rPr>
          <w:rFonts w:ascii="Times New Roman" w:hAnsi="Times New Roman" w:cs="Times New Roman"/>
        </w:rPr>
        <w:t xml:space="preserve">relating to marriage and family relations and in </w:t>
      </w:r>
      <w:r w:rsidR="00151F99">
        <w:rPr>
          <w:rFonts w:ascii="Times New Roman" w:hAnsi="Times New Roman" w:cs="Times New Roman"/>
        </w:rPr>
        <w:t>particular [to]</w:t>
      </w:r>
      <w:r w:rsidR="00DE7C6B" w:rsidRPr="00F51C33">
        <w:rPr>
          <w:rFonts w:ascii="Times New Roman" w:hAnsi="Times New Roman" w:cs="Times New Roman"/>
        </w:rPr>
        <w:t xml:space="preserve"> ensure</w:t>
      </w:r>
      <w:r w:rsidR="00151F99">
        <w:rPr>
          <w:rFonts w:ascii="Times New Roman" w:hAnsi="Times New Roman" w:cs="Times New Roman"/>
        </w:rPr>
        <w:t>,</w:t>
      </w:r>
      <w:r w:rsidR="00DE7C6B" w:rsidRPr="00F51C33">
        <w:rPr>
          <w:rFonts w:ascii="Times New Roman" w:hAnsi="Times New Roman" w:cs="Times New Roman"/>
        </w:rPr>
        <w:t xml:space="preserve"> on </w:t>
      </w:r>
      <w:r w:rsidR="00151F99">
        <w:rPr>
          <w:rFonts w:ascii="Times New Roman" w:hAnsi="Times New Roman" w:cs="Times New Roman"/>
        </w:rPr>
        <w:t>a</w:t>
      </w:r>
      <w:r w:rsidR="00F51C33">
        <w:rPr>
          <w:rFonts w:ascii="Times New Roman" w:hAnsi="Times New Roman" w:cs="Times New Roman"/>
        </w:rPr>
        <w:t xml:space="preserve"> basis of</w:t>
      </w:r>
      <w:r w:rsidR="00DE7C6B" w:rsidRPr="00F51C33">
        <w:rPr>
          <w:rFonts w:ascii="Times New Roman" w:hAnsi="Times New Roman" w:cs="Times New Roman"/>
        </w:rPr>
        <w:t xml:space="preserve"> </w:t>
      </w:r>
      <w:r w:rsidR="00F51C33">
        <w:rPr>
          <w:rFonts w:ascii="Times New Roman" w:hAnsi="Times New Roman" w:cs="Times New Roman"/>
        </w:rPr>
        <w:tab/>
      </w:r>
      <w:r w:rsidR="00151F99">
        <w:rPr>
          <w:rFonts w:ascii="Times New Roman" w:hAnsi="Times New Roman" w:cs="Times New Roman"/>
        </w:rPr>
        <w:t>equality of</w:t>
      </w:r>
      <w:r w:rsidR="00DE7C6B" w:rsidRPr="00F51C33">
        <w:rPr>
          <w:rFonts w:ascii="Times New Roman" w:hAnsi="Times New Roman" w:cs="Times New Roman"/>
        </w:rPr>
        <w:t xml:space="preserve"> men and women:</w:t>
      </w:r>
    </w:p>
    <w:p w:rsidR="00DE7C6B" w:rsidRPr="00F51C33" w:rsidRDefault="00AD5CED" w:rsidP="00F51C33">
      <w:pPr>
        <w:spacing w:after="0" w:line="240" w:lineRule="auto"/>
        <w:jc w:val="both"/>
        <w:rPr>
          <w:rFonts w:ascii="Times New Roman" w:hAnsi="Times New Roman" w:cs="Times New Roman"/>
        </w:rPr>
      </w:pPr>
      <w:r w:rsidRPr="00F51C33">
        <w:rPr>
          <w:rFonts w:ascii="Times New Roman" w:hAnsi="Times New Roman" w:cs="Times New Roman"/>
        </w:rPr>
        <w:lastRenderedPageBreak/>
        <w:tab/>
      </w:r>
      <w:r w:rsidR="00DE7C6B" w:rsidRPr="00F51C33">
        <w:rPr>
          <w:rFonts w:ascii="Times New Roman" w:hAnsi="Times New Roman" w:cs="Times New Roman"/>
        </w:rPr>
        <w:t xml:space="preserve">(h) </w:t>
      </w:r>
      <w:r w:rsidR="00B514DB" w:rsidRPr="00F51C33">
        <w:rPr>
          <w:rFonts w:ascii="Times New Roman" w:hAnsi="Times New Roman" w:cs="Times New Roman"/>
        </w:rPr>
        <w:t>The</w:t>
      </w:r>
      <w:r w:rsidR="00DE7C6B" w:rsidRPr="00F51C33">
        <w:rPr>
          <w:rFonts w:ascii="Times New Roman" w:hAnsi="Times New Roman" w:cs="Times New Roman"/>
        </w:rPr>
        <w:t xml:space="preserve"> same rights for both spouses in respect of</w:t>
      </w:r>
      <w:r w:rsidR="00396E3D">
        <w:rPr>
          <w:rFonts w:ascii="Times New Roman" w:hAnsi="Times New Roman" w:cs="Times New Roman"/>
        </w:rPr>
        <w:t xml:space="preserve"> the ownership, </w:t>
      </w:r>
      <w:r w:rsidR="00DE7C6B" w:rsidRPr="00F51C33">
        <w:rPr>
          <w:rFonts w:ascii="Times New Roman" w:hAnsi="Times New Roman" w:cs="Times New Roman"/>
        </w:rPr>
        <w:t xml:space="preserve">acquisition, </w:t>
      </w:r>
      <w:r w:rsidRPr="00F51C33">
        <w:rPr>
          <w:rFonts w:ascii="Times New Roman" w:hAnsi="Times New Roman" w:cs="Times New Roman"/>
        </w:rPr>
        <w:tab/>
      </w:r>
      <w:r w:rsidR="00DE7C6B" w:rsidRPr="00F51C33">
        <w:rPr>
          <w:rFonts w:ascii="Times New Roman" w:hAnsi="Times New Roman" w:cs="Times New Roman"/>
        </w:rPr>
        <w:t>management, administration, enjoyment and disposition of property.”</w:t>
      </w:r>
    </w:p>
    <w:p w:rsidR="00BC4958" w:rsidRPr="00D87A9C" w:rsidRDefault="00476EE3"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Further section 26(</w:t>
      </w:r>
      <w:r w:rsidR="00BC4958" w:rsidRPr="00D87A9C">
        <w:rPr>
          <w:rFonts w:ascii="Times New Roman" w:hAnsi="Times New Roman" w:cs="Times New Roman"/>
          <w:sz w:val="24"/>
          <w:szCs w:val="24"/>
        </w:rPr>
        <w:t>c)</w:t>
      </w:r>
      <w:r w:rsidR="003919C7">
        <w:rPr>
          <w:rFonts w:ascii="Times New Roman" w:hAnsi="Times New Roman" w:cs="Times New Roman"/>
          <w:sz w:val="24"/>
          <w:szCs w:val="24"/>
        </w:rPr>
        <w:t xml:space="preserve"> of our</w:t>
      </w:r>
      <w:r w:rsidRPr="00D87A9C">
        <w:rPr>
          <w:rFonts w:ascii="Times New Roman" w:hAnsi="Times New Roman" w:cs="Times New Roman"/>
          <w:sz w:val="24"/>
          <w:szCs w:val="24"/>
        </w:rPr>
        <w:t xml:space="preserve"> </w:t>
      </w:r>
      <w:r w:rsidR="00BC4958" w:rsidRPr="00D87A9C">
        <w:rPr>
          <w:rFonts w:ascii="Times New Roman" w:hAnsi="Times New Roman" w:cs="Times New Roman"/>
          <w:sz w:val="24"/>
          <w:szCs w:val="24"/>
        </w:rPr>
        <w:t>Constitution provides</w:t>
      </w:r>
      <w:r w:rsidR="009E578F" w:rsidRPr="00D87A9C">
        <w:rPr>
          <w:rFonts w:ascii="Times New Roman" w:hAnsi="Times New Roman" w:cs="Times New Roman"/>
          <w:sz w:val="24"/>
          <w:szCs w:val="24"/>
        </w:rPr>
        <w:t xml:space="preserve"> </w:t>
      </w:r>
      <w:r w:rsidR="00BC4958" w:rsidRPr="00D87A9C">
        <w:rPr>
          <w:rFonts w:ascii="Times New Roman" w:hAnsi="Times New Roman" w:cs="Times New Roman"/>
          <w:sz w:val="24"/>
          <w:szCs w:val="24"/>
        </w:rPr>
        <w:t>that:-</w:t>
      </w:r>
    </w:p>
    <w:p w:rsidR="00205E3D" w:rsidRDefault="00F51C33" w:rsidP="00514481">
      <w:pPr>
        <w:spacing w:after="0" w:line="240" w:lineRule="auto"/>
        <w:jc w:val="both"/>
        <w:rPr>
          <w:rFonts w:ascii="Times New Roman" w:hAnsi="Times New Roman" w:cs="Times New Roman"/>
        </w:rPr>
      </w:pPr>
      <w:r>
        <w:rPr>
          <w:rFonts w:ascii="Times New Roman" w:hAnsi="Times New Roman" w:cs="Times New Roman"/>
          <w:sz w:val="24"/>
          <w:szCs w:val="24"/>
        </w:rPr>
        <w:tab/>
      </w:r>
      <w:r w:rsidR="00BC4958" w:rsidRPr="00514481">
        <w:rPr>
          <w:rFonts w:ascii="Times New Roman" w:hAnsi="Times New Roman" w:cs="Times New Roman"/>
        </w:rPr>
        <w:t>“</w:t>
      </w:r>
      <w:r w:rsidR="009E578F" w:rsidRPr="00514481">
        <w:rPr>
          <w:rFonts w:ascii="Times New Roman" w:hAnsi="Times New Roman" w:cs="Times New Roman"/>
        </w:rPr>
        <w:t xml:space="preserve">The State must take </w:t>
      </w:r>
      <w:r w:rsidR="00BC4958" w:rsidRPr="00514481">
        <w:rPr>
          <w:rFonts w:ascii="Times New Roman" w:hAnsi="Times New Roman" w:cs="Times New Roman"/>
        </w:rPr>
        <w:t>appropriate measures</w:t>
      </w:r>
      <w:r w:rsidR="009E578F" w:rsidRPr="00514481">
        <w:rPr>
          <w:rFonts w:ascii="Times New Roman" w:hAnsi="Times New Roman" w:cs="Times New Roman"/>
        </w:rPr>
        <w:t xml:space="preserve"> to ensure that there is equality of rights and </w:t>
      </w:r>
      <w:r w:rsidR="00514481">
        <w:rPr>
          <w:rFonts w:ascii="Times New Roman" w:hAnsi="Times New Roman" w:cs="Times New Roman"/>
        </w:rPr>
        <w:tab/>
      </w:r>
      <w:r w:rsidR="009E578F" w:rsidRPr="00514481">
        <w:rPr>
          <w:rFonts w:ascii="Times New Roman" w:hAnsi="Times New Roman" w:cs="Times New Roman"/>
        </w:rPr>
        <w:t>obligations of spouses during marriage and at its dissolution;”</w:t>
      </w:r>
    </w:p>
    <w:p w:rsidR="00514481" w:rsidRPr="00514481" w:rsidRDefault="00514481" w:rsidP="00514481">
      <w:pPr>
        <w:spacing w:after="0" w:line="240" w:lineRule="auto"/>
        <w:jc w:val="both"/>
        <w:rPr>
          <w:rFonts w:ascii="Times New Roman" w:hAnsi="Times New Roman" w:cs="Times New Roman"/>
        </w:rPr>
      </w:pPr>
    </w:p>
    <w:p w:rsidR="00476EE3" w:rsidRPr="00D87A9C" w:rsidRDefault="00514481"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76EE3" w:rsidRPr="00D87A9C">
        <w:rPr>
          <w:rFonts w:ascii="Times New Roman" w:hAnsi="Times New Roman" w:cs="Times New Roman"/>
          <w:sz w:val="24"/>
          <w:szCs w:val="24"/>
        </w:rPr>
        <w:t>It is thus imperative that appropriate legislative measures be taken to eliminate discrimination</w:t>
      </w:r>
      <w:r w:rsidR="00B514DB">
        <w:rPr>
          <w:rFonts w:ascii="Times New Roman" w:hAnsi="Times New Roman" w:cs="Times New Roman"/>
          <w:sz w:val="24"/>
          <w:szCs w:val="24"/>
        </w:rPr>
        <w:t xml:space="preserve"> based on the type of marriage parties contract.</w:t>
      </w:r>
    </w:p>
    <w:p w:rsidR="00432F58" w:rsidRDefault="00730500"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w:t>
      </w:r>
      <w:r w:rsidR="002E5F67" w:rsidRPr="00D87A9C">
        <w:rPr>
          <w:rFonts w:ascii="Times New Roman" w:hAnsi="Times New Roman" w:cs="Times New Roman"/>
          <w:sz w:val="24"/>
          <w:szCs w:val="24"/>
        </w:rPr>
        <w:t>n the circumstances</w:t>
      </w:r>
      <w:r w:rsidR="00476EE3" w:rsidRPr="00D87A9C">
        <w:rPr>
          <w:rFonts w:ascii="Times New Roman" w:hAnsi="Times New Roman" w:cs="Times New Roman"/>
          <w:sz w:val="24"/>
          <w:szCs w:val="24"/>
        </w:rPr>
        <w:t xml:space="preserve">, </w:t>
      </w:r>
      <w:r w:rsidR="002E5F67" w:rsidRPr="00D87A9C">
        <w:rPr>
          <w:rFonts w:ascii="Times New Roman" w:hAnsi="Times New Roman" w:cs="Times New Roman"/>
          <w:sz w:val="24"/>
          <w:szCs w:val="24"/>
        </w:rPr>
        <w:t xml:space="preserve">I </w:t>
      </w:r>
      <w:r w:rsidR="00476EE3" w:rsidRPr="00D87A9C">
        <w:rPr>
          <w:rFonts w:ascii="Times New Roman" w:hAnsi="Times New Roman" w:cs="Times New Roman"/>
          <w:sz w:val="24"/>
          <w:szCs w:val="24"/>
        </w:rPr>
        <w:t xml:space="preserve">am of the view </w:t>
      </w:r>
      <w:r w:rsidR="002E5F67" w:rsidRPr="00D87A9C">
        <w:rPr>
          <w:rFonts w:ascii="Times New Roman" w:hAnsi="Times New Roman" w:cs="Times New Roman"/>
          <w:sz w:val="24"/>
          <w:szCs w:val="24"/>
        </w:rPr>
        <w:t>that</w:t>
      </w:r>
      <w:r w:rsidR="00476EE3" w:rsidRPr="00D87A9C">
        <w:rPr>
          <w:rFonts w:ascii="Times New Roman" w:hAnsi="Times New Roman" w:cs="Times New Roman"/>
          <w:sz w:val="24"/>
          <w:szCs w:val="24"/>
        </w:rPr>
        <w:t xml:space="preserve"> general law should apply as applying customary law would result in some injustice to the </w:t>
      </w:r>
      <w:r w:rsidR="002E5F67" w:rsidRPr="00D87A9C">
        <w:rPr>
          <w:rFonts w:ascii="Times New Roman" w:hAnsi="Times New Roman" w:cs="Times New Roman"/>
          <w:sz w:val="24"/>
          <w:szCs w:val="24"/>
        </w:rPr>
        <w:t xml:space="preserve">defendant. </w:t>
      </w:r>
    </w:p>
    <w:p w:rsidR="004C5469" w:rsidRPr="004C5469" w:rsidRDefault="004C5469" w:rsidP="00D87A9C">
      <w:pPr>
        <w:spacing w:after="0" w:line="360" w:lineRule="auto"/>
        <w:jc w:val="both"/>
        <w:rPr>
          <w:rFonts w:ascii="Times New Roman" w:hAnsi="Times New Roman" w:cs="Times New Roman"/>
          <w:b/>
          <w:sz w:val="24"/>
          <w:szCs w:val="24"/>
        </w:rPr>
      </w:pPr>
      <w:r w:rsidRPr="004C5469">
        <w:rPr>
          <w:rFonts w:ascii="Times New Roman" w:hAnsi="Times New Roman" w:cs="Times New Roman"/>
          <w:b/>
          <w:sz w:val="24"/>
          <w:szCs w:val="24"/>
        </w:rPr>
        <w:t>Tacit universal partnership</w:t>
      </w:r>
    </w:p>
    <w:p w:rsidR="00F01241" w:rsidRPr="00D87A9C" w:rsidRDefault="00730500"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12F27" w:rsidRPr="00730500">
        <w:rPr>
          <w:rFonts w:ascii="Times New Roman" w:hAnsi="Times New Roman" w:cs="Times New Roman"/>
          <w:i/>
          <w:sz w:val="24"/>
          <w:szCs w:val="24"/>
        </w:rPr>
        <w:t xml:space="preserve">In </w:t>
      </w:r>
      <w:r w:rsidR="00F01241" w:rsidRPr="00730500">
        <w:rPr>
          <w:rFonts w:ascii="Times New Roman" w:hAnsi="Times New Roman" w:cs="Times New Roman"/>
          <w:i/>
          <w:sz w:val="24"/>
          <w:szCs w:val="24"/>
        </w:rPr>
        <w:t>casu</w:t>
      </w:r>
      <w:r w:rsidR="00F01241" w:rsidRPr="00D87A9C">
        <w:rPr>
          <w:rFonts w:ascii="Times New Roman" w:hAnsi="Times New Roman" w:cs="Times New Roman"/>
          <w:sz w:val="24"/>
          <w:szCs w:val="24"/>
        </w:rPr>
        <w:t>, the defendant based her claim on tacit universal partnership</w:t>
      </w:r>
      <w:r w:rsidR="00476EE3" w:rsidRPr="00D87A9C">
        <w:rPr>
          <w:rFonts w:ascii="Times New Roman" w:hAnsi="Times New Roman" w:cs="Times New Roman"/>
          <w:sz w:val="24"/>
          <w:szCs w:val="24"/>
        </w:rPr>
        <w:t>,</w:t>
      </w:r>
      <w:r w:rsidR="00F01241" w:rsidRPr="00D87A9C">
        <w:rPr>
          <w:rFonts w:ascii="Times New Roman" w:hAnsi="Times New Roman" w:cs="Times New Roman"/>
          <w:sz w:val="24"/>
          <w:szCs w:val="24"/>
        </w:rPr>
        <w:t xml:space="preserve"> alternative</w:t>
      </w:r>
      <w:r w:rsidR="002E5F67" w:rsidRPr="00D87A9C">
        <w:rPr>
          <w:rFonts w:ascii="Times New Roman" w:hAnsi="Times New Roman" w:cs="Times New Roman"/>
          <w:sz w:val="24"/>
          <w:szCs w:val="24"/>
        </w:rPr>
        <w:t>ly</w:t>
      </w:r>
      <w:r w:rsidR="00F01241" w:rsidRPr="00D87A9C">
        <w:rPr>
          <w:rFonts w:ascii="Times New Roman" w:hAnsi="Times New Roman" w:cs="Times New Roman"/>
          <w:sz w:val="24"/>
          <w:szCs w:val="24"/>
        </w:rPr>
        <w:t xml:space="preserve">, unjust </w:t>
      </w:r>
      <w:r w:rsidR="00312F27" w:rsidRPr="00D87A9C">
        <w:rPr>
          <w:rFonts w:ascii="Times New Roman" w:hAnsi="Times New Roman" w:cs="Times New Roman"/>
          <w:sz w:val="24"/>
          <w:szCs w:val="24"/>
        </w:rPr>
        <w:t>enrichment</w:t>
      </w:r>
      <w:r w:rsidR="00733469" w:rsidRPr="00D87A9C">
        <w:rPr>
          <w:rFonts w:ascii="Times New Roman" w:hAnsi="Times New Roman" w:cs="Times New Roman"/>
          <w:sz w:val="24"/>
          <w:szCs w:val="24"/>
        </w:rPr>
        <w:t>. In de</w:t>
      </w:r>
      <w:r w:rsidR="002E5F67" w:rsidRPr="00D87A9C">
        <w:rPr>
          <w:rFonts w:ascii="Times New Roman" w:hAnsi="Times New Roman" w:cs="Times New Roman"/>
          <w:sz w:val="24"/>
          <w:szCs w:val="24"/>
        </w:rPr>
        <w:t>ciding on a</w:t>
      </w:r>
      <w:r w:rsidR="00F01241" w:rsidRPr="00D87A9C">
        <w:rPr>
          <w:rFonts w:ascii="Times New Roman" w:hAnsi="Times New Roman" w:cs="Times New Roman"/>
          <w:sz w:val="24"/>
          <w:szCs w:val="24"/>
        </w:rPr>
        <w:t xml:space="preserve"> particular cause of action a party </w:t>
      </w:r>
      <w:r w:rsidR="00312F27" w:rsidRPr="00D87A9C">
        <w:rPr>
          <w:rFonts w:ascii="Times New Roman" w:hAnsi="Times New Roman" w:cs="Times New Roman"/>
          <w:sz w:val="24"/>
          <w:szCs w:val="24"/>
        </w:rPr>
        <w:t>must</w:t>
      </w:r>
      <w:r w:rsidR="00F01241" w:rsidRPr="00D87A9C">
        <w:rPr>
          <w:rFonts w:ascii="Times New Roman" w:hAnsi="Times New Roman" w:cs="Times New Roman"/>
          <w:sz w:val="24"/>
          <w:szCs w:val="24"/>
        </w:rPr>
        <w:t xml:space="preserve"> be alive to the need to lay a firm foundation for the chosen </w:t>
      </w:r>
      <w:r w:rsidR="00312F27" w:rsidRPr="00D87A9C">
        <w:rPr>
          <w:rFonts w:ascii="Times New Roman" w:hAnsi="Times New Roman" w:cs="Times New Roman"/>
          <w:sz w:val="24"/>
          <w:szCs w:val="24"/>
        </w:rPr>
        <w:t>cause</w:t>
      </w:r>
      <w:r w:rsidR="00F01241" w:rsidRPr="00D87A9C">
        <w:rPr>
          <w:rFonts w:ascii="Times New Roman" w:hAnsi="Times New Roman" w:cs="Times New Roman"/>
          <w:sz w:val="24"/>
          <w:szCs w:val="24"/>
        </w:rPr>
        <w:t xml:space="preserve"> of </w:t>
      </w:r>
      <w:r w:rsidR="00312F27" w:rsidRPr="00D87A9C">
        <w:rPr>
          <w:rFonts w:ascii="Times New Roman" w:hAnsi="Times New Roman" w:cs="Times New Roman"/>
          <w:sz w:val="24"/>
          <w:szCs w:val="24"/>
        </w:rPr>
        <w:t>action. The</w:t>
      </w:r>
      <w:r w:rsidR="00F01241" w:rsidRPr="00D87A9C">
        <w:rPr>
          <w:rFonts w:ascii="Times New Roman" w:hAnsi="Times New Roman" w:cs="Times New Roman"/>
          <w:sz w:val="24"/>
          <w:szCs w:val="24"/>
        </w:rPr>
        <w:t xml:space="preserve"> facts of the case must be such as would support that cause of act</w:t>
      </w:r>
      <w:r w:rsidR="002E5F67" w:rsidRPr="00D87A9C">
        <w:rPr>
          <w:rFonts w:ascii="Times New Roman" w:hAnsi="Times New Roman" w:cs="Times New Roman"/>
          <w:sz w:val="24"/>
          <w:szCs w:val="24"/>
        </w:rPr>
        <w:t>ion.</w:t>
      </w:r>
    </w:p>
    <w:p w:rsidR="00F01241" w:rsidRPr="00D87A9C" w:rsidRDefault="00295E39"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 </w:t>
      </w:r>
      <w:r w:rsidR="004073E6">
        <w:rPr>
          <w:rFonts w:ascii="Times New Roman" w:hAnsi="Times New Roman" w:cs="Times New Roman"/>
          <w:sz w:val="24"/>
          <w:szCs w:val="24"/>
        </w:rPr>
        <w:tab/>
      </w:r>
      <w:r w:rsidR="007E0D04" w:rsidRPr="00D87A9C">
        <w:rPr>
          <w:rFonts w:ascii="Times New Roman" w:hAnsi="Times New Roman" w:cs="Times New Roman"/>
          <w:sz w:val="24"/>
          <w:szCs w:val="24"/>
        </w:rPr>
        <w:t>The</w:t>
      </w:r>
      <w:r w:rsidRPr="00D87A9C">
        <w:rPr>
          <w:rFonts w:ascii="Times New Roman" w:hAnsi="Times New Roman" w:cs="Times New Roman"/>
          <w:sz w:val="24"/>
          <w:szCs w:val="24"/>
        </w:rPr>
        <w:t xml:space="preserve"> </w:t>
      </w:r>
      <w:r w:rsidR="007E0D04" w:rsidRPr="00D87A9C">
        <w:rPr>
          <w:rFonts w:ascii="Times New Roman" w:hAnsi="Times New Roman" w:cs="Times New Roman"/>
          <w:sz w:val="24"/>
          <w:szCs w:val="24"/>
        </w:rPr>
        <w:t>defendant</w:t>
      </w:r>
      <w:r w:rsidR="00733469" w:rsidRPr="00D87A9C">
        <w:rPr>
          <w:rFonts w:ascii="Times New Roman" w:hAnsi="Times New Roman" w:cs="Times New Roman"/>
          <w:sz w:val="24"/>
          <w:szCs w:val="24"/>
        </w:rPr>
        <w:t xml:space="preserve"> thus</w:t>
      </w:r>
      <w:r w:rsidR="007E0D04" w:rsidRPr="00D87A9C">
        <w:rPr>
          <w:rFonts w:ascii="Times New Roman" w:hAnsi="Times New Roman" w:cs="Times New Roman"/>
          <w:sz w:val="24"/>
          <w:szCs w:val="24"/>
        </w:rPr>
        <w:t xml:space="preserve"> had the onus to establish</w:t>
      </w:r>
      <w:r w:rsidRPr="00D87A9C">
        <w:rPr>
          <w:rFonts w:ascii="Times New Roman" w:hAnsi="Times New Roman" w:cs="Times New Roman"/>
          <w:sz w:val="24"/>
          <w:szCs w:val="24"/>
        </w:rPr>
        <w:t xml:space="preserve"> all the </w:t>
      </w:r>
      <w:r w:rsidR="00733469" w:rsidRPr="00D87A9C">
        <w:rPr>
          <w:rFonts w:ascii="Times New Roman" w:hAnsi="Times New Roman" w:cs="Times New Roman"/>
          <w:sz w:val="24"/>
          <w:szCs w:val="24"/>
        </w:rPr>
        <w:t>requirements</w:t>
      </w:r>
      <w:r w:rsidR="00312F27" w:rsidRPr="00D87A9C">
        <w:rPr>
          <w:rFonts w:ascii="Times New Roman" w:hAnsi="Times New Roman" w:cs="Times New Roman"/>
          <w:sz w:val="24"/>
          <w:szCs w:val="24"/>
        </w:rPr>
        <w:t xml:space="preserve"> of</w:t>
      </w:r>
      <w:r w:rsidR="00733469" w:rsidRPr="00D87A9C">
        <w:rPr>
          <w:rFonts w:ascii="Times New Roman" w:hAnsi="Times New Roman" w:cs="Times New Roman"/>
          <w:sz w:val="24"/>
          <w:szCs w:val="24"/>
        </w:rPr>
        <w:t xml:space="preserve"> a</w:t>
      </w:r>
      <w:r w:rsidRPr="00D87A9C">
        <w:rPr>
          <w:rFonts w:ascii="Times New Roman" w:hAnsi="Times New Roman" w:cs="Times New Roman"/>
          <w:sz w:val="24"/>
          <w:szCs w:val="24"/>
        </w:rPr>
        <w:t xml:space="preserve"> tacit universal partnership </w:t>
      </w:r>
      <w:r w:rsidR="00312F27" w:rsidRPr="00D87A9C">
        <w:rPr>
          <w:rFonts w:ascii="Times New Roman" w:hAnsi="Times New Roman" w:cs="Times New Roman"/>
          <w:sz w:val="24"/>
          <w:szCs w:val="24"/>
        </w:rPr>
        <w:t>or unjust</w:t>
      </w:r>
      <w:r w:rsidRPr="00D87A9C">
        <w:rPr>
          <w:rFonts w:ascii="Times New Roman" w:hAnsi="Times New Roman" w:cs="Times New Roman"/>
          <w:sz w:val="24"/>
          <w:szCs w:val="24"/>
        </w:rPr>
        <w:t xml:space="preserve"> </w:t>
      </w:r>
      <w:r w:rsidR="00312F27" w:rsidRPr="00D87A9C">
        <w:rPr>
          <w:rFonts w:ascii="Times New Roman" w:hAnsi="Times New Roman" w:cs="Times New Roman"/>
          <w:sz w:val="24"/>
          <w:szCs w:val="24"/>
        </w:rPr>
        <w:t>enrichment</w:t>
      </w:r>
      <w:r w:rsidRPr="00D87A9C">
        <w:rPr>
          <w:rFonts w:ascii="Times New Roman" w:hAnsi="Times New Roman" w:cs="Times New Roman"/>
          <w:sz w:val="24"/>
          <w:szCs w:val="24"/>
        </w:rPr>
        <w:t>.</w:t>
      </w:r>
    </w:p>
    <w:p w:rsidR="00295E39" w:rsidRPr="004073E6" w:rsidRDefault="004073E6" w:rsidP="003919C7">
      <w:pPr>
        <w:spacing w:after="0" w:line="360" w:lineRule="auto"/>
        <w:jc w:val="both"/>
        <w:rPr>
          <w:rFonts w:ascii="Times New Roman" w:hAnsi="Times New Roman" w:cs="Times New Roman"/>
        </w:rPr>
      </w:pPr>
      <w:r>
        <w:rPr>
          <w:rFonts w:ascii="Times New Roman" w:hAnsi="Times New Roman" w:cs="Times New Roman"/>
          <w:sz w:val="24"/>
          <w:szCs w:val="24"/>
        </w:rPr>
        <w:tab/>
      </w:r>
      <w:r w:rsidR="00312F27" w:rsidRPr="00D87A9C">
        <w:rPr>
          <w:rFonts w:ascii="Times New Roman" w:hAnsi="Times New Roman" w:cs="Times New Roman"/>
          <w:sz w:val="24"/>
          <w:szCs w:val="24"/>
        </w:rPr>
        <w:t xml:space="preserve">In </w:t>
      </w:r>
      <w:r w:rsidR="00312F27" w:rsidRPr="00D87A9C">
        <w:rPr>
          <w:rFonts w:ascii="Times New Roman" w:hAnsi="Times New Roman" w:cs="Times New Roman"/>
          <w:i/>
          <w:sz w:val="24"/>
          <w:szCs w:val="24"/>
        </w:rPr>
        <w:t>M</w:t>
      </w:r>
      <w:r w:rsidR="00295E39" w:rsidRPr="00D87A9C">
        <w:rPr>
          <w:rFonts w:ascii="Times New Roman" w:hAnsi="Times New Roman" w:cs="Times New Roman"/>
          <w:i/>
          <w:sz w:val="24"/>
          <w:szCs w:val="24"/>
        </w:rPr>
        <w:t>tuda</w:t>
      </w:r>
      <w:r w:rsidR="00295E39" w:rsidRPr="004073E6">
        <w:rPr>
          <w:rFonts w:ascii="Times New Roman" w:hAnsi="Times New Roman" w:cs="Times New Roman"/>
          <w:sz w:val="24"/>
          <w:szCs w:val="24"/>
        </w:rPr>
        <w:t xml:space="preserve"> v</w:t>
      </w:r>
      <w:r w:rsidR="00295E39" w:rsidRPr="00D87A9C">
        <w:rPr>
          <w:rFonts w:ascii="Times New Roman" w:hAnsi="Times New Roman" w:cs="Times New Roman"/>
          <w:i/>
          <w:sz w:val="24"/>
          <w:szCs w:val="24"/>
        </w:rPr>
        <w:t xml:space="preserve"> </w:t>
      </w:r>
      <w:r w:rsidR="007E0D04" w:rsidRPr="00D87A9C">
        <w:rPr>
          <w:rFonts w:ascii="Times New Roman" w:hAnsi="Times New Roman" w:cs="Times New Roman"/>
          <w:i/>
          <w:sz w:val="24"/>
          <w:szCs w:val="24"/>
        </w:rPr>
        <w:t>Ndudzo</w:t>
      </w:r>
      <w:r w:rsidR="007E0D04" w:rsidRPr="00D87A9C">
        <w:rPr>
          <w:rFonts w:ascii="Times New Roman" w:hAnsi="Times New Roman" w:cs="Times New Roman"/>
          <w:sz w:val="24"/>
          <w:szCs w:val="24"/>
        </w:rPr>
        <w:t xml:space="preserve"> (</w:t>
      </w:r>
      <w:r w:rsidR="00295E39" w:rsidRPr="00D87A9C">
        <w:rPr>
          <w:rFonts w:ascii="Times New Roman" w:hAnsi="Times New Roman" w:cs="Times New Roman"/>
          <w:i/>
          <w:sz w:val="24"/>
          <w:szCs w:val="24"/>
        </w:rPr>
        <w:t>supra</w:t>
      </w:r>
      <w:r w:rsidR="00295E39" w:rsidRPr="00D87A9C">
        <w:rPr>
          <w:rFonts w:ascii="Times New Roman" w:hAnsi="Times New Roman" w:cs="Times New Roman"/>
          <w:sz w:val="24"/>
          <w:szCs w:val="24"/>
        </w:rPr>
        <w:t xml:space="preserve">) at p716 E-G, </w:t>
      </w:r>
      <w:r w:rsidRPr="004073E6">
        <w:rPr>
          <w:rFonts w:ascii="Times New Roman" w:hAnsi="Times New Roman" w:cs="Times New Roman"/>
          <w:smallCaps/>
          <w:sz w:val="24"/>
          <w:szCs w:val="24"/>
        </w:rPr>
        <w:t>garwe</w:t>
      </w:r>
      <w:r w:rsidR="003919C7">
        <w:rPr>
          <w:rFonts w:ascii="Times New Roman" w:hAnsi="Times New Roman" w:cs="Times New Roman"/>
          <w:sz w:val="24"/>
          <w:szCs w:val="24"/>
        </w:rPr>
        <w:t xml:space="preserve"> J </w:t>
      </w:r>
      <w:r w:rsidR="003919C7" w:rsidRPr="00D87A9C">
        <w:rPr>
          <w:rFonts w:ascii="Times New Roman" w:hAnsi="Times New Roman" w:cs="Times New Roman"/>
          <w:sz w:val="24"/>
          <w:szCs w:val="24"/>
        </w:rPr>
        <w:t>summarised</w:t>
      </w:r>
      <w:r w:rsidR="00295E39" w:rsidRPr="00D87A9C">
        <w:rPr>
          <w:rFonts w:ascii="Times New Roman" w:hAnsi="Times New Roman" w:cs="Times New Roman"/>
          <w:sz w:val="24"/>
          <w:szCs w:val="24"/>
        </w:rPr>
        <w:t xml:space="preserve"> the require</w:t>
      </w:r>
      <w:r w:rsidR="00312F27" w:rsidRPr="00D87A9C">
        <w:rPr>
          <w:rFonts w:ascii="Times New Roman" w:hAnsi="Times New Roman" w:cs="Times New Roman"/>
          <w:sz w:val="24"/>
          <w:szCs w:val="24"/>
        </w:rPr>
        <w:t>ments</w:t>
      </w:r>
      <w:r w:rsidR="00295E39" w:rsidRPr="00D87A9C">
        <w:rPr>
          <w:rFonts w:ascii="Times New Roman" w:hAnsi="Times New Roman" w:cs="Times New Roman"/>
          <w:sz w:val="24"/>
          <w:szCs w:val="24"/>
        </w:rPr>
        <w:t xml:space="preserve"> of a </w:t>
      </w:r>
      <w:r w:rsidR="00295E39" w:rsidRPr="004073E6">
        <w:rPr>
          <w:rFonts w:ascii="Times New Roman" w:hAnsi="Times New Roman" w:cs="Times New Roman"/>
        </w:rPr>
        <w:t>tacit universal partnership in these terms:</w:t>
      </w:r>
      <w:r w:rsidR="00312F27" w:rsidRPr="004073E6">
        <w:rPr>
          <w:rFonts w:ascii="Times New Roman" w:hAnsi="Times New Roman" w:cs="Times New Roman"/>
        </w:rPr>
        <w:t>-</w:t>
      </w:r>
    </w:p>
    <w:p w:rsidR="00295E39" w:rsidRPr="004073E6" w:rsidRDefault="004073E6" w:rsidP="003919C7">
      <w:pPr>
        <w:spacing w:after="0" w:line="240" w:lineRule="auto"/>
        <w:jc w:val="both"/>
        <w:rPr>
          <w:rFonts w:ascii="Times New Roman" w:hAnsi="Times New Roman" w:cs="Times New Roman"/>
        </w:rPr>
      </w:pPr>
      <w:r w:rsidRPr="004073E6">
        <w:rPr>
          <w:rFonts w:ascii="Times New Roman" w:hAnsi="Times New Roman" w:cs="Times New Roman"/>
        </w:rPr>
        <w:tab/>
      </w:r>
      <w:r w:rsidR="00295E39" w:rsidRPr="004073E6">
        <w:rPr>
          <w:rFonts w:ascii="Times New Roman" w:hAnsi="Times New Roman" w:cs="Times New Roman"/>
        </w:rPr>
        <w:t>“</w:t>
      </w:r>
      <w:r w:rsidR="00312F27" w:rsidRPr="004073E6">
        <w:rPr>
          <w:rFonts w:ascii="Times New Roman" w:hAnsi="Times New Roman" w:cs="Times New Roman"/>
        </w:rPr>
        <w:t>What</w:t>
      </w:r>
      <w:r w:rsidR="00295E39" w:rsidRPr="004073E6">
        <w:rPr>
          <w:rFonts w:ascii="Times New Roman" w:hAnsi="Times New Roman" w:cs="Times New Roman"/>
        </w:rPr>
        <w:t xml:space="preserve"> amounts to a tacit universal partnership has been considered in several </w:t>
      </w:r>
      <w:r w:rsidRPr="004073E6">
        <w:rPr>
          <w:rFonts w:ascii="Times New Roman" w:hAnsi="Times New Roman" w:cs="Times New Roman"/>
        </w:rPr>
        <w:tab/>
      </w:r>
      <w:r w:rsidR="00295E39" w:rsidRPr="004073E6">
        <w:rPr>
          <w:rFonts w:ascii="Times New Roman" w:hAnsi="Times New Roman" w:cs="Times New Roman"/>
        </w:rPr>
        <w:t xml:space="preserve">decisions of </w:t>
      </w:r>
      <w:r>
        <w:rPr>
          <w:rFonts w:ascii="Times New Roman" w:hAnsi="Times New Roman" w:cs="Times New Roman"/>
        </w:rPr>
        <w:tab/>
      </w:r>
      <w:r w:rsidR="00312F27" w:rsidRPr="004073E6">
        <w:rPr>
          <w:rFonts w:ascii="Times New Roman" w:hAnsi="Times New Roman" w:cs="Times New Roman"/>
        </w:rPr>
        <w:t>the courts of this country and S</w:t>
      </w:r>
      <w:r w:rsidR="00295E39" w:rsidRPr="004073E6">
        <w:rPr>
          <w:rFonts w:ascii="Times New Roman" w:hAnsi="Times New Roman" w:cs="Times New Roman"/>
        </w:rPr>
        <w:t xml:space="preserve">outh </w:t>
      </w:r>
      <w:r w:rsidR="00312F27" w:rsidRPr="004073E6">
        <w:rPr>
          <w:rFonts w:ascii="Times New Roman" w:hAnsi="Times New Roman" w:cs="Times New Roman"/>
        </w:rPr>
        <w:t>Africa</w:t>
      </w:r>
      <w:r w:rsidR="00295E39" w:rsidRPr="004073E6">
        <w:rPr>
          <w:rFonts w:ascii="Times New Roman" w:hAnsi="Times New Roman" w:cs="Times New Roman"/>
        </w:rPr>
        <w:t xml:space="preserve">. The four requisites for a </w:t>
      </w:r>
      <w:r w:rsidRPr="004073E6">
        <w:rPr>
          <w:rFonts w:ascii="Times New Roman" w:hAnsi="Times New Roman" w:cs="Times New Roman"/>
        </w:rPr>
        <w:tab/>
      </w:r>
      <w:r w:rsidR="00295E39" w:rsidRPr="004073E6">
        <w:rPr>
          <w:rFonts w:ascii="Times New Roman" w:hAnsi="Times New Roman" w:cs="Times New Roman"/>
        </w:rPr>
        <w:t xml:space="preserve">partnership may be </w:t>
      </w:r>
      <w:r>
        <w:rPr>
          <w:rFonts w:ascii="Times New Roman" w:hAnsi="Times New Roman" w:cs="Times New Roman"/>
        </w:rPr>
        <w:tab/>
      </w:r>
      <w:r w:rsidR="00312F27" w:rsidRPr="004073E6">
        <w:rPr>
          <w:rFonts w:ascii="Times New Roman" w:hAnsi="Times New Roman" w:cs="Times New Roman"/>
        </w:rPr>
        <w:t>summarised</w:t>
      </w:r>
      <w:r w:rsidR="00295E39" w:rsidRPr="004073E6">
        <w:rPr>
          <w:rFonts w:ascii="Times New Roman" w:hAnsi="Times New Roman" w:cs="Times New Roman"/>
        </w:rPr>
        <w:t xml:space="preserve"> as follows:</w:t>
      </w:r>
    </w:p>
    <w:p w:rsidR="00295E39" w:rsidRPr="004073E6" w:rsidRDefault="004073E6" w:rsidP="003919C7">
      <w:pPr>
        <w:spacing w:after="0" w:line="240" w:lineRule="auto"/>
        <w:jc w:val="both"/>
        <w:rPr>
          <w:rFonts w:ascii="Times New Roman" w:hAnsi="Times New Roman" w:cs="Times New Roman"/>
        </w:rPr>
      </w:pPr>
      <w:r w:rsidRPr="004073E6">
        <w:rPr>
          <w:rFonts w:ascii="Times New Roman" w:hAnsi="Times New Roman" w:cs="Times New Roman"/>
        </w:rPr>
        <w:tab/>
      </w:r>
      <w:r w:rsidR="00295E39" w:rsidRPr="004073E6">
        <w:rPr>
          <w:rFonts w:ascii="Times New Roman" w:hAnsi="Times New Roman" w:cs="Times New Roman"/>
        </w:rPr>
        <w:t>(a)</w:t>
      </w:r>
      <w:r w:rsidR="00942A79" w:rsidRPr="004073E6">
        <w:rPr>
          <w:rFonts w:ascii="Times New Roman" w:hAnsi="Times New Roman" w:cs="Times New Roman"/>
        </w:rPr>
        <w:t xml:space="preserve">   </w:t>
      </w:r>
      <w:r w:rsidR="00295E39" w:rsidRPr="004073E6">
        <w:rPr>
          <w:rFonts w:ascii="Times New Roman" w:hAnsi="Times New Roman" w:cs="Times New Roman"/>
        </w:rPr>
        <w:t xml:space="preserve">each of the partners must bring something into the partnership or must bind </w:t>
      </w:r>
      <w:r w:rsidRPr="004073E6">
        <w:rPr>
          <w:rFonts w:ascii="Times New Roman" w:hAnsi="Times New Roman" w:cs="Times New Roman"/>
        </w:rPr>
        <w:tab/>
      </w:r>
      <w:r w:rsidR="00295E39" w:rsidRPr="004073E6">
        <w:rPr>
          <w:rFonts w:ascii="Times New Roman" w:hAnsi="Times New Roman" w:cs="Times New Roman"/>
        </w:rPr>
        <w:t xml:space="preserve">himself or </w:t>
      </w:r>
      <w:r>
        <w:rPr>
          <w:rFonts w:ascii="Times New Roman" w:hAnsi="Times New Roman" w:cs="Times New Roman"/>
        </w:rPr>
        <w:tab/>
      </w:r>
      <w:r w:rsidR="00295E39" w:rsidRPr="004073E6">
        <w:rPr>
          <w:rFonts w:ascii="Times New Roman" w:hAnsi="Times New Roman" w:cs="Times New Roman"/>
        </w:rPr>
        <w:t>herself to bring something into it, whether it be money or labour or skill;</w:t>
      </w:r>
    </w:p>
    <w:p w:rsidR="00295E39" w:rsidRPr="004073E6" w:rsidRDefault="004073E6" w:rsidP="003919C7">
      <w:pPr>
        <w:spacing w:after="0" w:line="240" w:lineRule="auto"/>
        <w:jc w:val="both"/>
        <w:rPr>
          <w:rFonts w:ascii="Times New Roman" w:hAnsi="Times New Roman" w:cs="Times New Roman"/>
        </w:rPr>
      </w:pPr>
      <w:r w:rsidRPr="004073E6">
        <w:rPr>
          <w:rFonts w:ascii="Times New Roman" w:hAnsi="Times New Roman" w:cs="Times New Roman"/>
        </w:rPr>
        <w:tab/>
      </w:r>
      <w:r w:rsidR="00295E39" w:rsidRPr="004073E6">
        <w:rPr>
          <w:rFonts w:ascii="Times New Roman" w:hAnsi="Times New Roman" w:cs="Times New Roman"/>
        </w:rPr>
        <w:t xml:space="preserve">(b) </w:t>
      </w:r>
      <w:r w:rsidR="00942A79" w:rsidRPr="004073E6">
        <w:rPr>
          <w:rFonts w:ascii="Times New Roman" w:hAnsi="Times New Roman" w:cs="Times New Roman"/>
        </w:rPr>
        <w:t xml:space="preserve">  the business to be carried out should be for the joint benefit of the parties;</w:t>
      </w:r>
    </w:p>
    <w:p w:rsidR="00942A79" w:rsidRPr="004073E6" w:rsidRDefault="004073E6" w:rsidP="003919C7">
      <w:pPr>
        <w:spacing w:after="0" w:line="240" w:lineRule="auto"/>
        <w:jc w:val="both"/>
        <w:rPr>
          <w:rFonts w:ascii="Times New Roman" w:hAnsi="Times New Roman" w:cs="Times New Roman"/>
        </w:rPr>
      </w:pPr>
      <w:r w:rsidRPr="004073E6">
        <w:rPr>
          <w:rFonts w:ascii="Times New Roman" w:hAnsi="Times New Roman" w:cs="Times New Roman"/>
        </w:rPr>
        <w:tab/>
      </w:r>
      <w:r w:rsidR="00942A79" w:rsidRPr="004073E6">
        <w:rPr>
          <w:rFonts w:ascii="Times New Roman" w:hAnsi="Times New Roman" w:cs="Times New Roman"/>
        </w:rPr>
        <w:t>(</w:t>
      </w:r>
      <w:r w:rsidR="00F20EDE" w:rsidRPr="004073E6">
        <w:rPr>
          <w:rFonts w:ascii="Times New Roman" w:hAnsi="Times New Roman" w:cs="Times New Roman"/>
        </w:rPr>
        <w:t>c)</w:t>
      </w:r>
      <w:r w:rsidR="00942A79" w:rsidRPr="004073E6">
        <w:rPr>
          <w:rFonts w:ascii="Times New Roman" w:hAnsi="Times New Roman" w:cs="Times New Roman"/>
        </w:rPr>
        <w:t xml:space="preserve">    the object of the business should be to make a profit; and</w:t>
      </w:r>
    </w:p>
    <w:p w:rsidR="00942A79" w:rsidRPr="003919C7" w:rsidRDefault="003919C7" w:rsidP="003919C7">
      <w:pPr>
        <w:pStyle w:val="ListParagraph"/>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rPr>
        <w:t xml:space="preserve"> </w:t>
      </w:r>
      <w:r w:rsidR="002E5F67" w:rsidRPr="003919C7">
        <w:rPr>
          <w:rFonts w:ascii="Times New Roman" w:hAnsi="Times New Roman" w:cs="Times New Roman"/>
        </w:rPr>
        <w:t>t</w:t>
      </w:r>
      <w:r w:rsidR="00942A79" w:rsidRPr="003919C7">
        <w:rPr>
          <w:rFonts w:ascii="Times New Roman" w:hAnsi="Times New Roman" w:cs="Times New Roman"/>
        </w:rPr>
        <w:t>he agreement should be a legitimate one</w:t>
      </w:r>
      <w:r w:rsidR="00942A79" w:rsidRPr="003919C7">
        <w:rPr>
          <w:rFonts w:ascii="Times New Roman" w:hAnsi="Times New Roman" w:cs="Times New Roman"/>
          <w:sz w:val="24"/>
          <w:szCs w:val="24"/>
        </w:rPr>
        <w:t>.</w:t>
      </w:r>
    </w:p>
    <w:p w:rsidR="004073E6" w:rsidRDefault="004073E6" w:rsidP="003919C7">
      <w:pPr>
        <w:spacing w:after="0" w:line="240" w:lineRule="auto"/>
        <w:jc w:val="both"/>
        <w:rPr>
          <w:rFonts w:ascii="Times New Roman" w:hAnsi="Times New Roman" w:cs="Times New Roman"/>
          <w:sz w:val="24"/>
          <w:szCs w:val="24"/>
        </w:rPr>
      </w:pPr>
    </w:p>
    <w:p w:rsidR="00942A79" w:rsidRDefault="004073E6" w:rsidP="003919C7">
      <w:pPr>
        <w:spacing w:after="0" w:line="240" w:lineRule="auto"/>
        <w:jc w:val="both"/>
        <w:rPr>
          <w:rFonts w:ascii="Times New Roman" w:hAnsi="Times New Roman" w:cs="Times New Roman"/>
        </w:rPr>
      </w:pPr>
      <w:r>
        <w:rPr>
          <w:rFonts w:ascii="Times New Roman" w:hAnsi="Times New Roman" w:cs="Times New Roman"/>
          <w:sz w:val="24"/>
          <w:szCs w:val="24"/>
        </w:rPr>
        <w:tab/>
      </w:r>
      <w:r w:rsidR="00942A79" w:rsidRPr="004073E6">
        <w:rPr>
          <w:rFonts w:ascii="Times New Roman" w:hAnsi="Times New Roman" w:cs="Times New Roman"/>
        </w:rPr>
        <w:t xml:space="preserve">In addition, the intention of the parties to operate a partnership is also an important </w:t>
      </w:r>
      <w:r w:rsidRPr="004073E6">
        <w:rPr>
          <w:rFonts w:ascii="Times New Roman" w:hAnsi="Times New Roman" w:cs="Times New Roman"/>
        </w:rPr>
        <w:tab/>
      </w:r>
      <w:r w:rsidR="00942A79" w:rsidRPr="004073E6">
        <w:rPr>
          <w:rFonts w:ascii="Times New Roman" w:hAnsi="Times New Roman" w:cs="Times New Roman"/>
        </w:rPr>
        <w:t>consideration.”</w:t>
      </w:r>
    </w:p>
    <w:p w:rsidR="004073E6" w:rsidRPr="004073E6" w:rsidRDefault="004073E6" w:rsidP="004073E6">
      <w:pPr>
        <w:spacing w:after="0" w:line="240" w:lineRule="auto"/>
        <w:jc w:val="both"/>
        <w:rPr>
          <w:rFonts w:ascii="Times New Roman" w:hAnsi="Times New Roman" w:cs="Times New Roman"/>
        </w:rPr>
      </w:pPr>
    </w:p>
    <w:p w:rsidR="00942A79" w:rsidRPr="00D87A9C" w:rsidRDefault="004073E6"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42A79" w:rsidRPr="004073E6">
        <w:rPr>
          <w:rFonts w:ascii="Times New Roman" w:hAnsi="Times New Roman" w:cs="Times New Roman"/>
          <w:i/>
          <w:sz w:val="24"/>
          <w:szCs w:val="24"/>
        </w:rPr>
        <w:t>In casu</w:t>
      </w:r>
      <w:r w:rsidR="00942A79" w:rsidRPr="00D87A9C">
        <w:rPr>
          <w:rFonts w:ascii="Times New Roman" w:hAnsi="Times New Roman" w:cs="Times New Roman"/>
          <w:sz w:val="24"/>
          <w:szCs w:val="24"/>
        </w:rPr>
        <w:t>, the defendant testified that the tacit universal partnership commenced on the 6</w:t>
      </w:r>
      <w:r w:rsidR="00942A79" w:rsidRPr="00D87A9C">
        <w:rPr>
          <w:rFonts w:ascii="Times New Roman" w:hAnsi="Times New Roman" w:cs="Times New Roman"/>
          <w:sz w:val="24"/>
          <w:szCs w:val="24"/>
          <w:vertAlign w:val="superscript"/>
        </w:rPr>
        <w:t>th</w:t>
      </w:r>
      <w:r w:rsidR="00942A79" w:rsidRPr="00D87A9C">
        <w:rPr>
          <w:rFonts w:ascii="Times New Roman" w:hAnsi="Times New Roman" w:cs="Times New Roman"/>
          <w:sz w:val="24"/>
          <w:szCs w:val="24"/>
        </w:rPr>
        <w:t xml:space="preserve"> </w:t>
      </w:r>
      <w:r w:rsidR="007271F3" w:rsidRPr="00D87A9C">
        <w:rPr>
          <w:rFonts w:ascii="Times New Roman" w:hAnsi="Times New Roman" w:cs="Times New Roman"/>
          <w:sz w:val="24"/>
          <w:szCs w:val="24"/>
        </w:rPr>
        <w:t>July</w:t>
      </w:r>
      <w:r w:rsidR="00942A79" w:rsidRPr="00D87A9C">
        <w:rPr>
          <w:rFonts w:ascii="Times New Roman" w:hAnsi="Times New Roman" w:cs="Times New Roman"/>
          <w:sz w:val="24"/>
          <w:szCs w:val="24"/>
        </w:rPr>
        <w:t xml:space="preserve"> </w:t>
      </w:r>
      <w:r w:rsidR="008376F1" w:rsidRPr="00D87A9C">
        <w:rPr>
          <w:rFonts w:ascii="Times New Roman" w:hAnsi="Times New Roman" w:cs="Times New Roman"/>
          <w:sz w:val="24"/>
          <w:szCs w:val="24"/>
        </w:rPr>
        <w:t>1996 when the plaintiff paid the</w:t>
      </w:r>
      <w:r w:rsidR="00942A79" w:rsidRPr="00D87A9C">
        <w:rPr>
          <w:rFonts w:ascii="Times New Roman" w:hAnsi="Times New Roman" w:cs="Times New Roman"/>
          <w:sz w:val="24"/>
          <w:szCs w:val="24"/>
        </w:rPr>
        <w:t xml:space="preserve"> bride price to her parents and informed them that the </w:t>
      </w:r>
      <w:r w:rsidR="007271F3" w:rsidRPr="00D87A9C">
        <w:rPr>
          <w:rFonts w:ascii="Times New Roman" w:hAnsi="Times New Roman" w:cs="Times New Roman"/>
          <w:sz w:val="24"/>
          <w:szCs w:val="24"/>
        </w:rPr>
        <w:t>defendant</w:t>
      </w:r>
      <w:r w:rsidR="00942A79" w:rsidRPr="00D87A9C">
        <w:rPr>
          <w:rFonts w:ascii="Times New Roman" w:hAnsi="Times New Roman" w:cs="Times New Roman"/>
          <w:sz w:val="24"/>
          <w:szCs w:val="24"/>
        </w:rPr>
        <w:t xml:space="preserve"> would </w:t>
      </w:r>
      <w:r w:rsidR="007271F3" w:rsidRPr="00D87A9C">
        <w:rPr>
          <w:rFonts w:ascii="Times New Roman" w:hAnsi="Times New Roman" w:cs="Times New Roman"/>
          <w:sz w:val="24"/>
          <w:szCs w:val="24"/>
        </w:rPr>
        <w:t>continue</w:t>
      </w:r>
      <w:r w:rsidR="00942A79" w:rsidRPr="00D87A9C">
        <w:rPr>
          <w:rFonts w:ascii="Times New Roman" w:hAnsi="Times New Roman" w:cs="Times New Roman"/>
          <w:sz w:val="24"/>
          <w:szCs w:val="24"/>
        </w:rPr>
        <w:t xml:space="preserve"> with her education in order that they could work t</w:t>
      </w:r>
      <w:r w:rsidR="007271F3" w:rsidRPr="00D87A9C">
        <w:rPr>
          <w:rFonts w:ascii="Times New Roman" w:hAnsi="Times New Roman" w:cs="Times New Roman"/>
          <w:sz w:val="24"/>
          <w:szCs w:val="24"/>
        </w:rPr>
        <w:t xml:space="preserve">ogether as husband and wife. </w:t>
      </w:r>
      <w:r w:rsidR="00C72CC8" w:rsidRPr="00D87A9C">
        <w:rPr>
          <w:rFonts w:ascii="Times New Roman" w:hAnsi="Times New Roman" w:cs="Times New Roman"/>
          <w:sz w:val="24"/>
          <w:szCs w:val="24"/>
        </w:rPr>
        <w:t>The</w:t>
      </w:r>
      <w:r w:rsidR="007271F3" w:rsidRPr="00D87A9C">
        <w:rPr>
          <w:rFonts w:ascii="Times New Roman" w:hAnsi="Times New Roman" w:cs="Times New Roman"/>
          <w:sz w:val="24"/>
          <w:szCs w:val="24"/>
        </w:rPr>
        <w:t xml:space="preserve"> </w:t>
      </w:r>
      <w:r w:rsidR="00942A79" w:rsidRPr="00D87A9C">
        <w:rPr>
          <w:rFonts w:ascii="Times New Roman" w:hAnsi="Times New Roman" w:cs="Times New Roman"/>
          <w:sz w:val="24"/>
          <w:szCs w:val="24"/>
        </w:rPr>
        <w:t>assurance was necessitated by the fact</w:t>
      </w:r>
      <w:r w:rsidR="008376F1" w:rsidRPr="00D87A9C">
        <w:rPr>
          <w:rFonts w:ascii="Times New Roman" w:hAnsi="Times New Roman" w:cs="Times New Roman"/>
          <w:sz w:val="24"/>
          <w:szCs w:val="24"/>
        </w:rPr>
        <w:t xml:space="preserve"> that the</w:t>
      </w:r>
      <w:r w:rsidR="00942A79" w:rsidRPr="00D87A9C">
        <w:rPr>
          <w:rFonts w:ascii="Times New Roman" w:hAnsi="Times New Roman" w:cs="Times New Roman"/>
          <w:sz w:val="24"/>
          <w:szCs w:val="24"/>
        </w:rPr>
        <w:t xml:space="preserve"> defendant’s parents had expressed the view that the defendant was still young and need</w:t>
      </w:r>
      <w:r w:rsidR="008376F1" w:rsidRPr="00D87A9C">
        <w:rPr>
          <w:rFonts w:ascii="Times New Roman" w:hAnsi="Times New Roman" w:cs="Times New Roman"/>
          <w:sz w:val="24"/>
          <w:szCs w:val="24"/>
        </w:rPr>
        <w:t>ed</w:t>
      </w:r>
      <w:r w:rsidR="00942A79" w:rsidRPr="00D87A9C">
        <w:rPr>
          <w:rFonts w:ascii="Times New Roman" w:hAnsi="Times New Roman" w:cs="Times New Roman"/>
          <w:sz w:val="24"/>
          <w:szCs w:val="24"/>
        </w:rPr>
        <w:t xml:space="preserve"> to continue with her education. With the plaintiff’s assurance the marriage process was completed.</w:t>
      </w:r>
    </w:p>
    <w:p w:rsidR="00D4379B" w:rsidRPr="00D87A9C" w:rsidRDefault="00C60D35"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4379B" w:rsidRPr="00D87A9C">
        <w:rPr>
          <w:rFonts w:ascii="Times New Roman" w:hAnsi="Times New Roman" w:cs="Times New Roman"/>
          <w:sz w:val="24"/>
          <w:szCs w:val="24"/>
        </w:rPr>
        <w:t>It was the defendant’s evidence that</w:t>
      </w:r>
      <w:r w:rsidR="008376F1" w:rsidRPr="00D87A9C">
        <w:rPr>
          <w:rFonts w:ascii="Times New Roman" w:hAnsi="Times New Roman" w:cs="Times New Roman"/>
          <w:sz w:val="24"/>
          <w:szCs w:val="24"/>
        </w:rPr>
        <w:t xml:space="preserve"> during the subsistence of the union,</w:t>
      </w:r>
      <w:r w:rsidR="00D4379B" w:rsidRPr="00D87A9C">
        <w:rPr>
          <w:rFonts w:ascii="Times New Roman" w:hAnsi="Times New Roman" w:cs="Times New Roman"/>
          <w:sz w:val="24"/>
          <w:szCs w:val="24"/>
        </w:rPr>
        <w:t xml:space="preserve"> whilst the plaintiff built up his construction </w:t>
      </w:r>
      <w:r w:rsidR="007271F3" w:rsidRPr="00D87A9C">
        <w:rPr>
          <w:rFonts w:ascii="Times New Roman" w:hAnsi="Times New Roman" w:cs="Times New Roman"/>
          <w:sz w:val="24"/>
          <w:szCs w:val="24"/>
        </w:rPr>
        <w:t>business,</w:t>
      </w:r>
      <w:r w:rsidR="00D4379B" w:rsidRPr="00D87A9C">
        <w:rPr>
          <w:rFonts w:ascii="Times New Roman" w:hAnsi="Times New Roman" w:cs="Times New Roman"/>
          <w:sz w:val="24"/>
          <w:szCs w:val="24"/>
        </w:rPr>
        <w:t xml:space="preserve"> she was responsible for looking after the home, </w:t>
      </w:r>
      <w:r w:rsidR="00D4379B" w:rsidRPr="00D87A9C">
        <w:rPr>
          <w:rFonts w:ascii="Times New Roman" w:hAnsi="Times New Roman" w:cs="Times New Roman"/>
          <w:sz w:val="24"/>
          <w:szCs w:val="24"/>
        </w:rPr>
        <w:lastRenderedPageBreak/>
        <w:t xml:space="preserve">cleaning, </w:t>
      </w:r>
      <w:r w:rsidR="008376F1" w:rsidRPr="00D87A9C">
        <w:rPr>
          <w:rFonts w:ascii="Times New Roman" w:hAnsi="Times New Roman" w:cs="Times New Roman"/>
          <w:sz w:val="24"/>
          <w:szCs w:val="24"/>
        </w:rPr>
        <w:t xml:space="preserve">cooking meals </w:t>
      </w:r>
      <w:r w:rsidR="00D4379B" w:rsidRPr="00D87A9C">
        <w:rPr>
          <w:rFonts w:ascii="Times New Roman" w:hAnsi="Times New Roman" w:cs="Times New Roman"/>
          <w:sz w:val="24"/>
          <w:szCs w:val="24"/>
        </w:rPr>
        <w:t xml:space="preserve">for the family and washing the family’s clothes. The </w:t>
      </w:r>
      <w:r w:rsidR="007271F3" w:rsidRPr="00D87A9C">
        <w:rPr>
          <w:rFonts w:ascii="Times New Roman" w:hAnsi="Times New Roman" w:cs="Times New Roman"/>
          <w:sz w:val="24"/>
          <w:szCs w:val="24"/>
        </w:rPr>
        <w:t>responsibilities</w:t>
      </w:r>
      <w:r w:rsidR="00D4379B" w:rsidRPr="00D87A9C">
        <w:rPr>
          <w:rFonts w:ascii="Times New Roman" w:hAnsi="Times New Roman" w:cs="Times New Roman"/>
          <w:sz w:val="24"/>
          <w:szCs w:val="24"/>
        </w:rPr>
        <w:t xml:space="preserve"> the defendant said she performed in this partnership were essentially domestic contributions or chores expected of a wife. </w:t>
      </w:r>
      <w:r w:rsidR="007271F3" w:rsidRPr="00D87A9C">
        <w:rPr>
          <w:rFonts w:ascii="Times New Roman" w:hAnsi="Times New Roman" w:cs="Times New Roman"/>
          <w:sz w:val="24"/>
          <w:szCs w:val="24"/>
        </w:rPr>
        <w:t>The</w:t>
      </w:r>
      <w:r w:rsidR="00D4379B" w:rsidRPr="00D87A9C">
        <w:rPr>
          <w:rFonts w:ascii="Times New Roman" w:hAnsi="Times New Roman" w:cs="Times New Roman"/>
          <w:sz w:val="24"/>
          <w:szCs w:val="24"/>
        </w:rPr>
        <w:t xml:space="preserve"> only </w:t>
      </w:r>
      <w:r w:rsidR="007271F3" w:rsidRPr="00D87A9C">
        <w:rPr>
          <w:rFonts w:ascii="Times New Roman" w:hAnsi="Times New Roman" w:cs="Times New Roman"/>
          <w:sz w:val="24"/>
          <w:szCs w:val="24"/>
        </w:rPr>
        <w:t>notable</w:t>
      </w:r>
      <w:r w:rsidR="00D4379B" w:rsidRPr="00D87A9C">
        <w:rPr>
          <w:rFonts w:ascii="Times New Roman" w:hAnsi="Times New Roman" w:cs="Times New Roman"/>
          <w:sz w:val="24"/>
          <w:szCs w:val="24"/>
        </w:rPr>
        <w:t xml:space="preserve"> exception she stated was </w:t>
      </w:r>
      <w:r w:rsidR="007271F3" w:rsidRPr="00D87A9C">
        <w:rPr>
          <w:rFonts w:ascii="Times New Roman" w:hAnsi="Times New Roman" w:cs="Times New Roman"/>
          <w:sz w:val="24"/>
          <w:szCs w:val="24"/>
        </w:rPr>
        <w:t>that</w:t>
      </w:r>
      <w:r w:rsidR="00D4379B" w:rsidRPr="00D87A9C">
        <w:rPr>
          <w:rFonts w:ascii="Times New Roman" w:hAnsi="Times New Roman" w:cs="Times New Roman"/>
          <w:sz w:val="24"/>
          <w:szCs w:val="24"/>
        </w:rPr>
        <w:t xml:space="preserve"> the </w:t>
      </w:r>
      <w:r w:rsidR="007271F3" w:rsidRPr="00D87A9C">
        <w:rPr>
          <w:rFonts w:ascii="Times New Roman" w:hAnsi="Times New Roman" w:cs="Times New Roman"/>
          <w:sz w:val="24"/>
          <w:szCs w:val="24"/>
        </w:rPr>
        <w:t>plaintiff would on occasion</w:t>
      </w:r>
      <w:r w:rsidR="008376F1" w:rsidRPr="00D87A9C">
        <w:rPr>
          <w:rFonts w:ascii="Times New Roman" w:hAnsi="Times New Roman" w:cs="Times New Roman"/>
          <w:sz w:val="24"/>
          <w:szCs w:val="24"/>
        </w:rPr>
        <w:t>s</w:t>
      </w:r>
      <w:r w:rsidR="007271F3" w:rsidRPr="00D87A9C">
        <w:rPr>
          <w:rFonts w:ascii="Times New Roman" w:hAnsi="Times New Roman" w:cs="Times New Roman"/>
          <w:sz w:val="24"/>
          <w:szCs w:val="24"/>
        </w:rPr>
        <w:t xml:space="preserve"> ask for her opinion or</w:t>
      </w:r>
      <w:r w:rsidR="00D4379B" w:rsidRPr="00D87A9C">
        <w:rPr>
          <w:rFonts w:ascii="Times New Roman" w:hAnsi="Times New Roman" w:cs="Times New Roman"/>
          <w:sz w:val="24"/>
          <w:szCs w:val="24"/>
        </w:rPr>
        <w:t xml:space="preserve"> advice in relation to</w:t>
      </w:r>
      <w:r w:rsidR="007271F3" w:rsidRPr="00D87A9C">
        <w:rPr>
          <w:rFonts w:ascii="Times New Roman" w:hAnsi="Times New Roman" w:cs="Times New Roman"/>
          <w:sz w:val="24"/>
          <w:szCs w:val="24"/>
        </w:rPr>
        <w:t xml:space="preserve"> his</w:t>
      </w:r>
      <w:r w:rsidR="00D4379B" w:rsidRPr="00D87A9C">
        <w:rPr>
          <w:rFonts w:ascii="Times New Roman" w:hAnsi="Times New Roman" w:cs="Times New Roman"/>
          <w:sz w:val="24"/>
          <w:szCs w:val="24"/>
        </w:rPr>
        <w:t xml:space="preserve"> business. The value of such advice was difficult to comprehend as the defendant had no expertise in the construction business such that if at all such advice </w:t>
      </w:r>
      <w:r w:rsidR="00C72CC8" w:rsidRPr="00D87A9C">
        <w:rPr>
          <w:rFonts w:ascii="Times New Roman" w:hAnsi="Times New Roman" w:cs="Times New Roman"/>
          <w:sz w:val="24"/>
          <w:szCs w:val="24"/>
        </w:rPr>
        <w:t xml:space="preserve">was </w:t>
      </w:r>
      <w:r w:rsidR="008376F1" w:rsidRPr="00D87A9C">
        <w:rPr>
          <w:rFonts w:ascii="Times New Roman" w:hAnsi="Times New Roman" w:cs="Times New Roman"/>
          <w:sz w:val="24"/>
          <w:szCs w:val="24"/>
        </w:rPr>
        <w:t>s</w:t>
      </w:r>
      <w:r w:rsidR="00C72CC8" w:rsidRPr="00D87A9C">
        <w:rPr>
          <w:rFonts w:ascii="Times New Roman" w:hAnsi="Times New Roman" w:cs="Times New Roman"/>
          <w:sz w:val="24"/>
          <w:szCs w:val="24"/>
        </w:rPr>
        <w:t>ought it was a</w:t>
      </w:r>
      <w:r w:rsidR="00D4379B" w:rsidRPr="00D87A9C">
        <w:rPr>
          <w:rFonts w:ascii="Times New Roman" w:hAnsi="Times New Roman" w:cs="Times New Roman"/>
          <w:sz w:val="24"/>
          <w:szCs w:val="24"/>
        </w:rPr>
        <w:t xml:space="preserve"> lay person</w:t>
      </w:r>
      <w:r w:rsidR="00C72CC8" w:rsidRPr="00D87A9C">
        <w:rPr>
          <w:rFonts w:ascii="Times New Roman" w:hAnsi="Times New Roman" w:cs="Times New Roman"/>
          <w:sz w:val="24"/>
          <w:szCs w:val="24"/>
        </w:rPr>
        <w:t>’</w:t>
      </w:r>
      <w:r w:rsidR="00D4379B" w:rsidRPr="00D87A9C">
        <w:rPr>
          <w:rFonts w:ascii="Times New Roman" w:hAnsi="Times New Roman" w:cs="Times New Roman"/>
          <w:sz w:val="24"/>
          <w:szCs w:val="24"/>
        </w:rPr>
        <w:t xml:space="preserve">s advice </w:t>
      </w:r>
      <w:r w:rsidR="00C72CC8" w:rsidRPr="00D87A9C">
        <w:rPr>
          <w:rFonts w:ascii="Times New Roman" w:hAnsi="Times New Roman" w:cs="Times New Roman"/>
          <w:sz w:val="24"/>
          <w:szCs w:val="24"/>
        </w:rPr>
        <w:t>as</w:t>
      </w:r>
      <w:r w:rsidR="00D4379B" w:rsidRPr="00D87A9C">
        <w:rPr>
          <w:rFonts w:ascii="Times New Roman" w:hAnsi="Times New Roman" w:cs="Times New Roman"/>
          <w:sz w:val="24"/>
          <w:szCs w:val="24"/>
        </w:rPr>
        <w:t xml:space="preserve"> wife and not as an expert or professional.</w:t>
      </w:r>
    </w:p>
    <w:p w:rsidR="008376F1" w:rsidRPr="00D87A9C" w:rsidRDefault="00C60D35"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86200" w:rsidRPr="00D87A9C">
        <w:rPr>
          <w:rFonts w:ascii="Times New Roman" w:hAnsi="Times New Roman" w:cs="Times New Roman"/>
          <w:sz w:val="24"/>
          <w:szCs w:val="24"/>
        </w:rPr>
        <w:t>Besides the above</w:t>
      </w:r>
      <w:r w:rsidR="00812720" w:rsidRPr="00D87A9C">
        <w:rPr>
          <w:rFonts w:ascii="Times New Roman" w:hAnsi="Times New Roman" w:cs="Times New Roman"/>
          <w:sz w:val="24"/>
          <w:szCs w:val="24"/>
        </w:rPr>
        <w:t>,</w:t>
      </w:r>
      <w:r w:rsidR="00F86200" w:rsidRPr="00D87A9C">
        <w:rPr>
          <w:rFonts w:ascii="Times New Roman" w:hAnsi="Times New Roman" w:cs="Times New Roman"/>
          <w:sz w:val="24"/>
          <w:szCs w:val="24"/>
        </w:rPr>
        <w:t xml:space="preserve"> the defendant also testified that when the plaintiff acquired a farm, through the land reform programme in the year 2002, the family would </w:t>
      </w:r>
      <w:r w:rsidR="00C72CC8" w:rsidRPr="00D87A9C">
        <w:rPr>
          <w:rFonts w:ascii="Times New Roman" w:hAnsi="Times New Roman" w:cs="Times New Roman"/>
          <w:sz w:val="24"/>
          <w:szCs w:val="24"/>
        </w:rPr>
        <w:t>visit</w:t>
      </w:r>
      <w:r w:rsidR="00F86200" w:rsidRPr="00D87A9C">
        <w:rPr>
          <w:rFonts w:ascii="Times New Roman" w:hAnsi="Times New Roman" w:cs="Times New Roman"/>
          <w:sz w:val="24"/>
          <w:szCs w:val="24"/>
        </w:rPr>
        <w:t xml:space="preserve"> the farm on weekends and through such </w:t>
      </w:r>
      <w:r w:rsidR="00C72CC8" w:rsidRPr="00D87A9C">
        <w:rPr>
          <w:rFonts w:ascii="Times New Roman" w:hAnsi="Times New Roman" w:cs="Times New Roman"/>
          <w:sz w:val="24"/>
          <w:szCs w:val="24"/>
        </w:rPr>
        <w:t>visits</w:t>
      </w:r>
      <w:r w:rsidR="00F86200" w:rsidRPr="00D87A9C">
        <w:rPr>
          <w:rFonts w:ascii="Times New Roman" w:hAnsi="Times New Roman" w:cs="Times New Roman"/>
          <w:sz w:val="24"/>
          <w:szCs w:val="24"/>
        </w:rPr>
        <w:t xml:space="preserve"> she got interested in the Rose</w:t>
      </w:r>
      <w:r w:rsidR="008376F1" w:rsidRPr="00D87A9C">
        <w:rPr>
          <w:rFonts w:ascii="Times New Roman" w:hAnsi="Times New Roman" w:cs="Times New Roman"/>
          <w:sz w:val="24"/>
          <w:szCs w:val="24"/>
        </w:rPr>
        <w:t>s</w:t>
      </w:r>
      <w:r w:rsidR="00F86200" w:rsidRPr="00D87A9C">
        <w:rPr>
          <w:rFonts w:ascii="Times New Roman" w:hAnsi="Times New Roman" w:cs="Times New Roman"/>
          <w:sz w:val="24"/>
          <w:szCs w:val="24"/>
        </w:rPr>
        <w:t xml:space="preserve"> project at the farm. She asked for the plaintiff’s permission to learn about Roses and plaintiff agreed. She thereafter was learning about Roses whilst at the same time </w:t>
      </w:r>
      <w:r w:rsidR="00C72CC8" w:rsidRPr="00D87A9C">
        <w:rPr>
          <w:rFonts w:ascii="Times New Roman" w:hAnsi="Times New Roman" w:cs="Times New Roman"/>
          <w:sz w:val="24"/>
          <w:szCs w:val="24"/>
        </w:rPr>
        <w:t>working in</w:t>
      </w:r>
      <w:r w:rsidR="00812720" w:rsidRPr="00D87A9C">
        <w:rPr>
          <w:rFonts w:ascii="Times New Roman" w:hAnsi="Times New Roman" w:cs="Times New Roman"/>
          <w:sz w:val="24"/>
          <w:szCs w:val="24"/>
        </w:rPr>
        <w:t xml:space="preserve"> the project. </w:t>
      </w:r>
      <w:r w:rsidR="00F86200" w:rsidRPr="00D87A9C">
        <w:rPr>
          <w:rFonts w:ascii="Times New Roman" w:hAnsi="Times New Roman" w:cs="Times New Roman"/>
          <w:sz w:val="24"/>
          <w:szCs w:val="24"/>
        </w:rPr>
        <w:t xml:space="preserve"> </w:t>
      </w:r>
      <w:r w:rsidR="00812720" w:rsidRPr="00D87A9C">
        <w:rPr>
          <w:rFonts w:ascii="Times New Roman" w:hAnsi="Times New Roman" w:cs="Times New Roman"/>
          <w:sz w:val="24"/>
          <w:szCs w:val="24"/>
        </w:rPr>
        <w:t>It was her evidence that she</w:t>
      </w:r>
      <w:r w:rsidR="00F86200" w:rsidRPr="00D87A9C">
        <w:rPr>
          <w:rFonts w:ascii="Times New Roman" w:hAnsi="Times New Roman" w:cs="Times New Roman"/>
          <w:sz w:val="24"/>
          <w:szCs w:val="24"/>
        </w:rPr>
        <w:t xml:space="preserve"> worked on the Roses pro</w:t>
      </w:r>
      <w:r w:rsidR="00C72CC8" w:rsidRPr="00D87A9C">
        <w:rPr>
          <w:rFonts w:ascii="Times New Roman" w:hAnsi="Times New Roman" w:cs="Times New Roman"/>
          <w:sz w:val="24"/>
          <w:szCs w:val="24"/>
        </w:rPr>
        <w:t>ject from the end of 2002 to a</w:t>
      </w:r>
      <w:r w:rsidR="00F86200" w:rsidRPr="00D87A9C">
        <w:rPr>
          <w:rFonts w:ascii="Times New Roman" w:hAnsi="Times New Roman" w:cs="Times New Roman"/>
          <w:sz w:val="24"/>
          <w:szCs w:val="24"/>
        </w:rPr>
        <w:t>bout mid 2004 when she was forced to sto</w:t>
      </w:r>
      <w:r w:rsidR="00C72CC8" w:rsidRPr="00D87A9C">
        <w:rPr>
          <w:rFonts w:ascii="Times New Roman" w:hAnsi="Times New Roman" w:cs="Times New Roman"/>
          <w:sz w:val="24"/>
          <w:szCs w:val="24"/>
        </w:rPr>
        <w:t>p</w:t>
      </w:r>
      <w:r w:rsidR="00F86200" w:rsidRPr="00D87A9C">
        <w:rPr>
          <w:rFonts w:ascii="Times New Roman" w:hAnsi="Times New Roman" w:cs="Times New Roman"/>
          <w:sz w:val="24"/>
          <w:szCs w:val="24"/>
        </w:rPr>
        <w:t xml:space="preserve"> due to her pregnancy with the fourth child of the union.</w:t>
      </w:r>
      <w:r w:rsidR="002C3F5E" w:rsidRPr="00D87A9C">
        <w:rPr>
          <w:rFonts w:ascii="Times New Roman" w:hAnsi="Times New Roman" w:cs="Times New Roman"/>
          <w:sz w:val="24"/>
          <w:szCs w:val="24"/>
        </w:rPr>
        <w:t xml:space="preserve"> </w:t>
      </w:r>
    </w:p>
    <w:p w:rsidR="00F86200" w:rsidRPr="00D87A9C" w:rsidRDefault="00C60D35"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C3F5E" w:rsidRPr="00D87A9C">
        <w:rPr>
          <w:rFonts w:ascii="Times New Roman" w:hAnsi="Times New Roman" w:cs="Times New Roman"/>
          <w:sz w:val="24"/>
          <w:szCs w:val="24"/>
        </w:rPr>
        <w:t xml:space="preserve">The plaintiff disputed this and argued that the </w:t>
      </w:r>
      <w:r w:rsidR="008376F1" w:rsidRPr="00D87A9C">
        <w:rPr>
          <w:rFonts w:ascii="Times New Roman" w:hAnsi="Times New Roman" w:cs="Times New Roman"/>
          <w:sz w:val="24"/>
          <w:szCs w:val="24"/>
        </w:rPr>
        <w:t>defendant asked to learn about R</w:t>
      </w:r>
      <w:r w:rsidR="002C3F5E" w:rsidRPr="00D87A9C">
        <w:rPr>
          <w:rFonts w:ascii="Times New Roman" w:hAnsi="Times New Roman" w:cs="Times New Roman"/>
          <w:sz w:val="24"/>
          <w:szCs w:val="24"/>
        </w:rPr>
        <w:t>oses and he agreed</w:t>
      </w:r>
      <w:r w:rsidR="00812720" w:rsidRPr="00D87A9C">
        <w:rPr>
          <w:rFonts w:ascii="Times New Roman" w:hAnsi="Times New Roman" w:cs="Times New Roman"/>
          <w:sz w:val="24"/>
          <w:szCs w:val="24"/>
        </w:rPr>
        <w:t xml:space="preserve"> to that</w:t>
      </w:r>
      <w:r w:rsidR="002C3F5E" w:rsidRPr="00D87A9C">
        <w:rPr>
          <w:rFonts w:ascii="Times New Roman" w:hAnsi="Times New Roman" w:cs="Times New Roman"/>
          <w:sz w:val="24"/>
          <w:szCs w:val="24"/>
        </w:rPr>
        <w:t xml:space="preserve">. Her visits </w:t>
      </w:r>
      <w:r w:rsidR="00C72CC8" w:rsidRPr="00D87A9C">
        <w:rPr>
          <w:rFonts w:ascii="Times New Roman" w:hAnsi="Times New Roman" w:cs="Times New Roman"/>
          <w:sz w:val="24"/>
          <w:szCs w:val="24"/>
        </w:rPr>
        <w:t>to</w:t>
      </w:r>
      <w:r w:rsidR="008376F1" w:rsidRPr="00D87A9C">
        <w:rPr>
          <w:rFonts w:ascii="Times New Roman" w:hAnsi="Times New Roman" w:cs="Times New Roman"/>
          <w:sz w:val="24"/>
          <w:szCs w:val="24"/>
        </w:rPr>
        <w:t xml:space="preserve"> the R</w:t>
      </w:r>
      <w:r w:rsidR="00432C67" w:rsidRPr="00D87A9C">
        <w:rPr>
          <w:rFonts w:ascii="Times New Roman" w:hAnsi="Times New Roman" w:cs="Times New Roman"/>
          <w:sz w:val="24"/>
          <w:szCs w:val="24"/>
        </w:rPr>
        <w:t>oses project</w:t>
      </w:r>
      <w:r w:rsidR="002C3F5E" w:rsidRPr="00D87A9C">
        <w:rPr>
          <w:rFonts w:ascii="Times New Roman" w:hAnsi="Times New Roman" w:cs="Times New Roman"/>
          <w:sz w:val="24"/>
          <w:szCs w:val="24"/>
        </w:rPr>
        <w:t xml:space="preserve"> were to learn from the work</w:t>
      </w:r>
      <w:r w:rsidR="00C72CC8" w:rsidRPr="00D87A9C">
        <w:rPr>
          <w:rFonts w:ascii="Times New Roman" w:hAnsi="Times New Roman" w:cs="Times New Roman"/>
          <w:sz w:val="24"/>
          <w:szCs w:val="24"/>
        </w:rPr>
        <w:t>ers and not that she was working or eve</w:t>
      </w:r>
      <w:r w:rsidR="002C3F5E" w:rsidRPr="00D87A9C">
        <w:rPr>
          <w:rFonts w:ascii="Times New Roman" w:hAnsi="Times New Roman" w:cs="Times New Roman"/>
          <w:sz w:val="24"/>
          <w:szCs w:val="24"/>
        </w:rPr>
        <w:t>n overseeing the worke</w:t>
      </w:r>
      <w:r w:rsidR="008376F1" w:rsidRPr="00D87A9C">
        <w:rPr>
          <w:rFonts w:ascii="Times New Roman" w:hAnsi="Times New Roman" w:cs="Times New Roman"/>
          <w:sz w:val="24"/>
          <w:szCs w:val="24"/>
        </w:rPr>
        <w:t>rs. She had no knowledge about R</w:t>
      </w:r>
      <w:r w:rsidR="002C3F5E" w:rsidRPr="00D87A9C">
        <w:rPr>
          <w:rFonts w:ascii="Times New Roman" w:hAnsi="Times New Roman" w:cs="Times New Roman"/>
          <w:sz w:val="24"/>
          <w:szCs w:val="24"/>
        </w:rPr>
        <w:t>o</w:t>
      </w:r>
      <w:r w:rsidR="008376F1" w:rsidRPr="00D87A9C">
        <w:rPr>
          <w:rFonts w:ascii="Times New Roman" w:hAnsi="Times New Roman" w:cs="Times New Roman"/>
          <w:sz w:val="24"/>
          <w:szCs w:val="24"/>
        </w:rPr>
        <w:t>ses and</w:t>
      </w:r>
      <w:r w:rsidR="00C72CC8" w:rsidRPr="00D87A9C">
        <w:rPr>
          <w:rFonts w:ascii="Times New Roman" w:hAnsi="Times New Roman" w:cs="Times New Roman"/>
          <w:sz w:val="24"/>
          <w:szCs w:val="24"/>
        </w:rPr>
        <w:t xml:space="preserve"> </w:t>
      </w:r>
      <w:r w:rsidR="002C3F5E" w:rsidRPr="00D87A9C">
        <w:rPr>
          <w:rFonts w:ascii="Times New Roman" w:hAnsi="Times New Roman" w:cs="Times New Roman"/>
          <w:sz w:val="24"/>
          <w:szCs w:val="24"/>
        </w:rPr>
        <w:t>as someone learning she could not have contributed to the project in any meaningful way. The plaintiff further stated that the period that defe</w:t>
      </w:r>
      <w:r w:rsidR="00C72CC8" w:rsidRPr="00D87A9C">
        <w:rPr>
          <w:rFonts w:ascii="Times New Roman" w:hAnsi="Times New Roman" w:cs="Times New Roman"/>
          <w:sz w:val="24"/>
          <w:szCs w:val="24"/>
        </w:rPr>
        <w:t>ndant was learning about Ro</w:t>
      </w:r>
      <w:r w:rsidR="002C3F5E" w:rsidRPr="00D87A9C">
        <w:rPr>
          <w:rFonts w:ascii="Times New Roman" w:hAnsi="Times New Roman" w:cs="Times New Roman"/>
          <w:sz w:val="24"/>
          <w:szCs w:val="24"/>
        </w:rPr>
        <w:t>se</w:t>
      </w:r>
      <w:r w:rsidR="00C72CC8" w:rsidRPr="00D87A9C">
        <w:rPr>
          <w:rFonts w:ascii="Times New Roman" w:hAnsi="Times New Roman" w:cs="Times New Roman"/>
          <w:sz w:val="24"/>
          <w:szCs w:val="24"/>
        </w:rPr>
        <w:t>s</w:t>
      </w:r>
      <w:r w:rsidR="002C3F5E" w:rsidRPr="00D87A9C">
        <w:rPr>
          <w:rFonts w:ascii="Times New Roman" w:hAnsi="Times New Roman" w:cs="Times New Roman"/>
          <w:sz w:val="24"/>
          <w:szCs w:val="24"/>
        </w:rPr>
        <w:t xml:space="preserve"> was not that long as she soon found out she was </w:t>
      </w:r>
      <w:r w:rsidR="00C72CC8" w:rsidRPr="00D87A9C">
        <w:rPr>
          <w:rFonts w:ascii="Times New Roman" w:hAnsi="Times New Roman" w:cs="Times New Roman"/>
          <w:sz w:val="24"/>
          <w:szCs w:val="24"/>
        </w:rPr>
        <w:t>pregnant</w:t>
      </w:r>
      <w:r w:rsidR="002C3F5E" w:rsidRPr="00D87A9C">
        <w:rPr>
          <w:rFonts w:ascii="Times New Roman" w:hAnsi="Times New Roman" w:cs="Times New Roman"/>
          <w:sz w:val="24"/>
          <w:szCs w:val="24"/>
        </w:rPr>
        <w:t xml:space="preserve"> and her condition did not permit her to continue going into the Roses project.</w:t>
      </w:r>
    </w:p>
    <w:p w:rsidR="002C3F5E" w:rsidRPr="00D87A9C" w:rsidRDefault="002C0380"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C3F5E" w:rsidRPr="00D87A9C">
        <w:rPr>
          <w:rFonts w:ascii="Times New Roman" w:hAnsi="Times New Roman" w:cs="Times New Roman"/>
          <w:sz w:val="24"/>
          <w:szCs w:val="24"/>
        </w:rPr>
        <w:t>I am of the view that the defendant</w:t>
      </w:r>
      <w:r w:rsidR="00E542C4" w:rsidRPr="00D87A9C">
        <w:rPr>
          <w:rFonts w:ascii="Times New Roman" w:hAnsi="Times New Roman" w:cs="Times New Roman"/>
          <w:sz w:val="24"/>
          <w:szCs w:val="24"/>
        </w:rPr>
        <w:t>,</w:t>
      </w:r>
      <w:r w:rsidR="002C3F5E" w:rsidRPr="00D87A9C">
        <w:rPr>
          <w:rFonts w:ascii="Times New Roman" w:hAnsi="Times New Roman" w:cs="Times New Roman"/>
          <w:sz w:val="24"/>
          <w:szCs w:val="24"/>
        </w:rPr>
        <w:t xml:space="preserve"> </w:t>
      </w:r>
      <w:r w:rsidR="008376F1" w:rsidRPr="00D87A9C">
        <w:rPr>
          <w:rFonts w:ascii="Times New Roman" w:hAnsi="Times New Roman" w:cs="Times New Roman"/>
          <w:sz w:val="24"/>
          <w:szCs w:val="24"/>
        </w:rPr>
        <w:t>a</w:t>
      </w:r>
      <w:r w:rsidR="002C3F5E" w:rsidRPr="00D87A9C">
        <w:rPr>
          <w:rFonts w:ascii="Times New Roman" w:hAnsi="Times New Roman" w:cs="Times New Roman"/>
          <w:sz w:val="24"/>
          <w:szCs w:val="24"/>
        </w:rPr>
        <w:t>s someone</w:t>
      </w:r>
      <w:r w:rsidR="00E542C4" w:rsidRPr="00D87A9C">
        <w:rPr>
          <w:rFonts w:ascii="Times New Roman" w:hAnsi="Times New Roman" w:cs="Times New Roman"/>
          <w:sz w:val="24"/>
          <w:szCs w:val="24"/>
        </w:rPr>
        <w:t xml:space="preserve"> who was</w:t>
      </w:r>
      <w:r w:rsidR="002C3F5E" w:rsidRPr="00D87A9C">
        <w:rPr>
          <w:rFonts w:ascii="Times New Roman" w:hAnsi="Times New Roman" w:cs="Times New Roman"/>
          <w:sz w:val="24"/>
          <w:szCs w:val="24"/>
        </w:rPr>
        <w:t xml:space="preserve"> learning from employees</w:t>
      </w:r>
      <w:r w:rsidR="00E542C4" w:rsidRPr="00D87A9C">
        <w:rPr>
          <w:rFonts w:ascii="Times New Roman" w:hAnsi="Times New Roman" w:cs="Times New Roman"/>
          <w:sz w:val="24"/>
          <w:szCs w:val="24"/>
        </w:rPr>
        <w:t>, could not have been</w:t>
      </w:r>
      <w:r w:rsidR="008376F1" w:rsidRPr="00D87A9C">
        <w:rPr>
          <w:rFonts w:ascii="Times New Roman" w:hAnsi="Times New Roman" w:cs="Times New Roman"/>
          <w:sz w:val="24"/>
          <w:szCs w:val="24"/>
        </w:rPr>
        <w:t xml:space="preserve"> </w:t>
      </w:r>
      <w:r w:rsidR="00C72CC8" w:rsidRPr="00D87A9C">
        <w:rPr>
          <w:rFonts w:ascii="Times New Roman" w:hAnsi="Times New Roman" w:cs="Times New Roman"/>
          <w:sz w:val="24"/>
          <w:szCs w:val="24"/>
        </w:rPr>
        <w:t>overseeing</w:t>
      </w:r>
      <w:r w:rsidR="002C3F5E" w:rsidRPr="00D87A9C">
        <w:rPr>
          <w:rFonts w:ascii="Times New Roman" w:hAnsi="Times New Roman" w:cs="Times New Roman"/>
          <w:sz w:val="24"/>
          <w:szCs w:val="24"/>
        </w:rPr>
        <w:t xml:space="preserve"> those training </w:t>
      </w:r>
      <w:r w:rsidR="008376F1" w:rsidRPr="00D87A9C">
        <w:rPr>
          <w:rFonts w:ascii="Times New Roman" w:hAnsi="Times New Roman" w:cs="Times New Roman"/>
          <w:sz w:val="24"/>
          <w:szCs w:val="24"/>
        </w:rPr>
        <w:t>her</w:t>
      </w:r>
      <w:r w:rsidR="00E542C4" w:rsidRPr="00D87A9C">
        <w:rPr>
          <w:rFonts w:ascii="Times New Roman" w:hAnsi="Times New Roman" w:cs="Times New Roman"/>
          <w:sz w:val="24"/>
          <w:szCs w:val="24"/>
        </w:rPr>
        <w:t xml:space="preserve"> at the same time</w:t>
      </w:r>
      <w:r w:rsidR="008376F1" w:rsidRPr="00D87A9C">
        <w:rPr>
          <w:rFonts w:ascii="Times New Roman" w:hAnsi="Times New Roman" w:cs="Times New Roman"/>
          <w:sz w:val="24"/>
          <w:szCs w:val="24"/>
        </w:rPr>
        <w:t>. If anything they may</w:t>
      </w:r>
      <w:r w:rsidR="002C3F5E" w:rsidRPr="00D87A9C">
        <w:rPr>
          <w:rFonts w:ascii="Times New Roman" w:hAnsi="Times New Roman" w:cs="Times New Roman"/>
          <w:sz w:val="24"/>
          <w:szCs w:val="24"/>
        </w:rPr>
        <w:t xml:space="preserve"> have</w:t>
      </w:r>
      <w:r w:rsidR="008376F1" w:rsidRPr="00D87A9C">
        <w:rPr>
          <w:rFonts w:ascii="Times New Roman" w:hAnsi="Times New Roman" w:cs="Times New Roman"/>
          <w:sz w:val="24"/>
          <w:szCs w:val="24"/>
        </w:rPr>
        <w:t xml:space="preserve"> simply given her due respect</w:t>
      </w:r>
      <w:r w:rsidR="002C3F5E" w:rsidRPr="00D87A9C">
        <w:rPr>
          <w:rFonts w:ascii="Times New Roman" w:hAnsi="Times New Roman" w:cs="Times New Roman"/>
          <w:sz w:val="24"/>
          <w:szCs w:val="24"/>
        </w:rPr>
        <w:t xml:space="preserve"> as the wife to their employe</w:t>
      </w:r>
      <w:r w:rsidR="008376F1" w:rsidRPr="00D87A9C">
        <w:rPr>
          <w:rFonts w:ascii="Times New Roman" w:hAnsi="Times New Roman" w:cs="Times New Roman"/>
          <w:sz w:val="24"/>
          <w:szCs w:val="24"/>
        </w:rPr>
        <w:t>r</w:t>
      </w:r>
      <w:r w:rsidR="002C3F5E" w:rsidRPr="00D87A9C">
        <w:rPr>
          <w:rFonts w:ascii="Times New Roman" w:hAnsi="Times New Roman" w:cs="Times New Roman"/>
          <w:sz w:val="24"/>
          <w:szCs w:val="24"/>
        </w:rPr>
        <w:t xml:space="preserve">. </w:t>
      </w:r>
    </w:p>
    <w:p w:rsidR="002C3F5E" w:rsidRPr="00D87A9C" w:rsidRDefault="002C0380"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C3F5E" w:rsidRPr="00D87A9C">
        <w:rPr>
          <w:rFonts w:ascii="Times New Roman" w:hAnsi="Times New Roman" w:cs="Times New Roman"/>
          <w:sz w:val="24"/>
          <w:szCs w:val="24"/>
        </w:rPr>
        <w:t>In his closing submissio</w:t>
      </w:r>
      <w:r w:rsidR="00C72CC8" w:rsidRPr="00D87A9C">
        <w:rPr>
          <w:rFonts w:ascii="Times New Roman" w:hAnsi="Times New Roman" w:cs="Times New Roman"/>
          <w:sz w:val="24"/>
          <w:szCs w:val="24"/>
        </w:rPr>
        <w:t>ns the</w:t>
      </w:r>
      <w:r w:rsidR="002C3F5E" w:rsidRPr="00D87A9C">
        <w:rPr>
          <w:rFonts w:ascii="Times New Roman" w:hAnsi="Times New Roman" w:cs="Times New Roman"/>
          <w:sz w:val="24"/>
          <w:szCs w:val="24"/>
        </w:rPr>
        <w:t xml:space="preserve"> </w:t>
      </w:r>
      <w:r w:rsidR="002F4650">
        <w:rPr>
          <w:rFonts w:ascii="Times New Roman" w:hAnsi="Times New Roman" w:cs="Times New Roman"/>
          <w:sz w:val="24"/>
          <w:szCs w:val="24"/>
        </w:rPr>
        <w:t>d</w:t>
      </w:r>
      <w:r w:rsidR="00C72CC8" w:rsidRPr="00D87A9C">
        <w:rPr>
          <w:rFonts w:ascii="Times New Roman" w:hAnsi="Times New Roman" w:cs="Times New Roman"/>
          <w:sz w:val="24"/>
          <w:szCs w:val="24"/>
        </w:rPr>
        <w:t>efendant’s</w:t>
      </w:r>
      <w:r w:rsidR="002C3F5E" w:rsidRPr="00D87A9C">
        <w:rPr>
          <w:rFonts w:ascii="Times New Roman" w:hAnsi="Times New Roman" w:cs="Times New Roman"/>
          <w:sz w:val="24"/>
          <w:szCs w:val="24"/>
        </w:rPr>
        <w:t xml:space="preserve"> </w:t>
      </w:r>
      <w:r w:rsidR="00C72CC8" w:rsidRPr="00D87A9C">
        <w:rPr>
          <w:rFonts w:ascii="Times New Roman" w:hAnsi="Times New Roman" w:cs="Times New Roman"/>
          <w:sz w:val="24"/>
          <w:szCs w:val="24"/>
        </w:rPr>
        <w:t>counsel</w:t>
      </w:r>
      <w:r w:rsidR="002C3F5E" w:rsidRPr="00D87A9C">
        <w:rPr>
          <w:rFonts w:ascii="Times New Roman" w:hAnsi="Times New Roman" w:cs="Times New Roman"/>
          <w:sz w:val="24"/>
          <w:szCs w:val="24"/>
        </w:rPr>
        <w:t xml:space="preserve"> argued </w:t>
      </w:r>
      <w:r w:rsidR="00C72CC8" w:rsidRPr="00D87A9C">
        <w:rPr>
          <w:rFonts w:ascii="Times New Roman" w:hAnsi="Times New Roman" w:cs="Times New Roman"/>
          <w:sz w:val="24"/>
          <w:szCs w:val="24"/>
        </w:rPr>
        <w:t>that</w:t>
      </w:r>
      <w:r w:rsidR="002C3F5E" w:rsidRPr="00D87A9C">
        <w:rPr>
          <w:rFonts w:ascii="Times New Roman" w:hAnsi="Times New Roman" w:cs="Times New Roman"/>
          <w:sz w:val="24"/>
          <w:szCs w:val="24"/>
        </w:rPr>
        <w:t xml:space="preserve"> the </w:t>
      </w:r>
      <w:r w:rsidR="00C72CC8" w:rsidRPr="00D87A9C">
        <w:rPr>
          <w:rFonts w:ascii="Times New Roman" w:hAnsi="Times New Roman" w:cs="Times New Roman"/>
          <w:sz w:val="24"/>
          <w:szCs w:val="24"/>
        </w:rPr>
        <w:t>domestic</w:t>
      </w:r>
      <w:r w:rsidR="002C3F5E" w:rsidRPr="00D87A9C">
        <w:rPr>
          <w:rFonts w:ascii="Times New Roman" w:hAnsi="Times New Roman" w:cs="Times New Roman"/>
          <w:sz w:val="24"/>
          <w:szCs w:val="24"/>
        </w:rPr>
        <w:t xml:space="preserve"> duties </w:t>
      </w:r>
      <w:r w:rsidR="00812720" w:rsidRPr="00D87A9C">
        <w:rPr>
          <w:rFonts w:ascii="Times New Roman" w:hAnsi="Times New Roman" w:cs="Times New Roman"/>
          <w:sz w:val="24"/>
          <w:szCs w:val="24"/>
        </w:rPr>
        <w:t>defendant performed and the</w:t>
      </w:r>
      <w:r w:rsidR="002C3F5E" w:rsidRPr="00D87A9C">
        <w:rPr>
          <w:rFonts w:ascii="Times New Roman" w:hAnsi="Times New Roman" w:cs="Times New Roman"/>
          <w:sz w:val="24"/>
          <w:szCs w:val="24"/>
        </w:rPr>
        <w:t xml:space="preserve"> work she </w:t>
      </w:r>
      <w:r w:rsidR="00C72CC8" w:rsidRPr="00D87A9C">
        <w:rPr>
          <w:rFonts w:ascii="Times New Roman" w:hAnsi="Times New Roman" w:cs="Times New Roman"/>
          <w:sz w:val="24"/>
          <w:szCs w:val="24"/>
        </w:rPr>
        <w:t>purported</w:t>
      </w:r>
      <w:r w:rsidR="002C3F5E" w:rsidRPr="00D87A9C">
        <w:rPr>
          <w:rFonts w:ascii="Times New Roman" w:hAnsi="Times New Roman" w:cs="Times New Roman"/>
          <w:sz w:val="24"/>
          <w:szCs w:val="24"/>
        </w:rPr>
        <w:t xml:space="preserve"> to have been doing</w:t>
      </w:r>
      <w:r w:rsidR="00812720" w:rsidRPr="00D87A9C">
        <w:rPr>
          <w:rFonts w:ascii="Times New Roman" w:hAnsi="Times New Roman" w:cs="Times New Roman"/>
          <w:sz w:val="24"/>
          <w:szCs w:val="24"/>
        </w:rPr>
        <w:t xml:space="preserve"> at the Roses project be taken as her</w:t>
      </w:r>
      <w:r w:rsidR="002C3F5E" w:rsidRPr="00D87A9C">
        <w:rPr>
          <w:rFonts w:ascii="Times New Roman" w:hAnsi="Times New Roman" w:cs="Times New Roman"/>
          <w:sz w:val="24"/>
          <w:szCs w:val="24"/>
        </w:rPr>
        <w:t xml:space="preserve"> contribution as a partner.</w:t>
      </w:r>
    </w:p>
    <w:p w:rsidR="00D96A63" w:rsidRPr="00D87A9C" w:rsidRDefault="008540C9"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96A63" w:rsidRPr="00D87A9C">
        <w:rPr>
          <w:rFonts w:ascii="Times New Roman" w:hAnsi="Times New Roman" w:cs="Times New Roman"/>
          <w:sz w:val="24"/>
          <w:szCs w:val="24"/>
        </w:rPr>
        <w:t>The plaintiff</w:t>
      </w:r>
      <w:r w:rsidR="00E542C4" w:rsidRPr="00D87A9C">
        <w:rPr>
          <w:rFonts w:ascii="Times New Roman" w:hAnsi="Times New Roman" w:cs="Times New Roman"/>
          <w:sz w:val="24"/>
          <w:szCs w:val="24"/>
        </w:rPr>
        <w:t>’s counsel,</w:t>
      </w:r>
      <w:r w:rsidR="00D96A63" w:rsidRPr="00D87A9C">
        <w:rPr>
          <w:rFonts w:ascii="Times New Roman" w:hAnsi="Times New Roman" w:cs="Times New Roman"/>
          <w:sz w:val="24"/>
          <w:szCs w:val="24"/>
        </w:rPr>
        <w:t xml:space="preserve"> on the other hand</w:t>
      </w:r>
      <w:r w:rsidR="00E542C4" w:rsidRPr="00D87A9C">
        <w:rPr>
          <w:rFonts w:ascii="Times New Roman" w:hAnsi="Times New Roman" w:cs="Times New Roman"/>
          <w:sz w:val="24"/>
          <w:szCs w:val="24"/>
        </w:rPr>
        <w:t>,</w:t>
      </w:r>
      <w:r w:rsidR="00D96A63" w:rsidRPr="00D87A9C">
        <w:rPr>
          <w:rFonts w:ascii="Times New Roman" w:hAnsi="Times New Roman" w:cs="Times New Roman"/>
          <w:sz w:val="24"/>
          <w:szCs w:val="24"/>
        </w:rPr>
        <w:t xml:space="preserve"> argue</w:t>
      </w:r>
      <w:r w:rsidR="00162C92" w:rsidRPr="00D87A9C">
        <w:rPr>
          <w:rFonts w:ascii="Times New Roman" w:hAnsi="Times New Roman" w:cs="Times New Roman"/>
          <w:sz w:val="24"/>
          <w:szCs w:val="24"/>
        </w:rPr>
        <w:t>d</w:t>
      </w:r>
      <w:r w:rsidR="00D96A63" w:rsidRPr="00D87A9C">
        <w:rPr>
          <w:rFonts w:ascii="Times New Roman" w:hAnsi="Times New Roman" w:cs="Times New Roman"/>
          <w:sz w:val="24"/>
          <w:szCs w:val="24"/>
        </w:rPr>
        <w:t xml:space="preserve"> that the</w:t>
      </w:r>
      <w:r w:rsidR="004E2D28" w:rsidRPr="00D87A9C">
        <w:rPr>
          <w:rFonts w:ascii="Times New Roman" w:hAnsi="Times New Roman" w:cs="Times New Roman"/>
          <w:sz w:val="24"/>
          <w:szCs w:val="24"/>
        </w:rPr>
        <w:t>re</w:t>
      </w:r>
      <w:r w:rsidR="00D96A63" w:rsidRPr="00D87A9C">
        <w:rPr>
          <w:rFonts w:ascii="Times New Roman" w:hAnsi="Times New Roman" w:cs="Times New Roman"/>
          <w:sz w:val="24"/>
          <w:szCs w:val="24"/>
        </w:rPr>
        <w:t xml:space="preserve"> was no t</w:t>
      </w:r>
      <w:r w:rsidR="004E2D28" w:rsidRPr="00D87A9C">
        <w:rPr>
          <w:rFonts w:ascii="Times New Roman" w:hAnsi="Times New Roman" w:cs="Times New Roman"/>
          <w:sz w:val="24"/>
          <w:szCs w:val="24"/>
        </w:rPr>
        <w:t>a</w:t>
      </w:r>
      <w:r w:rsidR="00D96A63" w:rsidRPr="00D87A9C">
        <w:rPr>
          <w:rFonts w:ascii="Times New Roman" w:hAnsi="Times New Roman" w:cs="Times New Roman"/>
          <w:sz w:val="24"/>
          <w:szCs w:val="24"/>
        </w:rPr>
        <w:t>c</w:t>
      </w:r>
      <w:r w:rsidR="004E2D28" w:rsidRPr="00D87A9C">
        <w:rPr>
          <w:rFonts w:ascii="Times New Roman" w:hAnsi="Times New Roman" w:cs="Times New Roman"/>
          <w:sz w:val="24"/>
          <w:szCs w:val="24"/>
        </w:rPr>
        <w:t>i</w:t>
      </w:r>
      <w:r w:rsidR="00D96A63" w:rsidRPr="00D87A9C">
        <w:rPr>
          <w:rFonts w:ascii="Times New Roman" w:hAnsi="Times New Roman" w:cs="Times New Roman"/>
          <w:sz w:val="24"/>
          <w:szCs w:val="24"/>
        </w:rPr>
        <w:t>t un</w:t>
      </w:r>
      <w:r w:rsidR="004E2D28" w:rsidRPr="00D87A9C">
        <w:rPr>
          <w:rFonts w:ascii="Times New Roman" w:hAnsi="Times New Roman" w:cs="Times New Roman"/>
          <w:sz w:val="24"/>
          <w:szCs w:val="24"/>
        </w:rPr>
        <w:t>ive</w:t>
      </w:r>
      <w:r w:rsidR="00D96A63" w:rsidRPr="00D87A9C">
        <w:rPr>
          <w:rFonts w:ascii="Times New Roman" w:hAnsi="Times New Roman" w:cs="Times New Roman"/>
          <w:sz w:val="24"/>
          <w:szCs w:val="24"/>
        </w:rPr>
        <w:t>rsa</w:t>
      </w:r>
      <w:r w:rsidR="004E2D28" w:rsidRPr="00D87A9C">
        <w:rPr>
          <w:rFonts w:ascii="Times New Roman" w:hAnsi="Times New Roman" w:cs="Times New Roman"/>
          <w:sz w:val="24"/>
          <w:szCs w:val="24"/>
        </w:rPr>
        <w:t>l</w:t>
      </w:r>
      <w:r w:rsidR="00D96A63" w:rsidRPr="00D87A9C">
        <w:rPr>
          <w:rFonts w:ascii="Times New Roman" w:hAnsi="Times New Roman" w:cs="Times New Roman"/>
          <w:sz w:val="24"/>
          <w:szCs w:val="24"/>
        </w:rPr>
        <w:t xml:space="preserve"> p</w:t>
      </w:r>
      <w:r w:rsidR="004E2D28" w:rsidRPr="00D87A9C">
        <w:rPr>
          <w:rFonts w:ascii="Times New Roman" w:hAnsi="Times New Roman" w:cs="Times New Roman"/>
          <w:sz w:val="24"/>
          <w:szCs w:val="24"/>
        </w:rPr>
        <w:t>artn</w:t>
      </w:r>
      <w:r w:rsidR="00D96A63" w:rsidRPr="00D87A9C">
        <w:rPr>
          <w:rFonts w:ascii="Times New Roman" w:hAnsi="Times New Roman" w:cs="Times New Roman"/>
          <w:sz w:val="24"/>
          <w:szCs w:val="24"/>
        </w:rPr>
        <w:t>ership</w:t>
      </w:r>
      <w:r w:rsidR="00E542C4" w:rsidRPr="00D87A9C">
        <w:rPr>
          <w:rFonts w:ascii="Times New Roman" w:hAnsi="Times New Roman" w:cs="Times New Roman"/>
          <w:sz w:val="24"/>
          <w:szCs w:val="24"/>
        </w:rPr>
        <w:t xml:space="preserve"> but just a customary law union with attendant reciprocal duties of husband and wife</w:t>
      </w:r>
      <w:r w:rsidR="00D96A63" w:rsidRPr="00D87A9C">
        <w:rPr>
          <w:rFonts w:ascii="Times New Roman" w:hAnsi="Times New Roman" w:cs="Times New Roman"/>
          <w:sz w:val="24"/>
          <w:szCs w:val="24"/>
        </w:rPr>
        <w:t xml:space="preserve">. </w:t>
      </w:r>
    </w:p>
    <w:p w:rsidR="00812720" w:rsidRPr="00D87A9C" w:rsidRDefault="00706028"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F355D" w:rsidRPr="00D87A9C">
        <w:rPr>
          <w:rFonts w:ascii="Times New Roman" w:hAnsi="Times New Roman" w:cs="Times New Roman"/>
          <w:sz w:val="24"/>
          <w:szCs w:val="24"/>
        </w:rPr>
        <w:t xml:space="preserve">In arguing for a finding that a tacit universal partnership had been </w:t>
      </w:r>
      <w:r w:rsidR="00315CCB" w:rsidRPr="00D87A9C">
        <w:rPr>
          <w:rFonts w:ascii="Times New Roman" w:hAnsi="Times New Roman" w:cs="Times New Roman"/>
          <w:sz w:val="24"/>
          <w:szCs w:val="24"/>
        </w:rPr>
        <w:t>established,</w:t>
      </w:r>
      <w:r w:rsidR="000F355D" w:rsidRPr="00D87A9C">
        <w:rPr>
          <w:rFonts w:ascii="Times New Roman" w:hAnsi="Times New Roman" w:cs="Times New Roman"/>
          <w:sz w:val="24"/>
          <w:szCs w:val="24"/>
        </w:rPr>
        <w:t xml:space="preserve"> defendant’s</w:t>
      </w:r>
      <w:r w:rsidR="006E5202" w:rsidRPr="00D87A9C">
        <w:rPr>
          <w:rFonts w:ascii="Times New Roman" w:hAnsi="Times New Roman" w:cs="Times New Roman"/>
          <w:sz w:val="24"/>
          <w:szCs w:val="24"/>
        </w:rPr>
        <w:t xml:space="preserve"> counsel referred to a number</w:t>
      </w:r>
      <w:r w:rsidR="00432C67" w:rsidRPr="00D87A9C">
        <w:rPr>
          <w:rFonts w:ascii="Times New Roman" w:hAnsi="Times New Roman" w:cs="Times New Roman"/>
          <w:sz w:val="24"/>
          <w:szCs w:val="24"/>
        </w:rPr>
        <w:t xml:space="preserve"> of</w:t>
      </w:r>
      <w:r w:rsidR="006E5202" w:rsidRPr="00D87A9C">
        <w:rPr>
          <w:rFonts w:ascii="Times New Roman" w:hAnsi="Times New Roman" w:cs="Times New Roman"/>
          <w:sz w:val="24"/>
          <w:szCs w:val="24"/>
        </w:rPr>
        <w:t xml:space="preserve"> case</w:t>
      </w:r>
      <w:r w:rsidR="000F355D" w:rsidRPr="00D87A9C">
        <w:rPr>
          <w:rFonts w:ascii="Times New Roman" w:hAnsi="Times New Roman" w:cs="Times New Roman"/>
          <w:sz w:val="24"/>
          <w:szCs w:val="24"/>
        </w:rPr>
        <w:t xml:space="preserve"> authorities </w:t>
      </w:r>
      <w:r w:rsidR="00812720" w:rsidRPr="00D87A9C">
        <w:rPr>
          <w:rFonts w:ascii="Times New Roman" w:hAnsi="Times New Roman" w:cs="Times New Roman"/>
          <w:sz w:val="24"/>
          <w:szCs w:val="24"/>
        </w:rPr>
        <w:t>in which the application of this principle</w:t>
      </w:r>
      <w:r w:rsidR="000F355D" w:rsidRPr="00D87A9C">
        <w:rPr>
          <w:rFonts w:ascii="Times New Roman" w:hAnsi="Times New Roman" w:cs="Times New Roman"/>
          <w:sz w:val="24"/>
          <w:szCs w:val="24"/>
        </w:rPr>
        <w:t xml:space="preserve"> to </w:t>
      </w:r>
      <w:r w:rsidR="00315CCB" w:rsidRPr="00D87A9C">
        <w:rPr>
          <w:rFonts w:ascii="Times New Roman" w:hAnsi="Times New Roman" w:cs="Times New Roman"/>
          <w:sz w:val="24"/>
          <w:szCs w:val="24"/>
        </w:rPr>
        <w:t>unregistered</w:t>
      </w:r>
      <w:r w:rsidR="00812720" w:rsidRPr="00D87A9C">
        <w:rPr>
          <w:rFonts w:ascii="Times New Roman" w:hAnsi="Times New Roman" w:cs="Times New Roman"/>
          <w:sz w:val="24"/>
          <w:szCs w:val="24"/>
        </w:rPr>
        <w:t xml:space="preserve"> marriages or cohabitation was considered. </w:t>
      </w:r>
    </w:p>
    <w:p w:rsidR="00030D75" w:rsidRPr="00D87A9C" w:rsidRDefault="00706028"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812720" w:rsidRPr="00D87A9C">
        <w:rPr>
          <w:rFonts w:ascii="Times New Roman" w:hAnsi="Times New Roman" w:cs="Times New Roman"/>
          <w:sz w:val="24"/>
          <w:szCs w:val="24"/>
        </w:rPr>
        <w:t xml:space="preserve">In </w:t>
      </w:r>
      <w:r w:rsidR="00812720" w:rsidRPr="00706028">
        <w:rPr>
          <w:rFonts w:ascii="Times New Roman" w:hAnsi="Times New Roman" w:cs="Times New Roman"/>
          <w:i/>
          <w:sz w:val="24"/>
          <w:szCs w:val="24"/>
        </w:rPr>
        <w:t>Butters</w:t>
      </w:r>
      <w:r w:rsidR="000F355D" w:rsidRPr="00D87A9C">
        <w:rPr>
          <w:rFonts w:ascii="Times New Roman" w:hAnsi="Times New Roman" w:cs="Times New Roman"/>
          <w:sz w:val="24"/>
          <w:szCs w:val="24"/>
        </w:rPr>
        <w:t xml:space="preserve"> </w:t>
      </w:r>
      <w:r w:rsidR="00315CCB" w:rsidRPr="00D87A9C">
        <w:rPr>
          <w:rFonts w:ascii="Times New Roman" w:hAnsi="Times New Roman" w:cs="Times New Roman"/>
          <w:sz w:val="24"/>
          <w:szCs w:val="24"/>
        </w:rPr>
        <w:t xml:space="preserve">v </w:t>
      </w:r>
      <w:r w:rsidR="00315CCB" w:rsidRPr="00706028">
        <w:rPr>
          <w:rFonts w:ascii="Times New Roman" w:hAnsi="Times New Roman" w:cs="Times New Roman"/>
          <w:i/>
          <w:sz w:val="24"/>
          <w:szCs w:val="24"/>
        </w:rPr>
        <w:t>Mncora</w:t>
      </w:r>
      <w:r w:rsidR="000F355D" w:rsidRPr="00D87A9C">
        <w:rPr>
          <w:rFonts w:ascii="Times New Roman" w:hAnsi="Times New Roman" w:cs="Times New Roman"/>
          <w:sz w:val="24"/>
          <w:szCs w:val="24"/>
        </w:rPr>
        <w:t xml:space="preserve"> [2012] 2 ALL SA 485(SCA)</w:t>
      </w:r>
      <w:r w:rsidR="00030D75" w:rsidRPr="00D87A9C">
        <w:rPr>
          <w:rFonts w:ascii="Times New Roman" w:hAnsi="Times New Roman" w:cs="Times New Roman"/>
          <w:sz w:val="24"/>
          <w:szCs w:val="24"/>
        </w:rPr>
        <w:t xml:space="preserve"> the plaintiff and</w:t>
      </w:r>
      <w:r w:rsidR="003919C7">
        <w:rPr>
          <w:rFonts w:ascii="Times New Roman" w:hAnsi="Times New Roman" w:cs="Times New Roman"/>
          <w:sz w:val="24"/>
          <w:szCs w:val="24"/>
        </w:rPr>
        <w:t xml:space="preserve"> the</w:t>
      </w:r>
      <w:r w:rsidR="00030D75" w:rsidRPr="00D87A9C">
        <w:rPr>
          <w:rFonts w:ascii="Times New Roman" w:hAnsi="Times New Roman" w:cs="Times New Roman"/>
          <w:sz w:val="24"/>
          <w:szCs w:val="24"/>
        </w:rPr>
        <w:t xml:space="preserve"> defendant </w:t>
      </w:r>
      <w:r w:rsidR="00315CCB" w:rsidRPr="00D87A9C">
        <w:rPr>
          <w:rFonts w:ascii="Times New Roman" w:hAnsi="Times New Roman" w:cs="Times New Roman"/>
          <w:sz w:val="24"/>
          <w:szCs w:val="24"/>
        </w:rPr>
        <w:t>cohabited</w:t>
      </w:r>
      <w:r w:rsidR="00030D75" w:rsidRPr="00D87A9C">
        <w:rPr>
          <w:rFonts w:ascii="Times New Roman" w:hAnsi="Times New Roman" w:cs="Times New Roman"/>
          <w:sz w:val="24"/>
          <w:szCs w:val="24"/>
        </w:rPr>
        <w:t xml:space="preserve"> for a period o</w:t>
      </w:r>
      <w:r w:rsidR="00812720" w:rsidRPr="00D87A9C">
        <w:rPr>
          <w:rFonts w:ascii="Times New Roman" w:hAnsi="Times New Roman" w:cs="Times New Roman"/>
          <w:sz w:val="24"/>
          <w:szCs w:val="24"/>
        </w:rPr>
        <w:t>f nearly 20 years. T</w:t>
      </w:r>
      <w:r w:rsidR="00432C67" w:rsidRPr="00D87A9C">
        <w:rPr>
          <w:rFonts w:ascii="Times New Roman" w:hAnsi="Times New Roman" w:cs="Times New Roman"/>
          <w:sz w:val="24"/>
          <w:szCs w:val="24"/>
        </w:rPr>
        <w:t xml:space="preserve">he  </w:t>
      </w:r>
      <w:r w:rsidR="00030D75" w:rsidRPr="00D87A9C">
        <w:rPr>
          <w:rFonts w:ascii="Times New Roman" w:hAnsi="Times New Roman" w:cs="Times New Roman"/>
          <w:sz w:val="24"/>
          <w:szCs w:val="24"/>
        </w:rPr>
        <w:t xml:space="preserve">plaintiff alleged </w:t>
      </w:r>
      <w:r w:rsidR="00315CCB" w:rsidRPr="00D87A9C">
        <w:rPr>
          <w:rFonts w:ascii="Times New Roman" w:hAnsi="Times New Roman" w:cs="Times New Roman"/>
          <w:sz w:val="24"/>
          <w:szCs w:val="24"/>
        </w:rPr>
        <w:t>that</w:t>
      </w:r>
      <w:r w:rsidR="00432C67" w:rsidRPr="00D87A9C">
        <w:rPr>
          <w:rFonts w:ascii="Times New Roman" w:hAnsi="Times New Roman" w:cs="Times New Roman"/>
          <w:sz w:val="24"/>
          <w:szCs w:val="24"/>
        </w:rPr>
        <w:t xml:space="preserve"> during that period</w:t>
      </w:r>
      <w:r w:rsidR="00030D75" w:rsidRPr="00D87A9C">
        <w:rPr>
          <w:rFonts w:ascii="Times New Roman" w:hAnsi="Times New Roman" w:cs="Times New Roman"/>
          <w:sz w:val="24"/>
          <w:szCs w:val="24"/>
        </w:rPr>
        <w:t xml:space="preserve"> a tacit universal partnership existed between the parties as the plaintiff </w:t>
      </w:r>
      <w:r w:rsidR="00315CCB" w:rsidRPr="00D87A9C">
        <w:rPr>
          <w:rFonts w:ascii="Times New Roman" w:hAnsi="Times New Roman" w:cs="Times New Roman"/>
          <w:sz w:val="24"/>
          <w:szCs w:val="24"/>
        </w:rPr>
        <w:t>throughout</w:t>
      </w:r>
      <w:r w:rsidR="00030D75" w:rsidRPr="00D87A9C">
        <w:rPr>
          <w:rFonts w:ascii="Times New Roman" w:hAnsi="Times New Roman" w:cs="Times New Roman"/>
          <w:sz w:val="24"/>
          <w:szCs w:val="24"/>
        </w:rPr>
        <w:t xml:space="preserve"> the 20 year period had contributed</w:t>
      </w:r>
      <w:r w:rsidR="0057756B" w:rsidRPr="00D87A9C">
        <w:rPr>
          <w:rFonts w:ascii="Times New Roman" w:hAnsi="Times New Roman" w:cs="Times New Roman"/>
          <w:sz w:val="24"/>
          <w:szCs w:val="24"/>
        </w:rPr>
        <w:t xml:space="preserve"> all her time and </w:t>
      </w:r>
      <w:r w:rsidR="00315CCB" w:rsidRPr="00D87A9C">
        <w:rPr>
          <w:rFonts w:ascii="Times New Roman" w:hAnsi="Times New Roman" w:cs="Times New Roman"/>
          <w:sz w:val="24"/>
          <w:szCs w:val="24"/>
        </w:rPr>
        <w:t>labour</w:t>
      </w:r>
      <w:r w:rsidR="0057756B" w:rsidRPr="00D87A9C">
        <w:rPr>
          <w:rFonts w:ascii="Times New Roman" w:hAnsi="Times New Roman" w:cs="Times New Roman"/>
          <w:sz w:val="24"/>
          <w:szCs w:val="24"/>
        </w:rPr>
        <w:t xml:space="preserve"> to the common </w:t>
      </w:r>
      <w:r w:rsidR="00315CCB" w:rsidRPr="00D87A9C">
        <w:rPr>
          <w:rFonts w:ascii="Times New Roman" w:hAnsi="Times New Roman" w:cs="Times New Roman"/>
          <w:sz w:val="24"/>
          <w:szCs w:val="24"/>
        </w:rPr>
        <w:t>household</w:t>
      </w:r>
      <w:r w:rsidR="0057756B" w:rsidRPr="00D87A9C">
        <w:rPr>
          <w:rFonts w:ascii="Times New Roman" w:hAnsi="Times New Roman" w:cs="Times New Roman"/>
          <w:sz w:val="24"/>
          <w:szCs w:val="24"/>
        </w:rPr>
        <w:t xml:space="preserve"> and to making it a family home for the parties and their two minor children. </w:t>
      </w:r>
      <w:r w:rsidR="00315CCB" w:rsidRPr="00D87A9C">
        <w:rPr>
          <w:rFonts w:ascii="Times New Roman" w:hAnsi="Times New Roman" w:cs="Times New Roman"/>
          <w:sz w:val="24"/>
          <w:szCs w:val="24"/>
        </w:rPr>
        <w:t>The</w:t>
      </w:r>
      <w:r w:rsidR="0057756B" w:rsidRPr="00D87A9C">
        <w:rPr>
          <w:rFonts w:ascii="Times New Roman" w:hAnsi="Times New Roman" w:cs="Times New Roman"/>
          <w:sz w:val="24"/>
          <w:szCs w:val="24"/>
        </w:rPr>
        <w:t xml:space="preserve"> defendant, on his part, had created a thriving business enterprise and became a wealthy man. The plaintiff ma</w:t>
      </w:r>
      <w:r w:rsidR="00315CCB" w:rsidRPr="00D87A9C">
        <w:rPr>
          <w:rFonts w:ascii="Times New Roman" w:hAnsi="Times New Roman" w:cs="Times New Roman"/>
          <w:sz w:val="24"/>
          <w:szCs w:val="24"/>
        </w:rPr>
        <w:t>d</w:t>
      </w:r>
      <w:r w:rsidR="0057756B" w:rsidRPr="00D87A9C">
        <w:rPr>
          <w:rFonts w:ascii="Times New Roman" w:hAnsi="Times New Roman" w:cs="Times New Roman"/>
          <w:sz w:val="24"/>
          <w:szCs w:val="24"/>
        </w:rPr>
        <w:t xml:space="preserve">e a claim for half the defendant’s assets based on </w:t>
      </w:r>
      <w:r w:rsidR="00315CCB" w:rsidRPr="00D87A9C">
        <w:rPr>
          <w:rFonts w:ascii="Times New Roman" w:hAnsi="Times New Roman" w:cs="Times New Roman"/>
          <w:sz w:val="24"/>
          <w:szCs w:val="24"/>
        </w:rPr>
        <w:t>the principle</w:t>
      </w:r>
      <w:r w:rsidR="0057756B" w:rsidRPr="00D87A9C">
        <w:rPr>
          <w:rFonts w:ascii="Times New Roman" w:hAnsi="Times New Roman" w:cs="Times New Roman"/>
          <w:sz w:val="24"/>
          <w:szCs w:val="24"/>
        </w:rPr>
        <w:t xml:space="preserve"> of a tacit universal partnership. The High Court had made a finding that the parties were in a universal partnership and proceeded to award plaintiff a </w:t>
      </w:r>
      <w:r w:rsidR="00315CCB" w:rsidRPr="00D87A9C">
        <w:rPr>
          <w:rFonts w:ascii="Times New Roman" w:hAnsi="Times New Roman" w:cs="Times New Roman"/>
          <w:sz w:val="24"/>
          <w:szCs w:val="24"/>
        </w:rPr>
        <w:t>share</w:t>
      </w:r>
      <w:r w:rsidR="0057756B" w:rsidRPr="00D87A9C">
        <w:rPr>
          <w:rFonts w:ascii="Times New Roman" w:hAnsi="Times New Roman" w:cs="Times New Roman"/>
          <w:sz w:val="24"/>
          <w:szCs w:val="24"/>
        </w:rPr>
        <w:t xml:space="preserve"> of the assets based on that principle.</w:t>
      </w:r>
    </w:p>
    <w:p w:rsidR="00CB28B2" w:rsidRPr="00D87A9C" w:rsidRDefault="00BE5233"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83163" w:rsidRPr="00D87A9C">
        <w:rPr>
          <w:rFonts w:ascii="Times New Roman" w:hAnsi="Times New Roman" w:cs="Times New Roman"/>
          <w:sz w:val="24"/>
          <w:szCs w:val="24"/>
        </w:rPr>
        <w:t>On appeal</w:t>
      </w:r>
      <w:r w:rsidR="009115DC" w:rsidRPr="00D87A9C">
        <w:rPr>
          <w:rFonts w:ascii="Times New Roman" w:hAnsi="Times New Roman" w:cs="Times New Roman"/>
          <w:sz w:val="24"/>
          <w:szCs w:val="24"/>
        </w:rPr>
        <w:t xml:space="preserve">, </w:t>
      </w:r>
      <w:r w:rsidR="00651638" w:rsidRPr="00651638">
        <w:rPr>
          <w:rFonts w:ascii="Times New Roman" w:hAnsi="Times New Roman" w:cs="Times New Roman"/>
          <w:smallCaps/>
          <w:sz w:val="24"/>
          <w:szCs w:val="24"/>
        </w:rPr>
        <w:t>branda</w:t>
      </w:r>
      <w:r w:rsidR="009115DC" w:rsidRPr="00D87A9C">
        <w:rPr>
          <w:rFonts w:ascii="Times New Roman" w:hAnsi="Times New Roman" w:cs="Times New Roman"/>
          <w:sz w:val="24"/>
          <w:szCs w:val="24"/>
        </w:rPr>
        <w:t xml:space="preserve"> </w:t>
      </w:r>
      <w:r w:rsidR="00483163" w:rsidRPr="00D87A9C">
        <w:rPr>
          <w:rFonts w:ascii="Times New Roman" w:hAnsi="Times New Roman" w:cs="Times New Roman"/>
          <w:sz w:val="24"/>
          <w:szCs w:val="24"/>
        </w:rPr>
        <w:t>JA, who</w:t>
      </w:r>
      <w:r w:rsidR="00CB28B2" w:rsidRPr="00D87A9C">
        <w:rPr>
          <w:rFonts w:ascii="Times New Roman" w:hAnsi="Times New Roman" w:cs="Times New Roman"/>
          <w:sz w:val="24"/>
          <w:szCs w:val="24"/>
        </w:rPr>
        <w:t xml:space="preserve"> </w:t>
      </w:r>
      <w:r w:rsidR="00315CCB" w:rsidRPr="00D87A9C">
        <w:rPr>
          <w:rFonts w:ascii="Times New Roman" w:hAnsi="Times New Roman" w:cs="Times New Roman"/>
          <w:sz w:val="24"/>
          <w:szCs w:val="24"/>
        </w:rPr>
        <w:t>delivered</w:t>
      </w:r>
      <w:r w:rsidR="00CB28B2" w:rsidRPr="00D87A9C">
        <w:rPr>
          <w:rFonts w:ascii="Times New Roman" w:hAnsi="Times New Roman" w:cs="Times New Roman"/>
          <w:sz w:val="24"/>
          <w:szCs w:val="24"/>
        </w:rPr>
        <w:t xml:space="preserve"> the majority decision</w:t>
      </w:r>
      <w:r w:rsidR="009115DC" w:rsidRPr="00D87A9C">
        <w:rPr>
          <w:rFonts w:ascii="Times New Roman" w:hAnsi="Times New Roman" w:cs="Times New Roman"/>
          <w:sz w:val="24"/>
          <w:szCs w:val="24"/>
        </w:rPr>
        <w:t>,</w:t>
      </w:r>
      <w:r w:rsidR="00CB28B2" w:rsidRPr="00D87A9C">
        <w:rPr>
          <w:rFonts w:ascii="Times New Roman" w:hAnsi="Times New Roman" w:cs="Times New Roman"/>
          <w:sz w:val="24"/>
          <w:szCs w:val="24"/>
        </w:rPr>
        <w:t xml:space="preserve"> acknowle</w:t>
      </w:r>
      <w:r w:rsidR="00483163" w:rsidRPr="00D87A9C">
        <w:rPr>
          <w:rFonts w:ascii="Times New Roman" w:hAnsi="Times New Roman" w:cs="Times New Roman"/>
          <w:sz w:val="24"/>
          <w:szCs w:val="24"/>
        </w:rPr>
        <w:t>dged the fact that</w:t>
      </w:r>
      <w:r w:rsidR="009115DC" w:rsidRPr="00D87A9C">
        <w:rPr>
          <w:rFonts w:ascii="Times New Roman" w:hAnsi="Times New Roman" w:cs="Times New Roman"/>
          <w:sz w:val="24"/>
          <w:szCs w:val="24"/>
        </w:rPr>
        <w:t xml:space="preserve"> as the South A</w:t>
      </w:r>
      <w:r w:rsidR="00CB28B2" w:rsidRPr="00D87A9C">
        <w:rPr>
          <w:rFonts w:ascii="Times New Roman" w:hAnsi="Times New Roman" w:cs="Times New Roman"/>
          <w:sz w:val="24"/>
          <w:szCs w:val="24"/>
        </w:rPr>
        <w:t xml:space="preserve">frican Marriage law did not provide a remedy for those who cohabit even for long </w:t>
      </w:r>
      <w:r w:rsidR="00483163" w:rsidRPr="00D87A9C">
        <w:rPr>
          <w:rFonts w:ascii="Times New Roman" w:hAnsi="Times New Roman" w:cs="Times New Roman"/>
          <w:sz w:val="24"/>
          <w:szCs w:val="24"/>
        </w:rPr>
        <w:t>periods,</w:t>
      </w:r>
      <w:r w:rsidR="00CB28B2" w:rsidRPr="00D87A9C">
        <w:rPr>
          <w:rFonts w:ascii="Times New Roman" w:hAnsi="Times New Roman" w:cs="Times New Roman"/>
          <w:sz w:val="24"/>
          <w:szCs w:val="24"/>
        </w:rPr>
        <w:t xml:space="preserve"> the plaintiff had the private law remedy of partnership to assert her claim. </w:t>
      </w:r>
      <w:r w:rsidR="00315CCB" w:rsidRPr="00D87A9C">
        <w:rPr>
          <w:rFonts w:ascii="Times New Roman" w:hAnsi="Times New Roman" w:cs="Times New Roman"/>
          <w:sz w:val="24"/>
          <w:szCs w:val="24"/>
        </w:rPr>
        <w:t>He</w:t>
      </w:r>
      <w:r w:rsidR="00CB28B2" w:rsidRPr="00D87A9C">
        <w:rPr>
          <w:rFonts w:ascii="Times New Roman" w:hAnsi="Times New Roman" w:cs="Times New Roman"/>
          <w:sz w:val="24"/>
          <w:szCs w:val="24"/>
        </w:rPr>
        <w:t xml:space="preserve"> allude</w:t>
      </w:r>
      <w:r w:rsidR="00315CCB" w:rsidRPr="00D87A9C">
        <w:rPr>
          <w:rFonts w:ascii="Times New Roman" w:hAnsi="Times New Roman" w:cs="Times New Roman"/>
          <w:sz w:val="24"/>
          <w:szCs w:val="24"/>
        </w:rPr>
        <w:t>d</w:t>
      </w:r>
      <w:r w:rsidR="00CB28B2" w:rsidRPr="00D87A9C">
        <w:rPr>
          <w:rFonts w:ascii="Times New Roman" w:hAnsi="Times New Roman" w:cs="Times New Roman"/>
          <w:sz w:val="24"/>
          <w:szCs w:val="24"/>
        </w:rPr>
        <w:t xml:space="preserve"> to the fact </w:t>
      </w:r>
      <w:r w:rsidR="00315CCB" w:rsidRPr="00D87A9C">
        <w:rPr>
          <w:rFonts w:ascii="Times New Roman" w:hAnsi="Times New Roman" w:cs="Times New Roman"/>
          <w:sz w:val="24"/>
          <w:szCs w:val="24"/>
        </w:rPr>
        <w:t>that</w:t>
      </w:r>
      <w:r w:rsidR="00CB28B2" w:rsidRPr="00D87A9C">
        <w:rPr>
          <w:rFonts w:ascii="Times New Roman" w:hAnsi="Times New Roman" w:cs="Times New Roman"/>
          <w:sz w:val="24"/>
          <w:szCs w:val="24"/>
        </w:rPr>
        <w:t xml:space="preserve"> the plaintiff had to establish </w:t>
      </w:r>
      <w:r w:rsidR="00315CCB" w:rsidRPr="00D87A9C">
        <w:rPr>
          <w:rFonts w:ascii="Times New Roman" w:hAnsi="Times New Roman" w:cs="Times New Roman"/>
          <w:sz w:val="24"/>
          <w:szCs w:val="24"/>
        </w:rPr>
        <w:t>that</w:t>
      </w:r>
      <w:r w:rsidR="00CB28B2" w:rsidRPr="00D87A9C">
        <w:rPr>
          <w:rFonts w:ascii="Times New Roman" w:hAnsi="Times New Roman" w:cs="Times New Roman"/>
          <w:sz w:val="24"/>
          <w:szCs w:val="24"/>
        </w:rPr>
        <w:t xml:space="preserve"> she and the defendant were not only living together as husband and wife but that they were partners.</w:t>
      </w:r>
    </w:p>
    <w:p w:rsidR="00CB28B2" w:rsidRPr="00D87A9C" w:rsidRDefault="00933857"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13D26" w:rsidRPr="00D87A9C">
        <w:rPr>
          <w:rFonts w:ascii="Times New Roman" w:hAnsi="Times New Roman" w:cs="Times New Roman"/>
          <w:sz w:val="24"/>
          <w:szCs w:val="24"/>
        </w:rPr>
        <w:t>Though in</w:t>
      </w:r>
      <w:r w:rsidR="00CB28B2" w:rsidRPr="00D87A9C">
        <w:rPr>
          <w:rFonts w:ascii="Times New Roman" w:hAnsi="Times New Roman" w:cs="Times New Roman"/>
          <w:sz w:val="24"/>
          <w:szCs w:val="24"/>
        </w:rPr>
        <w:t xml:space="preserve"> the </w:t>
      </w:r>
      <w:r w:rsidR="00315CCB" w:rsidRPr="00933857">
        <w:rPr>
          <w:rFonts w:ascii="Times New Roman" w:hAnsi="Times New Roman" w:cs="Times New Roman"/>
          <w:i/>
          <w:sz w:val="24"/>
          <w:szCs w:val="24"/>
        </w:rPr>
        <w:t>Butters</w:t>
      </w:r>
      <w:r w:rsidR="00315CCB" w:rsidRPr="00D87A9C">
        <w:rPr>
          <w:rFonts w:ascii="Times New Roman" w:hAnsi="Times New Roman" w:cs="Times New Roman"/>
          <w:sz w:val="24"/>
          <w:szCs w:val="24"/>
        </w:rPr>
        <w:t xml:space="preserve"> </w:t>
      </w:r>
      <w:r w:rsidR="00CB28B2" w:rsidRPr="00D87A9C">
        <w:rPr>
          <w:rFonts w:ascii="Times New Roman" w:hAnsi="Times New Roman" w:cs="Times New Roman"/>
          <w:sz w:val="24"/>
          <w:szCs w:val="24"/>
        </w:rPr>
        <w:t>case</w:t>
      </w:r>
      <w:r w:rsidR="00B514DB">
        <w:rPr>
          <w:rFonts w:ascii="Times New Roman" w:hAnsi="Times New Roman" w:cs="Times New Roman"/>
          <w:sz w:val="24"/>
          <w:szCs w:val="24"/>
        </w:rPr>
        <w:t>(supra)</w:t>
      </w:r>
      <w:r w:rsidR="00CB28B2" w:rsidRPr="00D87A9C">
        <w:rPr>
          <w:rFonts w:ascii="Times New Roman" w:hAnsi="Times New Roman" w:cs="Times New Roman"/>
          <w:sz w:val="24"/>
          <w:szCs w:val="24"/>
        </w:rPr>
        <w:t xml:space="preserve"> it was a case of coh</w:t>
      </w:r>
      <w:r w:rsidR="00315CCB" w:rsidRPr="00D87A9C">
        <w:rPr>
          <w:rFonts w:ascii="Times New Roman" w:hAnsi="Times New Roman" w:cs="Times New Roman"/>
          <w:sz w:val="24"/>
          <w:szCs w:val="24"/>
        </w:rPr>
        <w:t xml:space="preserve">abitation whilst </w:t>
      </w:r>
      <w:r w:rsidR="00315CCB" w:rsidRPr="00933857">
        <w:rPr>
          <w:rFonts w:ascii="Times New Roman" w:hAnsi="Times New Roman" w:cs="Times New Roman"/>
          <w:i/>
          <w:sz w:val="24"/>
          <w:szCs w:val="24"/>
        </w:rPr>
        <w:t>in casu</w:t>
      </w:r>
      <w:r w:rsidR="00315CCB" w:rsidRPr="00D87A9C">
        <w:rPr>
          <w:rFonts w:ascii="Times New Roman" w:hAnsi="Times New Roman" w:cs="Times New Roman"/>
          <w:sz w:val="24"/>
          <w:szCs w:val="24"/>
        </w:rPr>
        <w:t>, it i</w:t>
      </w:r>
      <w:r w:rsidR="00CB28B2" w:rsidRPr="00D87A9C">
        <w:rPr>
          <w:rFonts w:ascii="Times New Roman" w:hAnsi="Times New Roman" w:cs="Times New Roman"/>
          <w:sz w:val="24"/>
          <w:szCs w:val="24"/>
        </w:rPr>
        <w:t xml:space="preserve">s an unregistered </w:t>
      </w:r>
      <w:r w:rsidR="00315CCB" w:rsidRPr="00D87A9C">
        <w:rPr>
          <w:rFonts w:ascii="Times New Roman" w:hAnsi="Times New Roman" w:cs="Times New Roman"/>
          <w:sz w:val="24"/>
          <w:szCs w:val="24"/>
        </w:rPr>
        <w:t>union</w:t>
      </w:r>
      <w:r w:rsidR="00CB28B2" w:rsidRPr="00D87A9C">
        <w:rPr>
          <w:rFonts w:ascii="Times New Roman" w:hAnsi="Times New Roman" w:cs="Times New Roman"/>
          <w:sz w:val="24"/>
          <w:szCs w:val="24"/>
        </w:rPr>
        <w:t xml:space="preserve">, I am of the view </w:t>
      </w:r>
      <w:r w:rsidR="00315CCB" w:rsidRPr="00D87A9C">
        <w:rPr>
          <w:rFonts w:ascii="Times New Roman" w:hAnsi="Times New Roman" w:cs="Times New Roman"/>
          <w:sz w:val="24"/>
          <w:szCs w:val="24"/>
        </w:rPr>
        <w:t>that</w:t>
      </w:r>
      <w:r w:rsidR="00CB28B2" w:rsidRPr="00D87A9C">
        <w:rPr>
          <w:rFonts w:ascii="Times New Roman" w:hAnsi="Times New Roman" w:cs="Times New Roman"/>
          <w:sz w:val="24"/>
          <w:szCs w:val="24"/>
        </w:rPr>
        <w:t xml:space="preserve"> </w:t>
      </w:r>
      <w:r w:rsidR="00315CCB" w:rsidRPr="00D87A9C">
        <w:rPr>
          <w:rFonts w:ascii="Times New Roman" w:hAnsi="Times New Roman" w:cs="Times New Roman"/>
          <w:sz w:val="24"/>
          <w:szCs w:val="24"/>
        </w:rPr>
        <w:t>that d</w:t>
      </w:r>
      <w:r w:rsidR="00CB28B2" w:rsidRPr="00D87A9C">
        <w:rPr>
          <w:rFonts w:ascii="Times New Roman" w:hAnsi="Times New Roman" w:cs="Times New Roman"/>
          <w:sz w:val="24"/>
          <w:szCs w:val="24"/>
        </w:rPr>
        <w:t xml:space="preserve">istinction </w:t>
      </w:r>
      <w:r w:rsidR="00F91B58" w:rsidRPr="00D87A9C">
        <w:rPr>
          <w:rFonts w:ascii="Times New Roman" w:hAnsi="Times New Roman" w:cs="Times New Roman"/>
          <w:sz w:val="24"/>
          <w:szCs w:val="24"/>
        </w:rPr>
        <w:t xml:space="preserve">is without </w:t>
      </w:r>
      <w:r w:rsidR="00315CCB" w:rsidRPr="00D87A9C">
        <w:rPr>
          <w:rFonts w:ascii="Times New Roman" w:hAnsi="Times New Roman" w:cs="Times New Roman"/>
          <w:sz w:val="24"/>
          <w:szCs w:val="24"/>
        </w:rPr>
        <w:t>consequence</w:t>
      </w:r>
      <w:r w:rsidR="00362965" w:rsidRPr="00D87A9C">
        <w:rPr>
          <w:rFonts w:ascii="Times New Roman" w:hAnsi="Times New Roman" w:cs="Times New Roman"/>
          <w:sz w:val="24"/>
          <w:szCs w:val="24"/>
        </w:rPr>
        <w:t xml:space="preserve">. </w:t>
      </w:r>
      <w:r w:rsidR="00F91B58" w:rsidRPr="00D87A9C">
        <w:rPr>
          <w:rFonts w:ascii="Times New Roman" w:hAnsi="Times New Roman" w:cs="Times New Roman"/>
          <w:sz w:val="24"/>
          <w:szCs w:val="24"/>
        </w:rPr>
        <w:t xml:space="preserve"> </w:t>
      </w:r>
      <w:r w:rsidR="00483163" w:rsidRPr="00D87A9C">
        <w:rPr>
          <w:rFonts w:ascii="Times New Roman" w:hAnsi="Times New Roman" w:cs="Times New Roman"/>
          <w:sz w:val="24"/>
          <w:szCs w:val="24"/>
        </w:rPr>
        <w:t xml:space="preserve">The common denominator in both cases </w:t>
      </w:r>
      <w:r w:rsidR="00613D26" w:rsidRPr="00D87A9C">
        <w:rPr>
          <w:rFonts w:ascii="Times New Roman" w:hAnsi="Times New Roman" w:cs="Times New Roman"/>
          <w:sz w:val="24"/>
          <w:szCs w:val="24"/>
        </w:rPr>
        <w:t>is the</w:t>
      </w:r>
      <w:r w:rsidR="00F91B58" w:rsidRPr="00D87A9C">
        <w:rPr>
          <w:rFonts w:ascii="Times New Roman" w:hAnsi="Times New Roman" w:cs="Times New Roman"/>
          <w:sz w:val="24"/>
          <w:szCs w:val="24"/>
        </w:rPr>
        <w:t xml:space="preserve"> application of the general </w:t>
      </w:r>
      <w:r w:rsidR="00396E3D">
        <w:rPr>
          <w:rFonts w:ascii="Times New Roman" w:hAnsi="Times New Roman" w:cs="Times New Roman"/>
          <w:sz w:val="24"/>
          <w:szCs w:val="24"/>
        </w:rPr>
        <w:t xml:space="preserve">law </w:t>
      </w:r>
      <w:r w:rsidR="00F91B58" w:rsidRPr="00D87A9C">
        <w:rPr>
          <w:rFonts w:ascii="Times New Roman" w:hAnsi="Times New Roman" w:cs="Times New Roman"/>
          <w:sz w:val="24"/>
          <w:szCs w:val="24"/>
        </w:rPr>
        <w:t>principle of tacit universal partnership</w:t>
      </w:r>
      <w:r w:rsidR="00483163" w:rsidRPr="00D87A9C">
        <w:rPr>
          <w:rFonts w:ascii="Times New Roman" w:hAnsi="Times New Roman" w:cs="Times New Roman"/>
          <w:sz w:val="24"/>
          <w:szCs w:val="24"/>
        </w:rPr>
        <w:t xml:space="preserve"> to a husband and wife relationship that is not recognised as a valid marriage</w:t>
      </w:r>
      <w:r w:rsidR="00F91B58" w:rsidRPr="00D87A9C">
        <w:rPr>
          <w:rFonts w:ascii="Times New Roman" w:hAnsi="Times New Roman" w:cs="Times New Roman"/>
          <w:sz w:val="24"/>
          <w:szCs w:val="24"/>
        </w:rPr>
        <w:t xml:space="preserve">. </w:t>
      </w:r>
      <w:r w:rsidR="00483163" w:rsidRPr="00D87A9C">
        <w:rPr>
          <w:rFonts w:ascii="Times New Roman" w:hAnsi="Times New Roman" w:cs="Times New Roman"/>
          <w:sz w:val="24"/>
          <w:szCs w:val="24"/>
        </w:rPr>
        <w:t xml:space="preserve">The </w:t>
      </w:r>
      <w:r w:rsidR="00613D26" w:rsidRPr="00D87A9C">
        <w:rPr>
          <w:rFonts w:ascii="Times New Roman" w:hAnsi="Times New Roman" w:cs="Times New Roman"/>
          <w:sz w:val="24"/>
          <w:szCs w:val="24"/>
        </w:rPr>
        <w:t>appropriateness</w:t>
      </w:r>
      <w:r w:rsidR="00E54D07">
        <w:rPr>
          <w:rFonts w:ascii="Times New Roman" w:hAnsi="Times New Roman" w:cs="Times New Roman"/>
          <w:sz w:val="24"/>
          <w:szCs w:val="24"/>
        </w:rPr>
        <w:t xml:space="preserve"> or otherwise</w:t>
      </w:r>
      <w:r w:rsidR="00483163" w:rsidRPr="00D87A9C">
        <w:rPr>
          <w:rFonts w:ascii="Times New Roman" w:hAnsi="Times New Roman" w:cs="Times New Roman"/>
          <w:sz w:val="24"/>
          <w:szCs w:val="24"/>
        </w:rPr>
        <w:t xml:space="preserve"> of the principle in both scenarios is basically the same.</w:t>
      </w:r>
    </w:p>
    <w:p w:rsidR="00F91B58" w:rsidRPr="00D87A9C" w:rsidRDefault="00DC58C9"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91B58" w:rsidRPr="00D87A9C">
        <w:rPr>
          <w:rFonts w:ascii="Times New Roman" w:hAnsi="Times New Roman" w:cs="Times New Roman"/>
          <w:sz w:val="24"/>
          <w:szCs w:val="24"/>
        </w:rPr>
        <w:t xml:space="preserve">In </w:t>
      </w:r>
      <w:r w:rsidR="00F91B58" w:rsidRPr="00933857">
        <w:rPr>
          <w:rFonts w:ascii="Times New Roman" w:hAnsi="Times New Roman" w:cs="Times New Roman"/>
          <w:i/>
          <w:sz w:val="24"/>
          <w:szCs w:val="24"/>
        </w:rPr>
        <w:t xml:space="preserve">Butters </w:t>
      </w:r>
      <w:r w:rsidR="00F91B58" w:rsidRPr="00D87A9C">
        <w:rPr>
          <w:rFonts w:ascii="Times New Roman" w:hAnsi="Times New Roman" w:cs="Times New Roman"/>
          <w:sz w:val="24"/>
          <w:szCs w:val="24"/>
        </w:rPr>
        <w:t xml:space="preserve">v </w:t>
      </w:r>
      <w:r w:rsidR="00F91B58" w:rsidRPr="00933857">
        <w:rPr>
          <w:rFonts w:ascii="Times New Roman" w:hAnsi="Times New Roman" w:cs="Times New Roman"/>
          <w:i/>
          <w:sz w:val="24"/>
          <w:szCs w:val="24"/>
        </w:rPr>
        <w:t>Mncora</w:t>
      </w:r>
      <w:r w:rsidR="00F91B58" w:rsidRPr="00D87A9C">
        <w:rPr>
          <w:rFonts w:ascii="Times New Roman" w:hAnsi="Times New Roman" w:cs="Times New Roman"/>
          <w:sz w:val="24"/>
          <w:szCs w:val="24"/>
        </w:rPr>
        <w:t xml:space="preserve"> (</w:t>
      </w:r>
      <w:r w:rsidR="00F91B58" w:rsidRPr="00933857">
        <w:rPr>
          <w:rFonts w:ascii="Times New Roman" w:hAnsi="Times New Roman" w:cs="Times New Roman"/>
          <w:i/>
          <w:sz w:val="24"/>
          <w:szCs w:val="24"/>
        </w:rPr>
        <w:t>supra</w:t>
      </w:r>
      <w:r w:rsidR="00F91B58" w:rsidRPr="00D87A9C">
        <w:rPr>
          <w:rFonts w:ascii="Times New Roman" w:hAnsi="Times New Roman" w:cs="Times New Roman"/>
          <w:sz w:val="24"/>
          <w:szCs w:val="24"/>
        </w:rPr>
        <w:t xml:space="preserve">) at p 491b-d, </w:t>
      </w:r>
      <w:r w:rsidRPr="00DC58C9">
        <w:rPr>
          <w:rFonts w:ascii="Times New Roman" w:hAnsi="Times New Roman" w:cs="Times New Roman"/>
          <w:smallCaps/>
          <w:sz w:val="24"/>
          <w:szCs w:val="24"/>
        </w:rPr>
        <w:t>branda</w:t>
      </w:r>
      <w:r w:rsidR="00E54D07">
        <w:rPr>
          <w:rFonts w:ascii="Times New Roman" w:hAnsi="Times New Roman" w:cs="Times New Roman"/>
          <w:sz w:val="24"/>
          <w:szCs w:val="24"/>
        </w:rPr>
        <w:t xml:space="preserve"> JA stated</w:t>
      </w:r>
      <w:r w:rsidR="00F91B58" w:rsidRPr="00D87A9C">
        <w:rPr>
          <w:rFonts w:ascii="Times New Roman" w:hAnsi="Times New Roman" w:cs="Times New Roman"/>
          <w:sz w:val="24"/>
          <w:szCs w:val="24"/>
        </w:rPr>
        <w:t xml:space="preserve"> that:</w:t>
      </w:r>
      <w:r w:rsidR="00315CCB" w:rsidRPr="00D87A9C">
        <w:rPr>
          <w:rFonts w:ascii="Times New Roman" w:hAnsi="Times New Roman" w:cs="Times New Roman"/>
          <w:sz w:val="24"/>
          <w:szCs w:val="24"/>
        </w:rPr>
        <w:t>-</w:t>
      </w:r>
    </w:p>
    <w:p w:rsidR="00EF6FA5" w:rsidRDefault="00DC58C9" w:rsidP="00DC58C9">
      <w:pPr>
        <w:spacing w:after="0" w:line="240" w:lineRule="auto"/>
        <w:jc w:val="both"/>
        <w:rPr>
          <w:rFonts w:ascii="Times New Roman" w:hAnsi="Times New Roman" w:cs="Times New Roman"/>
        </w:rPr>
      </w:pPr>
      <w:r>
        <w:rPr>
          <w:rFonts w:ascii="Times New Roman" w:hAnsi="Times New Roman" w:cs="Times New Roman"/>
          <w:sz w:val="24"/>
          <w:szCs w:val="24"/>
        </w:rPr>
        <w:tab/>
      </w:r>
      <w:r w:rsidR="006E5202" w:rsidRPr="00DC58C9">
        <w:rPr>
          <w:rFonts w:ascii="Times New Roman" w:hAnsi="Times New Roman" w:cs="Times New Roman"/>
        </w:rPr>
        <w:t>“</w:t>
      </w:r>
      <w:r w:rsidR="00F91B58" w:rsidRPr="00DC58C9">
        <w:rPr>
          <w:rFonts w:ascii="Times New Roman" w:hAnsi="Times New Roman" w:cs="Times New Roman"/>
        </w:rPr>
        <w:t xml:space="preserve">In terms of Roman Dutch law, there are two types of universal partnerships, the first </w:t>
      </w:r>
      <w:r w:rsidRPr="00DC58C9">
        <w:rPr>
          <w:rFonts w:ascii="Times New Roman" w:hAnsi="Times New Roman" w:cs="Times New Roman"/>
        </w:rPr>
        <w:tab/>
      </w:r>
      <w:r w:rsidR="00F91B58" w:rsidRPr="00DC58C9">
        <w:rPr>
          <w:rFonts w:ascii="Times New Roman" w:hAnsi="Times New Roman" w:cs="Times New Roman"/>
        </w:rPr>
        <w:t xml:space="preserve">a </w:t>
      </w:r>
      <w:r>
        <w:rPr>
          <w:rFonts w:ascii="Times New Roman" w:hAnsi="Times New Roman" w:cs="Times New Roman"/>
        </w:rPr>
        <w:tab/>
      </w:r>
      <w:r w:rsidR="00F91B58" w:rsidRPr="00DC58C9">
        <w:rPr>
          <w:rFonts w:ascii="Times New Roman" w:hAnsi="Times New Roman" w:cs="Times New Roman"/>
          <w:i/>
        </w:rPr>
        <w:t>societas universorum bonorum</w:t>
      </w:r>
      <w:r w:rsidR="00F91B58" w:rsidRPr="00DC58C9">
        <w:rPr>
          <w:rFonts w:ascii="Times New Roman" w:hAnsi="Times New Roman" w:cs="Times New Roman"/>
        </w:rPr>
        <w:t xml:space="preserve">(also referred to as </w:t>
      </w:r>
      <w:r w:rsidR="00F91B58" w:rsidRPr="00DC58C9">
        <w:rPr>
          <w:rFonts w:ascii="Times New Roman" w:hAnsi="Times New Roman" w:cs="Times New Roman"/>
          <w:i/>
        </w:rPr>
        <w:t>societas omnium bonorum</w:t>
      </w:r>
      <w:r w:rsidR="00F91B58" w:rsidRPr="00DC58C9">
        <w:rPr>
          <w:rFonts w:ascii="Times New Roman" w:hAnsi="Times New Roman" w:cs="Times New Roman"/>
        </w:rPr>
        <w:t xml:space="preserve">) </w:t>
      </w:r>
      <w:r>
        <w:rPr>
          <w:rFonts w:ascii="Times New Roman" w:hAnsi="Times New Roman" w:cs="Times New Roman"/>
        </w:rPr>
        <w:t>in terms of</w:t>
      </w:r>
      <w:r w:rsidRPr="00DC58C9">
        <w:rPr>
          <w:rFonts w:ascii="Times New Roman" w:hAnsi="Times New Roman" w:cs="Times New Roman"/>
        </w:rPr>
        <w:t xml:space="preserve"> </w:t>
      </w:r>
      <w:r>
        <w:rPr>
          <w:rFonts w:ascii="Times New Roman" w:hAnsi="Times New Roman" w:cs="Times New Roman"/>
        </w:rPr>
        <w:tab/>
      </w:r>
      <w:r w:rsidR="00F91B58" w:rsidRPr="00DC58C9">
        <w:rPr>
          <w:rFonts w:ascii="Times New Roman" w:hAnsi="Times New Roman" w:cs="Times New Roman"/>
        </w:rPr>
        <w:t xml:space="preserve">which the parties agree to put into common all their property present and </w:t>
      </w:r>
      <w:r w:rsidRPr="00DC58C9">
        <w:rPr>
          <w:rFonts w:ascii="Times New Roman" w:hAnsi="Times New Roman" w:cs="Times New Roman"/>
        </w:rPr>
        <w:tab/>
      </w:r>
      <w:r w:rsidR="00F91B58" w:rsidRPr="00DC58C9">
        <w:rPr>
          <w:rFonts w:ascii="Times New Roman" w:hAnsi="Times New Roman" w:cs="Times New Roman"/>
        </w:rPr>
        <w:t xml:space="preserve">future. The second </w:t>
      </w:r>
      <w:r>
        <w:rPr>
          <w:rFonts w:ascii="Times New Roman" w:hAnsi="Times New Roman" w:cs="Times New Roman"/>
        </w:rPr>
        <w:tab/>
      </w:r>
      <w:r w:rsidR="00F91B58" w:rsidRPr="00DC58C9">
        <w:rPr>
          <w:rFonts w:ascii="Times New Roman" w:hAnsi="Times New Roman" w:cs="Times New Roman"/>
        </w:rPr>
        <w:t xml:space="preserve">type consists of the </w:t>
      </w:r>
      <w:r w:rsidR="00F91B58" w:rsidRPr="00DC58C9">
        <w:rPr>
          <w:rFonts w:ascii="Times New Roman" w:hAnsi="Times New Roman" w:cs="Times New Roman"/>
          <w:i/>
        </w:rPr>
        <w:t>societas universorum quae ex quaestu veniunt</w:t>
      </w:r>
      <w:r w:rsidR="00F91B58" w:rsidRPr="00DC58C9">
        <w:rPr>
          <w:rFonts w:ascii="Times New Roman" w:hAnsi="Times New Roman" w:cs="Times New Roman"/>
        </w:rPr>
        <w:t xml:space="preserve"> where the parties agree that </w:t>
      </w:r>
      <w:r>
        <w:rPr>
          <w:rFonts w:ascii="Times New Roman" w:hAnsi="Times New Roman" w:cs="Times New Roman"/>
        </w:rPr>
        <w:tab/>
      </w:r>
      <w:r w:rsidR="00F91B58" w:rsidRPr="00DC58C9">
        <w:rPr>
          <w:rFonts w:ascii="Times New Roman" w:hAnsi="Times New Roman" w:cs="Times New Roman"/>
        </w:rPr>
        <w:t>all they may acquire during the existence</w:t>
      </w:r>
      <w:r w:rsidR="00F53787" w:rsidRPr="00DC58C9">
        <w:rPr>
          <w:rFonts w:ascii="Times New Roman" w:hAnsi="Times New Roman" w:cs="Times New Roman"/>
        </w:rPr>
        <w:t xml:space="preserve"> of the </w:t>
      </w:r>
      <w:r w:rsidRPr="00DC58C9">
        <w:rPr>
          <w:rFonts w:ascii="Times New Roman" w:hAnsi="Times New Roman" w:cs="Times New Roman"/>
        </w:rPr>
        <w:tab/>
      </w:r>
      <w:r w:rsidR="00F53787" w:rsidRPr="00DC58C9">
        <w:rPr>
          <w:rFonts w:ascii="Times New Roman" w:hAnsi="Times New Roman" w:cs="Times New Roman"/>
        </w:rPr>
        <w:t xml:space="preserve">partnership from every kind of commercial </w:t>
      </w:r>
      <w:r>
        <w:rPr>
          <w:rFonts w:ascii="Times New Roman" w:hAnsi="Times New Roman" w:cs="Times New Roman"/>
        </w:rPr>
        <w:tab/>
      </w:r>
      <w:r w:rsidR="00F53787" w:rsidRPr="00DC58C9">
        <w:rPr>
          <w:rFonts w:ascii="Times New Roman" w:hAnsi="Times New Roman" w:cs="Times New Roman"/>
        </w:rPr>
        <w:t>undertaking, shall be partnership property.”</w:t>
      </w:r>
    </w:p>
    <w:p w:rsidR="00DC58C9" w:rsidRPr="00DC58C9" w:rsidRDefault="00DC58C9" w:rsidP="00DC58C9">
      <w:pPr>
        <w:spacing w:after="0" w:line="240" w:lineRule="auto"/>
        <w:jc w:val="both"/>
        <w:rPr>
          <w:rFonts w:ascii="Times New Roman" w:hAnsi="Times New Roman" w:cs="Times New Roman"/>
        </w:rPr>
      </w:pPr>
    </w:p>
    <w:p w:rsidR="00F91B58" w:rsidRPr="00D87A9C" w:rsidRDefault="00DC58C9"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53787" w:rsidRPr="00D87A9C">
        <w:rPr>
          <w:rFonts w:ascii="Times New Roman" w:hAnsi="Times New Roman" w:cs="Times New Roman"/>
          <w:sz w:val="24"/>
          <w:szCs w:val="24"/>
        </w:rPr>
        <w:t xml:space="preserve"> </w:t>
      </w:r>
      <w:r w:rsidR="00DA71D1" w:rsidRPr="00D87A9C">
        <w:rPr>
          <w:rFonts w:ascii="Times New Roman" w:hAnsi="Times New Roman" w:cs="Times New Roman"/>
          <w:sz w:val="24"/>
          <w:szCs w:val="24"/>
        </w:rPr>
        <w:t>The</w:t>
      </w:r>
      <w:r w:rsidR="00F53787" w:rsidRPr="00D87A9C">
        <w:rPr>
          <w:rFonts w:ascii="Times New Roman" w:hAnsi="Times New Roman" w:cs="Times New Roman"/>
          <w:sz w:val="24"/>
          <w:szCs w:val="24"/>
        </w:rPr>
        <w:t xml:space="preserve"> learned judge allude</w:t>
      </w:r>
      <w:r w:rsidR="00EF6FA5" w:rsidRPr="00D87A9C">
        <w:rPr>
          <w:rFonts w:ascii="Times New Roman" w:hAnsi="Times New Roman" w:cs="Times New Roman"/>
          <w:sz w:val="24"/>
          <w:szCs w:val="24"/>
        </w:rPr>
        <w:t>d</w:t>
      </w:r>
      <w:r w:rsidR="00F53787" w:rsidRPr="00D87A9C">
        <w:rPr>
          <w:rFonts w:ascii="Times New Roman" w:hAnsi="Times New Roman" w:cs="Times New Roman"/>
          <w:sz w:val="24"/>
          <w:szCs w:val="24"/>
        </w:rPr>
        <w:t xml:space="preserve"> to the fact </w:t>
      </w:r>
      <w:r w:rsidR="00B23569" w:rsidRPr="00D87A9C">
        <w:rPr>
          <w:rFonts w:ascii="Times New Roman" w:hAnsi="Times New Roman" w:cs="Times New Roman"/>
          <w:sz w:val="24"/>
          <w:szCs w:val="24"/>
        </w:rPr>
        <w:t>that</w:t>
      </w:r>
      <w:r w:rsidR="00F53787" w:rsidRPr="00D87A9C">
        <w:rPr>
          <w:rFonts w:ascii="Times New Roman" w:hAnsi="Times New Roman" w:cs="Times New Roman"/>
          <w:sz w:val="24"/>
          <w:szCs w:val="24"/>
        </w:rPr>
        <w:t xml:space="preserve"> although it had been previously held </w:t>
      </w:r>
      <w:r w:rsidR="00315CCB" w:rsidRPr="00D87A9C">
        <w:rPr>
          <w:rFonts w:ascii="Times New Roman" w:hAnsi="Times New Roman" w:cs="Times New Roman"/>
          <w:sz w:val="24"/>
          <w:szCs w:val="24"/>
        </w:rPr>
        <w:t>that</w:t>
      </w:r>
      <w:r w:rsidR="00F53787" w:rsidRPr="00D87A9C">
        <w:rPr>
          <w:rFonts w:ascii="Times New Roman" w:hAnsi="Times New Roman" w:cs="Times New Roman"/>
          <w:sz w:val="24"/>
          <w:szCs w:val="24"/>
        </w:rPr>
        <w:t xml:space="preserve"> a </w:t>
      </w:r>
      <w:r w:rsidR="00F53787" w:rsidRPr="00D87A9C">
        <w:rPr>
          <w:rFonts w:ascii="Times New Roman" w:hAnsi="Times New Roman" w:cs="Times New Roman"/>
          <w:i/>
          <w:sz w:val="24"/>
          <w:szCs w:val="24"/>
        </w:rPr>
        <w:t>societ</w:t>
      </w:r>
      <w:r w:rsidR="00315CCB" w:rsidRPr="00D87A9C">
        <w:rPr>
          <w:rFonts w:ascii="Times New Roman" w:hAnsi="Times New Roman" w:cs="Times New Roman"/>
          <w:i/>
          <w:sz w:val="24"/>
          <w:szCs w:val="24"/>
        </w:rPr>
        <w:t>a</w:t>
      </w:r>
      <w:r w:rsidR="00F53787" w:rsidRPr="00D87A9C">
        <w:rPr>
          <w:rFonts w:ascii="Times New Roman" w:hAnsi="Times New Roman" w:cs="Times New Roman"/>
          <w:i/>
          <w:sz w:val="24"/>
          <w:szCs w:val="24"/>
        </w:rPr>
        <w:t>s</w:t>
      </w:r>
      <w:r w:rsidR="00F53787" w:rsidRPr="00D87A9C">
        <w:rPr>
          <w:rFonts w:ascii="Times New Roman" w:hAnsi="Times New Roman" w:cs="Times New Roman"/>
          <w:sz w:val="24"/>
          <w:szCs w:val="24"/>
        </w:rPr>
        <w:t xml:space="preserve"> </w:t>
      </w:r>
      <w:r w:rsidR="00F53787" w:rsidRPr="00D87A9C">
        <w:rPr>
          <w:rFonts w:ascii="Times New Roman" w:hAnsi="Times New Roman" w:cs="Times New Roman"/>
          <w:i/>
          <w:sz w:val="24"/>
          <w:szCs w:val="24"/>
        </w:rPr>
        <w:t>universorum bonorum</w:t>
      </w:r>
      <w:r w:rsidR="00F53787" w:rsidRPr="00D87A9C">
        <w:rPr>
          <w:rFonts w:ascii="Times New Roman" w:hAnsi="Times New Roman" w:cs="Times New Roman"/>
          <w:sz w:val="24"/>
          <w:szCs w:val="24"/>
        </w:rPr>
        <w:t xml:space="preserve"> could not be entered into </w:t>
      </w:r>
      <w:r w:rsidR="00B23569" w:rsidRPr="00D87A9C">
        <w:rPr>
          <w:rFonts w:ascii="Times New Roman" w:hAnsi="Times New Roman" w:cs="Times New Roman"/>
          <w:sz w:val="24"/>
          <w:szCs w:val="24"/>
        </w:rPr>
        <w:t>tacitly,</w:t>
      </w:r>
      <w:r w:rsidR="00F53787" w:rsidRPr="00D87A9C">
        <w:rPr>
          <w:rFonts w:ascii="Times New Roman" w:hAnsi="Times New Roman" w:cs="Times New Roman"/>
          <w:sz w:val="24"/>
          <w:szCs w:val="24"/>
        </w:rPr>
        <w:t xml:space="preserve"> he was</w:t>
      </w:r>
      <w:r w:rsidR="00B23569" w:rsidRPr="00D87A9C">
        <w:rPr>
          <w:rFonts w:ascii="Times New Roman" w:hAnsi="Times New Roman" w:cs="Times New Roman"/>
          <w:sz w:val="24"/>
          <w:szCs w:val="24"/>
        </w:rPr>
        <w:t xml:space="preserve"> of the view </w:t>
      </w:r>
      <w:r w:rsidR="00315CCB" w:rsidRPr="00D87A9C">
        <w:rPr>
          <w:rFonts w:ascii="Times New Roman" w:hAnsi="Times New Roman" w:cs="Times New Roman"/>
          <w:sz w:val="24"/>
          <w:szCs w:val="24"/>
        </w:rPr>
        <w:t>that</w:t>
      </w:r>
      <w:r w:rsidR="00B23569" w:rsidRPr="00D87A9C">
        <w:rPr>
          <w:rFonts w:ascii="Times New Roman" w:hAnsi="Times New Roman" w:cs="Times New Roman"/>
          <w:sz w:val="24"/>
          <w:szCs w:val="24"/>
        </w:rPr>
        <w:t xml:space="preserve"> it </w:t>
      </w:r>
      <w:r w:rsidR="00315CCB" w:rsidRPr="00D87A9C">
        <w:rPr>
          <w:rFonts w:ascii="Times New Roman" w:hAnsi="Times New Roman" w:cs="Times New Roman"/>
          <w:sz w:val="24"/>
          <w:szCs w:val="24"/>
        </w:rPr>
        <w:t>could be</w:t>
      </w:r>
      <w:r w:rsidR="00F53787" w:rsidRPr="00D87A9C">
        <w:rPr>
          <w:rFonts w:ascii="Times New Roman" w:hAnsi="Times New Roman" w:cs="Times New Roman"/>
          <w:sz w:val="24"/>
          <w:szCs w:val="24"/>
        </w:rPr>
        <w:t xml:space="preserve"> entered tacitly. In this regard the learned judge considered a number of authori</w:t>
      </w:r>
      <w:r w:rsidR="00315CCB" w:rsidRPr="00D87A9C">
        <w:rPr>
          <w:rFonts w:ascii="Times New Roman" w:hAnsi="Times New Roman" w:cs="Times New Roman"/>
          <w:sz w:val="24"/>
          <w:szCs w:val="24"/>
        </w:rPr>
        <w:t>ties in support of his</w:t>
      </w:r>
      <w:r w:rsidR="00F53787" w:rsidRPr="00D87A9C">
        <w:rPr>
          <w:rFonts w:ascii="Times New Roman" w:hAnsi="Times New Roman" w:cs="Times New Roman"/>
          <w:sz w:val="24"/>
          <w:szCs w:val="24"/>
        </w:rPr>
        <w:t xml:space="preserve"> stance after which</w:t>
      </w:r>
      <w:r w:rsidR="003513F4" w:rsidRPr="00D87A9C">
        <w:rPr>
          <w:rFonts w:ascii="Times New Roman" w:hAnsi="Times New Roman" w:cs="Times New Roman"/>
          <w:sz w:val="24"/>
          <w:szCs w:val="24"/>
        </w:rPr>
        <w:t>, at p 492c-f,</w:t>
      </w:r>
      <w:r w:rsidR="00F53787" w:rsidRPr="00D87A9C">
        <w:rPr>
          <w:rFonts w:ascii="Times New Roman" w:hAnsi="Times New Roman" w:cs="Times New Roman"/>
          <w:sz w:val="24"/>
          <w:szCs w:val="24"/>
        </w:rPr>
        <w:t xml:space="preserve"> he opined that:</w:t>
      </w:r>
    </w:p>
    <w:p w:rsidR="00F53787" w:rsidRPr="00DC58C9" w:rsidRDefault="00DC58C9" w:rsidP="00DC58C9">
      <w:pPr>
        <w:spacing w:after="0" w:line="240" w:lineRule="auto"/>
        <w:jc w:val="both"/>
        <w:rPr>
          <w:rFonts w:ascii="Times New Roman" w:hAnsi="Times New Roman" w:cs="Times New Roman"/>
        </w:rPr>
      </w:pPr>
      <w:r>
        <w:rPr>
          <w:rFonts w:ascii="Times New Roman" w:hAnsi="Times New Roman" w:cs="Times New Roman"/>
          <w:sz w:val="24"/>
          <w:szCs w:val="24"/>
        </w:rPr>
        <w:tab/>
      </w:r>
      <w:r w:rsidR="00F53787" w:rsidRPr="00DC58C9">
        <w:rPr>
          <w:rFonts w:ascii="Times New Roman" w:hAnsi="Times New Roman" w:cs="Times New Roman"/>
        </w:rPr>
        <w:t>“</w:t>
      </w:r>
      <w:r w:rsidR="00B23569" w:rsidRPr="00DC58C9">
        <w:rPr>
          <w:rFonts w:ascii="Times New Roman" w:hAnsi="Times New Roman" w:cs="Times New Roman"/>
        </w:rPr>
        <w:t>In</w:t>
      </w:r>
      <w:r w:rsidR="00F53787" w:rsidRPr="00DC58C9">
        <w:rPr>
          <w:rFonts w:ascii="Times New Roman" w:hAnsi="Times New Roman" w:cs="Times New Roman"/>
        </w:rPr>
        <w:t xml:space="preserve"> this light our courts appear to be supported </w:t>
      </w:r>
      <w:r w:rsidR="00B23569" w:rsidRPr="00DC58C9">
        <w:rPr>
          <w:rFonts w:ascii="Times New Roman" w:hAnsi="Times New Roman" w:cs="Times New Roman"/>
        </w:rPr>
        <w:t>by good</w:t>
      </w:r>
      <w:r w:rsidR="00F53787" w:rsidRPr="00DC58C9">
        <w:rPr>
          <w:rFonts w:ascii="Times New Roman" w:hAnsi="Times New Roman" w:cs="Times New Roman"/>
        </w:rPr>
        <w:t xml:space="preserve"> authority when </w:t>
      </w:r>
      <w:r w:rsidR="00B23569" w:rsidRPr="00DC58C9">
        <w:rPr>
          <w:rFonts w:ascii="Times New Roman" w:hAnsi="Times New Roman" w:cs="Times New Roman"/>
        </w:rPr>
        <w:t>they held,</w:t>
      </w:r>
      <w:r w:rsidR="00F53787" w:rsidRPr="00DC58C9">
        <w:rPr>
          <w:rFonts w:ascii="Times New Roman" w:hAnsi="Times New Roman" w:cs="Times New Roman"/>
        </w:rPr>
        <w:t xml:space="preserve"> </w:t>
      </w:r>
      <w:r w:rsidRPr="00DC58C9">
        <w:rPr>
          <w:rFonts w:ascii="Times New Roman" w:hAnsi="Times New Roman" w:cs="Times New Roman"/>
        </w:rPr>
        <w:tab/>
      </w:r>
      <w:r w:rsidR="00F53787" w:rsidRPr="00DC58C9">
        <w:rPr>
          <w:rFonts w:ascii="Times New Roman" w:hAnsi="Times New Roman" w:cs="Times New Roman"/>
        </w:rPr>
        <w:t>either expressly or by clear implication that:</w:t>
      </w:r>
    </w:p>
    <w:p w:rsidR="00F53787" w:rsidRPr="00DC58C9" w:rsidRDefault="00F53787" w:rsidP="00DC58C9">
      <w:pPr>
        <w:pStyle w:val="ListParagraph"/>
        <w:numPr>
          <w:ilvl w:val="0"/>
          <w:numId w:val="16"/>
        </w:numPr>
        <w:spacing w:after="0" w:line="240" w:lineRule="auto"/>
        <w:jc w:val="both"/>
        <w:rPr>
          <w:rFonts w:ascii="Times New Roman" w:hAnsi="Times New Roman" w:cs="Times New Roman"/>
        </w:rPr>
      </w:pPr>
      <w:r w:rsidRPr="00DC58C9">
        <w:rPr>
          <w:rFonts w:ascii="Times New Roman" w:hAnsi="Times New Roman" w:cs="Times New Roman"/>
        </w:rPr>
        <w:t>Universal partnerships of all property which extend beyond commercial u</w:t>
      </w:r>
      <w:r w:rsidR="00362965" w:rsidRPr="00DC58C9">
        <w:rPr>
          <w:rFonts w:ascii="Times New Roman" w:hAnsi="Times New Roman" w:cs="Times New Roman"/>
        </w:rPr>
        <w:t>ndertakings were part of Roman Du</w:t>
      </w:r>
      <w:r w:rsidRPr="00DC58C9">
        <w:rPr>
          <w:rFonts w:ascii="Times New Roman" w:hAnsi="Times New Roman" w:cs="Times New Roman"/>
        </w:rPr>
        <w:t>tch law and still form part of our law.</w:t>
      </w:r>
    </w:p>
    <w:p w:rsidR="00F53787" w:rsidRPr="00DC58C9" w:rsidRDefault="00F53787" w:rsidP="00DC58C9">
      <w:pPr>
        <w:pStyle w:val="ListParagraph"/>
        <w:numPr>
          <w:ilvl w:val="0"/>
          <w:numId w:val="16"/>
        </w:numPr>
        <w:spacing w:after="0" w:line="240" w:lineRule="auto"/>
        <w:jc w:val="both"/>
        <w:rPr>
          <w:rFonts w:ascii="Times New Roman" w:hAnsi="Times New Roman" w:cs="Times New Roman"/>
        </w:rPr>
      </w:pPr>
      <w:r w:rsidRPr="00DC58C9">
        <w:rPr>
          <w:rFonts w:ascii="Times New Roman" w:hAnsi="Times New Roman" w:cs="Times New Roman"/>
        </w:rPr>
        <w:lastRenderedPageBreak/>
        <w:t xml:space="preserve">A universal partnership of all property does not require an express agreement. Like in any other contract it can also come into </w:t>
      </w:r>
      <w:r w:rsidR="003513F4" w:rsidRPr="00DC58C9">
        <w:rPr>
          <w:rFonts w:ascii="Times New Roman" w:hAnsi="Times New Roman" w:cs="Times New Roman"/>
        </w:rPr>
        <w:t>existence by tacit agreement, that is</w:t>
      </w:r>
      <w:r w:rsidR="00362965" w:rsidRPr="00DC58C9">
        <w:rPr>
          <w:rFonts w:ascii="Times New Roman" w:hAnsi="Times New Roman" w:cs="Times New Roman"/>
        </w:rPr>
        <w:t>,</w:t>
      </w:r>
      <w:r w:rsidR="003513F4" w:rsidRPr="00DC58C9">
        <w:rPr>
          <w:rFonts w:ascii="Times New Roman" w:hAnsi="Times New Roman" w:cs="Times New Roman"/>
        </w:rPr>
        <w:t xml:space="preserve"> by an agreement derived from the conduct of the parties.</w:t>
      </w:r>
    </w:p>
    <w:p w:rsidR="003513F4" w:rsidRPr="00DC58C9" w:rsidRDefault="003513F4" w:rsidP="00DC58C9">
      <w:pPr>
        <w:pStyle w:val="ListParagraph"/>
        <w:numPr>
          <w:ilvl w:val="0"/>
          <w:numId w:val="16"/>
        </w:numPr>
        <w:spacing w:after="0" w:line="240" w:lineRule="auto"/>
        <w:jc w:val="both"/>
        <w:rPr>
          <w:rFonts w:ascii="Times New Roman" w:hAnsi="Times New Roman" w:cs="Times New Roman"/>
        </w:rPr>
      </w:pPr>
      <w:r w:rsidRPr="00DC58C9">
        <w:rPr>
          <w:rFonts w:ascii="Times New Roman" w:hAnsi="Times New Roman" w:cs="Times New Roman"/>
        </w:rPr>
        <w:t xml:space="preserve">The requirements for a universal </w:t>
      </w:r>
      <w:r w:rsidR="00B23569" w:rsidRPr="00DC58C9">
        <w:rPr>
          <w:rFonts w:ascii="Times New Roman" w:hAnsi="Times New Roman" w:cs="Times New Roman"/>
        </w:rPr>
        <w:t>partnership</w:t>
      </w:r>
      <w:r w:rsidRPr="00DC58C9">
        <w:rPr>
          <w:rFonts w:ascii="Times New Roman" w:hAnsi="Times New Roman" w:cs="Times New Roman"/>
        </w:rPr>
        <w:t xml:space="preserve"> of</w:t>
      </w:r>
      <w:r w:rsidR="00B23569" w:rsidRPr="00DC58C9">
        <w:rPr>
          <w:rFonts w:ascii="Times New Roman" w:hAnsi="Times New Roman" w:cs="Times New Roman"/>
        </w:rPr>
        <w:t xml:space="preserve"> all property, including univer</w:t>
      </w:r>
      <w:r w:rsidRPr="00DC58C9">
        <w:rPr>
          <w:rFonts w:ascii="Times New Roman" w:hAnsi="Times New Roman" w:cs="Times New Roman"/>
        </w:rPr>
        <w:t>s</w:t>
      </w:r>
      <w:r w:rsidR="008759C2" w:rsidRPr="00DC58C9">
        <w:rPr>
          <w:rFonts w:ascii="Times New Roman" w:hAnsi="Times New Roman" w:cs="Times New Roman"/>
        </w:rPr>
        <w:t>al partnerships between cohabite</w:t>
      </w:r>
      <w:r w:rsidRPr="00DC58C9">
        <w:rPr>
          <w:rFonts w:ascii="Times New Roman" w:hAnsi="Times New Roman" w:cs="Times New Roman"/>
        </w:rPr>
        <w:t>es</w:t>
      </w:r>
      <w:r w:rsidR="008759C2" w:rsidRPr="00DC58C9">
        <w:rPr>
          <w:rFonts w:ascii="Times New Roman" w:hAnsi="Times New Roman" w:cs="Times New Roman"/>
        </w:rPr>
        <w:t>, are the same as those formulated by Pothier for partnerships in general.</w:t>
      </w:r>
    </w:p>
    <w:p w:rsidR="008759C2" w:rsidRPr="00DC58C9" w:rsidRDefault="008759C2" w:rsidP="00DC58C9">
      <w:pPr>
        <w:pStyle w:val="ListParagraph"/>
        <w:numPr>
          <w:ilvl w:val="0"/>
          <w:numId w:val="16"/>
        </w:numPr>
        <w:spacing w:after="0" w:line="240" w:lineRule="auto"/>
        <w:jc w:val="both"/>
        <w:rPr>
          <w:rFonts w:ascii="Times New Roman" w:hAnsi="Times New Roman" w:cs="Times New Roman"/>
        </w:rPr>
      </w:pPr>
      <w:r w:rsidRPr="00DC58C9">
        <w:rPr>
          <w:rFonts w:ascii="Times New Roman" w:hAnsi="Times New Roman" w:cs="Times New Roman"/>
        </w:rPr>
        <w:t xml:space="preserve">Where the conduct of the parties is capable of more than one inference, the test for when a tacit universal partnership can be held to </w:t>
      </w:r>
      <w:r w:rsidR="00315CCB" w:rsidRPr="00DC58C9">
        <w:rPr>
          <w:rFonts w:ascii="Times New Roman" w:hAnsi="Times New Roman" w:cs="Times New Roman"/>
        </w:rPr>
        <w:t>exist is whether it is more probable than not that a tacit</w:t>
      </w:r>
      <w:r w:rsidRPr="00DC58C9">
        <w:rPr>
          <w:rFonts w:ascii="Times New Roman" w:hAnsi="Times New Roman" w:cs="Times New Roman"/>
        </w:rPr>
        <w:t xml:space="preserve"> agreement had been reached.”</w:t>
      </w:r>
    </w:p>
    <w:p w:rsidR="008759C2" w:rsidRPr="00D87A9C" w:rsidRDefault="008759C2" w:rsidP="00D87A9C">
      <w:pPr>
        <w:pStyle w:val="ListParagraph"/>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(see e</w:t>
      </w:r>
      <w:r w:rsidR="00613D26" w:rsidRPr="00D87A9C">
        <w:rPr>
          <w:rFonts w:ascii="Times New Roman" w:hAnsi="Times New Roman" w:cs="Times New Roman"/>
          <w:sz w:val="24"/>
          <w:szCs w:val="24"/>
        </w:rPr>
        <w:t>.</w:t>
      </w:r>
      <w:r w:rsidRPr="00D87A9C">
        <w:rPr>
          <w:rFonts w:ascii="Times New Roman" w:hAnsi="Times New Roman" w:cs="Times New Roman"/>
          <w:sz w:val="24"/>
          <w:szCs w:val="24"/>
        </w:rPr>
        <w:t xml:space="preserve">g </w:t>
      </w:r>
      <w:r w:rsidRPr="00D87A9C">
        <w:rPr>
          <w:rFonts w:ascii="Times New Roman" w:hAnsi="Times New Roman" w:cs="Times New Roman"/>
          <w:i/>
          <w:sz w:val="24"/>
          <w:szCs w:val="24"/>
        </w:rPr>
        <w:t>Ally v Dinath</w:t>
      </w:r>
      <w:r w:rsidRPr="00D87A9C">
        <w:rPr>
          <w:rFonts w:ascii="Times New Roman" w:hAnsi="Times New Roman" w:cs="Times New Roman"/>
          <w:sz w:val="24"/>
          <w:szCs w:val="24"/>
        </w:rPr>
        <w:t xml:space="preserve"> 1984(2) SA 251 etc</w:t>
      </w:r>
    </w:p>
    <w:p w:rsidR="000A2E26" w:rsidRPr="00D87A9C" w:rsidRDefault="00DC58C9"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62965" w:rsidRPr="00DC58C9">
        <w:rPr>
          <w:rFonts w:ascii="Times New Roman" w:hAnsi="Times New Roman" w:cs="Times New Roman"/>
          <w:i/>
          <w:sz w:val="24"/>
          <w:szCs w:val="24"/>
        </w:rPr>
        <w:t>In casu</w:t>
      </w:r>
      <w:r w:rsidR="00362965" w:rsidRPr="00D87A9C">
        <w:rPr>
          <w:rFonts w:ascii="Times New Roman" w:hAnsi="Times New Roman" w:cs="Times New Roman"/>
          <w:sz w:val="24"/>
          <w:szCs w:val="24"/>
        </w:rPr>
        <w:t>,</w:t>
      </w:r>
      <w:r>
        <w:rPr>
          <w:rFonts w:ascii="Times New Roman" w:hAnsi="Times New Roman" w:cs="Times New Roman"/>
          <w:sz w:val="24"/>
          <w:szCs w:val="24"/>
        </w:rPr>
        <w:t xml:space="preserve"> </w:t>
      </w:r>
      <w:r w:rsidR="00613D26" w:rsidRPr="00D87A9C">
        <w:rPr>
          <w:rFonts w:ascii="Times New Roman" w:hAnsi="Times New Roman" w:cs="Times New Roman"/>
          <w:sz w:val="24"/>
          <w:szCs w:val="24"/>
        </w:rPr>
        <w:t>t</w:t>
      </w:r>
      <w:r w:rsidR="000A2E26" w:rsidRPr="00D87A9C">
        <w:rPr>
          <w:rFonts w:ascii="Times New Roman" w:hAnsi="Times New Roman" w:cs="Times New Roman"/>
          <w:sz w:val="24"/>
          <w:szCs w:val="24"/>
        </w:rPr>
        <w:t xml:space="preserve">he defendant testified that from the time the </w:t>
      </w:r>
      <w:r w:rsidR="00CF5CC6" w:rsidRPr="00D87A9C">
        <w:rPr>
          <w:rFonts w:ascii="Times New Roman" w:hAnsi="Times New Roman" w:cs="Times New Roman"/>
          <w:sz w:val="24"/>
          <w:szCs w:val="24"/>
        </w:rPr>
        <w:t>pride</w:t>
      </w:r>
      <w:r w:rsidR="000A2E26" w:rsidRPr="00D87A9C">
        <w:rPr>
          <w:rFonts w:ascii="Times New Roman" w:hAnsi="Times New Roman" w:cs="Times New Roman"/>
          <w:sz w:val="24"/>
          <w:szCs w:val="24"/>
        </w:rPr>
        <w:t xml:space="preserve"> </w:t>
      </w:r>
      <w:r w:rsidR="00CF5CC6" w:rsidRPr="00D87A9C">
        <w:rPr>
          <w:rFonts w:ascii="Times New Roman" w:hAnsi="Times New Roman" w:cs="Times New Roman"/>
          <w:sz w:val="24"/>
          <w:szCs w:val="24"/>
        </w:rPr>
        <w:t>price</w:t>
      </w:r>
      <w:r w:rsidR="000A2E26" w:rsidRPr="00D87A9C">
        <w:rPr>
          <w:rFonts w:ascii="Times New Roman" w:hAnsi="Times New Roman" w:cs="Times New Roman"/>
          <w:sz w:val="24"/>
          <w:szCs w:val="24"/>
        </w:rPr>
        <w:t xml:space="preserve"> was paid there was an agreement </w:t>
      </w:r>
      <w:r w:rsidR="00CF5CC6" w:rsidRPr="00D87A9C">
        <w:rPr>
          <w:rFonts w:ascii="Times New Roman" w:hAnsi="Times New Roman" w:cs="Times New Roman"/>
          <w:sz w:val="24"/>
          <w:szCs w:val="24"/>
        </w:rPr>
        <w:t>that</w:t>
      </w:r>
      <w:r w:rsidR="000A2E26" w:rsidRPr="00D87A9C">
        <w:rPr>
          <w:rFonts w:ascii="Times New Roman" w:hAnsi="Times New Roman" w:cs="Times New Roman"/>
          <w:sz w:val="24"/>
          <w:szCs w:val="24"/>
        </w:rPr>
        <w:t xml:space="preserve"> the parties would work together for the common benefit of the family. Whilst defendant did not have the </w:t>
      </w:r>
      <w:r w:rsidR="00CF5CC6" w:rsidRPr="00D87A9C">
        <w:rPr>
          <w:rFonts w:ascii="Times New Roman" w:hAnsi="Times New Roman" w:cs="Times New Roman"/>
          <w:sz w:val="24"/>
          <w:szCs w:val="24"/>
        </w:rPr>
        <w:t>money she</w:t>
      </w:r>
      <w:r w:rsidR="000A2E26" w:rsidRPr="00D87A9C">
        <w:rPr>
          <w:rFonts w:ascii="Times New Roman" w:hAnsi="Times New Roman" w:cs="Times New Roman"/>
          <w:sz w:val="24"/>
          <w:szCs w:val="24"/>
        </w:rPr>
        <w:t xml:space="preserve"> brought her labour and the plaintiff brought his business acumen. The </w:t>
      </w:r>
      <w:r w:rsidR="00CF5CC6" w:rsidRPr="00D87A9C">
        <w:rPr>
          <w:rFonts w:ascii="Times New Roman" w:hAnsi="Times New Roman" w:cs="Times New Roman"/>
          <w:sz w:val="24"/>
          <w:szCs w:val="24"/>
        </w:rPr>
        <w:t>defendant’s</w:t>
      </w:r>
      <w:r w:rsidR="000A2E26" w:rsidRPr="00D87A9C">
        <w:rPr>
          <w:rFonts w:ascii="Times New Roman" w:hAnsi="Times New Roman" w:cs="Times New Roman"/>
          <w:sz w:val="24"/>
          <w:szCs w:val="24"/>
        </w:rPr>
        <w:t xml:space="preserve"> main role was to run the ho</w:t>
      </w:r>
      <w:r w:rsidR="00CF5CC6" w:rsidRPr="00D87A9C">
        <w:rPr>
          <w:rFonts w:ascii="Times New Roman" w:hAnsi="Times New Roman" w:cs="Times New Roman"/>
          <w:sz w:val="24"/>
          <w:szCs w:val="24"/>
        </w:rPr>
        <w:t>u</w:t>
      </w:r>
      <w:r w:rsidR="000A2E26" w:rsidRPr="00D87A9C">
        <w:rPr>
          <w:rFonts w:ascii="Times New Roman" w:hAnsi="Times New Roman" w:cs="Times New Roman"/>
          <w:sz w:val="24"/>
          <w:szCs w:val="24"/>
        </w:rPr>
        <w:t xml:space="preserve">sehold by cooking, cleaning and raising the children whilst the plaintiff </w:t>
      </w:r>
      <w:r w:rsidR="00807460" w:rsidRPr="00D87A9C">
        <w:rPr>
          <w:rFonts w:ascii="Times New Roman" w:hAnsi="Times New Roman" w:cs="Times New Roman"/>
          <w:sz w:val="24"/>
          <w:szCs w:val="24"/>
        </w:rPr>
        <w:t xml:space="preserve">went out to run his business in order that he could provide </w:t>
      </w:r>
      <w:r w:rsidR="00CF5CC6" w:rsidRPr="00D87A9C">
        <w:rPr>
          <w:rFonts w:ascii="Times New Roman" w:hAnsi="Times New Roman" w:cs="Times New Roman"/>
          <w:sz w:val="24"/>
          <w:szCs w:val="24"/>
        </w:rPr>
        <w:t>financially</w:t>
      </w:r>
      <w:r w:rsidR="00807460" w:rsidRPr="00D87A9C">
        <w:rPr>
          <w:rFonts w:ascii="Times New Roman" w:hAnsi="Times New Roman" w:cs="Times New Roman"/>
          <w:sz w:val="24"/>
          <w:szCs w:val="24"/>
        </w:rPr>
        <w:t xml:space="preserve"> for the family.</w:t>
      </w:r>
    </w:p>
    <w:p w:rsidR="00807460" w:rsidRPr="00D87A9C" w:rsidRDefault="00DC58C9"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07460" w:rsidRPr="00D87A9C">
        <w:rPr>
          <w:rFonts w:ascii="Times New Roman" w:hAnsi="Times New Roman" w:cs="Times New Roman"/>
          <w:sz w:val="24"/>
          <w:szCs w:val="24"/>
        </w:rPr>
        <w:t xml:space="preserve">It was also the defendant’s evidence </w:t>
      </w:r>
      <w:r w:rsidR="00CF5CC6" w:rsidRPr="00D87A9C">
        <w:rPr>
          <w:rFonts w:ascii="Times New Roman" w:hAnsi="Times New Roman" w:cs="Times New Roman"/>
          <w:sz w:val="24"/>
          <w:szCs w:val="24"/>
        </w:rPr>
        <w:t>that</w:t>
      </w:r>
      <w:r w:rsidR="00362965" w:rsidRPr="00D87A9C">
        <w:rPr>
          <w:rFonts w:ascii="Times New Roman" w:hAnsi="Times New Roman" w:cs="Times New Roman"/>
          <w:sz w:val="24"/>
          <w:szCs w:val="24"/>
        </w:rPr>
        <w:t xml:space="preserve"> the plaintiff often said</w:t>
      </w:r>
      <w:r w:rsidR="00807460" w:rsidRPr="00D87A9C">
        <w:rPr>
          <w:rFonts w:ascii="Times New Roman" w:hAnsi="Times New Roman" w:cs="Times New Roman"/>
          <w:sz w:val="24"/>
          <w:szCs w:val="24"/>
        </w:rPr>
        <w:t xml:space="preserve"> </w:t>
      </w:r>
      <w:r w:rsidR="00CF5CC6" w:rsidRPr="00D87A9C">
        <w:rPr>
          <w:rFonts w:ascii="Times New Roman" w:hAnsi="Times New Roman" w:cs="Times New Roman"/>
          <w:sz w:val="24"/>
          <w:szCs w:val="24"/>
        </w:rPr>
        <w:t>that h</w:t>
      </w:r>
      <w:r w:rsidR="00807460" w:rsidRPr="00D87A9C">
        <w:rPr>
          <w:rFonts w:ascii="Times New Roman" w:hAnsi="Times New Roman" w:cs="Times New Roman"/>
          <w:sz w:val="24"/>
          <w:szCs w:val="24"/>
        </w:rPr>
        <w:t xml:space="preserve">e was working for the family to improve their </w:t>
      </w:r>
      <w:r w:rsidR="00613D26" w:rsidRPr="00D87A9C">
        <w:rPr>
          <w:rFonts w:ascii="Times New Roman" w:hAnsi="Times New Roman" w:cs="Times New Roman"/>
          <w:sz w:val="24"/>
          <w:szCs w:val="24"/>
        </w:rPr>
        <w:t xml:space="preserve">lives and he did indeed provide finance for the family. </w:t>
      </w:r>
    </w:p>
    <w:p w:rsidR="00807460" w:rsidRPr="00D87A9C" w:rsidRDefault="00DC58C9"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07460" w:rsidRPr="00D87A9C">
        <w:rPr>
          <w:rFonts w:ascii="Times New Roman" w:hAnsi="Times New Roman" w:cs="Times New Roman"/>
          <w:sz w:val="24"/>
          <w:szCs w:val="24"/>
        </w:rPr>
        <w:t xml:space="preserve">Counsel for the plaintiff argued that what the defendant was doing was expected in a marriage and there was nothing out </w:t>
      </w:r>
      <w:r w:rsidR="00CF5CC6" w:rsidRPr="00D87A9C">
        <w:rPr>
          <w:rFonts w:ascii="Times New Roman" w:hAnsi="Times New Roman" w:cs="Times New Roman"/>
          <w:sz w:val="24"/>
          <w:szCs w:val="24"/>
        </w:rPr>
        <w:t>of</w:t>
      </w:r>
      <w:r w:rsidR="00807460" w:rsidRPr="00D87A9C">
        <w:rPr>
          <w:rFonts w:ascii="Times New Roman" w:hAnsi="Times New Roman" w:cs="Times New Roman"/>
          <w:sz w:val="24"/>
          <w:szCs w:val="24"/>
        </w:rPr>
        <w:t xml:space="preserve"> the ordinary. It is </w:t>
      </w:r>
      <w:r w:rsidR="00CF5CC6" w:rsidRPr="00D87A9C">
        <w:rPr>
          <w:rFonts w:ascii="Times New Roman" w:hAnsi="Times New Roman" w:cs="Times New Roman"/>
          <w:sz w:val="24"/>
          <w:szCs w:val="24"/>
        </w:rPr>
        <w:t>however</w:t>
      </w:r>
      <w:r w:rsidR="00807460" w:rsidRPr="00D87A9C">
        <w:rPr>
          <w:rFonts w:ascii="Times New Roman" w:hAnsi="Times New Roman" w:cs="Times New Roman"/>
          <w:sz w:val="24"/>
          <w:szCs w:val="24"/>
        </w:rPr>
        <w:t xml:space="preserve"> my view that sight should not </w:t>
      </w:r>
      <w:r w:rsidR="00362965" w:rsidRPr="00D87A9C">
        <w:rPr>
          <w:rFonts w:ascii="Times New Roman" w:hAnsi="Times New Roman" w:cs="Times New Roman"/>
          <w:sz w:val="24"/>
          <w:szCs w:val="24"/>
        </w:rPr>
        <w:t xml:space="preserve">be </w:t>
      </w:r>
      <w:r w:rsidR="00807460" w:rsidRPr="00D87A9C">
        <w:rPr>
          <w:rFonts w:ascii="Times New Roman" w:hAnsi="Times New Roman" w:cs="Times New Roman"/>
          <w:sz w:val="24"/>
          <w:szCs w:val="24"/>
        </w:rPr>
        <w:t>lost of the fact that at the time of marriage</w:t>
      </w:r>
      <w:r w:rsidR="00613D26" w:rsidRPr="00D87A9C">
        <w:rPr>
          <w:rFonts w:ascii="Times New Roman" w:hAnsi="Times New Roman" w:cs="Times New Roman"/>
          <w:sz w:val="24"/>
          <w:szCs w:val="24"/>
        </w:rPr>
        <w:t xml:space="preserve"> the </w:t>
      </w:r>
      <w:r w:rsidR="00807460" w:rsidRPr="00D87A9C">
        <w:rPr>
          <w:rFonts w:ascii="Times New Roman" w:hAnsi="Times New Roman" w:cs="Times New Roman"/>
          <w:sz w:val="24"/>
          <w:szCs w:val="24"/>
        </w:rPr>
        <w:t xml:space="preserve"> defendant was promised empowerment by way of further education, however when in marriage such promise was not fulfilled. Instead </w:t>
      </w:r>
      <w:r w:rsidR="00CF5CC6" w:rsidRPr="00D87A9C">
        <w:rPr>
          <w:rFonts w:ascii="Times New Roman" w:hAnsi="Times New Roman" w:cs="Times New Roman"/>
          <w:sz w:val="24"/>
          <w:szCs w:val="24"/>
        </w:rPr>
        <w:t xml:space="preserve">defendant was </w:t>
      </w:r>
      <w:r w:rsidR="00807460" w:rsidRPr="00D87A9C">
        <w:rPr>
          <w:rFonts w:ascii="Times New Roman" w:hAnsi="Times New Roman" w:cs="Times New Roman"/>
          <w:sz w:val="24"/>
          <w:szCs w:val="24"/>
        </w:rPr>
        <w:t xml:space="preserve">told not to worry as plaintiff would provide. The defendant’s role was to look after the home and children. </w:t>
      </w:r>
      <w:r w:rsidR="00CF5CC6" w:rsidRPr="00D87A9C">
        <w:rPr>
          <w:rFonts w:ascii="Times New Roman" w:hAnsi="Times New Roman" w:cs="Times New Roman"/>
          <w:sz w:val="24"/>
          <w:szCs w:val="24"/>
        </w:rPr>
        <w:t>That</w:t>
      </w:r>
      <w:r w:rsidR="00807460" w:rsidRPr="00D87A9C">
        <w:rPr>
          <w:rFonts w:ascii="Times New Roman" w:hAnsi="Times New Roman" w:cs="Times New Roman"/>
          <w:sz w:val="24"/>
          <w:szCs w:val="24"/>
        </w:rPr>
        <w:t xml:space="preserve"> in my view became a role assignment in</w:t>
      </w:r>
      <w:r w:rsidR="00CF5CC6" w:rsidRPr="00D87A9C">
        <w:rPr>
          <w:rFonts w:ascii="Times New Roman" w:hAnsi="Times New Roman" w:cs="Times New Roman"/>
          <w:sz w:val="24"/>
          <w:szCs w:val="24"/>
        </w:rPr>
        <w:t xml:space="preserve"> their relationship. Due</w:t>
      </w:r>
      <w:r w:rsidR="00807460" w:rsidRPr="00D87A9C">
        <w:rPr>
          <w:rFonts w:ascii="Times New Roman" w:hAnsi="Times New Roman" w:cs="Times New Roman"/>
          <w:sz w:val="24"/>
          <w:szCs w:val="24"/>
        </w:rPr>
        <w:t xml:space="preserve"> to </w:t>
      </w:r>
      <w:r w:rsidR="00613D26" w:rsidRPr="00D87A9C">
        <w:rPr>
          <w:rFonts w:ascii="Times New Roman" w:hAnsi="Times New Roman" w:cs="Times New Roman"/>
          <w:sz w:val="24"/>
          <w:szCs w:val="24"/>
        </w:rPr>
        <w:t>her performance</w:t>
      </w:r>
      <w:r w:rsidR="00807460" w:rsidRPr="00D87A9C">
        <w:rPr>
          <w:rFonts w:ascii="Times New Roman" w:hAnsi="Times New Roman" w:cs="Times New Roman"/>
          <w:sz w:val="24"/>
          <w:szCs w:val="24"/>
        </w:rPr>
        <w:t xml:space="preserve"> of </w:t>
      </w:r>
      <w:r w:rsidR="00CF5CC6" w:rsidRPr="00D87A9C">
        <w:rPr>
          <w:rFonts w:ascii="Times New Roman" w:hAnsi="Times New Roman" w:cs="Times New Roman"/>
          <w:sz w:val="24"/>
          <w:szCs w:val="24"/>
        </w:rPr>
        <w:t>that</w:t>
      </w:r>
      <w:r w:rsidR="00807460" w:rsidRPr="00D87A9C">
        <w:rPr>
          <w:rFonts w:ascii="Times New Roman" w:hAnsi="Times New Roman" w:cs="Times New Roman"/>
          <w:sz w:val="24"/>
          <w:szCs w:val="24"/>
        </w:rPr>
        <w:t xml:space="preserve"> role the</w:t>
      </w:r>
      <w:r w:rsidR="00CF5CC6" w:rsidRPr="00D87A9C">
        <w:rPr>
          <w:rFonts w:ascii="Times New Roman" w:hAnsi="Times New Roman" w:cs="Times New Roman"/>
          <w:sz w:val="24"/>
          <w:szCs w:val="24"/>
        </w:rPr>
        <w:t xml:space="preserve"> </w:t>
      </w:r>
      <w:r w:rsidR="00807460" w:rsidRPr="00D87A9C">
        <w:rPr>
          <w:rFonts w:ascii="Times New Roman" w:hAnsi="Times New Roman" w:cs="Times New Roman"/>
          <w:sz w:val="24"/>
          <w:szCs w:val="24"/>
        </w:rPr>
        <w:t xml:space="preserve">plaintiff was able to concentrate on his </w:t>
      </w:r>
      <w:r w:rsidR="00CF5CC6" w:rsidRPr="00D87A9C">
        <w:rPr>
          <w:rFonts w:ascii="Times New Roman" w:hAnsi="Times New Roman" w:cs="Times New Roman"/>
          <w:sz w:val="24"/>
          <w:szCs w:val="24"/>
        </w:rPr>
        <w:t>business. It</w:t>
      </w:r>
      <w:r w:rsidR="00807460" w:rsidRPr="00D87A9C">
        <w:rPr>
          <w:rFonts w:ascii="Times New Roman" w:hAnsi="Times New Roman" w:cs="Times New Roman"/>
          <w:sz w:val="24"/>
          <w:szCs w:val="24"/>
        </w:rPr>
        <w:t xml:space="preserve"> should thus be accepted that the defendant’s contribution did play a part in the success of the business.</w:t>
      </w:r>
    </w:p>
    <w:p w:rsidR="00807460" w:rsidRPr="00D87A9C" w:rsidRDefault="00DC58C9"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07460" w:rsidRPr="00D87A9C">
        <w:rPr>
          <w:rFonts w:ascii="Times New Roman" w:hAnsi="Times New Roman" w:cs="Times New Roman"/>
          <w:sz w:val="24"/>
          <w:szCs w:val="24"/>
        </w:rPr>
        <w:t>Our law has</w:t>
      </w:r>
      <w:r w:rsidR="00613D26" w:rsidRPr="00D87A9C">
        <w:rPr>
          <w:rFonts w:ascii="Times New Roman" w:hAnsi="Times New Roman" w:cs="Times New Roman"/>
          <w:sz w:val="24"/>
          <w:szCs w:val="24"/>
        </w:rPr>
        <w:t xml:space="preserve"> long</w:t>
      </w:r>
      <w:r w:rsidR="00807460" w:rsidRPr="00D87A9C">
        <w:rPr>
          <w:rFonts w:ascii="Times New Roman" w:hAnsi="Times New Roman" w:cs="Times New Roman"/>
          <w:sz w:val="24"/>
          <w:szCs w:val="24"/>
        </w:rPr>
        <w:t xml:space="preserve"> recognised contribution as including indirect contribution even by lookin</w:t>
      </w:r>
      <w:r w:rsidR="00CF5CC6" w:rsidRPr="00D87A9C">
        <w:rPr>
          <w:rFonts w:ascii="Times New Roman" w:hAnsi="Times New Roman" w:cs="Times New Roman"/>
          <w:sz w:val="24"/>
          <w:szCs w:val="24"/>
        </w:rPr>
        <w:t>g after</w:t>
      </w:r>
      <w:r w:rsidR="00807460" w:rsidRPr="00D87A9C">
        <w:rPr>
          <w:rFonts w:ascii="Times New Roman" w:hAnsi="Times New Roman" w:cs="Times New Roman"/>
          <w:sz w:val="24"/>
          <w:szCs w:val="24"/>
        </w:rPr>
        <w:t xml:space="preserve"> the family and performing domestic chores. </w:t>
      </w:r>
      <w:r w:rsidR="008E0547" w:rsidRPr="00D87A9C">
        <w:rPr>
          <w:rFonts w:ascii="Times New Roman" w:hAnsi="Times New Roman" w:cs="Times New Roman"/>
          <w:sz w:val="24"/>
          <w:szCs w:val="24"/>
        </w:rPr>
        <w:t>I</w:t>
      </w:r>
      <w:r w:rsidR="00807460" w:rsidRPr="00D87A9C">
        <w:rPr>
          <w:rFonts w:ascii="Times New Roman" w:hAnsi="Times New Roman" w:cs="Times New Roman"/>
          <w:sz w:val="24"/>
          <w:szCs w:val="24"/>
        </w:rPr>
        <w:t>n</w:t>
      </w:r>
      <w:r w:rsidR="008E0547" w:rsidRPr="00D87A9C">
        <w:rPr>
          <w:rFonts w:ascii="Times New Roman" w:hAnsi="Times New Roman" w:cs="Times New Roman"/>
          <w:sz w:val="24"/>
          <w:szCs w:val="24"/>
        </w:rPr>
        <w:t xml:space="preserve"> </w:t>
      </w:r>
      <w:r w:rsidR="00CF5CC6" w:rsidRPr="00D87A9C">
        <w:rPr>
          <w:rFonts w:ascii="Times New Roman" w:hAnsi="Times New Roman" w:cs="Times New Roman"/>
          <w:i/>
          <w:sz w:val="24"/>
          <w:szCs w:val="24"/>
        </w:rPr>
        <w:t>Mtuda</w:t>
      </w:r>
      <w:r w:rsidR="00613D26" w:rsidRPr="00D87A9C">
        <w:rPr>
          <w:rFonts w:ascii="Times New Roman" w:hAnsi="Times New Roman" w:cs="Times New Roman"/>
          <w:i/>
          <w:sz w:val="24"/>
          <w:szCs w:val="24"/>
        </w:rPr>
        <w:t xml:space="preserve"> </w:t>
      </w:r>
      <w:r w:rsidR="00613D26" w:rsidRPr="00DC58C9">
        <w:rPr>
          <w:rFonts w:ascii="Times New Roman" w:hAnsi="Times New Roman" w:cs="Times New Roman"/>
          <w:sz w:val="24"/>
          <w:szCs w:val="24"/>
        </w:rPr>
        <w:t>v</w:t>
      </w:r>
      <w:r w:rsidR="00613D26" w:rsidRPr="00D87A9C">
        <w:rPr>
          <w:rFonts w:ascii="Times New Roman" w:hAnsi="Times New Roman" w:cs="Times New Roman"/>
          <w:i/>
          <w:sz w:val="24"/>
          <w:szCs w:val="24"/>
        </w:rPr>
        <w:t xml:space="preserve"> Ndudzo</w:t>
      </w:r>
      <w:r w:rsidR="00CF5CC6" w:rsidRPr="00D87A9C">
        <w:rPr>
          <w:rFonts w:ascii="Times New Roman" w:hAnsi="Times New Roman" w:cs="Times New Roman"/>
          <w:sz w:val="24"/>
          <w:szCs w:val="24"/>
        </w:rPr>
        <w:t xml:space="preserve"> (</w:t>
      </w:r>
      <w:r w:rsidR="00CF5CC6" w:rsidRPr="00DC58C9">
        <w:rPr>
          <w:rFonts w:ascii="Times New Roman" w:hAnsi="Times New Roman" w:cs="Times New Roman"/>
          <w:i/>
          <w:sz w:val="24"/>
          <w:szCs w:val="24"/>
        </w:rPr>
        <w:t>supra</w:t>
      </w:r>
      <w:r w:rsidR="00CF5CC6" w:rsidRPr="00D87A9C">
        <w:rPr>
          <w:rFonts w:ascii="Times New Roman" w:hAnsi="Times New Roman" w:cs="Times New Roman"/>
          <w:sz w:val="24"/>
          <w:szCs w:val="24"/>
        </w:rPr>
        <w:t xml:space="preserve">) </w:t>
      </w:r>
      <w:r w:rsidR="000D311A" w:rsidRPr="000D311A">
        <w:rPr>
          <w:rFonts w:ascii="Times New Roman" w:hAnsi="Times New Roman" w:cs="Times New Roman"/>
          <w:smallCaps/>
          <w:sz w:val="24"/>
          <w:szCs w:val="24"/>
        </w:rPr>
        <w:t>garwe</w:t>
      </w:r>
      <w:r w:rsidR="008E0547" w:rsidRPr="00D87A9C">
        <w:rPr>
          <w:rFonts w:ascii="Times New Roman" w:hAnsi="Times New Roman" w:cs="Times New Roman"/>
          <w:sz w:val="24"/>
          <w:szCs w:val="24"/>
        </w:rPr>
        <w:t xml:space="preserve"> J called for the recognition </w:t>
      </w:r>
      <w:r w:rsidR="00CF5CC6" w:rsidRPr="00D87A9C">
        <w:rPr>
          <w:rFonts w:ascii="Times New Roman" w:hAnsi="Times New Roman" w:cs="Times New Roman"/>
          <w:sz w:val="24"/>
          <w:szCs w:val="24"/>
        </w:rPr>
        <w:t xml:space="preserve">of such </w:t>
      </w:r>
      <w:r w:rsidR="007020F7" w:rsidRPr="00D87A9C">
        <w:rPr>
          <w:rFonts w:ascii="Times New Roman" w:hAnsi="Times New Roman" w:cs="Times New Roman"/>
          <w:sz w:val="24"/>
          <w:szCs w:val="24"/>
        </w:rPr>
        <w:t>contribution</w:t>
      </w:r>
      <w:r w:rsidR="00E553BD" w:rsidRPr="00D87A9C">
        <w:rPr>
          <w:rFonts w:ascii="Times New Roman" w:hAnsi="Times New Roman" w:cs="Times New Roman"/>
          <w:sz w:val="24"/>
          <w:szCs w:val="24"/>
        </w:rPr>
        <w:t>s</w:t>
      </w:r>
      <w:r w:rsidR="00CF5CC6" w:rsidRPr="00D87A9C">
        <w:rPr>
          <w:rFonts w:ascii="Times New Roman" w:hAnsi="Times New Roman" w:cs="Times New Roman"/>
          <w:sz w:val="24"/>
          <w:szCs w:val="24"/>
        </w:rPr>
        <w:t xml:space="preserve">. </w:t>
      </w:r>
      <w:r w:rsidR="007020F7" w:rsidRPr="00D87A9C">
        <w:rPr>
          <w:rFonts w:ascii="Times New Roman" w:hAnsi="Times New Roman" w:cs="Times New Roman"/>
          <w:sz w:val="24"/>
          <w:szCs w:val="24"/>
        </w:rPr>
        <w:t xml:space="preserve"> Equally in </w:t>
      </w:r>
      <w:r w:rsidR="007020F7" w:rsidRPr="00D87A9C">
        <w:rPr>
          <w:rFonts w:ascii="Times New Roman" w:hAnsi="Times New Roman" w:cs="Times New Roman"/>
          <w:i/>
          <w:sz w:val="24"/>
          <w:szCs w:val="24"/>
        </w:rPr>
        <w:t xml:space="preserve">Chapeyama </w:t>
      </w:r>
      <w:r w:rsidR="007020F7" w:rsidRPr="000D311A">
        <w:rPr>
          <w:rFonts w:ascii="Times New Roman" w:hAnsi="Times New Roman" w:cs="Times New Roman"/>
          <w:sz w:val="24"/>
          <w:szCs w:val="24"/>
        </w:rPr>
        <w:t>v</w:t>
      </w:r>
      <w:r w:rsidR="007020F7" w:rsidRPr="00D87A9C">
        <w:rPr>
          <w:rFonts w:ascii="Times New Roman" w:hAnsi="Times New Roman" w:cs="Times New Roman"/>
          <w:i/>
          <w:sz w:val="24"/>
          <w:szCs w:val="24"/>
        </w:rPr>
        <w:t xml:space="preserve"> Matende &amp; Another</w:t>
      </w:r>
      <w:r w:rsidR="007020F7" w:rsidRPr="00D87A9C">
        <w:rPr>
          <w:rFonts w:ascii="Times New Roman" w:hAnsi="Times New Roman" w:cs="Times New Roman"/>
          <w:sz w:val="24"/>
          <w:szCs w:val="24"/>
        </w:rPr>
        <w:t xml:space="preserve"> (supra)</w:t>
      </w:r>
      <w:r w:rsidR="00362965" w:rsidRPr="00D87A9C">
        <w:rPr>
          <w:rFonts w:ascii="Times New Roman" w:hAnsi="Times New Roman" w:cs="Times New Roman"/>
          <w:sz w:val="24"/>
          <w:szCs w:val="24"/>
        </w:rPr>
        <w:t xml:space="preserve"> </w:t>
      </w:r>
      <w:r w:rsidR="000D311A" w:rsidRPr="000D311A">
        <w:rPr>
          <w:rFonts w:ascii="Times New Roman" w:hAnsi="Times New Roman" w:cs="Times New Roman"/>
          <w:smallCaps/>
          <w:sz w:val="24"/>
          <w:szCs w:val="24"/>
        </w:rPr>
        <w:t>chinhengo</w:t>
      </w:r>
      <w:r w:rsidR="00362965" w:rsidRPr="00D87A9C">
        <w:rPr>
          <w:rFonts w:ascii="Times New Roman" w:hAnsi="Times New Roman" w:cs="Times New Roman"/>
          <w:sz w:val="24"/>
          <w:szCs w:val="24"/>
        </w:rPr>
        <w:t xml:space="preserve"> </w:t>
      </w:r>
      <w:r w:rsidR="00E553BD" w:rsidRPr="00D87A9C">
        <w:rPr>
          <w:rFonts w:ascii="Times New Roman" w:hAnsi="Times New Roman" w:cs="Times New Roman"/>
          <w:sz w:val="24"/>
          <w:szCs w:val="24"/>
        </w:rPr>
        <w:t>J su</w:t>
      </w:r>
      <w:r w:rsidR="00E54D07">
        <w:rPr>
          <w:rFonts w:ascii="Times New Roman" w:hAnsi="Times New Roman" w:cs="Times New Roman"/>
          <w:sz w:val="24"/>
          <w:szCs w:val="24"/>
        </w:rPr>
        <w:t>pported the application of the Matrimonial Causes Act in determining</w:t>
      </w:r>
      <w:r w:rsidR="00E553BD" w:rsidRPr="00D87A9C">
        <w:rPr>
          <w:rFonts w:ascii="Times New Roman" w:hAnsi="Times New Roman" w:cs="Times New Roman"/>
          <w:sz w:val="24"/>
          <w:szCs w:val="24"/>
        </w:rPr>
        <w:t xml:space="preserve"> </w:t>
      </w:r>
      <w:r w:rsidR="00E54D07">
        <w:rPr>
          <w:rFonts w:ascii="Times New Roman" w:hAnsi="Times New Roman" w:cs="Times New Roman"/>
          <w:sz w:val="24"/>
          <w:szCs w:val="24"/>
        </w:rPr>
        <w:t>proprietary rights of spouses in</w:t>
      </w:r>
      <w:r w:rsidR="00B514DB">
        <w:rPr>
          <w:rFonts w:ascii="Times New Roman" w:hAnsi="Times New Roman" w:cs="Times New Roman"/>
          <w:sz w:val="24"/>
          <w:szCs w:val="24"/>
        </w:rPr>
        <w:t xml:space="preserve"> an un</w:t>
      </w:r>
      <w:r w:rsidR="00E553BD" w:rsidRPr="00D87A9C">
        <w:rPr>
          <w:rFonts w:ascii="Times New Roman" w:hAnsi="Times New Roman" w:cs="Times New Roman"/>
          <w:sz w:val="24"/>
          <w:szCs w:val="24"/>
        </w:rPr>
        <w:t xml:space="preserve">registered customary law union. </w:t>
      </w:r>
      <w:r w:rsidR="008E0547" w:rsidRPr="00D87A9C">
        <w:rPr>
          <w:rFonts w:ascii="Times New Roman" w:hAnsi="Times New Roman" w:cs="Times New Roman"/>
          <w:sz w:val="24"/>
          <w:szCs w:val="24"/>
        </w:rPr>
        <w:t xml:space="preserve">This was all in recognition of the </w:t>
      </w:r>
      <w:r w:rsidR="00CF5CC6" w:rsidRPr="00D87A9C">
        <w:rPr>
          <w:rFonts w:ascii="Times New Roman" w:hAnsi="Times New Roman" w:cs="Times New Roman"/>
          <w:sz w:val="24"/>
          <w:szCs w:val="24"/>
        </w:rPr>
        <w:t>value</w:t>
      </w:r>
      <w:r w:rsidR="00E553BD" w:rsidRPr="00D87A9C">
        <w:rPr>
          <w:rFonts w:ascii="Times New Roman" w:hAnsi="Times New Roman" w:cs="Times New Roman"/>
          <w:sz w:val="24"/>
          <w:szCs w:val="24"/>
        </w:rPr>
        <w:t xml:space="preserve"> of the contributions, both tangible and intangible, a spouse</w:t>
      </w:r>
      <w:r w:rsidR="00362965" w:rsidRPr="00D87A9C">
        <w:rPr>
          <w:rFonts w:ascii="Times New Roman" w:hAnsi="Times New Roman" w:cs="Times New Roman"/>
          <w:sz w:val="24"/>
          <w:szCs w:val="24"/>
        </w:rPr>
        <w:t xml:space="preserve"> in</w:t>
      </w:r>
      <w:r w:rsidR="008E0547" w:rsidRPr="00D87A9C">
        <w:rPr>
          <w:rFonts w:ascii="Times New Roman" w:hAnsi="Times New Roman" w:cs="Times New Roman"/>
          <w:sz w:val="24"/>
          <w:szCs w:val="24"/>
        </w:rPr>
        <w:t xml:space="preserve"> an </w:t>
      </w:r>
      <w:r w:rsidR="00CF5CC6" w:rsidRPr="00D87A9C">
        <w:rPr>
          <w:rFonts w:ascii="Times New Roman" w:hAnsi="Times New Roman" w:cs="Times New Roman"/>
          <w:sz w:val="24"/>
          <w:szCs w:val="24"/>
        </w:rPr>
        <w:t>unregistered</w:t>
      </w:r>
      <w:r w:rsidR="008E0547" w:rsidRPr="00D87A9C">
        <w:rPr>
          <w:rFonts w:ascii="Times New Roman" w:hAnsi="Times New Roman" w:cs="Times New Roman"/>
          <w:sz w:val="24"/>
          <w:szCs w:val="24"/>
        </w:rPr>
        <w:t xml:space="preserve"> customary </w:t>
      </w:r>
      <w:r w:rsidR="00CF5CC6" w:rsidRPr="00D87A9C">
        <w:rPr>
          <w:rFonts w:ascii="Times New Roman" w:hAnsi="Times New Roman" w:cs="Times New Roman"/>
          <w:sz w:val="24"/>
          <w:szCs w:val="24"/>
        </w:rPr>
        <w:t>law</w:t>
      </w:r>
      <w:r w:rsidR="008E0547" w:rsidRPr="00D87A9C">
        <w:rPr>
          <w:rFonts w:ascii="Times New Roman" w:hAnsi="Times New Roman" w:cs="Times New Roman"/>
          <w:sz w:val="24"/>
          <w:szCs w:val="24"/>
        </w:rPr>
        <w:t xml:space="preserve"> union would </w:t>
      </w:r>
      <w:r w:rsidR="00CF5CC6" w:rsidRPr="00D87A9C">
        <w:rPr>
          <w:rFonts w:ascii="Times New Roman" w:hAnsi="Times New Roman" w:cs="Times New Roman"/>
          <w:sz w:val="24"/>
          <w:szCs w:val="24"/>
        </w:rPr>
        <w:t>have</w:t>
      </w:r>
      <w:r w:rsidR="008E0547" w:rsidRPr="00D87A9C">
        <w:rPr>
          <w:rFonts w:ascii="Times New Roman" w:hAnsi="Times New Roman" w:cs="Times New Roman"/>
          <w:sz w:val="24"/>
          <w:szCs w:val="24"/>
        </w:rPr>
        <w:t xml:space="preserve"> mad</w:t>
      </w:r>
      <w:r w:rsidR="00CF5CC6" w:rsidRPr="00D87A9C">
        <w:rPr>
          <w:rFonts w:ascii="Times New Roman" w:hAnsi="Times New Roman" w:cs="Times New Roman"/>
          <w:sz w:val="24"/>
          <w:szCs w:val="24"/>
        </w:rPr>
        <w:t>e</w:t>
      </w:r>
      <w:r w:rsidR="008E0547" w:rsidRPr="00D87A9C">
        <w:rPr>
          <w:rFonts w:ascii="Times New Roman" w:hAnsi="Times New Roman" w:cs="Times New Roman"/>
          <w:sz w:val="24"/>
          <w:szCs w:val="24"/>
        </w:rPr>
        <w:t xml:space="preserve"> </w:t>
      </w:r>
      <w:r w:rsidR="00CF5CC6" w:rsidRPr="00D87A9C">
        <w:rPr>
          <w:rFonts w:ascii="Times New Roman" w:hAnsi="Times New Roman" w:cs="Times New Roman"/>
          <w:sz w:val="24"/>
          <w:szCs w:val="24"/>
        </w:rPr>
        <w:t>during</w:t>
      </w:r>
      <w:r w:rsidR="008E0547" w:rsidRPr="00D87A9C">
        <w:rPr>
          <w:rFonts w:ascii="Times New Roman" w:hAnsi="Times New Roman" w:cs="Times New Roman"/>
          <w:sz w:val="24"/>
          <w:szCs w:val="24"/>
        </w:rPr>
        <w:t xml:space="preserve"> </w:t>
      </w:r>
      <w:r w:rsidR="00E553BD" w:rsidRPr="00D87A9C">
        <w:rPr>
          <w:rFonts w:ascii="Times New Roman" w:hAnsi="Times New Roman" w:cs="Times New Roman"/>
          <w:sz w:val="24"/>
          <w:szCs w:val="24"/>
        </w:rPr>
        <w:t>the subsistence of the marriage</w:t>
      </w:r>
      <w:r w:rsidR="008E0547" w:rsidRPr="00D87A9C">
        <w:rPr>
          <w:rFonts w:ascii="Times New Roman" w:hAnsi="Times New Roman" w:cs="Times New Roman"/>
          <w:sz w:val="24"/>
          <w:szCs w:val="24"/>
        </w:rPr>
        <w:t>.</w:t>
      </w:r>
    </w:p>
    <w:p w:rsidR="008E0547" w:rsidRPr="00D87A9C" w:rsidRDefault="000D311A"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E0547" w:rsidRPr="000D311A">
        <w:rPr>
          <w:rFonts w:ascii="Times New Roman" w:hAnsi="Times New Roman" w:cs="Times New Roman"/>
          <w:i/>
          <w:sz w:val="24"/>
          <w:szCs w:val="24"/>
        </w:rPr>
        <w:t>In casu</w:t>
      </w:r>
      <w:r w:rsidR="008E0547" w:rsidRPr="00D87A9C">
        <w:rPr>
          <w:rFonts w:ascii="Times New Roman" w:hAnsi="Times New Roman" w:cs="Times New Roman"/>
          <w:sz w:val="24"/>
          <w:szCs w:val="24"/>
        </w:rPr>
        <w:t xml:space="preserve">, the plaintiff did not </w:t>
      </w:r>
      <w:r w:rsidR="00CF5CC6" w:rsidRPr="00D87A9C">
        <w:rPr>
          <w:rFonts w:ascii="Times New Roman" w:hAnsi="Times New Roman" w:cs="Times New Roman"/>
          <w:sz w:val="24"/>
          <w:szCs w:val="24"/>
        </w:rPr>
        <w:t>deny</w:t>
      </w:r>
      <w:r w:rsidR="008E0547" w:rsidRPr="00D87A9C">
        <w:rPr>
          <w:rFonts w:ascii="Times New Roman" w:hAnsi="Times New Roman" w:cs="Times New Roman"/>
          <w:sz w:val="24"/>
          <w:szCs w:val="24"/>
        </w:rPr>
        <w:t xml:space="preserve"> the </w:t>
      </w:r>
      <w:r w:rsidR="00CF5CC6" w:rsidRPr="00D87A9C">
        <w:rPr>
          <w:rFonts w:ascii="Times New Roman" w:hAnsi="Times New Roman" w:cs="Times New Roman"/>
          <w:sz w:val="24"/>
          <w:szCs w:val="24"/>
        </w:rPr>
        <w:t>defendant’s</w:t>
      </w:r>
      <w:r w:rsidR="008E0547" w:rsidRPr="00D87A9C">
        <w:rPr>
          <w:rFonts w:ascii="Times New Roman" w:hAnsi="Times New Roman" w:cs="Times New Roman"/>
          <w:sz w:val="24"/>
          <w:szCs w:val="24"/>
        </w:rPr>
        <w:t xml:space="preserve"> role and the fact </w:t>
      </w:r>
      <w:r w:rsidR="00CF5CC6" w:rsidRPr="00D87A9C">
        <w:rPr>
          <w:rFonts w:ascii="Times New Roman" w:hAnsi="Times New Roman" w:cs="Times New Roman"/>
          <w:sz w:val="24"/>
          <w:szCs w:val="24"/>
        </w:rPr>
        <w:t>that she pla</w:t>
      </w:r>
      <w:r w:rsidR="008E0547" w:rsidRPr="00D87A9C">
        <w:rPr>
          <w:rFonts w:ascii="Times New Roman" w:hAnsi="Times New Roman" w:cs="Times New Roman"/>
          <w:sz w:val="24"/>
          <w:szCs w:val="24"/>
        </w:rPr>
        <w:t xml:space="preserve">yed her role well for the duration of the union, at least till much later when problems surfaced. For a </w:t>
      </w:r>
      <w:r w:rsidR="008E0547" w:rsidRPr="00D87A9C">
        <w:rPr>
          <w:rFonts w:ascii="Times New Roman" w:hAnsi="Times New Roman" w:cs="Times New Roman"/>
          <w:sz w:val="24"/>
          <w:szCs w:val="24"/>
        </w:rPr>
        <w:lastRenderedPageBreak/>
        <w:t>greater part</w:t>
      </w:r>
      <w:r w:rsidR="00CF5CC6" w:rsidRPr="00D87A9C">
        <w:rPr>
          <w:rFonts w:ascii="Times New Roman" w:hAnsi="Times New Roman" w:cs="Times New Roman"/>
          <w:sz w:val="24"/>
          <w:szCs w:val="24"/>
        </w:rPr>
        <w:t xml:space="preserve"> of the union defendant performed</w:t>
      </w:r>
      <w:r w:rsidR="0018752D" w:rsidRPr="00D87A9C">
        <w:rPr>
          <w:rFonts w:ascii="Times New Roman" w:hAnsi="Times New Roman" w:cs="Times New Roman"/>
          <w:sz w:val="24"/>
          <w:szCs w:val="24"/>
        </w:rPr>
        <w:t xml:space="preserve"> her role</w:t>
      </w:r>
      <w:r w:rsidR="008E0547" w:rsidRPr="00D87A9C">
        <w:rPr>
          <w:rFonts w:ascii="Times New Roman" w:hAnsi="Times New Roman" w:cs="Times New Roman"/>
          <w:sz w:val="24"/>
          <w:szCs w:val="24"/>
        </w:rPr>
        <w:t xml:space="preserve"> well enough</w:t>
      </w:r>
      <w:r w:rsidR="00362965" w:rsidRPr="00D87A9C">
        <w:rPr>
          <w:rFonts w:ascii="Times New Roman" w:hAnsi="Times New Roman" w:cs="Times New Roman"/>
          <w:sz w:val="24"/>
          <w:szCs w:val="24"/>
        </w:rPr>
        <w:t xml:space="preserve"> for the plaintiff to concentrate</w:t>
      </w:r>
      <w:r w:rsidR="008E0547" w:rsidRPr="00D87A9C">
        <w:rPr>
          <w:rFonts w:ascii="Times New Roman" w:hAnsi="Times New Roman" w:cs="Times New Roman"/>
          <w:sz w:val="24"/>
          <w:szCs w:val="24"/>
        </w:rPr>
        <w:t xml:space="preserve"> </w:t>
      </w:r>
      <w:r w:rsidR="00CF5CC6" w:rsidRPr="00D87A9C">
        <w:rPr>
          <w:rFonts w:ascii="Times New Roman" w:hAnsi="Times New Roman" w:cs="Times New Roman"/>
          <w:sz w:val="24"/>
          <w:szCs w:val="24"/>
        </w:rPr>
        <w:t>on</w:t>
      </w:r>
      <w:r w:rsidR="008E0547" w:rsidRPr="00D87A9C">
        <w:rPr>
          <w:rFonts w:ascii="Times New Roman" w:hAnsi="Times New Roman" w:cs="Times New Roman"/>
          <w:sz w:val="24"/>
          <w:szCs w:val="24"/>
        </w:rPr>
        <w:t xml:space="preserve"> building his </w:t>
      </w:r>
      <w:r w:rsidR="00CF5CC6" w:rsidRPr="00D87A9C">
        <w:rPr>
          <w:rFonts w:ascii="Times New Roman" w:hAnsi="Times New Roman" w:cs="Times New Roman"/>
          <w:sz w:val="24"/>
          <w:szCs w:val="24"/>
        </w:rPr>
        <w:t>business</w:t>
      </w:r>
      <w:r w:rsidR="008E0547" w:rsidRPr="00D87A9C">
        <w:rPr>
          <w:rFonts w:ascii="Times New Roman" w:hAnsi="Times New Roman" w:cs="Times New Roman"/>
          <w:sz w:val="24"/>
          <w:szCs w:val="24"/>
        </w:rPr>
        <w:t xml:space="preserve"> and to acquire </w:t>
      </w:r>
      <w:r w:rsidR="00362965" w:rsidRPr="00D87A9C">
        <w:rPr>
          <w:rFonts w:ascii="Times New Roman" w:hAnsi="Times New Roman" w:cs="Times New Roman"/>
          <w:sz w:val="24"/>
          <w:szCs w:val="24"/>
        </w:rPr>
        <w:t xml:space="preserve">the </w:t>
      </w:r>
      <w:r w:rsidR="008E0547" w:rsidRPr="00D87A9C">
        <w:rPr>
          <w:rFonts w:ascii="Times New Roman" w:hAnsi="Times New Roman" w:cs="Times New Roman"/>
          <w:sz w:val="24"/>
          <w:szCs w:val="24"/>
        </w:rPr>
        <w:t>assets in question.</w:t>
      </w:r>
    </w:p>
    <w:p w:rsidR="008E0547" w:rsidRPr="00D87A9C" w:rsidRDefault="00587B32"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E0547" w:rsidRPr="00D87A9C">
        <w:rPr>
          <w:rFonts w:ascii="Times New Roman" w:hAnsi="Times New Roman" w:cs="Times New Roman"/>
          <w:sz w:val="24"/>
          <w:szCs w:val="24"/>
        </w:rPr>
        <w:t xml:space="preserve">It is in those circumstances that counsel for </w:t>
      </w:r>
      <w:r w:rsidR="00362965" w:rsidRPr="00D87A9C">
        <w:rPr>
          <w:rFonts w:ascii="Times New Roman" w:hAnsi="Times New Roman" w:cs="Times New Roman"/>
          <w:sz w:val="24"/>
          <w:szCs w:val="24"/>
        </w:rPr>
        <w:t xml:space="preserve">the </w:t>
      </w:r>
      <w:r w:rsidR="008E0547" w:rsidRPr="00D87A9C">
        <w:rPr>
          <w:rFonts w:ascii="Times New Roman" w:hAnsi="Times New Roman" w:cs="Times New Roman"/>
          <w:sz w:val="24"/>
          <w:szCs w:val="24"/>
        </w:rPr>
        <w:t xml:space="preserve">defendant argued that the parties entered into a </w:t>
      </w:r>
      <w:r w:rsidR="008E0547" w:rsidRPr="00D87A9C">
        <w:rPr>
          <w:rFonts w:ascii="Times New Roman" w:hAnsi="Times New Roman" w:cs="Times New Roman"/>
          <w:i/>
          <w:sz w:val="24"/>
          <w:szCs w:val="24"/>
        </w:rPr>
        <w:t>societas universorum bonorum;</w:t>
      </w:r>
      <w:r w:rsidR="008E0547" w:rsidRPr="00D87A9C">
        <w:rPr>
          <w:rFonts w:ascii="Times New Roman" w:hAnsi="Times New Roman" w:cs="Times New Roman"/>
          <w:sz w:val="24"/>
          <w:szCs w:val="24"/>
        </w:rPr>
        <w:t xml:space="preserve"> the </w:t>
      </w:r>
      <w:r w:rsidR="00CF5CC6" w:rsidRPr="00D87A9C">
        <w:rPr>
          <w:rFonts w:ascii="Times New Roman" w:hAnsi="Times New Roman" w:cs="Times New Roman"/>
          <w:sz w:val="24"/>
          <w:szCs w:val="24"/>
        </w:rPr>
        <w:t>agreement</w:t>
      </w:r>
      <w:r w:rsidR="008E0547" w:rsidRPr="00D87A9C">
        <w:rPr>
          <w:rFonts w:ascii="Times New Roman" w:hAnsi="Times New Roman" w:cs="Times New Roman"/>
          <w:sz w:val="24"/>
          <w:szCs w:val="24"/>
        </w:rPr>
        <w:t xml:space="preserve"> being to put in common all their property present and future for the benefit of the family.</w:t>
      </w:r>
    </w:p>
    <w:p w:rsidR="008204DA" w:rsidRPr="00D87A9C" w:rsidRDefault="00587B32"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8752D" w:rsidRPr="00D87A9C">
        <w:rPr>
          <w:rFonts w:ascii="Times New Roman" w:hAnsi="Times New Roman" w:cs="Times New Roman"/>
          <w:sz w:val="24"/>
          <w:szCs w:val="24"/>
        </w:rPr>
        <w:t xml:space="preserve">In the </w:t>
      </w:r>
      <w:r w:rsidR="00773DF3" w:rsidRPr="00587B32">
        <w:rPr>
          <w:rFonts w:ascii="Times New Roman" w:hAnsi="Times New Roman" w:cs="Times New Roman"/>
          <w:i/>
          <w:sz w:val="24"/>
          <w:szCs w:val="24"/>
        </w:rPr>
        <w:t xml:space="preserve">Butters </w:t>
      </w:r>
      <w:r w:rsidR="00773DF3" w:rsidRPr="00D87A9C">
        <w:rPr>
          <w:rFonts w:ascii="Times New Roman" w:hAnsi="Times New Roman" w:cs="Times New Roman"/>
          <w:sz w:val="24"/>
          <w:szCs w:val="24"/>
        </w:rPr>
        <w:t>case</w:t>
      </w:r>
      <w:r w:rsidR="00E60076" w:rsidRPr="00D87A9C">
        <w:rPr>
          <w:rFonts w:ascii="Times New Roman" w:hAnsi="Times New Roman" w:cs="Times New Roman"/>
          <w:sz w:val="24"/>
          <w:szCs w:val="24"/>
        </w:rPr>
        <w:t xml:space="preserve">, at </w:t>
      </w:r>
      <w:r w:rsidR="00773DF3" w:rsidRPr="00D87A9C">
        <w:rPr>
          <w:rFonts w:ascii="Times New Roman" w:hAnsi="Times New Roman" w:cs="Times New Roman"/>
          <w:sz w:val="24"/>
          <w:szCs w:val="24"/>
        </w:rPr>
        <w:t>p 492h</w:t>
      </w:r>
      <w:r w:rsidR="00E60076" w:rsidRPr="00D87A9C">
        <w:rPr>
          <w:rFonts w:ascii="Times New Roman" w:hAnsi="Times New Roman" w:cs="Times New Roman"/>
          <w:sz w:val="24"/>
          <w:szCs w:val="24"/>
        </w:rPr>
        <w:t>-j,</w:t>
      </w:r>
      <w:r w:rsidR="000A7BCC" w:rsidRPr="00D87A9C">
        <w:rPr>
          <w:rFonts w:ascii="Times New Roman" w:hAnsi="Times New Roman" w:cs="Times New Roman"/>
          <w:sz w:val="24"/>
          <w:szCs w:val="24"/>
        </w:rPr>
        <w:t xml:space="preserve"> </w:t>
      </w:r>
      <w:r w:rsidRPr="00587B32">
        <w:rPr>
          <w:rFonts w:ascii="Times New Roman" w:hAnsi="Times New Roman" w:cs="Times New Roman"/>
          <w:smallCaps/>
          <w:sz w:val="24"/>
          <w:szCs w:val="24"/>
        </w:rPr>
        <w:t>branda</w:t>
      </w:r>
      <w:r w:rsidR="008204DA" w:rsidRPr="00D87A9C">
        <w:rPr>
          <w:rFonts w:ascii="Times New Roman" w:hAnsi="Times New Roman" w:cs="Times New Roman"/>
          <w:sz w:val="24"/>
          <w:szCs w:val="24"/>
        </w:rPr>
        <w:t xml:space="preserve"> JA opined that:</w:t>
      </w:r>
    </w:p>
    <w:p w:rsidR="008204DA" w:rsidRDefault="00587B32" w:rsidP="00651E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204DA" w:rsidRPr="00D87A9C">
        <w:rPr>
          <w:rFonts w:ascii="Times New Roman" w:hAnsi="Times New Roman" w:cs="Times New Roman"/>
          <w:sz w:val="24"/>
          <w:szCs w:val="24"/>
        </w:rPr>
        <w:t>“</w:t>
      </w:r>
      <w:r w:rsidR="00CF5CC6" w:rsidRPr="00D87A9C">
        <w:rPr>
          <w:rFonts w:ascii="Times New Roman" w:hAnsi="Times New Roman" w:cs="Times New Roman"/>
          <w:sz w:val="24"/>
          <w:szCs w:val="24"/>
        </w:rPr>
        <w:t>Once</w:t>
      </w:r>
      <w:r w:rsidR="008204DA" w:rsidRPr="00D87A9C">
        <w:rPr>
          <w:rFonts w:ascii="Times New Roman" w:hAnsi="Times New Roman" w:cs="Times New Roman"/>
          <w:sz w:val="24"/>
          <w:szCs w:val="24"/>
        </w:rPr>
        <w:t xml:space="preserve"> it is accepted that a partnership </w:t>
      </w:r>
      <w:r w:rsidR="00CF5CC6" w:rsidRPr="00D87A9C">
        <w:rPr>
          <w:rFonts w:ascii="Times New Roman" w:hAnsi="Times New Roman" w:cs="Times New Roman"/>
          <w:sz w:val="24"/>
          <w:szCs w:val="24"/>
        </w:rPr>
        <w:t>enterprise</w:t>
      </w:r>
      <w:r w:rsidR="008204DA" w:rsidRPr="00D87A9C">
        <w:rPr>
          <w:rFonts w:ascii="Times New Roman" w:hAnsi="Times New Roman" w:cs="Times New Roman"/>
          <w:sz w:val="24"/>
          <w:szCs w:val="24"/>
        </w:rPr>
        <w:t xml:space="preserve"> may extend beyond commercial </w:t>
      </w:r>
      <w:r>
        <w:rPr>
          <w:rFonts w:ascii="Times New Roman" w:hAnsi="Times New Roman" w:cs="Times New Roman"/>
          <w:sz w:val="24"/>
          <w:szCs w:val="24"/>
        </w:rPr>
        <w:tab/>
      </w:r>
      <w:r w:rsidR="008204DA" w:rsidRPr="00D87A9C">
        <w:rPr>
          <w:rFonts w:ascii="Times New Roman" w:hAnsi="Times New Roman" w:cs="Times New Roman"/>
          <w:sz w:val="24"/>
          <w:szCs w:val="24"/>
        </w:rPr>
        <w:t xml:space="preserve">undertakings, logic dictates, in my view, that the contribution of both parties need not </w:t>
      </w:r>
      <w:r>
        <w:rPr>
          <w:rFonts w:ascii="Times New Roman" w:hAnsi="Times New Roman" w:cs="Times New Roman"/>
          <w:sz w:val="24"/>
          <w:szCs w:val="24"/>
        </w:rPr>
        <w:tab/>
      </w:r>
      <w:r w:rsidR="008204DA" w:rsidRPr="00D87A9C">
        <w:rPr>
          <w:rFonts w:ascii="Times New Roman" w:hAnsi="Times New Roman" w:cs="Times New Roman"/>
          <w:sz w:val="24"/>
          <w:szCs w:val="24"/>
        </w:rPr>
        <w:t xml:space="preserve">be confined to a profit making entity. The point is well illustrated, I think, by the very </w:t>
      </w:r>
      <w:r>
        <w:rPr>
          <w:rFonts w:ascii="Times New Roman" w:hAnsi="Times New Roman" w:cs="Times New Roman"/>
          <w:sz w:val="24"/>
          <w:szCs w:val="24"/>
        </w:rPr>
        <w:tab/>
      </w:r>
      <w:r w:rsidR="008204DA" w:rsidRPr="00D87A9C">
        <w:rPr>
          <w:rFonts w:ascii="Times New Roman" w:hAnsi="Times New Roman" w:cs="Times New Roman"/>
          <w:sz w:val="24"/>
          <w:szCs w:val="24"/>
        </w:rPr>
        <w:t xml:space="preserve">facts of this case. </w:t>
      </w:r>
      <w:r w:rsidR="00CF5CC6" w:rsidRPr="00D87A9C">
        <w:rPr>
          <w:rFonts w:ascii="Times New Roman" w:hAnsi="Times New Roman" w:cs="Times New Roman"/>
          <w:sz w:val="24"/>
          <w:szCs w:val="24"/>
        </w:rPr>
        <w:t>It</w:t>
      </w:r>
      <w:r w:rsidR="008204DA" w:rsidRPr="00D87A9C">
        <w:rPr>
          <w:rFonts w:ascii="Times New Roman" w:hAnsi="Times New Roman" w:cs="Times New Roman"/>
          <w:sz w:val="24"/>
          <w:szCs w:val="24"/>
        </w:rPr>
        <w:t xml:space="preserve"> can be accepted </w:t>
      </w:r>
      <w:r w:rsidR="00CF5CC6" w:rsidRPr="00D87A9C">
        <w:rPr>
          <w:rFonts w:ascii="Times New Roman" w:hAnsi="Times New Roman" w:cs="Times New Roman"/>
          <w:sz w:val="24"/>
          <w:szCs w:val="24"/>
        </w:rPr>
        <w:t>that</w:t>
      </w:r>
      <w:r w:rsidR="008204DA" w:rsidRPr="00D87A9C">
        <w:rPr>
          <w:rFonts w:ascii="Times New Roman" w:hAnsi="Times New Roman" w:cs="Times New Roman"/>
          <w:sz w:val="24"/>
          <w:szCs w:val="24"/>
        </w:rPr>
        <w:t xml:space="preserve"> the </w:t>
      </w:r>
      <w:r w:rsidR="00CF5CC6" w:rsidRPr="00D87A9C">
        <w:rPr>
          <w:rFonts w:ascii="Times New Roman" w:hAnsi="Times New Roman" w:cs="Times New Roman"/>
          <w:sz w:val="24"/>
          <w:szCs w:val="24"/>
        </w:rPr>
        <w:t>plaintiff’s</w:t>
      </w:r>
      <w:r w:rsidR="008204DA" w:rsidRPr="00D87A9C">
        <w:rPr>
          <w:rFonts w:ascii="Times New Roman" w:hAnsi="Times New Roman" w:cs="Times New Roman"/>
          <w:sz w:val="24"/>
          <w:szCs w:val="24"/>
        </w:rPr>
        <w:t xml:space="preserve"> contribution to the commercial </w:t>
      </w:r>
      <w:r>
        <w:rPr>
          <w:rFonts w:ascii="Times New Roman" w:hAnsi="Times New Roman" w:cs="Times New Roman"/>
          <w:sz w:val="24"/>
          <w:szCs w:val="24"/>
        </w:rPr>
        <w:tab/>
      </w:r>
      <w:r w:rsidR="008204DA" w:rsidRPr="00D87A9C">
        <w:rPr>
          <w:rFonts w:ascii="Times New Roman" w:hAnsi="Times New Roman" w:cs="Times New Roman"/>
          <w:sz w:val="24"/>
          <w:szCs w:val="24"/>
        </w:rPr>
        <w:t xml:space="preserve">undertaking conducted by the defendant was insignificant. Yet she spent all her time, </w:t>
      </w:r>
      <w:r>
        <w:rPr>
          <w:rFonts w:ascii="Times New Roman" w:hAnsi="Times New Roman" w:cs="Times New Roman"/>
          <w:sz w:val="24"/>
          <w:szCs w:val="24"/>
        </w:rPr>
        <w:tab/>
      </w:r>
      <w:r w:rsidR="008204DA" w:rsidRPr="00D87A9C">
        <w:rPr>
          <w:rFonts w:ascii="Times New Roman" w:hAnsi="Times New Roman" w:cs="Times New Roman"/>
          <w:sz w:val="24"/>
          <w:szCs w:val="24"/>
        </w:rPr>
        <w:t xml:space="preserve">effort and energy in promoting the interests of both parties in their communal </w:t>
      </w:r>
      <w:r>
        <w:rPr>
          <w:rFonts w:ascii="Times New Roman" w:hAnsi="Times New Roman" w:cs="Times New Roman"/>
          <w:sz w:val="24"/>
          <w:szCs w:val="24"/>
        </w:rPr>
        <w:tab/>
      </w:r>
      <w:r w:rsidR="008204DA" w:rsidRPr="00D87A9C">
        <w:rPr>
          <w:rFonts w:ascii="Times New Roman" w:hAnsi="Times New Roman" w:cs="Times New Roman"/>
          <w:sz w:val="24"/>
          <w:szCs w:val="24"/>
        </w:rPr>
        <w:t xml:space="preserve">enterprise by maintaining </w:t>
      </w:r>
      <w:r w:rsidR="00CF5CC6" w:rsidRPr="00D87A9C">
        <w:rPr>
          <w:rFonts w:ascii="Times New Roman" w:hAnsi="Times New Roman" w:cs="Times New Roman"/>
          <w:sz w:val="24"/>
          <w:szCs w:val="24"/>
        </w:rPr>
        <w:t>their</w:t>
      </w:r>
      <w:r w:rsidR="008204DA" w:rsidRPr="00D87A9C">
        <w:rPr>
          <w:rFonts w:ascii="Times New Roman" w:hAnsi="Times New Roman" w:cs="Times New Roman"/>
          <w:sz w:val="24"/>
          <w:szCs w:val="24"/>
        </w:rPr>
        <w:t xml:space="preserve"> common ho</w:t>
      </w:r>
      <w:r w:rsidR="009F092B">
        <w:rPr>
          <w:rFonts w:ascii="Times New Roman" w:hAnsi="Times New Roman" w:cs="Times New Roman"/>
          <w:sz w:val="24"/>
          <w:szCs w:val="24"/>
        </w:rPr>
        <w:t>me and raising their children. O</w:t>
      </w:r>
      <w:r w:rsidR="008204DA" w:rsidRPr="00D87A9C">
        <w:rPr>
          <w:rFonts w:ascii="Times New Roman" w:hAnsi="Times New Roman" w:cs="Times New Roman"/>
          <w:sz w:val="24"/>
          <w:szCs w:val="24"/>
        </w:rPr>
        <w:t xml:space="preserve">n the </w:t>
      </w:r>
      <w:r>
        <w:rPr>
          <w:rFonts w:ascii="Times New Roman" w:hAnsi="Times New Roman" w:cs="Times New Roman"/>
          <w:sz w:val="24"/>
          <w:szCs w:val="24"/>
        </w:rPr>
        <w:tab/>
      </w:r>
      <w:r w:rsidR="008204DA" w:rsidRPr="00D87A9C">
        <w:rPr>
          <w:rFonts w:ascii="Times New Roman" w:hAnsi="Times New Roman" w:cs="Times New Roman"/>
          <w:sz w:val="24"/>
          <w:szCs w:val="24"/>
        </w:rPr>
        <w:t xml:space="preserve">premise that the partnership </w:t>
      </w:r>
      <w:r w:rsidR="00CF5CC6" w:rsidRPr="00D87A9C">
        <w:rPr>
          <w:rFonts w:ascii="Times New Roman" w:hAnsi="Times New Roman" w:cs="Times New Roman"/>
          <w:sz w:val="24"/>
          <w:szCs w:val="24"/>
        </w:rPr>
        <w:t>enterprise</w:t>
      </w:r>
      <w:r w:rsidR="008204DA" w:rsidRPr="00D87A9C">
        <w:rPr>
          <w:rFonts w:ascii="Times New Roman" w:hAnsi="Times New Roman" w:cs="Times New Roman"/>
          <w:sz w:val="24"/>
          <w:szCs w:val="24"/>
        </w:rPr>
        <w:t xml:space="preserve"> between them could notionally include both </w:t>
      </w:r>
      <w:r>
        <w:rPr>
          <w:rFonts w:ascii="Times New Roman" w:hAnsi="Times New Roman" w:cs="Times New Roman"/>
          <w:sz w:val="24"/>
          <w:szCs w:val="24"/>
        </w:rPr>
        <w:tab/>
      </w:r>
      <w:r w:rsidR="008204DA" w:rsidRPr="00D87A9C">
        <w:rPr>
          <w:rFonts w:ascii="Times New Roman" w:hAnsi="Times New Roman" w:cs="Times New Roman"/>
          <w:sz w:val="24"/>
          <w:szCs w:val="24"/>
        </w:rPr>
        <w:t xml:space="preserve">the commercial undertaking and the non-profit making part of their family life, for </w:t>
      </w:r>
      <w:r>
        <w:rPr>
          <w:rFonts w:ascii="Times New Roman" w:hAnsi="Times New Roman" w:cs="Times New Roman"/>
          <w:sz w:val="24"/>
          <w:szCs w:val="24"/>
        </w:rPr>
        <w:tab/>
      </w:r>
      <w:r w:rsidR="008204DA" w:rsidRPr="00D87A9C">
        <w:rPr>
          <w:rFonts w:ascii="Times New Roman" w:hAnsi="Times New Roman" w:cs="Times New Roman"/>
          <w:sz w:val="24"/>
          <w:szCs w:val="24"/>
        </w:rPr>
        <w:t xml:space="preserve">which the plaintiff took responsibility, her contribution to that notional partnership </w:t>
      </w:r>
      <w:r>
        <w:rPr>
          <w:rFonts w:ascii="Times New Roman" w:hAnsi="Times New Roman" w:cs="Times New Roman"/>
          <w:sz w:val="24"/>
          <w:szCs w:val="24"/>
        </w:rPr>
        <w:tab/>
      </w:r>
      <w:r w:rsidR="008204DA" w:rsidRPr="00D87A9C">
        <w:rPr>
          <w:rFonts w:ascii="Times New Roman" w:hAnsi="Times New Roman" w:cs="Times New Roman"/>
          <w:sz w:val="24"/>
          <w:szCs w:val="24"/>
        </w:rPr>
        <w:t xml:space="preserve">enterprise can hardly be denied.” </w:t>
      </w:r>
    </w:p>
    <w:p w:rsidR="00651EB0" w:rsidRPr="00D87A9C" w:rsidRDefault="00651EB0" w:rsidP="00651EB0">
      <w:pPr>
        <w:spacing w:after="0" w:line="240" w:lineRule="auto"/>
        <w:jc w:val="both"/>
        <w:rPr>
          <w:rFonts w:ascii="Times New Roman" w:hAnsi="Times New Roman" w:cs="Times New Roman"/>
          <w:sz w:val="24"/>
          <w:szCs w:val="24"/>
        </w:rPr>
      </w:pPr>
    </w:p>
    <w:p w:rsidR="00F531CF" w:rsidRPr="00D87A9C" w:rsidRDefault="00651EB0"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72BBC" w:rsidRPr="00651EB0">
        <w:rPr>
          <w:rFonts w:ascii="Times New Roman" w:hAnsi="Times New Roman" w:cs="Times New Roman"/>
          <w:i/>
          <w:sz w:val="24"/>
          <w:szCs w:val="24"/>
        </w:rPr>
        <w:t>In casu</w:t>
      </w:r>
      <w:r w:rsidR="00672BBC" w:rsidRPr="00D87A9C">
        <w:rPr>
          <w:rFonts w:ascii="Times New Roman" w:hAnsi="Times New Roman" w:cs="Times New Roman"/>
          <w:sz w:val="24"/>
          <w:szCs w:val="24"/>
        </w:rPr>
        <w:t xml:space="preserve">, just like in the </w:t>
      </w:r>
      <w:r w:rsidR="00672BBC" w:rsidRPr="00651EB0">
        <w:rPr>
          <w:rFonts w:ascii="Times New Roman" w:hAnsi="Times New Roman" w:cs="Times New Roman"/>
          <w:i/>
          <w:sz w:val="24"/>
          <w:szCs w:val="24"/>
        </w:rPr>
        <w:t xml:space="preserve">Butters </w:t>
      </w:r>
      <w:r w:rsidR="00672BBC" w:rsidRPr="00D87A9C">
        <w:rPr>
          <w:rFonts w:ascii="Times New Roman" w:hAnsi="Times New Roman" w:cs="Times New Roman"/>
          <w:sz w:val="24"/>
          <w:szCs w:val="24"/>
        </w:rPr>
        <w:t>ca</w:t>
      </w:r>
      <w:r w:rsidR="00CF5CC6" w:rsidRPr="00D87A9C">
        <w:rPr>
          <w:rFonts w:ascii="Times New Roman" w:hAnsi="Times New Roman" w:cs="Times New Roman"/>
          <w:sz w:val="24"/>
          <w:szCs w:val="24"/>
        </w:rPr>
        <w:t>s</w:t>
      </w:r>
      <w:r w:rsidR="00672BBC" w:rsidRPr="00D87A9C">
        <w:rPr>
          <w:rFonts w:ascii="Times New Roman" w:hAnsi="Times New Roman" w:cs="Times New Roman"/>
          <w:sz w:val="24"/>
          <w:szCs w:val="24"/>
        </w:rPr>
        <w:t xml:space="preserve">e the defendant’s financial </w:t>
      </w:r>
      <w:r w:rsidR="00CF5CC6" w:rsidRPr="00D87A9C">
        <w:rPr>
          <w:rFonts w:ascii="Times New Roman" w:hAnsi="Times New Roman" w:cs="Times New Roman"/>
          <w:sz w:val="24"/>
          <w:szCs w:val="24"/>
        </w:rPr>
        <w:t>contributions to</w:t>
      </w:r>
      <w:r w:rsidR="00672BBC" w:rsidRPr="00D87A9C">
        <w:rPr>
          <w:rFonts w:ascii="Times New Roman" w:hAnsi="Times New Roman" w:cs="Times New Roman"/>
          <w:sz w:val="24"/>
          <w:szCs w:val="24"/>
        </w:rPr>
        <w:t xml:space="preserve"> the plaintiff’s business venture  was insignificant, the defendant spent most of the </w:t>
      </w:r>
      <w:r w:rsidR="00CF5CC6" w:rsidRPr="00D87A9C">
        <w:rPr>
          <w:rFonts w:ascii="Times New Roman" w:hAnsi="Times New Roman" w:cs="Times New Roman"/>
          <w:sz w:val="24"/>
          <w:szCs w:val="24"/>
        </w:rPr>
        <w:t>fourteen</w:t>
      </w:r>
      <w:r w:rsidR="00672BBC" w:rsidRPr="00D87A9C">
        <w:rPr>
          <w:rFonts w:ascii="Times New Roman" w:hAnsi="Times New Roman" w:cs="Times New Roman"/>
          <w:sz w:val="24"/>
          <w:szCs w:val="24"/>
        </w:rPr>
        <w:t xml:space="preserve"> years of the marriage putting her effort and energy in promoting the </w:t>
      </w:r>
      <w:r w:rsidR="00CF5CC6" w:rsidRPr="00D87A9C">
        <w:rPr>
          <w:rFonts w:ascii="Times New Roman" w:hAnsi="Times New Roman" w:cs="Times New Roman"/>
          <w:sz w:val="24"/>
          <w:szCs w:val="24"/>
        </w:rPr>
        <w:t>interests</w:t>
      </w:r>
      <w:r w:rsidR="00672BBC" w:rsidRPr="00D87A9C">
        <w:rPr>
          <w:rFonts w:ascii="Times New Roman" w:hAnsi="Times New Roman" w:cs="Times New Roman"/>
          <w:sz w:val="24"/>
          <w:szCs w:val="24"/>
        </w:rPr>
        <w:t xml:space="preserve"> of both parties in the home and raising their children. </w:t>
      </w:r>
      <w:r w:rsidR="00CF5CC6" w:rsidRPr="00D87A9C">
        <w:rPr>
          <w:rFonts w:ascii="Times New Roman" w:hAnsi="Times New Roman" w:cs="Times New Roman"/>
          <w:sz w:val="24"/>
          <w:szCs w:val="24"/>
        </w:rPr>
        <w:t>In that</w:t>
      </w:r>
      <w:r w:rsidR="000A7BCC" w:rsidRPr="00D87A9C">
        <w:rPr>
          <w:rFonts w:ascii="Times New Roman" w:hAnsi="Times New Roman" w:cs="Times New Roman"/>
          <w:sz w:val="24"/>
          <w:szCs w:val="24"/>
        </w:rPr>
        <w:t xml:space="preserve"> way it may</w:t>
      </w:r>
      <w:r w:rsidR="00672BBC" w:rsidRPr="00D87A9C">
        <w:rPr>
          <w:rFonts w:ascii="Times New Roman" w:hAnsi="Times New Roman" w:cs="Times New Roman"/>
          <w:sz w:val="24"/>
          <w:szCs w:val="24"/>
        </w:rPr>
        <w:t xml:space="preserve"> be said</w:t>
      </w:r>
      <w:r w:rsidR="000A7BCC" w:rsidRPr="00D87A9C">
        <w:rPr>
          <w:rFonts w:ascii="Times New Roman" w:hAnsi="Times New Roman" w:cs="Times New Roman"/>
          <w:sz w:val="24"/>
          <w:szCs w:val="24"/>
        </w:rPr>
        <w:t xml:space="preserve"> that</w:t>
      </w:r>
      <w:r w:rsidR="00672BBC" w:rsidRPr="00D87A9C">
        <w:rPr>
          <w:rFonts w:ascii="Times New Roman" w:hAnsi="Times New Roman" w:cs="Times New Roman"/>
          <w:sz w:val="24"/>
          <w:szCs w:val="24"/>
        </w:rPr>
        <w:t xml:space="preserve"> their partnership </w:t>
      </w:r>
      <w:r w:rsidR="00CF5CC6" w:rsidRPr="00D87A9C">
        <w:rPr>
          <w:rFonts w:ascii="Times New Roman" w:hAnsi="Times New Roman" w:cs="Times New Roman"/>
          <w:sz w:val="24"/>
          <w:szCs w:val="24"/>
        </w:rPr>
        <w:t>encompassed</w:t>
      </w:r>
      <w:r w:rsidR="00672BBC" w:rsidRPr="00D87A9C">
        <w:rPr>
          <w:rFonts w:ascii="Times New Roman" w:hAnsi="Times New Roman" w:cs="Times New Roman"/>
          <w:sz w:val="24"/>
          <w:szCs w:val="24"/>
        </w:rPr>
        <w:t xml:space="preserve"> </w:t>
      </w:r>
      <w:r w:rsidR="00CF5CC6" w:rsidRPr="00D87A9C">
        <w:rPr>
          <w:rFonts w:ascii="Times New Roman" w:hAnsi="Times New Roman" w:cs="Times New Roman"/>
          <w:sz w:val="24"/>
          <w:szCs w:val="24"/>
        </w:rPr>
        <w:t>jointly,</w:t>
      </w:r>
      <w:r w:rsidR="00672BBC" w:rsidRPr="00D87A9C">
        <w:rPr>
          <w:rFonts w:ascii="Times New Roman" w:hAnsi="Times New Roman" w:cs="Times New Roman"/>
          <w:sz w:val="24"/>
          <w:szCs w:val="24"/>
        </w:rPr>
        <w:t xml:space="preserve"> the commercial enterprises of the plaintiff and the home –making efforts of the defendant. It is because the two were </w:t>
      </w:r>
      <w:r w:rsidR="00CF5CC6" w:rsidRPr="00D87A9C">
        <w:rPr>
          <w:rFonts w:ascii="Times New Roman" w:hAnsi="Times New Roman" w:cs="Times New Roman"/>
          <w:sz w:val="24"/>
          <w:szCs w:val="24"/>
        </w:rPr>
        <w:t>performed</w:t>
      </w:r>
      <w:r w:rsidR="00672BBC" w:rsidRPr="00D87A9C">
        <w:rPr>
          <w:rFonts w:ascii="Times New Roman" w:hAnsi="Times New Roman" w:cs="Times New Roman"/>
          <w:sz w:val="24"/>
          <w:szCs w:val="24"/>
        </w:rPr>
        <w:t xml:space="preserve"> to satisfaction that the family assets in question were acquired. The defendant’s contribution to the partnership must be recognised.</w:t>
      </w:r>
    </w:p>
    <w:p w:rsidR="00F531CF" w:rsidRPr="00D87A9C" w:rsidRDefault="00651EB0"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531CF" w:rsidRPr="00D87A9C">
        <w:rPr>
          <w:rFonts w:ascii="Times New Roman" w:hAnsi="Times New Roman" w:cs="Times New Roman"/>
          <w:sz w:val="24"/>
          <w:szCs w:val="24"/>
        </w:rPr>
        <w:t xml:space="preserve"> Counsel for the plaintiff further contended that the defendant had not proved all the requirements for a tacit universal partnership. The defendant’ s evidence  was on her role as a spouse and not a partner thus unless it can be shown that a spouse made a substantial financial contribution or regularly rendered services going beyond those ordinarily expected of a wife in her situation, the court should not accept that a partnership existed. Counsel alluded to the fact that the domestic responsibilities defendant performed were all natural consequences that flow from a customary law union.</w:t>
      </w:r>
    </w:p>
    <w:p w:rsidR="00672BBC" w:rsidRPr="00D87A9C" w:rsidRDefault="00651EB0"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531CF" w:rsidRPr="00D87A9C">
        <w:rPr>
          <w:rFonts w:ascii="Times New Roman" w:hAnsi="Times New Roman" w:cs="Times New Roman"/>
          <w:sz w:val="24"/>
          <w:szCs w:val="24"/>
        </w:rPr>
        <w:t xml:space="preserve">This was aptly </w:t>
      </w:r>
      <w:r w:rsidR="00773DF3" w:rsidRPr="00D87A9C">
        <w:rPr>
          <w:rFonts w:ascii="Times New Roman" w:hAnsi="Times New Roman" w:cs="Times New Roman"/>
          <w:sz w:val="24"/>
          <w:szCs w:val="24"/>
        </w:rPr>
        <w:t>answered in</w:t>
      </w:r>
      <w:r w:rsidR="00F531CF" w:rsidRPr="00D87A9C">
        <w:rPr>
          <w:rFonts w:ascii="Times New Roman" w:hAnsi="Times New Roman" w:cs="Times New Roman"/>
          <w:sz w:val="24"/>
          <w:szCs w:val="24"/>
        </w:rPr>
        <w:t xml:space="preserve"> the</w:t>
      </w:r>
      <w:r w:rsidR="00F531CF" w:rsidRPr="00651EB0">
        <w:rPr>
          <w:rFonts w:ascii="Times New Roman" w:hAnsi="Times New Roman" w:cs="Times New Roman"/>
          <w:i/>
          <w:sz w:val="24"/>
          <w:szCs w:val="24"/>
        </w:rPr>
        <w:t xml:space="preserve"> Butters</w:t>
      </w:r>
      <w:r w:rsidR="00F531CF" w:rsidRPr="00D87A9C">
        <w:rPr>
          <w:rFonts w:ascii="Times New Roman" w:hAnsi="Times New Roman" w:cs="Times New Roman"/>
          <w:sz w:val="24"/>
          <w:szCs w:val="24"/>
        </w:rPr>
        <w:t xml:space="preserve"> </w:t>
      </w:r>
      <w:r w:rsidR="007220D7" w:rsidRPr="00D87A9C">
        <w:rPr>
          <w:rFonts w:ascii="Times New Roman" w:hAnsi="Times New Roman" w:cs="Times New Roman"/>
          <w:sz w:val="24"/>
          <w:szCs w:val="24"/>
        </w:rPr>
        <w:t>case</w:t>
      </w:r>
      <w:r w:rsidR="007220D7">
        <w:rPr>
          <w:rFonts w:ascii="Times New Roman" w:hAnsi="Times New Roman" w:cs="Times New Roman"/>
          <w:sz w:val="24"/>
          <w:szCs w:val="24"/>
        </w:rPr>
        <w:t xml:space="preserve"> (</w:t>
      </w:r>
      <w:r w:rsidR="00E54D07">
        <w:rPr>
          <w:rFonts w:ascii="Times New Roman" w:hAnsi="Times New Roman" w:cs="Times New Roman"/>
          <w:sz w:val="24"/>
          <w:szCs w:val="24"/>
        </w:rPr>
        <w:t>supra)</w:t>
      </w:r>
      <w:r w:rsidR="00F531CF" w:rsidRPr="00D87A9C">
        <w:rPr>
          <w:rFonts w:ascii="Times New Roman" w:hAnsi="Times New Roman" w:cs="Times New Roman"/>
          <w:sz w:val="24"/>
          <w:szCs w:val="24"/>
        </w:rPr>
        <w:t xml:space="preserve"> at </w:t>
      </w:r>
      <w:r w:rsidR="00E54D07">
        <w:rPr>
          <w:rFonts w:ascii="Times New Roman" w:hAnsi="Times New Roman" w:cs="Times New Roman"/>
          <w:sz w:val="24"/>
          <w:szCs w:val="24"/>
        </w:rPr>
        <w:t xml:space="preserve">p </w:t>
      </w:r>
      <w:r w:rsidR="00F531CF" w:rsidRPr="00D87A9C">
        <w:rPr>
          <w:rFonts w:ascii="Times New Roman" w:hAnsi="Times New Roman" w:cs="Times New Roman"/>
          <w:sz w:val="24"/>
          <w:szCs w:val="24"/>
        </w:rPr>
        <w:t xml:space="preserve">493e-g wherein </w:t>
      </w:r>
      <w:r w:rsidRPr="00651EB0">
        <w:rPr>
          <w:rFonts w:ascii="Times New Roman" w:hAnsi="Times New Roman" w:cs="Times New Roman"/>
          <w:smallCaps/>
          <w:sz w:val="24"/>
          <w:szCs w:val="24"/>
        </w:rPr>
        <w:t>branda</w:t>
      </w:r>
      <w:r w:rsidR="00F531CF" w:rsidRPr="00D87A9C">
        <w:rPr>
          <w:rFonts w:ascii="Times New Roman" w:hAnsi="Times New Roman" w:cs="Times New Roman"/>
          <w:sz w:val="24"/>
          <w:szCs w:val="24"/>
        </w:rPr>
        <w:t xml:space="preserve"> JA opined that</w:t>
      </w:r>
      <w:r w:rsidR="00672BBC" w:rsidRPr="00D87A9C">
        <w:rPr>
          <w:rFonts w:ascii="Times New Roman" w:hAnsi="Times New Roman" w:cs="Times New Roman"/>
          <w:sz w:val="24"/>
          <w:szCs w:val="24"/>
        </w:rPr>
        <w:t>:</w:t>
      </w:r>
    </w:p>
    <w:p w:rsidR="00672BBC" w:rsidRDefault="00651EB0" w:rsidP="00651E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672BBC" w:rsidRPr="00D87A9C">
        <w:rPr>
          <w:rFonts w:ascii="Times New Roman" w:hAnsi="Times New Roman" w:cs="Times New Roman"/>
          <w:sz w:val="24"/>
          <w:szCs w:val="24"/>
        </w:rPr>
        <w:t>“</w:t>
      </w:r>
      <w:r w:rsidR="00CF5CC6" w:rsidRPr="00D87A9C">
        <w:rPr>
          <w:rFonts w:ascii="Times New Roman" w:hAnsi="Times New Roman" w:cs="Times New Roman"/>
          <w:sz w:val="24"/>
          <w:szCs w:val="24"/>
        </w:rPr>
        <w:t>As</w:t>
      </w:r>
      <w:r w:rsidR="00672BBC" w:rsidRPr="00D87A9C">
        <w:rPr>
          <w:rFonts w:ascii="Times New Roman" w:hAnsi="Times New Roman" w:cs="Times New Roman"/>
          <w:sz w:val="24"/>
          <w:szCs w:val="24"/>
        </w:rPr>
        <w:t xml:space="preserve"> I see it, this argument harks back to the model of a partnership confined to a </w:t>
      </w:r>
      <w:r>
        <w:rPr>
          <w:rFonts w:ascii="Times New Roman" w:hAnsi="Times New Roman" w:cs="Times New Roman"/>
          <w:sz w:val="24"/>
          <w:szCs w:val="24"/>
        </w:rPr>
        <w:tab/>
      </w:r>
      <w:r w:rsidR="00672BBC" w:rsidRPr="00D87A9C">
        <w:rPr>
          <w:rFonts w:ascii="Times New Roman" w:hAnsi="Times New Roman" w:cs="Times New Roman"/>
          <w:sz w:val="24"/>
          <w:szCs w:val="24"/>
        </w:rPr>
        <w:t xml:space="preserve">commercial enterprise. Taken to its logical conclusion, it would mean that even a </w:t>
      </w:r>
      <w:r>
        <w:rPr>
          <w:rFonts w:ascii="Times New Roman" w:hAnsi="Times New Roman" w:cs="Times New Roman"/>
          <w:sz w:val="24"/>
          <w:szCs w:val="24"/>
        </w:rPr>
        <w:tab/>
      </w:r>
      <w:r w:rsidR="00CF5CC6" w:rsidRPr="00D87A9C">
        <w:rPr>
          <w:rFonts w:ascii="Times New Roman" w:hAnsi="Times New Roman" w:cs="Times New Roman"/>
          <w:sz w:val="24"/>
          <w:szCs w:val="24"/>
        </w:rPr>
        <w:t>negligible</w:t>
      </w:r>
      <w:r w:rsidR="00D842F0" w:rsidRPr="00D87A9C">
        <w:rPr>
          <w:rFonts w:ascii="Times New Roman" w:hAnsi="Times New Roman" w:cs="Times New Roman"/>
          <w:sz w:val="24"/>
          <w:szCs w:val="24"/>
        </w:rPr>
        <w:t xml:space="preserve"> monetary contribution would outweigh an invaluable non-financial </w:t>
      </w:r>
      <w:r>
        <w:rPr>
          <w:rFonts w:ascii="Times New Roman" w:hAnsi="Times New Roman" w:cs="Times New Roman"/>
          <w:sz w:val="24"/>
          <w:szCs w:val="24"/>
        </w:rPr>
        <w:tab/>
      </w:r>
      <w:r w:rsidR="00D842F0" w:rsidRPr="00D87A9C">
        <w:rPr>
          <w:rFonts w:ascii="Times New Roman" w:hAnsi="Times New Roman" w:cs="Times New Roman"/>
          <w:sz w:val="24"/>
          <w:szCs w:val="24"/>
        </w:rPr>
        <w:t xml:space="preserve">contribution to the family life of the parties. In this light I must admit some sense of </w:t>
      </w:r>
      <w:r>
        <w:rPr>
          <w:rFonts w:ascii="Times New Roman" w:hAnsi="Times New Roman" w:cs="Times New Roman"/>
          <w:sz w:val="24"/>
          <w:szCs w:val="24"/>
        </w:rPr>
        <w:lastRenderedPageBreak/>
        <w:tab/>
      </w:r>
      <w:r w:rsidR="00D842F0" w:rsidRPr="00D87A9C">
        <w:rPr>
          <w:rFonts w:ascii="Times New Roman" w:hAnsi="Times New Roman" w:cs="Times New Roman"/>
          <w:sz w:val="24"/>
          <w:szCs w:val="24"/>
        </w:rPr>
        <w:t xml:space="preserve">relief that, freed from the restraints of regarding universal partnerships as being </w:t>
      </w:r>
      <w:r>
        <w:rPr>
          <w:rFonts w:ascii="Times New Roman" w:hAnsi="Times New Roman" w:cs="Times New Roman"/>
          <w:sz w:val="24"/>
          <w:szCs w:val="24"/>
        </w:rPr>
        <w:tab/>
      </w:r>
      <w:r w:rsidR="00D842F0" w:rsidRPr="00D87A9C">
        <w:rPr>
          <w:rFonts w:ascii="Times New Roman" w:hAnsi="Times New Roman" w:cs="Times New Roman"/>
          <w:sz w:val="24"/>
          <w:szCs w:val="24"/>
        </w:rPr>
        <w:t xml:space="preserve">confined to commercial enterprises, we are now able to evaluate the contribution of </w:t>
      </w:r>
      <w:r>
        <w:rPr>
          <w:rFonts w:ascii="Times New Roman" w:hAnsi="Times New Roman" w:cs="Times New Roman"/>
          <w:sz w:val="24"/>
          <w:szCs w:val="24"/>
        </w:rPr>
        <w:tab/>
      </w:r>
      <w:r w:rsidR="00D842F0" w:rsidRPr="00D87A9C">
        <w:rPr>
          <w:rFonts w:ascii="Times New Roman" w:hAnsi="Times New Roman" w:cs="Times New Roman"/>
          <w:sz w:val="24"/>
          <w:szCs w:val="24"/>
        </w:rPr>
        <w:t xml:space="preserve">those in the position of the plaintiff in its proper perspective. This also accords with a </w:t>
      </w:r>
      <w:r>
        <w:rPr>
          <w:rFonts w:ascii="Times New Roman" w:hAnsi="Times New Roman" w:cs="Times New Roman"/>
          <w:sz w:val="24"/>
          <w:szCs w:val="24"/>
        </w:rPr>
        <w:tab/>
      </w:r>
      <w:r w:rsidR="00D842F0" w:rsidRPr="00D87A9C">
        <w:rPr>
          <w:rFonts w:ascii="Times New Roman" w:hAnsi="Times New Roman" w:cs="Times New Roman"/>
          <w:sz w:val="24"/>
          <w:szCs w:val="24"/>
        </w:rPr>
        <w:t xml:space="preserve">greater awareness in modern society of the value of the contribution of those who are </w:t>
      </w:r>
      <w:r>
        <w:rPr>
          <w:rFonts w:ascii="Times New Roman" w:hAnsi="Times New Roman" w:cs="Times New Roman"/>
          <w:sz w:val="24"/>
          <w:szCs w:val="24"/>
        </w:rPr>
        <w:tab/>
      </w:r>
      <w:r w:rsidR="00D842F0" w:rsidRPr="00D87A9C">
        <w:rPr>
          <w:rFonts w:ascii="Times New Roman" w:hAnsi="Times New Roman" w:cs="Times New Roman"/>
          <w:sz w:val="24"/>
          <w:szCs w:val="24"/>
        </w:rPr>
        <w:t xml:space="preserve">prepared to sacrifice the satisfaction of pursuing their own </w:t>
      </w:r>
      <w:r w:rsidR="00CF5CC6" w:rsidRPr="00D87A9C">
        <w:rPr>
          <w:rFonts w:ascii="Times New Roman" w:hAnsi="Times New Roman" w:cs="Times New Roman"/>
          <w:sz w:val="24"/>
          <w:szCs w:val="24"/>
        </w:rPr>
        <w:t>careers</w:t>
      </w:r>
      <w:r w:rsidR="00D842F0" w:rsidRPr="00D87A9C">
        <w:rPr>
          <w:rFonts w:ascii="Times New Roman" w:hAnsi="Times New Roman" w:cs="Times New Roman"/>
          <w:sz w:val="24"/>
          <w:szCs w:val="24"/>
        </w:rPr>
        <w:t xml:space="preserve">, in the best interests </w:t>
      </w:r>
      <w:r>
        <w:rPr>
          <w:rFonts w:ascii="Times New Roman" w:hAnsi="Times New Roman" w:cs="Times New Roman"/>
          <w:sz w:val="24"/>
          <w:szCs w:val="24"/>
        </w:rPr>
        <w:tab/>
      </w:r>
      <w:r w:rsidR="00D842F0" w:rsidRPr="00D87A9C">
        <w:rPr>
          <w:rFonts w:ascii="Times New Roman" w:hAnsi="Times New Roman" w:cs="Times New Roman"/>
          <w:sz w:val="24"/>
          <w:szCs w:val="24"/>
        </w:rPr>
        <w:t>of their families.”</w:t>
      </w:r>
    </w:p>
    <w:p w:rsidR="00651EB0" w:rsidRPr="00D87A9C" w:rsidRDefault="00651EB0" w:rsidP="00651EB0">
      <w:pPr>
        <w:spacing w:after="0" w:line="240" w:lineRule="auto"/>
        <w:jc w:val="both"/>
        <w:rPr>
          <w:rFonts w:ascii="Times New Roman" w:hAnsi="Times New Roman" w:cs="Times New Roman"/>
          <w:sz w:val="24"/>
          <w:szCs w:val="24"/>
        </w:rPr>
      </w:pPr>
    </w:p>
    <w:p w:rsidR="00D842F0" w:rsidRPr="00D87A9C" w:rsidRDefault="00651EB0"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842F0" w:rsidRPr="00D87A9C">
        <w:rPr>
          <w:rFonts w:ascii="Times New Roman" w:hAnsi="Times New Roman" w:cs="Times New Roman"/>
          <w:sz w:val="24"/>
          <w:szCs w:val="24"/>
        </w:rPr>
        <w:t xml:space="preserve">This view resonates well with the views expressed by this </w:t>
      </w:r>
      <w:r w:rsidR="00CF5CC6" w:rsidRPr="00D87A9C">
        <w:rPr>
          <w:rFonts w:ascii="Times New Roman" w:hAnsi="Times New Roman" w:cs="Times New Roman"/>
          <w:sz w:val="24"/>
          <w:szCs w:val="24"/>
        </w:rPr>
        <w:t>c</w:t>
      </w:r>
      <w:r w:rsidR="00D842F0" w:rsidRPr="00D87A9C">
        <w:rPr>
          <w:rFonts w:ascii="Times New Roman" w:hAnsi="Times New Roman" w:cs="Times New Roman"/>
          <w:sz w:val="24"/>
          <w:szCs w:val="24"/>
        </w:rPr>
        <w:t xml:space="preserve">ourt on the injustice occasioned by ignoring the sacrifice made by women in unregistered customary law unions who will </w:t>
      </w:r>
      <w:r w:rsidR="00CF5CC6" w:rsidRPr="00D87A9C">
        <w:rPr>
          <w:rFonts w:ascii="Times New Roman" w:hAnsi="Times New Roman" w:cs="Times New Roman"/>
          <w:sz w:val="24"/>
          <w:szCs w:val="24"/>
        </w:rPr>
        <w:t>have</w:t>
      </w:r>
      <w:r w:rsidR="0018752D" w:rsidRPr="00D87A9C">
        <w:rPr>
          <w:rFonts w:ascii="Times New Roman" w:hAnsi="Times New Roman" w:cs="Times New Roman"/>
          <w:sz w:val="24"/>
          <w:szCs w:val="24"/>
        </w:rPr>
        <w:t xml:space="preserve"> spent a greater part</w:t>
      </w:r>
      <w:r w:rsidR="00D842F0" w:rsidRPr="00D87A9C">
        <w:rPr>
          <w:rFonts w:ascii="Times New Roman" w:hAnsi="Times New Roman" w:cs="Times New Roman"/>
          <w:sz w:val="24"/>
          <w:szCs w:val="24"/>
        </w:rPr>
        <w:t xml:space="preserve"> of their </w:t>
      </w:r>
      <w:r w:rsidR="00CF5CC6" w:rsidRPr="00D87A9C">
        <w:rPr>
          <w:rFonts w:ascii="Times New Roman" w:hAnsi="Times New Roman" w:cs="Times New Roman"/>
          <w:sz w:val="24"/>
          <w:szCs w:val="24"/>
        </w:rPr>
        <w:t>lives</w:t>
      </w:r>
      <w:r w:rsidR="00D842F0" w:rsidRPr="00D87A9C">
        <w:rPr>
          <w:rFonts w:ascii="Times New Roman" w:hAnsi="Times New Roman" w:cs="Times New Roman"/>
          <w:sz w:val="24"/>
          <w:szCs w:val="24"/>
        </w:rPr>
        <w:t xml:space="preserve"> performing household chores</w:t>
      </w:r>
      <w:r w:rsidR="003C19AC" w:rsidRPr="00D87A9C">
        <w:rPr>
          <w:rFonts w:ascii="Times New Roman" w:hAnsi="Times New Roman" w:cs="Times New Roman"/>
          <w:sz w:val="24"/>
          <w:szCs w:val="24"/>
        </w:rPr>
        <w:t xml:space="preserve"> for the common benefit of</w:t>
      </w:r>
      <w:r w:rsidR="00D842F0" w:rsidRPr="00D87A9C">
        <w:rPr>
          <w:rFonts w:ascii="Times New Roman" w:hAnsi="Times New Roman" w:cs="Times New Roman"/>
          <w:sz w:val="24"/>
          <w:szCs w:val="24"/>
        </w:rPr>
        <w:t xml:space="preserve"> the family whilst their </w:t>
      </w:r>
      <w:r w:rsidR="00CF5CC6" w:rsidRPr="00D87A9C">
        <w:rPr>
          <w:rFonts w:ascii="Times New Roman" w:hAnsi="Times New Roman" w:cs="Times New Roman"/>
          <w:sz w:val="24"/>
          <w:szCs w:val="24"/>
        </w:rPr>
        <w:t>husband</w:t>
      </w:r>
      <w:r w:rsidR="0018752D" w:rsidRPr="00D87A9C">
        <w:rPr>
          <w:rFonts w:ascii="Times New Roman" w:hAnsi="Times New Roman" w:cs="Times New Roman"/>
          <w:sz w:val="24"/>
          <w:szCs w:val="24"/>
        </w:rPr>
        <w:t>s</w:t>
      </w:r>
      <w:r w:rsidR="00D842F0" w:rsidRPr="00D87A9C">
        <w:rPr>
          <w:rFonts w:ascii="Times New Roman" w:hAnsi="Times New Roman" w:cs="Times New Roman"/>
          <w:sz w:val="24"/>
          <w:szCs w:val="24"/>
        </w:rPr>
        <w:t xml:space="preserve"> were busy accumulating </w:t>
      </w:r>
      <w:r w:rsidR="003C19AC" w:rsidRPr="00D87A9C">
        <w:rPr>
          <w:rFonts w:ascii="Times New Roman" w:hAnsi="Times New Roman" w:cs="Times New Roman"/>
          <w:sz w:val="24"/>
          <w:szCs w:val="24"/>
        </w:rPr>
        <w:t xml:space="preserve">wealth. </w:t>
      </w:r>
    </w:p>
    <w:p w:rsidR="00C940CE" w:rsidRPr="00D87A9C" w:rsidRDefault="00651EB0"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C19AC" w:rsidRPr="00D87A9C">
        <w:rPr>
          <w:rFonts w:ascii="Times New Roman" w:hAnsi="Times New Roman" w:cs="Times New Roman"/>
          <w:sz w:val="24"/>
          <w:szCs w:val="24"/>
        </w:rPr>
        <w:t>Further, w</w:t>
      </w:r>
      <w:r w:rsidR="00C940CE" w:rsidRPr="00D87A9C">
        <w:rPr>
          <w:rFonts w:ascii="Times New Roman" w:hAnsi="Times New Roman" w:cs="Times New Roman"/>
          <w:sz w:val="24"/>
          <w:szCs w:val="24"/>
        </w:rPr>
        <w:t>hilst it may be true</w:t>
      </w:r>
      <w:r w:rsidR="007D7E98" w:rsidRPr="00D87A9C">
        <w:rPr>
          <w:rFonts w:ascii="Times New Roman" w:hAnsi="Times New Roman" w:cs="Times New Roman"/>
          <w:sz w:val="24"/>
          <w:szCs w:val="24"/>
        </w:rPr>
        <w:t xml:space="preserve"> that most of the activities</w:t>
      </w:r>
      <w:r w:rsidR="00C940CE" w:rsidRPr="00D87A9C">
        <w:rPr>
          <w:rFonts w:ascii="Times New Roman" w:hAnsi="Times New Roman" w:cs="Times New Roman"/>
          <w:sz w:val="24"/>
          <w:szCs w:val="24"/>
        </w:rPr>
        <w:t xml:space="preserve"> such</w:t>
      </w:r>
      <w:r w:rsidR="007D7E98" w:rsidRPr="00D87A9C">
        <w:rPr>
          <w:rFonts w:ascii="Times New Roman" w:hAnsi="Times New Roman" w:cs="Times New Roman"/>
          <w:sz w:val="24"/>
          <w:szCs w:val="24"/>
        </w:rPr>
        <w:t xml:space="preserve"> as domestic upkeep,</w:t>
      </w:r>
      <w:r w:rsidR="003C19AC" w:rsidRPr="00D87A9C">
        <w:rPr>
          <w:rFonts w:ascii="Times New Roman" w:hAnsi="Times New Roman" w:cs="Times New Roman"/>
          <w:sz w:val="24"/>
          <w:szCs w:val="24"/>
        </w:rPr>
        <w:t xml:space="preserve"> c</w:t>
      </w:r>
      <w:r w:rsidR="00C940CE" w:rsidRPr="00D87A9C">
        <w:rPr>
          <w:rFonts w:ascii="Times New Roman" w:hAnsi="Times New Roman" w:cs="Times New Roman"/>
          <w:sz w:val="24"/>
          <w:szCs w:val="24"/>
        </w:rPr>
        <w:t xml:space="preserve">leaning, washing rearing children looking after the home and providing a warm home environment may be said to be the </w:t>
      </w:r>
      <w:r w:rsidR="007D7E98" w:rsidRPr="00D87A9C">
        <w:rPr>
          <w:rFonts w:ascii="Times New Roman" w:hAnsi="Times New Roman" w:cs="Times New Roman"/>
          <w:sz w:val="24"/>
          <w:szCs w:val="24"/>
        </w:rPr>
        <w:t>natural</w:t>
      </w:r>
      <w:r w:rsidR="00C940CE" w:rsidRPr="00D87A9C">
        <w:rPr>
          <w:rFonts w:ascii="Times New Roman" w:hAnsi="Times New Roman" w:cs="Times New Roman"/>
          <w:sz w:val="24"/>
          <w:szCs w:val="24"/>
        </w:rPr>
        <w:t xml:space="preserve"> consequences of a marriage, the legislature has deemed it fit to recognise such </w:t>
      </w:r>
      <w:r w:rsidR="007D7E98" w:rsidRPr="00D87A9C">
        <w:rPr>
          <w:rFonts w:ascii="Times New Roman" w:hAnsi="Times New Roman" w:cs="Times New Roman"/>
          <w:sz w:val="24"/>
          <w:szCs w:val="24"/>
        </w:rPr>
        <w:t>activities</w:t>
      </w:r>
      <w:r w:rsidR="00C940CE" w:rsidRPr="00D87A9C">
        <w:rPr>
          <w:rFonts w:ascii="Times New Roman" w:hAnsi="Times New Roman" w:cs="Times New Roman"/>
          <w:sz w:val="24"/>
          <w:szCs w:val="24"/>
        </w:rPr>
        <w:t xml:space="preserve"> as valuable contribution deserving of a share in the </w:t>
      </w:r>
      <w:r w:rsidR="007D7E98" w:rsidRPr="00D87A9C">
        <w:rPr>
          <w:rFonts w:ascii="Times New Roman" w:hAnsi="Times New Roman" w:cs="Times New Roman"/>
          <w:sz w:val="24"/>
          <w:szCs w:val="24"/>
        </w:rPr>
        <w:t>distribution</w:t>
      </w:r>
      <w:r w:rsidR="00C940CE" w:rsidRPr="00D87A9C">
        <w:rPr>
          <w:rFonts w:ascii="Times New Roman" w:hAnsi="Times New Roman" w:cs="Times New Roman"/>
          <w:sz w:val="24"/>
          <w:szCs w:val="24"/>
        </w:rPr>
        <w:t xml:space="preserve"> of assets of the spouses</w:t>
      </w:r>
      <w:r w:rsidR="009F599C" w:rsidRPr="00D87A9C">
        <w:rPr>
          <w:rFonts w:ascii="Times New Roman" w:hAnsi="Times New Roman" w:cs="Times New Roman"/>
          <w:sz w:val="24"/>
          <w:szCs w:val="24"/>
        </w:rPr>
        <w:t xml:space="preserve"> in terms of the M</w:t>
      </w:r>
      <w:r w:rsidR="000A7BCC" w:rsidRPr="00D87A9C">
        <w:rPr>
          <w:rFonts w:ascii="Times New Roman" w:hAnsi="Times New Roman" w:cs="Times New Roman"/>
          <w:sz w:val="24"/>
          <w:szCs w:val="24"/>
        </w:rPr>
        <w:t xml:space="preserve">atrimonial </w:t>
      </w:r>
      <w:r w:rsidR="009F599C" w:rsidRPr="00D87A9C">
        <w:rPr>
          <w:rFonts w:ascii="Times New Roman" w:hAnsi="Times New Roman" w:cs="Times New Roman"/>
          <w:sz w:val="24"/>
          <w:szCs w:val="24"/>
        </w:rPr>
        <w:t>C</w:t>
      </w:r>
      <w:r w:rsidR="000A7BCC" w:rsidRPr="00D87A9C">
        <w:rPr>
          <w:rFonts w:ascii="Times New Roman" w:hAnsi="Times New Roman" w:cs="Times New Roman"/>
          <w:sz w:val="24"/>
          <w:szCs w:val="24"/>
        </w:rPr>
        <w:t xml:space="preserve">auses </w:t>
      </w:r>
      <w:r w:rsidR="003C19AC" w:rsidRPr="00D87A9C">
        <w:rPr>
          <w:rFonts w:ascii="Times New Roman" w:hAnsi="Times New Roman" w:cs="Times New Roman"/>
          <w:sz w:val="24"/>
          <w:szCs w:val="24"/>
        </w:rPr>
        <w:t>Act where</w:t>
      </w:r>
      <w:r w:rsidR="00C940CE" w:rsidRPr="00D87A9C">
        <w:rPr>
          <w:rFonts w:ascii="Times New Roman" w:hAnsi="Times New Roman" w:cs="Times New Roman"/>
          <w:sz w:val="24"/>
          <w:szCs w:val="24"/>
        </w:rPr>
        <w:t xml:space="preserve"> such customary law marriage has been registered.</w:t>
      </w:r>
      <w:r w:rsidR="009F599C" w:rsidRPr="00D87A9C">
        <w:rPr>
          <w:rFonts w:ascii="Times New Roman" w:hAnsi="Times New Roman" w:cs="Times New Roman"/>
          <w:sz w:val="24"/>
          <w:szCs w:val="24"/>
        </w:rPr>
        <w:t xml:space="preserve"> </w:t>
      </w:r>
      <w:r w:rsidR="0070369E" w:rsidRPr="00D87A9C">
        <w:rPr>
          <w:rFonts w:ascii="Times New Roman" w:hAnsi="Times New Roman" w:cs="Times New Roman"/>
          <w:sz w:val="24"/>
          <w:szCs w:val="24"/>
        </w:rPr>
        <w:t xml:space="preserve">I am of the view that to </w:t>
      </w:r>
      <w:r w:rsidR="007D7E98" w:rsidRPr="00D87A9C">
        <w:rPr>
          <w:rFonts w:ascii="Times New Roman" w:hAnsi="Times New Roman" w:cs="Times New Roman"/>
          <w:sz w:val="24"/>
          <w:szCs w:val="24"/>
        </w:rPr>
        <w:t>r</w:t>
      </w:r>
      <w:r w:rsidR="0070369E" w:rsidRPr="00D87A9C">
        <w:rPr>
          <w:rFonts w:ascii="Times New Roman" w:hAnsi="Times New Roman" w:cs="Times New Roman"/>
          <w:sz w:val="24"/>
          <w:szCs w:val="24"/>
        </w:rPr>
        <w:t xml:space="preserve">ecognise the </w:t>
      </w:r>
      <w:r w:rsidR="007D7E98" w:rsidRPr="00D87A9C">
        <w:rPr>
          <w:rFonts w:ascii="Times New Roman" w:hAnsi="Times New Roman" w:cs="Times New Roman"/>
          <w:sz w:val="24"/>
          <w:szCs w:val="24"/>
        </w:rPr>
        <w:t>domestic</w:t>
      </w:r>
      <w:r w:rsidR="0070369E" w:rsidRPr="00D87A9C">
        <w:rPr>
          <w:rFonts w:ascii="Times New Roman" w:hAnsi="Times New Roman" w:cs="Times New Roman"/>
          <w:sz w:val="24"/>
          <w:szCs w:val="24"/>
        </w:rPr>
        <w:t xml:space="preserve"> activities of </w:t>
      </w:r>
      <w:r w:rsidR="007D7E98" w:rsidRPr="00D87A9C">
        <w:rPr>
          <w:rFonts w:ascii="Times New Roman" w:hAnsi="Times New Roman" w:cs="Times New Roman"/>
          <w:sz w:val="24"/>
          <w:szCs w:val="24"/>
        </w:rPr>
        <w:t>‘A’ just</w:t>
      </w:r>
      <w:r w:rsidR="0070369E" w:rsidRPr="00D87A9C">
        <w:rPr>
          <w:rFonts w:ascii="Times New Roman" w:hAnsi="Times New Roman" w:cs="Times New Roman"/>
          <w:sz w:val="24"/>
          <w:szCs w:val="24"/>
        </w:rPr>
        <w:t xml:space="preserve"> because her marriage is registered and then fail to recognise those same </w:t>
      </w:r>
      <w:r w:rsidR="007D7E98" w:rsidRPr="00D87A9C">
        <w:rPr>
          <w:rFonts w:ascii="Times New Roman" w:hAnsi="Times New Roman" w:cs="Times New Roman"/>
          <w:sz w:val="24"/>
          <w:szCs w:val="24"/>
        </w:rPr>
        <w:t>activities</w:t>
      </w:r>
      <w:r w:rsidR="0070369E" w:rsidRPr="00D87A9C">
        <w:rPr>
          <w:rFonts w:ascii="Times New Roman" w:hAnsi="Times New Roman" w:cs="Times New Roman"/>
          <w:sz w:val="24"/>
          <w:szCs w:val="24"/>
        </w:rPr>
        <w:t xml:space="preserve"> as a contribution by </w:t>
      </w:r>
      <w:r w:rsidR="007D7E98" w:rsidRPr="00D87A9C">
        <w:rPr>
          <w:rFonts w:ascii="Times New Roman" w:hAnsi="Times New Roman" w:cs="Times New Roman"/>
          <w:sz w:val="24"/>
          <w:szCs w:val="24"/>
        </w:rPr>
        <w:t>‘</w:t>
      </w:r>
      <w:r w:rsidR="0070369E" w:rsidRPr="00D87A9C">
        <w:rPr>
          <w:rFonts w:ascii="Times New Roman" w:hAnsi="Times New Roman" w:cs="Times New Roman"/>
          <w:sz w:val="24"/>
          <w:szCs w:val="24"/>
        </w:rPr>
        <w:t>B</w:t>
      </w:r>
      <w:r w:rsidR="007D7E98" w:rsidRPr="00D87A9C">
        <w:rPr>
          <w:rFonts w:ascii="Times New Roman" w:hAnsi="Times New Roman" w:cs="Times New Roman"/>
          <w:sz w:val="24"/>
          <w:szCs w:val="24"/>
        </w:rPr>
        <w:t>’</w:t>
      </w:r>
      <w:r w:rsidR="0070369E" w:rsidRPr="00D87A9C">
        <w:rPr>
          <w:rFonts w:ascii="Times New Roman" w:hAnsi="Times New Roman" w:cs="Times New Roman"/>
          <w:sz w:val="24"/>
          <w:szCs w:val="24"/>
        </w:rPr>
        <w:t xml:space="preserve"> simply because her customary law marriage is not registered </w:t>
      </w:r>
      <w:r w:rsidR="007D7E98" w:rsidRPr="00D87A9C">
        <w:rPr>
          <w:rFonts w:ascii="Times New Roman" w:hAnsi="Times New Roman" w:cs="Times New Roman"/>
          <w:sz w:val="24"/>
          <w:szCs w:val="24"/>
        </w:rPr>
        <w:t>appears</w:t>
      </w:r>
      <w:r w:rsidR="00CC08F6" w:rsidRPr="00D87A9C">
        <w:rPr>
          <w:rFonts w:ascii="Times New Roman" w:hAnsi="Times New Roman" w:cs="Times New Roman"/>
          <w:sz w:val="24"/>
          <w:szCs w:val="24"/>
        </w:rPr>
        <w:t xml:space="preserve"> discriminatory. </w:t>
      </w:r>
    </w:p>
    <w:p w:rsidR="0070369E" w:rsidRPr="00D87A9C" w:rsidRDefault="00651EB0"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0369E" w:rsidRPr="00D87A9C">
        <w:rPr>
          <w:rFonts w:ascii="Times New Roman" w:hAnsi="Times New Roman" w:cs="Times New Roman"/>
          <w:sz w:val="24"/>
          <w:szCs w:val="24"/>
        </w:rPr>
        <w:t xml:space="preserve">Even though B’s marriage despite having undergone all the </w:t>
      </w:r>
      <w:r w:rsidR="007D7E98" w:rsidRPr="00D87A9C">
        <w:rPr>
          <w:rFonts w:ascii="Times New Roman" w:hAnsi="Times New Roman" w:cs="Times New Roman"/>
          <w:sz w:val="24"/>
          <w:szCs w:val="24"/>
        </w:rPr>
        <w:t>customary</w:t>
      </w:r>
      <w:r w:rsidR="0070369E" w:rsidRPr="00D87A9C">
        <w:rPr>
          <w:rFonts w:ascii="Times New Roman" w:hAnsi="Times New Roman" w:cs="Times New Roman"/>
          <w:sz w:val="24"/>
          <w:szCs w:val="24"/>
        </w:rPr>
        <w:t xml:space="preserve"> </w:t>
      </w:r>
      <w:r w:rsidR="007D7E98" w:rsidRPr="00D87A9C">
        <w:rPr>
          <w:rFonts w:ascii="Times New Roman" w:hAnsi="Times New Roman" w:cs="Times New Roman"/>
          <w:sz w:val="24"/>
          <w:szCs w:val="24"/>
        </w:rPr>
        <w:t>formalities</w:t>
      </w:r>
      <w:r w:rsidR="0070369E" w:rsidRPr="00D87A9C">
        <w:rPr>
          <w:rFonts w:ascii="Times New Roman" w:hAnsi="Times New Roman" w:cs="Times New Roman"/>
          <w:sz w:val="24"/>
          <w:szCs w:val="24"/>
        </w:rPr>
        <w:t xml:space="preserve"> is not recognised as a marriage for </w:t>
      </w:r>
      <w:r w:rsidR="007D7E98" w:rsidRPr="00D87A9C">
        <w:rPr>
          <w:rFonts w:ascii="Times New Roman" w:hAnsi="Times New Roman" w:cs="Times New Roman"/>
          <w:sz w:val="24"/>
          <w:szCs w:val="24"/>
        </w:rPr>
        <w:t>purposes</w:t>
      </w:r>
      <w:r w:rsidR="0070369E" w:rsidRPr="00D87A9C">
        <w:rPr>
          <w:rFonts w:ascii="Times New Roman" w:hAnsi="Times New Roman" w:cs="Times New Roman"/>
          <w:sz w:val="24"/>
          <w:szCs w:val="24"/>
        </w:rPr>
        <w:t xml:space="preserve"> of</w:t>
      </w:r>
      <w:r w:rsidR="007D7E98" w:rsidRPr="00D87A9C">
        <w:rPr>
          <w:rFonts w:ascii="Times New Roman" w:hAnsi="Times New Roman" w:cs="Times New Roman"/>
          <w:sz w:val="24"/>
          <w:szCs w:val="24"/>
        </w:rPr>
        <w:t xml:space="preserve"> the application of the M</w:t>
      </w:r>
      <w:r w:rsidR="000A7BCC" w:rsidRPr="00D87A9C">
        <w:rPr>
          <w:rFonts w:ascii="Times New Roman" w:hAnsi="Times New Roman" w:cs="Times New Roman"/>
          <w:sz w:val="24"/>
          <w:szCs w:val="24"/>
        </w:rPr>
        <w:t xml:space="preserve">atrimonial </w:t>
      </w:r>
      <w:r w:rsidR="003C19AC" w:rsidRPr="00D87A9C">
        <w:rPr>
          <w:rFonts w:ascii="Times New Roman" w:hAnsi="Times New Roman" w:cs="Times New Roman"/>
          <w:sz w:val="24"/>
          <w:szCs w:val="24"/>
        </w:rPr>
        <w:t>Causes</w:t>
      </w:r>
      <w:r w:rsidR="000A7BCC" w:rsidRPr="00D87A9C">
        <w:rPr>
          <w:rFonts w:ascii="Times New Roman" w:hAnsi="Times New Roman" w:cs="Times New Roman"/>
          <w:sz w:val="24"/>
          <w:szCs w:val="24"/>
        </w:rPr>
        <w:t xml:space="preserve"> </w:t>
      </w:r>
      <w:r w:rsidR="007D7E98" w:rsidRPr="00D87A9C">
        <w:rPr>
          <w:rFonts w:ascii="Times New Roman" w:hAnsi="Times New Roman" w:cs="Times New Roman"/>
          <w:sz w:val="24"/>
          <w:szCs w:val="24"/>
        </w:rPr>
        <w:t>A</w:t>
      </w:r>
      <w:r w:rsidR="000A7BCC" w:rsidRPr="00D87A9C">
        <w:rPr>
          <w:rFonts w:ascii="Times New Roman" w:hAnsi="Times New Roman" w:cs="Times New Roman"/>
          <w:sz w:val="24"/>
          <w:szCs w:val="24"/>
        </w:rPr>
        <w:t>ct</w:t>
      </w:r>
      <w:r w:rsidR="007D7E98" w:rsidRPr="00D87A9C">
        <w:rPr>
          <w:rFonts w:ascii="Times New Roman" w:hAnsi="Times New Roman" w:cs="Times New Roman"/>
          <w:sz w:val="24"/>
          <w:szCs w:val="24"/>
        </w:rPr>
        <w:t>, I a</w:t>
      </w:r>
      <w:r w:rsidR="0070369E" w:rsidRPr="00D87A9C">
        <w:rPr>
          <w:rFonts w:ascii="Times New Roman" w:hAnsi="Times New Roman" w:cs="Times New Roman"/>
          <w:sz w:val="24"/>
          <w:szCs w:val="24"/>
        </w:rPr>
        <w:t xml:space="preserve">m of the view </w:t>
      </w:r>
      <w:r w:rsidR="00EA659D" w:rsidRPr="00D87A9C">
        <w:rPr>
          <w:rFonts w:ascii="Times New Roman" w:hAnsi="Times New Roman" w:cs="Times New Roman"/>
          <w:sz w:val="24"/>
          <w:szCs w:val="24"/>
        </w:rPr>
        <w:t xml:space="preserve">that the activities by B must be recognised as a contribution to the benefit of the union and so deserving </w:t>
      </w:r>
      <w:r w:rsidR="00CC08F6" w:rsidRPr="00D87A9C">
        <w:rPr>
          <w:rFonts w:ascii="Times New Roman" w:hAnsi="Times New Roman" w:cs="Times New Roman"/>
          <w:sz w:val="24"/>
          <w:szCs w:val="24"/>
        </w:rPr>
        <w:t>of recognition</w:t>
      </w:r>
      <w:r w:rsidR="003C19AC" w:rsidRPr="00D87A9C">
        <w:rPr>
          <w:rFonts w:ascii="Times New Roman" w:hAnsi="Times New Roman" w:cs="Times New Roman"/>
          <w:sz w:val="24"/>
          <w:szCs w:val="24"/>
        </w:rPr>
        <w:t xml:space="preserve"> as contribution to the partnership. Failure to recognise such contribution would be a perpetration of the discrimination alluded to by </w:t>
      </w:r>
      <w:r w:rsidRPr="00651EB0">
        <w:rPr>
          <w:rFonts w:ascii="Times New Roman" w:hAnsi="Times New Roman" w:cs="Times New Roman"/>
          <w:smallCaps/>
          <w:sz w:val="24"/>
          <w:szCs w:val="24"/>
        </w:rPr>
        <w:t>gillespie</w:t>
      </w:r>
      <w:r w:rsidR="003C19AC" w:rsidRPr="00D87A9C">
        <w:rPr>
          <w:rFonts w:ascii="Times New Roman" w:hAnsi="Times New Roman" w:cs="Times New Roman"/>
          <w:sz w:val="24"/>
          <w:szCs w:val="24"/>
        </w:rPr>
        <w:t xml:space="preserve"> J in </w:t>
      </w:r>
      <w:r w:rsidR="003C19AC" w:rsidRPr="00D87A9C">
        <w:rPr>
          <w:rFonts w:ascii="Times New Roman" w:hAnsi="Times New Roman" w:cs="Times New Roman"/>
          <w:i/>
          <w:sz w:val="24"/>
          <w:szCs w:val="24"/>
        </w:rPr>
        <w:t>Jengwa v Jengwa</w:t>
      </w:r>
      <w:r w:rsidR="003C19AC" w:rsidRPr="00D87A9C">
        <w:rPr>
          <w:rFonts w:ascii="Times New Roman" w:hAnsi="Times New Roman" w:cs="Times New Roman"/>
          <w:sz w:val="24"/>
          <w:szCs w:val="24"/>
        </w:rPr>
        <w:t>(supra).</w:t>
      </w:r>
    </w:p>
    <w:p w:rsidR="0035636B" w:rsidRPr="00D87A9C" w:rsidRDefault="00651EB0"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C08F6" w:rsidRPr="00D87A9C">
        <w:rPr>
          <w:rFonts w:ascii="Times New Roman" w:hAnsi="Times New Roman" w:cs="Times New Roman"/>
          <w:sz w:val="24"/>
          <w:szCs w:val="24"/>
        </w:rPr>
        <w:t>The case for a tacit universal partnership was also allude</w:t>
      </w:r>
      <w:r w:rsidR="00E54D07">
        <w:rPr>
          <w:rFonts w:ascii="Times New Roman" w:hAnsi="Times New Roman" w:cs="Times New Roman"/>
          <w:sz w:val="24"/>
          <w:szCs w:val="24"/>
        </w:rPr>
        <w:t>d</w:t>
      </w:r>
      <w:r w:rsidR="00CC08F6" w:rsidRPr="00D87A9C">
        <w:rPr>
          <w:rFonts w:ascii="Times New Roman" w:hAnsi="Times New Roman" w:cs="Times New Roman"/>
          <w:sz w:val="24"/>
          <w:szCs w:val="24"/>
        </w:rPr>
        <w:t xml:space="preserve"> to by </w:t>
      </w:r>
      <w:r w:rsidR="00BC2C69" w:rsidRPr="00BC2C69">
        <w:rPr>
          <w:rFonts w:ascii="Times New Roman" w:hAnsi="Times New Roman" w:cs="Times New Roman"/>
          <w:smallCaps/>
          <w:sz w:val="24"/>
          <w:szCs w:val="24"/>
        </w:rPr>
        <w:t>makarau</w:t>
      </w:r>
      <w:r w:rsidR="00CC08F6" w:rsidRPr="00D87A9C">
        <w:rPr>
          <w:rFonts w:ascii="Times New Roman" w:hAnsi="Times New Roman" w:cs="Times New Roman"/>
          <w:sz w:val="24"/>
          <w:szCs w:val="24"/>
        </w:rPr>
        <w:t xml:space="preserve"> J </w:t>
      </w:r>
      <w:r w:rsidR="00E54D07">
        <w:rPr>
          <w:rFonts w:ascii="Times New Roman" w:hAnsi="Times New Roman" w:cs="Times New Roman"/>
          <w:sz w:val="24"/>
          <w:szCs w:val="24"/>
        </w:rPr>
        <w:t>(</w:t>
      </w:r>
      <w:r w:rsidR="00CC08F6" w:rsidRPr="00D87A9C">
        <w:rPr>
          <w:rFonts w:ascii="Times New Roman" w:hAnsi="Times New Roman" w:cs="Times New Roman"/>
          <w:sz w:val="24"/>
          <w:szCs w:val="24"/>
        </w:rPr>
        <w:t>as she then was</w:t>
      </w:r>
      <w:r w:rsidR="00E54D07">
        <w:rPr>
          <w:rFonts w:ascii="Times New Roman" w:hAnsi="Times New Roman" w:cs="Times New Roman"/>
          <w:sz w:val="24"/>
          <w:szCs w:val="24"/>
        </w:rPr>
        <w:t>)</w:t>
      </w:r>
      <w:r w:rsidR="00CC08F6" w:rsidRPr="00D87A9C">
        <w:rPr>
          <w:rFonts w:ascii="Times New Roman" w:hAnsi="Times New Roman" w:cs="Times New Roman"/>
          <w:sz w:val="24"/>
          <w:szCs w:val="24"/>
        </w:rPr>
        <w:t xml:space="preserve"> i</w:t>
      </w:r>
      <w:r w:rsidR="0035636B" w:rsidRPr="00D87A9C">
        <w:rPr>
          <w:rFonts w:ascii="Times New Roman" w:hAnsi="Times New Roman" w:cs="Times New Roman"/>
          <w:sz w:val="24"/>
          <w:szCs w:val="24"/>
        </w:rPr>
        <w:t xml:space="preserve">n </w:t>
      </w:r>
      <w:r w:rsidR="0035636B" w:rsidRPr="00D87A9C">
        <w:rPr>
          <w:rFonts w:ascii="Times New Roman" w:hAnsi="Times New Roman" w:cs="Times New Roman"/>
          <w:i/>
          <w:sz w:val="24"/>
          <w:szCs w:val="24"/>
        </w:rPr>
        <w:t>Ma</w:t>
      </w:r>
      <w:r w:rsidR="003C19AC" w:rsidRPr="00D87A9C">
        <w:rPr>
          <w:rFonts w:ascii="Times New Roman" w:hAnsi="Times New Roman" w:cs="Times New Roman"/>
          <w:i/>
          <w:sz w:val="24"/>
          <w:szCs w:val="24"/>
        </w:rPr>
        <w:t xml:space="preserve">range </w:t>
      </w:r>
      <w:r w:rsidR="003C19AC" w:rsidRPr="00BC2C69">
        <w:rPr>
          <w:rFonts w:ascii="Times New Roman" w:hAnsi="Times New Roman" w:cs="Times New Roman"/>
          <w:sz w:val="24"/>
          <w:szCs w:val="24"/>
        </w:rPr>
        <w:t xml:space="preserve">v </w:t>
      </w:r>
      <w:r w:rsidR="003C19AC" w:rsidRPr="00D87A9C">
        <w:rPr>
          <w:rFonts w:ascii="Times New Roman" w:hAnsi="Times New Roman" w:cs="Times New Roman"/>
          <w:i/>
          <w:sz w:val="24"/>
          <w:szCs w:val="24"/>
        </w:rPr>
        <w:t>Chiroodza</w:t>
      </w:r>
      <w:r w:rsidR="003C19AC" w:rsidRPr="00D87A9C">
        <w:rPr>
          <w:rFonts w:ascii="Times New Roman" w:hAnsi="Times New Roman" w:cs="Times New Roman"/>
          <w:sz w:val="24"/>
          <w:szCs w:val="24"/>
        </w:rPr>
        <w:t xml:space="preserve"> 2002(2)ZLR 171</w:t>
      </w:r>
      <w:r w:rsidR="0035636B" w:rsidRPr="00D87A9C">
        <w:rPr>
          <w:rFonts w:ascii="Times New Roman" w:hAnsi="Times New Roman" w:cs="Times New Roman"/>
          <w:sz w:val="24"/>
          <w:szCs w:val="24"/>
        </w:rPr>
        <w:t xml:space="preserve"> at 181D-F, </w:t>
      </w:r>
      <w:r w:rsidR="00CC08F6" w:rsidRPr="00D87A9C">
        <w:rPr>
          <w:rFonts w:ascii="Times New Roman" w:hAnsi="Times New Roman" w:cs="Times New Roman"/>
          <w:sz w:val="24"/>
          <w:szCs w:val="24"/>
        </w:rPr>
        <w:t xml:space="preserve"> when she stated that:-</w:t>
      </w:r>
    </w:p>
    <w:p w:rsidR="0035636B" w:rsidRPr="00D87A9C" w:rsidRDefault="00BC2C69" w:rsidP="00E54D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5636B" w:rsidRPr="00D87A9C">
        <w:rPr>
          <w:rFonts w:ascii="Times New Roman" w:hAnsi="Times New Roman" w:cs="Times New Roman"/>
          <w:sz w:val="24"/>
          <w:szCs w:val="24"/>
        </w:rPr>
        <w:t>“</w:t>
      </w:r>
      <w:r w:rsidR="007C145E" w:rsidRPr="00D87A9C">
        <w:rPr>
          <w:rFonts w:ascii="Times New Roman" w:hAnsi="Times New Roman" w:cs="Times New Roman"/>
          <w:sz w:val="24"/>
          <w:szCs w:val="24"/>
        </w:rPr>
        <w:t>The</w:t>
      </w:r>
      <w:r w:rsidR="0035636B" w:rsidRPr="00D87A9C">
        <w:rPr>
          <w:rFonts w:ascii="Times New Roman" w:hAnsi="Times New Roman" w:cs="Times New Roman"/>
          <w:sz w:val="24"/>
          <w:szCs w:val="24"/>
        </w:rPr>
        <w:t xml:space="preserve"> argument in support of the view that an unregistere</w:t>
      </w:r>
      <w:r w:rsidR="007C145E" w:rsidRPr="00D87A9C">
        <w:rPr>
          <w:rFonts w:ascii="Times New Roman" w:hAnsi="Times New Roman" w:cs="Times New Roman"/>
          <w:sz w:val="24"/>
          <w:szCs w:val="24"/>
        </w:rPr>
        <w:t>d</w:t>
      </w:r>
      <w:r w:rsidR="0035636B" w:rsidRPr="00D87A9C">
        <w:rPr>
          <w:rFonts w:ascii="Times New Roman" w:hAnsi="Times New Roman" w:cs="Times New Roman"/>
          <w:sz w:val="24"/>
          <w:szCs w:val="24"/>
        </w:rPr>
        <w:t xml:space="preserve"> customary law union </w:t>
      </w:r>
      <w:r>
        <w:rPr>
          <w:rFonts w:ascii="Times New Roman" w:hAnsi="Times New Roman" w:cs="Times New Roman"/>
          <w:sz w:val="24"/>
          <w:szCs w:val="24"/>
        </w:rPr>
        <w:tab/>
      </w:r>
      <w:r w:rsidR="0035636B" w:rsidRPr="00D87A9C">
        <w:rPr>
          <w:rFonts w:ascii="Times New Roman" w:hAnsi="Times New Roman" w:cs="Times New Roman"/>
          <w:sz w:val="24"/>
          <w:szCs w:val="24"/>
        </w:rPr>
        <w:t xml:space="preserve">establishes </w:t>
      </w:r>
      <w:r w:rsidR="0035636B" w:rsidRPr="00D87A9C">
        <w:rPr>
          <w:rFonts w:ascii="Times New Roman" w:hAnsi="Times New Roman" w:cs="Times New Roman"/>
          <w:i/>
          <w:sz w:val="24"/>
          <w:szCs w:val="24"/>
        </w:rPr>
        <w:t>a tacit</w:t>
      </w:r>
      <w:r w:rsidR="0035636B" w:rsidRPr="00D87A9C">
        <w:rPr>
          <w:rFonts w:ascii="Times New Roman" w:hAnsi="Times New Roman" w:cs="Times New Roman"/>
          <w:sz w:val="24"/>
          <w:szCs w:val="24"/>
        </w:rPr>
        <w:t xml:space="preserve"> </w:t>
      </w:r>
      <w:r w:rsidR="0035636B" w:rsidRPr="00D87A9C">
        <w:rPr>
          <w:rFonts w:ascii="Times New Roman" w:hAnsi="Times New Roman" w:cs="Times New Roman"/>
          <w:i/>
          <w:sz w:val="24"/>
          <w:szCs w:val="24"/>
        </w:rPr>
        <w:t>universal</w:t>
      </w:r>
      <w:r w:rsidR="0035636B" w:rsidRPr="00D87A9C">
        <w:rPr>
          <w:rFonts w:ascii="Times New Roman" w:hAnsi="Times New Roman" w:cs="Times New Roman"/>
          <w:sz w:val="24"/>
          <w:szCs w:val="24"/>
        </w:rPr>
        <w:t xml:space="preserve"> partnership are similar to the arguments advanced by </w:t>
      </w:r>
      <w:r>
        <w:rPr>
          <w:rFonts w:ascii="Times New Roman" w:hAnsi="Times New Roman" w:cs="Times New Roman"/>
          <w:sz w:val="24"/>
          <w:szCs w:val="24"/>
        </w:rPr>
        <w:tab/>
      </w:r>
      <w:r w:rsidR="0035636B" w:rsidRPr="00D87A9C">
        <w:rPr>
          <w:rFonts w:ascii="Times New Roman" w:hAnsi="Times New Roman" w:cs="Times New Roman"/>
          <w:sz w:val="24"/>
          <w:szCs w:val="24"/>
        </w:rPr>
        <w:t xml:space="preserve">jurists who favour holding that there is universal community of property between </w:t>
      </w:r>
      <w:r>
        <w:rPr>
          <w:rFonts w:ascii="Times New Roman" w:hAnsi="Times New Roman" w:cs="Times New Roman"/>
          <w:sz w:val="24"/>
          <w:szCs w:val="24"/>
        </w:rPr>
        <w:tab/>
      </w:r>
      <w:r w:rsidR="0035636B" w:rsidRPr="00D87A9C">
        <w:rPr>
          <w:rFonts w:ascii="Times New Roman" w:hAnsi="Times New Roman" w:cs="Times New Roman"/>
          <w:sz w:val="24"/>
          <w:szCs w:val="24"/>
        </w:rPr>
        <w:t>married persons. Marriage itself is a union</w:t>
      </w:r>
      <w:r w:rsidR="008D1947" w:rsidRPr="00D87A9C">
        <w:rPr>
          <w:rFonts w:ascii="Times New Roman" w:hAnsi="Times New Roman" w:cs="Times New Roman"/>
          <w:sz w:val="24"/>
          <w:szCs w:val="24"/>
        </w:rPr>
        <w:t xml:space="preserve"> </w:t>
      </w:r>
      <w:r w:rsidR="0035636B" w:rsidRPr="00D87A9C">
        <w:rPr>
          <w:rFonts w:ascii="Times New Roman" w:hAnsi="Times New Roman" w:cs="Times New Roman"/>
          <w:sz w:val="24"/>
          <w:szCs w:val="24"/>
        </w:rPr>
        <w:t xml:space="preserve">for life in common household. The </w:t>
      </w:r>
      <w:r>
        <w:rPr>
          <w:rFonts w:ascii="Times New Roman" w:hAnsi="Times New Roman" w:cs="Times New Roman"/>
          <w:sz w:val="24"/>
          <w:szCs w:val="24"/>
        </w:rPr>
        <w:tab/>
      </w:r>
      <w:r w:rsidR="0035636B" w:rsidRPr="00D87A9C">
        <w:rPr>
          <w:rFonts w:ascii="Times New Roman" w:hAnsi="Times New Roman" w:cs="Times New Roman"/>
          <w:sz w:val="24"/>
          <w:szCs w:val="24"/>
        </w:rPr>
        <w:t xml:space="preserve">common estate may be built by the industry of the husband and the thrift of the wife, </w:t>
      </w:r>
      <w:r>
        <w:rPr>
          <w:rFonts w:ascii="Times New Roman" w:hAnsi="Times New Roman" w:cs="Times New Roman"/>
          <w:sz w:val="24"/>
          <w:szCs w:val="24"/>
        </w:rPr>
        <w:tab/>
      </w:r>
      <w:r w:rsidR="0035636B" w:rsidRPr="00D87A9C">
        <w:rPr>
          <w:rFonts w:ascii="Times New Roman" w:hAnsi="Times New Roman" w:cs="Times New Roman"/>
          <w:sz w:val="24"/>
          <w:szCs w:val="24"/>
        </w:rPr>
        <w:t xml:space="preserve">but it </w:t>
      </w:r>
      <w:r w:rsidR="008D1947" w:rsidRPr="00D87A9C">
        <w:rPr>
          <w:rFonts w:ascii="Times New Roman" w:hAnsi="Times New Roman" w:cs="Times New Roman"/>
          <w:sz w:val="24"/>
          <w:szCs w:val="24"/>
        </w:rPr>
        <w:t>belongs</w:t>
      </w:r>
      <w:r w:rsidR="0035636B" w:rsidRPr="00D87A9C">
        <w:rPr>
          <w:rFonts w:ascii="Times New Roman" w:hAnsi="Times New Roman" w:cs="Times New Roman"/>
          <w:sz w:val="24"/>
          <w:szCs w:val="24"/>
        </w:rPr>
        <w:t xml:space="preserve"> to them jointly as the one could not have succeeded without the other. </w:t>
      </w:r>
      <w:r>
        <w:rPr>
          <w:rFonts w:ascii="Times New Roman" w:hAnsi="Times New Roman" w:cs="Times New Roman"/>
          <w:sz w:val="24"/>
          <w:szCs w:val="24"/>
        </w:rPr>
        <w:tab/>
      </w:r>
      <w:r w:rsidR="0035636B" w:rsidRPr="00D87A9C">
        <w:rPr>
          <w:rFonts w:ascii="Times New Roman" w:hAnsi="Times New Roman" w:cs="Times New Roman"/>
          <w:sz w:val="24"/>
          <w:szCs w:val="24"/>
        </w:rPr>
        <w:t xml:space="preserve">As van der </w:t>
      </w:r>
      <w:r w:rsidR="0035636B" w:rsidRPr="00BC2C69">
        <w:rPr>
          <w:rFonts w:ascii="Times New Roman" w:hAnsi="Times New Roman" w:cs="Times New Roman"/>
          <w:smallCaps/>
          <w:sz w:val="24"/>
          <w:szCs w:val="24"/>
        </w:rPr>
        <w:t xml:space="preserve">Heever </w:t>
      </w:r>
      <w:r w:rsidR="0035636B" w:rsidRPr="00D87A9C">
        <w:rPr>
          <w:rFonts w:ascii="Times New Roman" w:hAnsi="Times New Roman" w:cs="Times New Roman"/>
          <w:sz w:val="24"/>
          <w:szCs w:val="24"/>
        </w:rPr>
        <w:t xml:space="preserve">J put it in </w:t>
      </w:r>
      <w:r w:rsidR="0035636B" w:rsidRPr="00D87A9C">
        <w:rPr>
          <w:rFonts w:ascii="Times New Roman" w:hAnsi="Times New Roman" w:cs="Times New Roman"/>
          <w:i/>
          <w:sz w:val="24"/>
          <w:szCs w:val="24"/>
        </w:rPr>
        <w:t xml:space="preserve">Edelstein </w:t>
      </w:r>
      <w:r w:rsidR="0035636B" w:rsidRPr="00032427">
        <w:rPr>
          <w:rFonts w:ascii="Times New Roman" w:hAnsi="Times New Roman" w:cs="Times New Roman"/>
          <w:sz w:val="24"/>
          <w:szCs w:val="24"/>
        </w:rPr>
        <w:t>v</w:t>
      </w:r>
      <w:r w:rsidR="0035636B" w:rsidRPr="00D87A9C">
        <w:rPr>
          <w:rFonts w:ascii="Times New Roman" w:hAnsi="Times New Roman" w:cs="Times New Roman"/>
          <w:i/>
          <w:sz w:val="24"/>
          <w:szCs w:val="24"/>
        </w:rPr>
        <w:t xml:space="preserve"> Edelstein NO &amp; Ors</w:t>
      </w:r>
      <w:r w:rsidR="0035636B" w:rsidRPr="00D87A9C">
        <w:rPr>
          <w:rFonts w:ascii="Times New Roman" w:hAnsi="Times New Roman" w:cs="Times New Roman"/>
          <w:sz w:val="24"/>
          <w:szCs w:val="24"/>
        </w:rPr>
        <w:t xml:space="preserve">, the husband could not </w:t>
      </w:r>
      <w:r>
        <w:rPr>
          <w:rFonts w:ascii="Times New Roman" w:hAnsi="Times New Roman" w:cs="Times New Roman"/>
          <w:sz w:val="24"/>
          <w:szCs w:val="24"/>
        </w:rPr>
        <w:tab/>
      </w:r>
      <w:r w:rsidR="0035636B" w:rsidRPr="00D87A9C">
        <w:rPr>
          <w:rFonts w:ascii="Times New Roman" w:hAnsi="Times New Roman" w:cs="Times New Roman"/>
          <w:sz w:val="24"/>
          <w:szCs w:val="24"/>
        </w:rPr>
        <w:t xml:space="preserve">have </w:t>
      </w:r>
      <w:r w:rsidR="008D1947" w:rsidRPr="00D87A9C">
        <w:rPr>
          <w:rFonts w:ascii="Times New Roman" w:hAnsi="Times New Roman" w:cs="Times New Roman"/>
          <w:sz w:val="24"/>
          <w:szCs w:val="24"/>
        </w:rPr>
        <w:t>successfully</w:t>
      </w:r>
      <w:r w:rsidR="0035636B" w:rsidRPr="00D87A9C">
        <w:rPr>
          <w:rFonts w:ascii="Times New Roman" w:hAnsi="Times New Roman" w:cs="Times New Roman"/>
          <w:sz w:val="24"/>
          <w:szCs w:val="24"/>
        </w:rPr>
        <w:t xml:space="preserve"> conducted his trade if his wife had not cooked </w:t>
      </w:r>
      <w:r w:rsidR="008D1947" w:rsidRPr="00D87A9C">
        <w:rPr>
          <w:rFonts w:ascii="Times New Roman" w:hAnsi="Times New Roman" w:cs="Times New Roman"/>
          <w:sz w:val="24"/>
          <w:szCs w:val="24"/>
        </w:rPr>
        <w:t xml:space="preserve">the dinner and </w:t>
      </w:r>
      <w:r>
        <w:rPr>
          <w:rFonts w:ascii="Times New Roman" w:hAnsi="Times New Roman" w:cs="Times New Roman"/>
          <w:sz w:val="24"/>
          <w:szCs w:val="24"/>
        </w:rPr>
        <w:tab/>
      </w:r>
      <w:r w:rsidR="008D1947" w:rsidRPr="00D87A9C">
        <w:rPr>
          <w:rFonts w:ascii="Times New Roman" w:hAnsi="Times New Roman" w:cs="Times New Roman"/>
          <w:sz w:val="24"/>
          <w:szCs w:val="24"/>
        </w:rPr>
        <w:t xml:space="preserve">minded the children. It is on this basis that I hold that there existed a tacit universal </w:t>
      </w:r>
      <w:r>
        <w:rPr>
          <w:rFonts w:ascii="Times New Roman" w:hAnsi="Times New Roman" w:cs="Times New Roman"/>
          <w:sz w:val="24"/>
          <w:szCs w:val="24"/>
        </w:rPr>
        <w:tab/>
      </w:r>
      <w:r w:rsidR="008D1947" w:rsidRPr="00D87A9C">
        <w:rPr>
          <w:rFonts w:ascii="Times New Roman" w:hAnsi="Times New Roman" w:cs="Times New Roman"/>
          <w:sz w:val="24"/>
          <w:szCs w:val="24"/>
        </w:rPr>
        <w:t>partnership between the plaintiff and the defendant in the above matter.”</w:t>
      </w:r>
    </w:p>
    <w:p w:rsidR="00EA659D" w:rsidRPr="00D87A9C" w:rsidRDefault="00032427"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7C145E" w:rsidRPr="00D87A9C">
        <w:rPr>
          <w:rFonts w:ascii="Times New Roman" w:hAnsi="Times New Roman" w:cs="Times New Roman"/>
          <w:sz w:val="24"/>
          <w:szCs w:val="24"/>
        </w:rPr>
        <w:t>The plaint</w:t>
      </w:r>
      <w:r w:rsidR="00CC08F6" w:rsidRPr="00D87A9C">
        <w:rPr>
          <w:rFonts w:ascii="Times New Roman" w:hAnsi="Times New Roman" w:cs="Times New Roman"/>
          <w:sz w:val="24"/>
          <w:szCs w:val="24"/>
        </w:rPr>
        <w:t>iff’s contention</w:t>
      </w:r>
      <w:r w:rsidR="00EA659D" w:rsidRPr="00D87A9C">
        <w:rPr>
          <w:rFonts w:ascii="Times New Roman" w:hAnsi="Times New Roman" w:cs="Times New Roman"/>
          <w:sz w:val="24"/>
          <w:szCs w:val="24"/>
        </w:rPr>
        <w:t xml:space="preserve"> that what he acquired was for himself alone and not to be sha</w:t>
      </w:r>
      <w:r w:rsidR="007D7E98" w:rsidRPr="00D87A9C">
        <w:rPr>
          <w:rFonts w:ascii="Times New Roman" w:hAnsi="Times New Roman" w:cs="Times New Roman"/>
          <w:sz w:val="24"/>
          <w:szCs w:val="24"/>
        </w:rPr>
        <w:t>r</w:t>
      </w:r>
      <w:r w:rsidR="00EA659D" w:rsidRPr="00D87A9C">
        <w:rPr>
          <w:rFonts w:ascii="Times New Roman" w:hAnsi="Times New Roman" w:cs="Times New Roman"/>
          <w:sz w:val="24"/>
          <w:szCs w:val="24"/>
        </w:rPr>
        <w:t xml:space="preserve">ed would simply be a perpetration of the discrimination </w:t>
      </w:r>
      <w:r w:rsidR="007D7E98" w:rsidRPr="00D87A9C">
        <w:rPr>
          <w:rFonts w:ascii="Times New Roman" w:hAnsi="Times New Roman" w:cs="Times New Roman"/>
          <w:sz w:val="24"/>
          <w:szCs w:val="24"/>
        </w:rPr>
        <w:t>against</w:t>
      </w:r>
      <w:r w:rsidR="00EA659D" w:rsidRPr="00D87A9C">
        <w:rPr>
          <w:rFonts w:ascii="Times New Roman" w:hAnsi="Times New Roman" w:cs="Times New Roman"/>
          <w:sz w:val="24"/>
          <w:szCs w:val="24"/>
        </w:rPr>
        <w:t xml:space="preserve"> women in </w:t>
      </w:r>
      <w:r w:rsidR="007D7E98" w:rsidRPr="00D87A9C">
        <w:rPr>
          <w:rFonts w:ascii="Times New Roman" w:hAnsi="Times New Roman" w:cs="Times New Roman"/>
          <w:sz w:val="24"/>
          <w:szCs w:val="24"/>
        </w:rPr>
        <w:t>unregistered</w:t>
      </w:r>
      <w:r w:rsidR="00EA659D" w:rsidRPr="00D87A9C">
        <w:rPr>
          <w:rFonts w:ascii="Times New Roman" w:hAnsi="Times New Roman" w:cs="Times New Roman"/>
          <w:sz w:val="24"/>
          <w:szCs w:val="24"/>
        </w:rPr>
        <w:t xml:space="preserve"> customary law </w:t>
      </w:r>
      <w:r w:rsidR="007D7E98" w:rsidRPr="00D87A9C">
        <w:rPr>
          <w:rFonts w:ascii="Times New Roman" w:hAnsi="Times New Roman" w:cs="Times New Roman"/>
          <w:sz w:val="24"/>
          <w:szCs w:val="24"/>
        </w:rPr>
        <w:t>union</w:t>
      </w:r>
      <w:r w:rsidR="00CC08F6" w:rsidRPr="00D87A9C">
        <w:rPr>
          <w:rFonts w:ascii="Times New Roman" w:hAnsi="Times New Roman" w:cs="Times New Roman"/>
          <w:sz w:val="24"/>
          <w:szCs w:val="24"/>
        </w:rPr>
        <w:t>s</w:t>
      </w:r>
      <w:r w:rsidR="00EA659D" w:rsidRPr="00D87A9C">
        <w:rPr>
          <w:rFonts w:ascii="Times New Roman" w:hAnsi="Times New Roman" w:cs="Times New Roman"/>
          <w:sz w:val="24"/>
          <w:szCs w:val="24"/>
        </w:rPr>
        <w:t xml:space="preserve">. In any case evidence was led that he went out </w:t>
      </w:r>
      <w:r w:rsidR="009A2A19" w:rsidRPr="00D87A9C">
        <w:rPr>
          <w:rFonts w:ascii="Times New Roman" w:hAnsi="Times New Roman" w:cs="Times New Roman"/>
          <w:sz w:val="24"/>
          <w:szCs w:val="24"/>
        </w:rPr>
        <w:t>‘</w:t>
      </w:r>
      <w:r w:rsidR="00EA659D" w:rsidRPr="00D87A9C">
        <w:rPr>
          <w:rFonts w:ascii="Times New Roman" w:hAnsi="Times New Roman" w:cs="Times New Roman"/>
          <w:sz w:val="24"/>
          <w:szCs w:val="24"/>
        </w:rPr>
        <w:t>hunting</w:t>
      </w:r>
      <w:r w:rsidR="009A2A19" w:rsidRPr="00D87A9C">
        <w:rPr>
          <w:rFonts w:ascii="Times New Roman" w:hAnsi="Times New Roman" w:cs="Times New Roman"/>
          <w:sz w:val="24"/>
          <w:szCs w:val="24"/>
        </w:rPr>
        <w:t>’</w:t>
      </w:r>
      <w:r w:rsidR="00EA659D" w:rsidRPr="00D87A9C">
        <w:rPr>
          <w:rFonts w:ascii="Times New Roman" w:hAnsi="Times New Roman" w:cs="Times New Roman"/>
          <w:sz w:val="24"/>
          <w:szCs w:val="24"/>
        </w:rPr>
        <w:t xml:space="preserve"> for the family whilst the wife remained looking after the family. Clearly the </w:t>
      </w:r>
      <w:r w:rsidR="007D7E98" w:rsidRPr="00D87A9C">
        <w:rPr>
          <w:rFonts w:ascii="Times New Roman" w:hAnsi="Times New Roman" w:cs="Times New Roman"/>
          <w:sz w:val="24"/>
          <w:szCs w:val="24"/>
        </w:rPr>
        <w:t xml:space="preserve">plaintiff </w:t>
      </w:r>
      <w:r w:rsidR="00EA659D" w:rsidRPr="00D87A9C">
        <w:rPr>
          <w:rFonts w:ascii="Times New Roman" w:hAnsi="Times New Roman" w:cs="Times New Roman"/>
          <w:sz w:val="24"/>
          <w:szCs w:val="24"/>
        </w:rPr>
        <w:t xml:space="preserve">had a clean comfortable home, food prepared for him and his </w:t>
      </w:r>
      <w:r w:rsidR="00B66E9C" w:rsidRPr="00D87A9C">
        <w:rPr>
          <w:rFonts w:ascii="Times New Roman" w:hAnsi="Times New Roman" w:cs="Times New Roman"/>
          <w:sz w:val="24"/>
          <w:szCs w:val="24"/>
        </w:rPr>
        <w:t>children raised</w:t>
      </w:r>
      <w:r w:rsidR="00EA659D" w:rsidRPr="00D87A9C">
        <w:rPr>
          <w:rFonts w:ascii="Times New Roman" w:hAnsi="Times New Roman" w:cs="Times New Roman"/>
          <w:sz w:val="24"/>
          <w:szCs w:val="24"/>
        </w:rPr>
        <w:t xml:space="preserve"> for him </w:t>
      </w:r>
      <w:r w:rsidR="00B66E9C" w:rsidRPr="00D87A9C">
        <w:rPr>
          <w:rFonts w:ascii="Times New Roman" w:hAnsi="Times New Roman" w:cs="Times New Roman"/>
          <w:sz w:val="24"/>
          <w:szCs w:val="24"/>
        </w:rPr>
        <w:t>whilst</w:t>
      </w:r>
      <w:r w:rsidR="00EA659D" w:rsidRPr="00D87A9C">
        <w:rPr>
          <w:rFonts w:ascii="Times New Roman" w:hAnsi="Times New Roman" w:cs="Times New Roman"/>
          <w:sz w:val="24"/>
          <w:szCs w:val="24"/>
        </w:rPr>
        <w:t xml:space="preserve"> the defendant financially benefited from the plaintiff’s business enterprise. Each benefited from the </w:t>
      </w:r>
      <w:r w:rsidR="00B66E9C" w:rsidRPr="00D87A9C">
        <w:rPr>
          <w:rFonts w:ascii="Times New Roman" w:hAnsi="Times New Roman" w:cs="Times New Roman"/>
          <w:sz w:val="24"/>
          <w:szCs w:val="24"/>
        </w:rPr>
        <w:t>skill</w:t>
      </w:r>
      <w:r w:rsidR="00EA659D" w:rsidRPr="00D87A9C">
        <w:rPr>
          <w:rFonts w:ascii="Times New Roman" w:hAnsi="Times New Roman" w:cs="Times New Roman"/>
          <w:sz w:val="24"/>
          <w:szCs w:val="24"/>
        </w:rPr>
        <w:t xml:space="preserve"> and labo</w:t>
      </w:r>
      <w:r w:rsidR="00CC08F6" w:rsidRPr="00D87A9C">
        <w:rPr>
          <w:rFonts w:ascii="Times New Roman" w:hAnsi="Times New Roman" w:cs="Times New Roman"/>
          <w:sz w:val="24"/>
          <w:szCs w:val="24"/>
        </w:rPr>
        <w:t>ur of the other in his/her</w:t>
      </w:r>
      <w:r w:rsidR="00EA659D" w:rsidRPr="00D87A9C">
        <w:rPr>
          <w:rFonts w:ascii="Times New Roman" w:hAnsi="Times New Roman" w:cs="Times New Roman"/>
          <w:sz w:val="24"/>
          <w:szCs w:val="24"/>
        </w:rPr>
        <w:t xml:space="preserve"> own way.</w:t>
      </w:r>
      <w:r w:rsidR="008D1947" w:rsidRPr="00D87A9C">
        <w:rPr>
          <w:rFonts w:ascii="Times New Roman" w:hAnsi="Times New Roman" w:cs="Times New Roman"/>
          <w:sz w:val="24"/>
          <w:szCs w:val="24"/>
        </w:rPr>
        <w:t xml:space="preserve"> </w:t>
      </w:r>
      <w:r w:rsidR="007C145E" w:rsidRPr="00D87A9C">
        <w:rPr>
          <w:rFonts w:ascii="Times New Roman" w:hAnsi="Times New Roman" w:cs="Times New Roman"/>
          <w:sz w:val="24"/>
          <w:szCs w:val="24"/>
        </w:rPr>
        <w:t>It</w:t>
      </w:r>
      <w:r w:rsidR="008D1947" w:rsidRPr="00D87A9C">
        <w:rPr>
          <w:rFonts w:ascii="Times New Roman" w:hAnsi="Times New Roman" w:cs="Times New Roman"/>
          <w:sz w:val="24"/>
          <w:szCs w:val="24"/>
        </w:rPr>
        <w:t xml:space="preserve"> could also be said that the plaintiff could not have succeeded in his commercial enterprises had the defendant not </w:t>
      </w:r>
      <w:r w:rsidR="007C145E" w:rsidRPr="00D87A9C">
        <w:rPr>
          <w:rFonts w:ascii="Times New Roman" w:hAnsi="Times New Roman" w:cs="Times New Roman"/>
          <w:sz w:val="24"/>
          <w:szCs w:val="24"/>
        </w:rPr>
        <w:t xml:space="preserve">cooked and washed for him and the </w:t>
      </w:r>
      <w:r w:rsidR="00BC5208" w:rsidRPr="00D87A9C">
        <w:rPr>
          <w:rFonts w:ascii="Times New Roman" w:hAnsi="Times New Roman" w:cs="Times New Roman"/>
          <w:sz w:val="24"/>
          <w:szCs w:val="24"/>
        </w:rPr>
        <w:t>family,</w:t>
      </w:r>
      <w:r w:rsidR="008D1947" w:rsidRPr="00D87A9C">
        <w:rPr>
          <w:rFonts w:ascii="Times New Roman" w:hAnsi="Times New Roman" w:cs="Times New Roman"/>
          <w:sz w:val="24"/>
          <w:szCs w:val="24"/>
        </w:rPr>
        <w:t xml:space="preserve"> cleaned the home and minded the children.</w:t>
      </w:r>
    </w:p>
    <w:p w:rsidR="00B66E9C" w:rsidRPr="00D87A9C" w:rsidRDefault="00190217"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A659D" w:rsidRPr="00D87A9C">
        <w:rPr>
          <w:rFonts w:ascii="Times New Roman" w:hAnsi="Times New Roman" w:cs="Times New Roman"/>
          <w:sz w:val="24"/>
          <w:szCs w:val="24"/>
        </w:rPr>
        <w:t>I</w:t>
      </w:r>
      <w:r w:rsidR="00B66E9C" w:rsidRPr="00D87A9C">
        <w:rPr>
          <w:rFonts w:ascii="Times New Roman" w:hAnsi="Times New Roman" w:cs="Times New Roman"/>
          <w:sz w:val="24"/>
          <w:szCs w:val="24"/>
        </w:rPr>
        <w:t xml:space="preserve"> </w:t>
      </w:r>
      <w:r w:rsidR="00EA659D" w:rsidRPr="00D87A9C">
        <w:rPr>
          <w:rFonts w:ascii="Times New Roman" w:hAnsi="Times New Roman" w:cs="Times New Roman"/>
          <w:sz w:val="24"/>
          <w:szCs w:val="24"/>
        </w:rPr>
        <w:t xml:space="preserve">am thus of the view that the requirements of a tacit universal partnership have been met by the </w:t>
      </w:r>
      <w:r w:rsidR="00B66E9C" w:rsidRPr="00D87A9C">
        <w:rPr>
          <w:rFonts w:ascii="Times New Roman" w:hAnsi="Times New Roman" w:cs="Times New Roman"/>
          <w:sz w:val="24"/>
          <w:szCs w:val="24"/>
        </w:rPr>
        <w:t>defendant</w:t>
      </w:r>
      <w:r w:rsidR="00EA659D" w:rsidRPr="00D87A9C">
        <w:rPr>
          <w:rFonts w:ascii="Times New Roman" w:hAnsi="Times New Roman" w:cs="Times New Roman"/>
          <w:sz w:val="24"/>
          <w:szCs w:val="24"/>
        </w:rPr>
        <w:t xml:space="preserve"> in that each party brought either money, labour o</w:t>
      </w:r>
      <w:r w:rsidR="00B66E9C" w:rsidRPr="00D87A9C">
        <w:rPr>
          <w:rFonts w:ascii="Times New Roman" w:hAnsi="Times New Roman" w:cs="Times New Roman"/>
          <w:sz w:val="24"/>
          <w:szCs w:val="24"/>
        </w:rPr>
        <w:t>r skill into the partnership and that</w:t>
      </w:r>
      <w:r w:rsidR="00EA659D" w:rsidRPr="00D87A9C">
        <w:rPr>
          <w:rFonts w:ascii="Times New Roman" w:hAnsi="Times New Roman" w:cs="Times New Roman"/>
          <w:sz w:val="24"/>
          <w:szCs w:val="24"/>
        </w:rPr>
        <w:t xml:space="preserve"> partnership</w:t>
      </w:r>
      <w:r w:rsidR="00B66E9C" w:rsidRPr="00D87A9C">
        <w:rPr>
          <w:rFonts w:ascii="Times New Roman" w:hAnsi="Times New Roman" w:cs="Times New Roman"/>
          <w:sz w:val="24"/>
          <w:szCs w:val="24"/>
        </w:rPr>
        <w:t xml:space="preserve"> was to be carried out for the joint benefit of both parties.</w:t>
      </w:r>
    </w:p>
    <w:p w:rsidR="00CC08F6" w:rsidRPr="00D87A9C" w:rsidRDefault="00B66E9C"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With respect to the object of a partnership being to make a profit, as stated in </w:t>
      </w:r>
      <w:r w:rsidRPr="00A3385C">
        <w:rPr>
          <w:rFonts w:ascii="Times New Roman" w:hAnsi="Times New Roman" w:cs="Times New Roman"/>
          <w:i/>
          <w:sz w:val="24"/>
          <w:szCs w:val="24"/>
        </w:rPr>
        <w:t>Butters</w:t>
      </w:r>
      <w:r w:rsidRPr="00D87A9C">
        <w:rPr>
          <w:rFonts w:ascii="Times New Roman" w:hAnsi="Times New Roman" w:cs="Times New Roman"/>
          <w:sz w:val="24"/>
          <w:szCs w:val="24"/>
        </w:rPr>
        <w:t xml:space="preserve"> case Page</w:t>
      </w:r>
      <w:r w:rsidR="00CC08F6" w:rsidRPr="00D87A9C">
        <w:rPr>
          <w:rFonts w:ascii="Times New Roman" w:hAnsi="Times New Roman" w:cs="Times New Roman"/>
          <w:sz w:val="24"/>
          <w:szCs w:val="24"/>
        </w:rPr>
        <w:t xml:space="preserve"> 492h</w:t>
      </w:r>
      <w:r w:rsidRPr="00D87A9C">
        <w:rPr>
          <w:rFonts w:ascii="Times New Roman" w:hAnsi="Times New Roman" w:cs="Times New Roman"/>
          <w:sz w:val="24"/>
          <w:szCs w:val="24"/>
        </w:rPr>
        <w:t xml:space="preserve"> </w:t>
      </w:r>
    </w:p>
    <w:p w:rsidR="00EA659D" w:rsidRPr="00D87A9C" w:rsidRDefault="00A3385C" w:rsidP="004B003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66E9C" w:rsidRPr="00D87A9C">
        <w:rPr>
          <w:rFonts w:ascii="Times New Roman" w:hAnsi="Times New Roman" w:cs="Times New Roman"/>
          <w:sz w:val="24"/>
          <w:szCs w:val="24"/>
        </w:rPr>
        <w:t>“</w:t>
      </w:r>
      <w:r w:rsidR="00BC5208" w:rsidRPr="00D87A9C">
        <w:rPr>
          <w:rFonts w:ascii="Times New Roman" w:hAnsi="Times New Roman" w:cs="Times New Roman"/>
          <w:sz w:val="24"/>
          <w:szCs w:val="24"/>
        </w:rPr>
        <w:t>Once</w:t>
      </w:r>
      <w:r w:rsidR="00B66E9C" w:rsidRPr="00D87A9C">
        <w:rPr>
          <w:rFonts w:ascii="Times New Roman" w:hAnsi="Times New Roman" w:cs="Times New Roman"/>
          <w:sz w:val="24"/>
          <w:szCs w:val="24"/>
        </w:rPr>
        <w:t xml:space="preserve"> it is accepted that a partnership enterprise may extend beyond commercial </w:t>
      </w:r>
      <w:r>
        <w:rPr>
          <w:rFonts w:ascii="Times New Roman" w:hAnsi="Times New Roman" w:cs="Times New Roman"/>
          <w:sz w:val="24"/>
          <w:szCs w:val="24"/>
        </w:rPr>
        <w:tab/>
      </w:r>
      <w:r w:rsidR="00B66E9C" w:rsidRPr="00D87A9C">
        <w:rPr>
          <w:rFonts w:ascii="Times New Roman" w:hAnsi="Times New Roman" w:cs="Times New Roman"/>
          <w:sz w:val="24"/>
          <w:szCs w:val="24"/>
        </w:rPr>
        <w:t xml:space="preserve">undertakings, logic dictates, in my view, that the contribution of both parties need not </w:t>
      </w:r>
      <w:r>
        <w:rPr>
          <w:rFonts w:ascii="Times New Roman" w:hAnsi="Times New Roman" w:cs="Times New Roman"/>
          <w:sz w:val="24"/>
          <w:szCs w:val="24"/>
        </w:rPr>
        <w:tab/>
      </w:r>
      <w:r w:rsidR="00B66E9C" w:rsidRPr="00D87A9C">
        <w:rPr>
          <w:rFonts w:ascii="Times New Roman" w:hAnsi="Times New Roman" w:cs="Times New Roman"/>
          <w:sz w:val="24"/>
          <w:szCs w:val="24"/>
        </w:rPr>
        <w:t>be confined to a profit making entity.”</w:t>
      </w:r>
    </w:p>
    <w:p w:rsidR="00B66E9C" w:rsidRPr="00D87A9C" w:rsidRDefault="00A3385C"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66E9C" w:rsidRPr="00D87A9C">
        <w:rPr>
          <w:rFonts w:ascii="Times New Roman" w:hAnsi="Times New Roman" w:cs="Times New Roman"/>
          <w:sz w:val="24"/>
          <w:szCs w:val="24"/>
        </w:rPr>
        <w:t xml:space="preserve">The fourth requirement that the partnership should be legitimate is a requirement common to all contracts. </w:t>
      </w:r>
      <w:r w:rsidR="00CC08F6" w:rsidRPr="00D87A9C">
        <w:rPr>
          <w:rFonts w:ascii="Times New Roman" w:hAnsi="Times New Roman" w:cs="Times New Roman"/>
          <w:sz w:val="24"/>
          <w:szCs w:val="24"/>
        </w:rPr>
        <w:t xml:space="preserve">The partnership was a legitimate one. </w:t>
      </w:r>
      <w:r w:rsidR="00B66E9C" w:rsidRPr="00A3385C">
        <w:rPr>
          <w:rFonts w:ascii="Times New Roman" w:hAnsi="Times New Roman" w:cs="Times New Roman"/>
          <w:i/>
          <w:sz w:val="24"/>
          <w:szCs w:val="24"/>
        </w:rPr>
        <w:t>Bester</w:t>
      </w:r>
      <w:r w:rsidR="00B66E9C" w:rsidRPr="00D87A9C">
        <w:rPr>
          <w:rFonts w:ascii="Times New Roman" w:hAnsi="Times New Roman" w:cs="Times New Roman"/>
          <w:sz w:val="24"/>
          <w:szCs w:val="24"/>
        </w:rPr>
        <w:t xml:space="preserve"> v </w:t>
      </w:r>
      <w:r w:rsidR="00B66E9C" w:rsidRPr="00B27212">
        <w:rPr>
          <w:rFonts w:ascii="Times New Roman" w:hAnsi="Times New Roman" w:cs="Times New Roman"/>
          <w:i/>
          <w:sz w:val="24"/>
          <w:szCs w:val="24"/>
        </w:rPr>
        <w:t>Van Niekerk</w:t>
      </w:r>
      <w:r w:rsidR="00B66E9C" w:rsidRPr="00D87A9C">
        <w:rPr>
          <w:rFonts w:ascii="Times New Roman" w:hAnsi="Times New Roman" w:cs="Times New Roman"/>
          <w:sz w:val="24"/>
          <w:szCs w:val="24"/>
        </w:rPr>
        <w:t xml:space="preserve"> (1960) 2 SA 779</w:t>
      </w:r>
      <w:r w:rsidR="004F231E">
        <w:rPr>
          <w:rFonts w:ascii="Times New Roman" w:hAnsi="Times New Roman" w:cs="Times New Roman"/>
          <w:sz w:val="24"/>
          <w:szCs w:val="24"/>
        </w:rPr>
        <w:t>.</w:t>
      </w:r>
    </w:p>
    <w:p w:rsidR="00D84DDE" w:rsidRPr="00D87A9C" w:rsidRDefault="00B27212"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911FE" w:rsidRPr="00D87A9C">
        <w:rPr>
          <w:rFonts w:ascii="Times New Roman" w:hAnsi="Times New Roman" w:cs="Times New Roman"/>
          <w:sz w:val="24"/>
          <w:szCs w:val="24"/>
        </w:rPr>
        <w:t xml:space="preserve">The finding </w:t>
      </w:r>
      <w:r w:rsidR="008D1947" w:rsidRPr="00D87A9C">
        <w:rPr>
          <w:rFonts w:ascii="Times New Roman" w:hAnsi="Times New Roman" w:cs="Times New Roman"/>
          <w:sz w:val="24"/>
          <w:szCs w:val="24"/>
        </w:rPr>
        <w:t>that</w:t>
      </w:r>
      <w:r w:rsidR="00A911FE" w:rsidRPr="00D87A9C">
        <w:rPr>
          <w:rFonts w:ascii="Times New Roman" w:hAnsi="Times New Roman" w:cs="Times New Roman"/>
          <w:sz w:val="24"/>
          <w:szCs w:val="24"/>
        </w:rPr>
        <w:t xml:space="preserve"> a tacit universal partnership existed does not </w:t>
      </w:r>
      <w:r w:rsidR="008D1947" w:rsidRPr="00D87A9C">
        <w:rPr>
          <w:rFonts w:ascii="Times New Roman" w:hAnsi="Times New Roman" w:cs="Times New Roman"/>
          <w:sz w:val="24"/>
          <w:szCs w:val="24"/>
        </w:rPr>
        <w:t>however</w:t>
      </w:r>
      <w:r w:rsidR="00A911FE" w:rsidRPr="00D87A9C">
        <w:rPr>
          <w:rFonts w:ascii="Times New Roman" w:hAnsi="Times New Roman" w:cs="Times New Roman"/>
          <w:sz w:val="24"/>
          <w:szCs w:val="24"/>
        </w:rPr>
        <w:t xml:space="preserve"> translate to a half </w:t>
      </w:r>
      <w:r w:rsidR="008D1947" w:rsidRPr="00D87A9C">
        <w:rPr>
          <w:rFonts w:ascii="Times New Roman" w:hAnsi="Times New Roman" w:cs="Times New Roman"/>
          <w:sz w:val="24"/>
          <w:szCs w:val="24"/>
        </w:rPr>
        <w:t>share</w:t>
      </w:r>
      <w:r w:rsidR="00A911FE" w:rsidRPr="00D87A9C">
        <w:rPr>
          <w:rFonts w:ascii="Times New Roman" w:hAnsi="Times New Roman" w:cs="Times New Roman"/>
          <w:sz w:val="24"/>
          <w:szCs w:val="24"/>
        </w:rPr>
        <w:t xml:space="preserve"> of the assets as claimed by defendant. As aptly noted in </w:t>
      </w:r>
      <w:r w:rsidR="00A911FE" w:rsidRPr="00D87A9C">
        <w:rPr>
          <w:rFonts w:ascii="Times New Roman" w:hAnsi="Times New Roman" w:cs="Times New Roman"/>
          <w:i/>
          <w:sz w:val="24"/>
          <w:szCs w:val="24"/>
        </w:rPr>
        <w:t>Ma</w:t>
      </w:r>
      <w:r w:rsidR="00B40C4B" w:rsidRPr="00D87A9C">
        <w:rPr>
          <w:rFonts w:ascii="Times New Roman" w:hAnsi="Times New Roman" w:cs="Times New Roman"/>
          <w:i/>
          <w:sz w:val="24"/>
          <w:szCs w:val="24"/>
        </w:rPr>
        <w:t xml:space="preserve">range </w:t>
      </w:r>
      <w:r w:rsidR="00B40C4B" w:rsidRPr="00B27212">
        <w:rPr>
          <w:rFonts w:ascii="Times New Roman" w:hAnsi="Times New Roman" w:cs="Times New Roman"/>
          <w:sz w:val="24"/>
          <w:szCs w:val="24"/>
        </w:rPr>
        <w:t>v</w:t>
      </w:r>
      <w:r w:rsidR="00B40C4B" w:rsidRPr="00D87A9C">
        <w:rPr>
          <w:rFonts w:ascii="Times New Roman" w:hAnsi="Times New Roman" w:cs="Times New Roman"/>
          <w:i/>
          <w:sz w:val="24"/>
          <w:szCs w:val="24"/>
        </w:rPr>
        <w:t xml:space="preserve"> Chiroodza</w:t>
      </w:r>
      <w:r w:rsidR="00B40C4B" w:rsidRPr="00D87A9C">
        <w:rPr>
          <w:rFonts w:ascii="Times New Roman" w:hAnsi="Times New Roman" w:cs="Times New Roman"/>
          <w:sz w:val="24"/>
          <w:szCs w:val="24"/>
        </w:rPr>
        <w:t xml:space="preserve"> (</w:t>
      </w:r>
      <w:r w:rsidR="00B40C4B" w:rsidRPr="00B27212">
        <w:rPr>
          <w:rFonts w:ascii="Times New Roman" w:hAnsi="Times New Roman" w:cs="Times New Roman"/>
          <w:i/>
          <w:sz w:val="24"/>
          <w:szCs w:val="24"/>
        </w:rPr>
        <w:t>supra</w:t>
      </w:r>
      <w:r w:rsidR="00B40C4B" w:rsidRPr="00D87A9C">
        <w:rPr>
          <w:rFonts w:ascii="Times New Roman" w:hAnsi="Times New Roman" w:cs="Times New Roman"/>
          <w:sz w:val="24"/>
          <w:szCs w:val="24"/>
        </w:rPr>
        <w:t>)</w:t>
      </w:r>
      <w:r w:rsidR="00A911FE" w:rsidRPr="00D87A9C">
        <w:rPr>
          <w:rFonts w:ascii="Times New Roman" w:hAnsi="Times New Roman" w:cs="Times New Roman"/>
          <w:sz w:val="24"/>
          <w:szCs w:val="24"/>
        </w:rPr>
        <w:t xml:space="preserve"> at 181G, in Roman Dutch law there is no presumption of equality of shares in a partnership, but the share of each partner is in proportion to what they have contributed.</w:t>
      </w:r>
      <w:r w:rsidR="00B40C4B" w:rsidRPr="00D87A9C">
        <w:rPr>
          <w:rFonts w:ascii="Times New Roman" w:hAnsi="Times New Roman" w:cs="Times New Roman"/>
          <w:sz w:val="24"/>
          <w:szCs w:val="24"/>
        </w:rPr>
        <w:t xml:space="preserve"> </w:t>
      </w:r>
    </w:p>
    <w:p w:rsidR="00D84DDE" w:rsidRPr="00D87A9C" w:rsidRDefault="00B27212"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84DDE" w:rsidRPr="00B27212">
        <w:rPr>
          <w:rFonts w:ascii="Times New Roman" w:hAnsi="Times New Roman" w:cs="Times New Roman"/>
          <w:i/>
          <w:sz w:val="24"/>
          <w:szCs w:val="24"/>
        </w:rPr>
        <w:t>In ca</w:t>
      </w:r>
      <w:r w:rsidR="00B40C4B" w:rsidRPr="00B27212">
        <w:rPr>
          <w:rFonts w:ascii="Times New Roman" w:hAnsi="Times New Roman" w:cs="Times New Roman"/>
          <w:i/>
          <w:sz w:val="24"/>
          <w:szCs w:val="24"/>
        </w:rPr>
        <w:t>su</w:t>
      </w:r>
      <w:r w:rsidR="00B40C4B" w:rsidRPr="00D87A9C">
        <w:rPr>
          <w:rFonts w:ascii="Times New Roman" w:hAnsi="Times New Roman" w:cs="Times New Roman"/>
          <w:sz w:val="24"/>
          <w:szCs w:val="24"/>
        </w:rPr>
        <w:t xml:space="preserve">, </w:t>
      </w:r>
      <w:r w:rsidR="00CC08F6" w:rsidRPr="00D87A9C">
        <w:rPr>
          <w:rFonts w:ascii="Times New Roman" w:hAnsi="Times New Roman" w:cs="Times New Roman"/>
          <w:sz w:val="24"/>
          <w:szCs w:val="24"/>
        </w:rPr>
        <w:t>t</w:t>
      </w:r>
      <w:r w:rsidR="00B40C4B" w:rsidRPr="00D87A9C">
        <w:rPr>
          <w:rFonts w:ascii="Times New Roman" w:hAnsi="Times New Roman" w:cs="Times New Roman"/>
          <w:sz w:val="24"/>
          <w:szCs w:val="24"/>
        </w:rPr>
        <w:t>he defendant’</w:t>
      </w:r>
      <w:r w:rsidR="00D84DDE" w:rsidRPr="00D87A9C">
        <w:rPr>
          <w:rFonts w:ascii="Times New Roman" w:hAnsi="Times New Roman" w:cs="Times New Roman"/>
          <w:sz w:val="24"/>
          <w:szCs w:val="24"/>
        </w:rPr>
        <w:t>s c</w:t>
      </w:r>
      <w:r w:rsidR="00B40C4B" w:rsidRPr="00D87A9C">
        <w:rPr>
          <w:rFonts w:ascii="Times New Roman" w:hAnsi="Times New Roman" w:cs="Times New Roman"/>
          <w:sz w:val="24"/>
          <w:szCs w:val="24"/>
        </w:rPr>
        <w:t>ontribution was mostly in the household chores and looking after the children for the 14 year duration of the union</w:t>
      </w:r>
      <w:r w:rsidR="00D84DDE" w:rsidRPr="00D87A9C">
        <w:rPr>
          <w:rFonts w:ascii="Times New Roman" w:hAnsi="Times New Roman" w:cs="Times New Roman"/>
          <w:sz w:val="24"/>
          <w:szCs w:val="24"/>
        </w:rPr>
        <w:t>. Though she alluded to working at the farm as additional contribution to the domestic activities</w:t>
      </w:r>
      <w:r w:rsidR="00472F12" w:rsidRPr="00D87A9C">
        <w:rPr>
          <w:rFonts w:ascii="Times New Roman" w:hAnsi="Times New Roman" w:cs="Times New Roman"/>
          <w:sz w:val="24"/>
          <w:szCs w:val="24"/>
        </w:rPr>
        <w:t xml:space="preserve"> she performed, it was clear that</w:t>
      </w:r>
      <w:r w:rsidR="00D84DDE" w:rsidRPr="00D87A9C">
        <w:rPr>
          <w:rFonts w:ascii="Times New Roman" w:hAnsi="Times New Roman" w:cs="Times New Roman"/>
          <w:sz w:val="24"/>
          <w:szCs w:val="24"/>
        </w:rPr>
        <w:t xml:space="preserve"> her contribution at the farm</w:t>
      </w:r>
      <w:r w:rsidR="00B40C4B" w:rsidRPr="00D87A9C">
        <w:rPr>
          <w:rFonts w:ascii="Times New Roman" w:hAnsi="Times New Roman" w:cs="Times New Roman"/>
          <w:sz w:val="24"/>
          <w:szCs w:val="24"/>
        </w:rPr>
        <w:t>,</w:t>
      </w:r>
      <w:r w:rsidR="00D84DDE" w:rsidRPr="00D87A9C">
        <w:rPr>
          <w:rFonts w:ascii="Times New Roman" w:hAnsi="Times New Roman" w:cs="Times New Roman"/>
          <w:sz w:val="24"/>
          <w:szCs w:val="24"/>
        </w:rPr>
        <w:t xml:space="preserve"> even from her own evidence</w:t>
      </w:r>
      <w:r w:rsidR="00B40C4B" w:rsidRPr="00D87A9C">
        <w:rPr>
          <w:rFonts w:ascii="Times New Roman" w:hAnsi="Times New Roman" w:cs="Times New Roman"/>
          <w:sz w:val="24"/>
          <w:szCs w:val="24"/>
        </w:rPr>
        <w:t xml:space="preserve">, </w:t>
      </w:r>
      <w:r w:rsidR="009A2A19" w:rsidRPr="00D87A9C">
        <w:rPr>
          <w:rFonts w:ascii="Times New Roman" w:hAnsi="Times New Roman" w:cs="Times New Roman"/>
          <w:sz w:val="24"/>
          <w:szCs w:val="24"/>
        </w:rPr>
        <w:t xml:space="preserve">was </w:t>
      </w:r>
      <w:r w:rsidR="00A75DAA" w:rsidRPr="00D87A9C">
        <w:rPr>
          <w:rFonts w:ascii="Times New Roman" w:hAnsi="Times New Roman" w:cs="Times New Roman"/>
          <w:sz w:val="24"/>
          <w:szCs w:val="24"/>
        </w:rPr>
        <w:t>not much</w:t>
      </w:r>
      <w:r w:rsidR="00D84DDE" w:rsidRPr="00D87A9C">
        <w:rPr>
          <w:rFonts w:ascii="Times New Roman" w:hAnsi="Times New Roman" w:cs="Times New Roman"/>
          <w:sz w:val="24"/>
          <w:szCs w:val="24"/>
        </w:rPr>
        <w:t>. Her desir</w:t>
      </w:r>
      <w:r w:rsidR="00A75DAA" w:rsidRPr="00D87A9C">
        <w:rPr>
          <w:rFonts w:ascii="Times New Roman" w:hAnsi="Times New Roman" w:cs="Times New Roman"/>
          <w:sz w:val="24"/>
          <w:szCs w:val="24"/>
        </w:rPr>
        <w:t>e</w:t>
      </w:r>
      <w:r w:rsidR="00D84DDE" w:rsidRPr="00D87A9C">
        <w:rPr>
          <w:rFonts w:ascii="Times New Roman" w:hAnsi="Times New Roman" w:cs="Times New Roman"/>
          <w:sz w:val="24"/>
          <w:szCs w:val="24"/>
        </w:rPr>
        <w:t xml:space="preserve"> to learn how</w:t>
      </w:r>
      <w:r w:rsidR="00A75DAA" w:rsidRPr="00D87A9C">
        <w:rPr>
          <w:rFonts w:ascii="Times New Roman" w:hAnsi="Times New Roman" w:cs="Times New Roman"/>
          <w:sz w:val="24"/>
          <w:szCs w:val="24"/>
        </w:rPr>
        <w:t xml:space="preserve"> Roses were</w:t>
      </w:r>
      <w:r w:rsidR="00B40C4B" w:rsidRPr="00D87A9C">
        <w:rPr>
          <w:rFonts w:ascii="Times New Roman" w:hAnsi="Times New Roman" w:cs="Times New Roman"/>
          <w:sz w:val="24"/>
          <w:szCs w:val="24"/>
        </w:rPr>
        <w:t xml:space="preserve"> grown put her in the category of a learner who was unable to contribute as much as a trained or experienced worker or overseer</w:t>
      </w:r>
      <w:r w:rsidR="00D84DDE" w:rsidRPr="00D87A9C">
        <w:rPr>
          <w:rFonts w:ascii="Times New Roman" w:hAnsi="Times New Roman" w:cs="Times New Roman"/>
          <w:sz w:val="24"/>
          <w:szCs w:val="24"/>
        </w:rPr>
        <w:t xml:space="preserve">. In the circumstances her contribution could not have been </w:t>
      </w:r>
      <w:r w:rsidR="00472F12" w:rsidRPr="00D87A9C">
        <w:rPr>
          <w:rFonts w:ascii="Times New Roman" w:hAnsi="Times New Roman" w:cs="Times New Roman"/>
          <w:sz w:val="24"/>
          <w:szCs w:val="24"/>
        </w:rPr>
        <w:t>great. What</w:t>
      </w:r>
      <w:r w:rsidR="00D84DDE" w:rsidRPr="00D87A9C">
        <w:rPr>
          <w:rFonts w:ascii="Times New Roman" w:hAnsi="Times New Roman" w:cs="Times New Roman"/>
          <w:sz w:val="24"/>
          <w:szCs w:val="24"/>
        </w:rPr>
        <w:t xml:space="preserve"> is clear to me is tha</w:t>
      </w:r>
      <w:r w:rsidR="00B40C4B" w:rsidRPr="00D87A9C">
        <w:rPr>
          <w:rFonts w:ascii="Times New Roman" w:hAnsi="Times New Roman" w:cs="Times New Roman"/>
          <w:sz w:val="24"/>
          <w:szCs w:val="24"/>
        </w:rPr>
        <w:t>t she deserves a lot more than what</w:t>
      </w:r>
      <w:r w:rsidR="00472F12" w:rsidRPr="00D87A9C">
        <w:rPr>
          <w:rFonts w:ascii="Times New Roman" w:hAnsi="Times New Roman" w:cs="Times New Roman"/>
          <w:sz w:val="24"/>
          <w:szCs w:val="24"/>
        </w:rPr>
        <w:t xml:space="preserve"> </w:t>
      </w:r>
      <w:r w:rsidR="00D84DDE" w:rsidRPr="00D87A9C">
        <w:rPr>
          <w:rFonts w:ascii="Times New Roman" w:hAnsi="Times New Roman" w:cs="Times New Roman"/>
          <w:sz w:val="24"/>
          <w:szCs w:val="24"/>
        </w:rPr>
        <w:t>was offered to her by the plaintiff.</w:t>
      </w:r>
    </w:p>
    <w:p w:rsidR="004B003E" w:rsidRDefault="00345F64"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B003E">
        <w:rPr>
          <w:rFonts w:ascii="Times New Roman" w:hAnsi="Times New Roman" w:cs="Times New Roman"/>
          <w:sz w:val="24"/>
          <w:szCs w:val="24"/>
        </w:rPr>
        <w:t>It is common cause that</w:t>
      </w:r>
      <w:r w:rsidR="00072A46" w:rsidRPr="00D87A9C">
        <w:rPr>
          <w:rFonts w:ascii="Times New Roman" w:hAnsi="Times New Roman" w:cs="Times New Roman"/>
          <w:sz w:val="24"/>
          <w:szCs w:val="24"/>
        </w:rPr>
        <w:t xml:space="preserve"> t</w:t>
      </w:r>
      <w:r w:rsidR="00A75DAA" w:rsidRPr="00D87A9C">
        <w:rPr>
          <w:rFonts w:ascii="Times New Roman" w:hAnsi="Times New Roman" w:cs="Times New Roman"/>
          <w:sz w:val="24"/>
          <w:szCs w:val="24"/>
        </w:rPr>
        <w:t>he</w:t>
      </w:r>
      <w:r w:rsidR="004B003E">
        <w:rPr>
          <w:rFonts w:ascii="Times New Roman" w:hAnsi="Times New Roman" w:cs="Times New Roman"/>
          <w:sz w:val="24"/>
          <w:szCs w:val="24"/>
        </w:rPr>
        <w:t>re were</w:t>
      </w:r>
      <w:r w:rsidR="003F400A" w:rsidRPr="00D87A9C">
        <w:rPr>
          <w:rFonts w:ascii="Times New Roman" w:hAnsi="Times New Roman" w:cs="Times New Roman"/>
          <w:sz w:val="24"/>
          <w:szCs w:val="24"/>
        </w:rPr>
        <w:t xml:space="preserve"> two</w:t>
      </w:r>
      <w:r w:rsidR="00A75DAA" w:rsidRPr="00D87A9C">
        <w:rPr>
          <w:rFonts w:ascii="Times New Roman" w:hAnsi="Times New Roman" w:cs="Times New Roman"/>
          <w:sz w:val="24"/>
          <w:szCs w:val="24"/>
        </w:rPr>
        <w:t xml:space="preserve"> immovable properties</w:t>
      </w:r>
      <w:r w:rsidR="00072A46" w:rsidRPr="00D87A9C">
        <w:rPr>
          <w:rFonts w:ascii="Times New Roman" w:hAnsi="Times New Roman" w:cs="Times New Roman"/>
          <w:sz w:val="24"/>
          <w:szCs w:val="24"/>
        </w:rPr>
        <w:t xml:space="preserve"> acquired during the subsistence of the partnership</w:t>
      </w:r>
      <w:r w:rsidR="003F400A" w:rsidRPr="00D87A9C">
        <w:rPr>
          <w:rFonts w:ascii="Times New Roman" w:hAnsi="Times New Roman" w:cs="Times New Roman"/>
          <w:sz w:val="24"/>
          <w:szCs w:val="24"/>
        </w:rPr>
        <w:t xml:space="preserve"> outside the Tama farm. These are the</w:t>
      </w:r>
      <w:r w:rsidR="00072A46" w:rsidRPr="00D87A9C">
        <w:rPr>
          <w:rFonts w:ascii="Times New Roman" w:hAnsi="Times New Roman" w:cs="Times New Roman"/>
          <w:sz w:val="24"/>
          <w:szCs w:val="24"/>
        </w:rPr>
        <w:t xml:space="preserve"> Mandara property</w:t>
      </w:r>
      <w:r w:rsidR="003F400A" w:rsidRPr="00D87A9C">
        <w:rPr>
          <w:rFonts w:ascii="Times New Roman" w:hAnsi="Times New Roman" w:cs="Times New Roman"/>
          <w:sz w:val="24"/>
          <w:szCs w:val="24"/>
        </w:rPr>
        <w:t xml:space="preserve"> and no. </w:t>
      </w:r>
      <w:r w:rsidR="003F400A" w:rsidRPr="00D87A9C">
        <w:rPr>
          <w:rFonts w:ascii="Times New Roman" w:hAnsi="Times New Roman" w:cs="Times New Roman"/>
          <w:sz w:val="24"/>
          <w:szCs w:val="24"/>
        </w:rPr>
        <w:lastRenderedPageBreak/>
        <w:t>2 Yardley Close, Chisipite. It is pertinent to</w:t>
      </w:r>
      <w:r w:rsidR="005D370C">
        <w:rPr>
          <w:rFonts w:ascii="Times New Roman" w:hAnsi="Times New Roman" w:cs="Times New Roman"/>
          <w:sz w:val="24"/>
          <w:szCs w:val="24"/>
        </w:rPr>
        <w:t xml:space="preserve"> note that the Mandara house</w:t>
      </w:r>
      <w:r w:rsidR="003F400A" w:rsidRPr="00D87A9C">
        <w:rPr>
          <w:rFonts w:ascii="Times New Roman" w:hAnsi="Times New Roman" w:cs="Times New Roman"/>
          <w:sz w:val="24"/>
          <w:szCs w:val="24"/>
        </w:rPr>
        <w:t xml:space="preserve"> is registered in the names of the children of the union and so it is not subject of sharing. Though the plaintiff purported to offer the defendant usufruct rights in the said property it is clear that in as far as the property now belongs to the children, two of whom are now adults; it is only the owners who can make such an offer to their mother. The children as the registered holders of real rights in the property have the right to deal with the property as they wish.  Any rights the plaintiff may seek to exercise over that property, such as to grant defendant, or anyone else for that matter, usufruct rights would be at the pleasure of the owners. It was thus folly of the plaintiff to believe that he was being benevolent in offering usufruct rights to the defendant over a property he no longer had ownership rights over without se</w:t>
      </w:r>
      <w:r w:rsidR="00087D8B" w:rsidRPr="00D87A9C">
        <w:rPr>
          <w:rFonts w:ascii="Times New Roman" w:hAnsi="Times New Roman" w:cs="Times New Roman"/>
          <w:sz w:val="24"/>
          <w:szCs w:val="24"/>
        </w:rPr>
        <w:t>eking the consent of the owners</w:t>
      </w:r>
      <w:r w:rsidR="004B003E">
        <w:rPr>
          <w:rFonts w:ascii="Times New Roman" w:hAnsi="Times New Roman" w:cs="Times New Roman"/>
          <w:sz w:val="24"/>
          <w:szCs w:val="24"/>
        </w:rPr>
        <w:t>.</w:t>
      </w:r>
      <w:r w:rsidR="004B003E" w:rsidRPr="004B003E">
        <w:rPr>
          <w:rFonts w:ascii="Times New Roman" w:hAnsi="Times New Roman" w:cs="Times New Roman"/>
          <w:sz w:val="24"/>
          <w:szCs w:val="24"/>
        </w:rPr>
        <w:t xml:space="preserve"> </w:t>
      </w:r>
    </w:p>
    <w:p w:rsidR="00087D8B" w:rsidRPr="00D87A9C" w:rsidRDefault="004B003E"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any case, t</w:t>
      </w:r>
      <w:r w:rsidRPr="00D87A9C">
        <w:rPr>
          <w:rFonts w:ascii="Times New Roman" w:hAnsi="Times New Roman" w:cs="Times New Roman"/>
          <w:sz w:val="24"/>
          <w:szCs w:val="24"/>
        </w:rPr>
        <w:t>he defen</w:t>
      </w:r>
      <w:r>
        <w:rPr>
          <w:rFonts w:ascii="Times New Roman" w:hAnsi="Times New Roman" w:cs="Times New Roman"/>
          <w:sz w:val="24"/>
          <w:szCs w:val="24"/>
        </w:rPr>
        <w:t>dant as the custodian of one of the minor children, who is a joint owner</w:t>
      </w:r>
      <w:r w:rsidRPr="00D87A9C">
        <w:rPr>
          <w:rFonts w:ascii="Times New Roman" w:hAnsi="Times New Roman" w:cs="Times New Roman"/>
          <w:sz w:val="24"/>
          <w:szCs w:val="24"/>
        </w:rPr>
        <w:t>, may seek to remain in the property on that basis</w:t>
      </w:r>
      <w:r>
        <w:rPr>
          <w:rFonts w:ascii="Times New Roman" w:hAnsi="Times New Roman" w:cs="Times New Roman"/>
          <w:sz w:val="24"/>
          <w:szCs w:val="24"/>
        </w:rPr>
        <w:t>.</w:t>
      </w:r>
    </w:p>
    <w:p w:rsidR="00072A46" w:rsidRPr="00D87A9C" w:rsidRDefault="008A04F7"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87D8B" w:rsidRPr="00D87A9C">
        <w:rPr>
          <w:rFonts w:ascii="Times New Roman" w:hAnsi="Times New Roman" w:cs="Times New Roman"/>
          <w:sz w:val="24"/>
          <w:szCs w:val="24"/>
        </w:rPr>
        <w:t>The second property,</w:t>
      </w:r>
      <w:r w:rsidR="00072A46" w:rsidRPr="00D87A9C">
        <w:rPr>
          <w:rFonts w:ascii="Times New Roman" w:hAnsi="Times New Roman" w:cs="Times New Roman"/>
          <w:sz w:val="24"/>
          <w:szCs w:val="24"/>
        </w:rPr>
        <w:t xml:space="preserve"> 2 </w:t>
      </w:r>
      <w:r w:rsidR="00397419" w:rsidRPr="00D87A9C">
        <w:rPr>
          <w:rFonts w:ascii="Times New Roman" w:hAnsi="Times New Roman" w:cs="Times New Roman"/>
          <w:sz w:val="24"/>
          <w:szCs w:val="24"/>
        </w:rPr>
        <w:t>Yardley</w:t>
      </w:r>
      <w:r w:rsidR="00072A46" w:rsidRPr="00D87A9C">
        <w:rPr>
          <w:rFonts w:ascii="Times New Roman" w:hAnsi="Times New Roman" w:cs="Times New Roman"/>
          <w:sz w:val="24"/>
          <w:szCs w:val="24"/>
        </w:rPr>
        <w:t xml:space="preserve"> Close Chisipite, is in </w:t>
      </w:r>
      <w:r w:rsidR="00CD17B9">
        <w:rPr>
          <w:rFonts w:ascii="Times New Roman" w:hAnsi="Times New Roman" w:cs="Times New Roman"/>
          <w:sz w:val="24"/>
          <w:szCs w:val="24"/>
        </w:rPr>
        <w:t xml:space="preserve">the </w:t>
      </w:r>
      <w:r w:rsidR="00072A46" w:rsidRPr="00D87A9C">
        <w:rPr>
          <w:rFonts w:ascii="Times New Roman" w:hAnsi="Times New Roman" w:cs="Times New Roman"/>
          <w:sz w:val="24"/>
          <w:szCs w:val="24"/>
        </w:rPr>
        <w:t xml:space="preserve">plaintiff’s name. </w:t>
      </w:r>
      <w:r w:rsidR="00397419" w:rsidRPr="00D87A9C">
        <w:rPr>
          <w:rFonts w:ascii="Times New Roman" w:hAnsi="Times New Roman" w:cs="Times New Roman"/>
          <w:sz w:val="24"/>
          <w:szCs w:val="24"/>
        </w:rPr>
        <w:t>This</w:t>
      </w:r>
      <w:r w:rsidR="00072A46" w:rsidRPr="00D87A9C">
        <w:rPr>
          <w:rFonts w:ascii="Times New Roman" w:hAnsi="Times New Roman" w:cs="Times New Roman"/>
          <w:sz w:val="24"/>
          <w:szCs w:val="24"/>
        </w:rPr>
        <w:t xml:space="preserve"> property</w:t>
      </w:r>
      <w:r w:rsidR="00397419" w:rsidRPr="00D87A9C">
        <w:rPr>
          <w:rFonts w:ascii="Times New Roman" w:hAnsi="Times New Roman" w:cs="Times New Roman"/>
          <w:sz w:val="24"/>
          <w:szCs w:val="24"/>
        </w:rPr>
        <w:t xml:space="preserve"> was acquired in 2006 when the </w:t>
      </w:r>
      <w:r w:rsidR="00072A46" w:rsidRPr="00D87A9C">
        <w:rPr>
          <w:rFonts w:ascii="Times New Roman" w:hAnsi="Times New Roman" w:cs="Times New Roman"/>
          <w:sz w:val="24"/>
          <w:szCs w:val="24"/>
        </w:rPr>
        <w:t>partne</w:t>
      </w:r>
      <w:r w:rsidR="00087D8B" w:rsidRPr="00D87A9C">
        <w:rPr>
          <w:rFonts w:ascii="Times New Roman" w:hAnsi="Times New Roman" w:cs="Times New Roman"/>
          <w:sz w:val="24"/>
          <w:szCs w:val="24"/>
        </w:rPr>
        <w:t>rship was intact hence the defendant claimed a 50% share.</w:t>
      </w:r>
    </w:p>
    <w:p w:rsidR="00072A46" w:rsidRPr="00D87A9C" w:rsidRDefault="008A04F7"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72A46" w:rsidRPr="00D87A9C">
        <w:rPr>
          <w:rFonts w:ascii="Times New Roman" w:hAnsi="Times New Roman" w:cs="Times New Roman"/>
          <w:sz w:val="24"/>
          <w:szCs w:val="24"/>
        </w:rPr>
        <w:t xml:space="preserve">The </w:t>
      </w:r>
      <w:r w:rsidR="008A7C1F" w:rsidRPr="00D87A9C">
        <w:rPr>
          <w:rFonts w:ascii="Times New Roman" w:hAnsi="Times New Roman" w:cs="Times New Roman"/>
          <w:sz w:val="24"/>
          <w:szCs w:val="24"/>
        </w:rPr>
        <w:t xml:space="preserve">plaintiff’s stance </w:t>
      </w:r>
      <w:r w:rsidR="00072A46" w:rsidRPr="00D87A9C">
        <w:rPr>
          <w:rFonts w:ascii="Times New Roman" w:hAnsi="Times New Roman" w:cs="Times New Roman"/>
          <w:sz w:val="24"/>
          <w:szCs w:val="24"/>
        </w:rPr>
        <w:t xml:space="preserve">was that </w:t>
      </w:r>
      <w:r w:rsidR="008A7C1F" w:rsidRPr="00D87A9C">
        <w:rPr>
          <w:rFonts w:ascii="Times New Roman" w:hAnsi="Times New Roman" w:cs="Times New Roman"/>
          <w:sz w:val="24"/>
          <w:szCs w:val="24"/>
        </w:rPr>
        <w:t xml:space="preserve">the </w:t>
      </w:r>
      <w:r w:rsidR="00072A46" w:rsidRPr="00D87A9C">
        <w:rPr>
          <w:rFonts w:ascii="Times New Roman" w:hAnsi="Times New Roman" w:cs="Times New Roman"/>
          <w:sz w:val="24"/>
          <w:szCs w:val="24"/>
        </w:rPr>
        <w:t xml:space="preserve">defendant did not contribute anything and </w:t>
      </w:r>
      <w:r w:rsidR="0081690E" w:rsidRPr="00D87A9C">
        <w:rPr>
          <w:rFonts w:ascii="Times New Roman" w:hAnsi="Times New Roman" w:cs="Times New Roman"/>
          <w:sz w:val="24"/>
          <w:szCs w:val="24"/>
        </w:rPr>
        <w:t>s</w:t>
      </w:r>
      <w:r w:rsidR="00072A46" w:rsidRPr="00D87A9C">
        <w:rPr>
          <w:rFonts w:ascii="Times New Roman" w:hAnsi="Times New Roman" w:cs="Times New Roman"/>
          <w:sz w:val="24"/>
          <w:szCs w:val="24"/>
        </w:rPr>
        <w:t xml:space="preserve">o she should not get any share. He also stated that if the defendant </w:t>
      </w:r>
      <w:r w:rsidR="00087D8B" w:rsidRPr="00D87A9C">
        <w:rPr>
          <w:rFonts w:ascii="Times New Roman" w:hAnsi="Times New Roman" w:cs="Times New Roman"/>
          <w:sz w:val="24"/>
          <w:szCs w:val="24"/>
        </w:rPr>
        <w:t>insisted</w:t>
      </w:r>
      <w:r w:rsidR="00072A46" w:rsidRPr="00D87A9C">
        <w:rPr>
          <w:rFonts w:ascii="Times New Roman" w:hAnsi="Times New Roman" w:cs="Times New Roman"/>
          <w:sz w:val="24"/>
          <w:szCs w:val="24"/>
        </w:rPr>
        <w:t xml:space="preserve"> on the existence of a partnership then such </w:t>
      </w:r>
      <w:r w:rsidR="008A7C1F" w:rsidRPr="00D87A9C">
        <w:rPr>
          <w:rFonts w:ascii="Times New Roman" w:hAnsi="Times New Roman" w:cs="Times New Roman"/>
          <w:sz w:val="24"/>
          <w:szCs w:val="24"/>
        </w:rPr>
        <w:t>partnership</w:t>
      </w:r>
      <w:r w:rsidR="00072A46" w:rsidRPr="00D87A9C">
        <w:rPr>
          <w:rFonts w:ascii="Times New Roman" w:hAnsi="Times New Roman" w:cs="Times New Roman"/>
          <w:sz w:val="24"/>
          <w:szCs w:val="24"/>
        </w:rPr>
        <w:t xml:space="preserve"> should include </w:t>
      </w:r>
      <w:r w:rsidR="008A7C1F" w:rsidRPr="00D87A9C">
        <w:rPr>
          <w:rFonts w:ascii="Times New Roman" w:hAnsi="Times New Roman" w:cs="Times New Roman"/>
          <w:sz w:val="24"/>
          <w:szCs w:val="24"/>
        </w:rPr>
        <w:t>the</w:t>
      </w:r>
      <w:r w:rsidR="00072A46" w:rsidRPr="00D87A9C">
        <w:rPr>
          <w:rFonts w:ascii="Times New Roman" w:hAnsi="Times New Roman" w:cs="Times New Roman"/>
          <w:sz w:val="24"/>
          <w:szCs w:val="24"/>
        </w:rPr>
        <w:t xml:space="preserve"> second </w:t>
      </w:r>
      <w:r w:rsidR="008A7C1F" w:rsidRPr="00D87A9C">
        <w:rPr>
          <w:rFonts w:ascii="Times New Roman" w:hAnsi="Times New Roman" w:cs="Times New Roman"/>
          <w:sz w:val="24"/>
          <w:szCs w:val="24"/>
        </w:rPr>
        <w:t>wife as</w:t>
      </w:r>
      <w:r w:rsidR="00072A46" w:rsidRPr="00D87A9C">
        <w:rPr>
          <w:rFonts w:ascii="Times New Roman" w:hAnsi="Times New Roman" w:cs="Times New Roman"/>
          <w:sz w:val="24"/>
          <w:szCs w:val="24"/>
        </w:rPr>
        <w:t xml:space="preserve"> the second wife is now staying at this property.</w:t>
      </w:r>
    </w:p>
    <w:p w:rsidR="00EB6A24" w:rsidRPr="00D87A9C" w:rsidRDefault="008A04F7"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5660C8" w:rsidRPr="00D87A9C">
        <w:rPr>
          <w:rFonts w:ascii="Times New Roman" w:hAnsi="Times New Roman" w:cs="Times New Roman"/>
          <w:sz w:val="24"/>
          <w:szCs w:val="24"/>
        </w:rPr>
        <w:t xml:space="preserve">The plaintiff was however not clear as to when he married the second wife for her to have a meaningful stake in the immovable property acquired in </w:t>
      </w:r>
      <w:r w:rsidR="008A7C1F" w:rsidRPr="00D87A9C">
        <w:rPr>
          <w:rFonts w:ascii="Times New Roman" w:hAnsi="Times New Roman" w:cs="Times New Roman"/>
          <w:sz w:val="24"/>
          <w:szCs w:val="24"/>
        </w:rPr>
        <w:t>the</w:t>
      </w:r>
      <w:r w:rsidR="005660C8" w:rsidRPr="00D87A9C">
        <w:rPr>
          <w:rFonts w:ascii="Times New Roman" w:hAnsi="Times New Roman" w:cs="Times New Roman"/>
          <w:sz w:val="24"/>
          <w:szCs w:val="24"/>
        </w:rPr>
        <w:t xml:space="preserve"> partnership.</w:t>
      </w:r>
      <w:r w:rsidR="0081690E" w:rsidRPr="00D87A9C">
        <w:rPr>
          <w:rFonts w:ascii="Times New Roman" w:hAnsi="Times New Roman" w:cs="Times New Roman"/>
          <w:sz w:val="24"/>
          <w:szCs w:val="24"/>
        </w:rPr>
        <w:t xml:space="preserve"> If anything I got the impression that he may have married the second wife after the acquisition of the properties and so her living in the house should not unduly interfere with the defendant’s entitlement as a result of her contribution as a partner.</w:t>
      </w:r>
      <w:r w:rsidR="005660C8" w:rsidRPr="00D87A9C">
        <w:rPr>
          <w:rFonts w:ascii="Times New Roman" w:hAnsi="Times New Roman" w:cs="Times New Roman"/>
          <w:sz w:val="24"/>
          <w:szCs w:val="24"/>
        </w:rPr>
        <w:t xml:space="preserve"> The recognition of the defendan</w:t>
      </w:r>
      <w:r w:rsidR="00087D8B" w:rsidRPr="00D87A9C">
        <w:rPr>
          <w:rFonts w:ascii="Times New Roman" w:hAnsi="Times New Roman" w:cs="Times New Roman"/>
          <w:sz w:val="24"/>
          <w:szCs w:val="24"/>
        </w:rPr>
        <w:t>t’s contribution is also based o</w:t>
      </w:r>
      <w:r w:rsidR="005660C8" w:rsidRPr="00D87A9C">
        <w:rPr>
          <w:rFonts w:ascii="Times New Roman" w:hAnsi="Times New Roman" w:cs="Times New Roman"/>
          <w:sz w:val="24"/>
          <w:szCs w:val="24"/>
        </w:rPr>
        <w:t xml:space="preserve">n </w:t>
      </w:r>
      <w:r w:rsidR="00087D8B" w:rsidRPr="00D87A9C">
        <w:rPr>
          <w:rFonts w:ascii="Times New Roman" w:hAnsi="Times New Roman" w:cs="Times New Roman"/>
          <w:sz w:val="24"/>
          <w:szCs w:val="24"/>
        </w:rPr>
        <w:t>the</w:t>
      </w:r>
      <w:r w:rsidR="005660C8" w:rsidRPr="00D87A9C">
        <w:rPr>
          <w:rFonts w:ascii="Times New Roman" w:hAnsi="Times New Roman" w:cs="Times New Roman"/>
          <w:sz w:val="24"/>
          <w:szCs w:val="24"/>
        </w:rPr>
        <w:t xml:space="preserve"> duration of the partnership.  </w:t>
      </w:r>
    </w:p>
    <w:p w:rsidR="00620DDB" w:rsidRPr="00D87A9C" w:rsidRDefault="00EB6A24"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 </w:t>
      </w:r>
      <w:r w:rsidR="008A04F7">
        <w:rPr>
          <w:rFonts w:ascii="Times New Roman" w:hAnsi="Times New Roman" w:cs="Times New Roman"/>
          <w:sz w:val="24"/>
          <w:szCs w:val="24"/>
        </w:rPr>
        <w:tab/>
      </w:r>
      <w:r w:rsidRPr="00D87A9C">
        <w:rPr>
          <w:rFonts w:ascii="Times New Roman" w:hAnsi="Times New Roman" w:cs="Times New Roman"/>
          <w:sz w:val="24"/>
          <w:szCs w:val="24"/>
        </w:rPr>
        <w:t xml:space="preserve">Upon an </w:t>
      </w:r>
      <w:r w:rsidR="00B356DC" w:rsidRPr="00D87A9C">
        <w:rPr>
          <w:rFonts w:ascii="Times New Roman" w:hAnsi="Times New Roman" w:cs="Times New Roman"/>
          <w:sz w:val="24"/>
          <w:szCs w:val="24"/>
        </w:rPr>
        <w:t>analysis</w:t>
      </w:r>
      <w:r w:rsidRPr="00D87A9C">
        <w:rPr>
          <w:rFonts w:ascii="Times New Roman" w:hAnsi="Times New Roman" w:cs="Times New Roman"/>
          <w:sz w:val="24"/>
          <w:szCs w:val="24"/>
        </w:rPr>
        <w:t xml:space="preserve"> of the evidence adduce</w:t>
      </w:r>
      <w:r w:rsidR="00087D8B" w:rsidRPr="00D87A9C">
        <w:rPr>
          <w:rFonts w:ascii="Times New Roman" w:hAnsi="Times New Roman" w:cs="Times New Roman"/>
          <w:sz w:val="24"/>
          <w:szCs w:val="24"/>
        </w:rPr>
        <w:t>d</w:t>
      </w:r>
      <w:r w:rsidRPr="00D87A9C">
        <w:rPr>
          <w:rFonts w:ascii="Times New Roman" w:hAnsi="Times New Roman" w:cs="Times New Roman"/>
          <w:sz w:val="24"/>
          <w:szCs w:val="24"/>
        </w:rPr>
        <w:t xml:space="preserve"> I am of the view that a 50 % share for the </w:t>
      </w:r>
      <w:r w:rsidR="00B356DC" w:rsidRPr="00D87A9C">
        <w:rPr>
          <w:rFonts w:ascii="Times New Roman" w:hAnsi="Times New Roman" w:cs="Times New Roman"/>
          <w:sz w:val="24"/>
          <w:szCs w:val="24"/>
        </w:rPr>
        <w:t>defendant is</w:t>
      </w:r>
      <w:r w:rsidRPr="00D87A9C">
        <w:rPr>
          <w:rFonts w:ascii="Times New Roman" w:hAnsi="Times New Roman" w:cs="Times New Roman"/>
          <w:sz w:val="24"/>
          <w:szCs w:val="24"/>
        </w:rPr>
        <w:t xml:space="preserve"> not justifiable in the circumstances. Her contribution during the 14 years of the </w:t>
      </w:r>
      <w:r w:rsidR="00087D8B" w:rsidRPr="00D87A9C">
        <w:rPr>
          <w:rFonts w:ascii="Times New Roman" w:hAnsi="Times New Roman" w:cs="Times New Roman"/>
          <w:sz w:val="24"/>
          <w:szCs w:val="24"/>
        </w:rPr>
        <w:t>union as testified to would entitle her to about a</w:t>
      </w:r>
      <w:r w:rsidRPr="00D87A9C">
        <w:rPr>
          <w:rFonts w:ascii="Times New Roman" w:hAnsi="Times New Roman" w:cs="Times New Roman"/>
          <w:sz w:val="24"/>
          <w:szCs w:val="24"/>
        </w:rPr>
        <w:t xml:space="preserve"> 25% share in the property.</w:t>
      </w:r>
    </w:p>
    <w:p w:rsidR="00EB6A24" w:rsidRPr="00D87A9C" w:rsidRDefault="0095236D"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B6A24" w:rsidRPr="00D87A9C">
        <w:rPr>
          <w:rFonts w:ascii="Times New Roman" w:hAnsi="Times New Roman" w:cs="Times New Roman"/>
          <w:sz w:val="24"/>
          <w:szCs w:val="24"/>
        </w:rPr>
        <w:t xml:space="preserve">The issue of the household movable </w:t>
      </w:r>
      <w:r w:rsidR="0081690E" w:rsidRPr="00D87A9C">
        <w:rPr>
          <w:rFonts w:ascii="Times New Roman" w:hAnsi="Times New Roman" w:cs="Times New Roman"/>
          <w:sz w:val="24"/>
          <w:szCs w:val="24"/>
        </w:rPr>
        <w:t xml:space="preserve">properties </w:t>
      </w:r>
      <w:r w:rsidR="00EB6A24" w:rsidRPr="00D87A9C">
        <w:rPr>
          <w:rFonts w:ascii="Times New Roman" w:hAnsi="Times New Roman" w:cs="Times New Roman"/>
          <w:sz w:val="24"/>
          <w:szCs w:val="24"/>
        </w:rPr>
        <w:t>was resolved by the par</w:t>
      </w:r>
      <w:r w:rsidR="00B356DC" w:rsidRPr="00D87A9C">
        <w:rPr>
          <w:rFonts w:ascii="Times New Roman" w:hAnsi="Times New Roman" w:cs="Times New Roman"/>
          <w:sz w:val="24"/>
          <w:szCs w:val="24"/>
        </w:rPr>
        <w:t>t</w:t>
      </w:r>
      <w:r w:rsidR="00EB6A24" w:rsidRPr="00D87A9C">
        <w:rPr>
          <w:rFonts w:ascii="Times New Roman" w:hAnsi="Times New Roman" w:cs="Times New Roman"/>
          <w:sz w:val="24"/>
          <w:szCs w:val="24"/>
        </w:rPr>
        <w:t>ies serve f</w:t>
      </w:r>
      <w:r w:rsidR="00B356DC" w:rsidRPr="00D87A9C">
        <w:rPr>
          <w:rFonts w:ascii="Times New Roman" w:hAnsi="Times New Roman" w:cs="Times New Roman"/>
          <w:sz w:val="24"/>
          <w:szCs w:val="24"/>
        </w:rPr>
        <w:t>or a Sony radio that the plaintiff</w:t>
      </w:r>
      <w:r w:rsidR="00EB6A24" w:rsidRPr="00D87A9C">
        <w:rPr>
          <w:rFonts w:ascii="Times New Roman" w:hAnsi="Times New Roman" w:cs="Times New Roman"/>
          <w:sz w:val="24"/>
          <w:szCs w:val="24"/>
        </w:rPr>
        <w:t xml:space="preserve"> wanted t</w:t>
      </w:r>
      <w:r w:rsidR="0081690E" w:rsidRPr="00D87A9C">
        <w:rPr>
          <w:rFonts w:ascii="Times New Roman" w:hAnsi="Times New Roman" w:cs="Times New Roman"/>
          <w:sz w:val="24"/>
          <w:szCs w:val="24"/>
        </w:rPr>
        <w:t>o</w:t>
      </w:r>
      <w:r w:rsidR="00EB6A24" w:rsidRPr="00D87A9C">
        <w:rPr>
          <w:rFonts w:ascii="Times New Roman" w:hAnsi="Times New Roman" w:cs="Times New Roman"/>
          <w:sz w:val="24"/>
          <w:szCs w:val="24"/>
        </w:rPr>
        <w:t xml:space="preserve"> be awarde</w:t>
      </w:r>
      <w:r w:rsidR="00B356DC" w:rsidRPr="00D87A9C">
        <w:rPr>
          <w:rFonts w:ascii="Times New Roman" w:hAnsi="Times New Roman" w:cs="Times New Roman"/>
          <w:sz w:val="24"/>
          <w:szCs w:val="24"/>
        </w:rPr>
        <w:t>d</w:t>
      </w:r>
      <w:r w:rsidR="0081690E" w:rsidRPr="00D87A9C">
        <w:rPr>
          <w:rFonts w:ascii="Times New Roman" w:hAnsi="Times New Roman" w:cs="Times New Roman"/>
          <w:sz w:val="24"/>
          <w:szCs w:val="24"/>
        </w:rPr>
        <w:t xml:space="preserve"> to him</w:t>
      </w:r>
      <w:r w:rsidR="00EB6A24" w:rsidRPr="00D87A9C">
        <w:rPr>
          <w:rFonts w:ascii="Times New Roman" w:hAnsi="Times New Roman" w:cs="Times New Roman"/>
          <w:sz w:val="24"/>
          <w:szCs w:val="24"/>
        </w:rPr>
        <w:t xml:space="preserve"> with the defendant retaining the rest o</w:t>
      </w:r>
      <w:r w:rsidR="00B356DC" w:rsidRPr="00D87A9C">
        <w:rPr>
          <w:rFonts w:ascii="Times New Roman" w:hAnsi="Times New Roman" w:cs="Times New Roman"/>
          <w:sz w:val="24"/>
          <w:szCs w:val="24"/>
        </w:rPr>
        <w:t>f the house hold goods at the M</w:t>
      </w:r>
      <w:r w:rsidR="00EB6A24" w:rsidRPr="00D87A9C">
        <w:rPr>
          <w:rFonts w:ascii="Times New Roman" w:hAnsi="Times New Roman" w:cs="Times New Roman"/>
          <w:sz w:val="24"/>
          <w:szCs w:val="24"/>
        </w:rPr>
        <w:t xml:space="preserve">andara property. </w:t>
      </w:r>
      <w:r w:rsidR="00B356DC" w:rsidRPr="00D87A9C">
        <w:rPr>
          <w:rFonts w:ascii="Times New Roman" w:hAnsi="Times New Roman" w:cs="Times New Roman"/>
          <w:sz w:val="24"/>
          <w:szCs w:val="24"/>
        </w:rPr>
        <w:t>That</w:t>
      </w:r>
      <w:r w:rsidR="00EB6A24" w:rsidRPr="00D87A9C">
        <w:rPr>
          <w:rFonts w:ascii="Times New Roman" w:hAnsi="Times New Roman" w:cs="Times New Roman"/>
          <w:sz w:val="24"/>
          <w:szCs w:val="24"/>
        </w:rPr>
        <w:t xml:space="preserve"> will be </w:t>
      </w:r>
      <w:r w:rsidR="00B356DC" w:rsidRPr="00D87A9C">
        <w:rPr>
          <w:rFonts w:ascii="Times New Roman" w:hAnsi="Times New Roman" w:cs="Times New Roman"/>
          <w:sz w:val="24"/>
          <w:szCs w:val="24"/>
        </w:rPr>
        <w:t xml:space="preserve">granted </w:t>
      </w:r>
      <w:r w:rsidR="00EB6A24" w:rsidRPr="00D87A9C">
        <w:rPr>
          <w:rFonts w:ascii="Times New Roman" w:hAnsi="Times New Roman" w:cs="Times New Roman"/>
          <w:sz w:val="24"/>
          <w:szCs w:val="24"/>
        </w:rPr>
        <w:t>in</w:t>
      </w:r>
      <w:r w:rsidR="00B356DC" w:rsidRPr="00D87A9C">
        <w:rPr>
          <w:rFonts w:ascii="Times New Roman" w:hAnsi="Times New Roman" w:cs="Times New Roman"/>
          <w:sz w:val="24"/>
          <w:szCs w:val="24"/>
        </w:rPr>
        <w:t xml:space="preserve"> that</w:t>
      </w:r>
      <w:r w:rsidR="00EB6A24" w:rsidRPr="00D87A9C">
        <w:rPr>
          <w:rFonts w:ascii="Times New Roman" w:hAnsi="Times New Roman" w:cs="Times New Roman"/>
          <w:sz w:val="24"/>
          <w:szCs w:val="24"/>
        </w:rPr>
        <w:t xml:space="preserve"> manner.</w:t>
      </w:r>
    </w:p>
    <w:p w:rsidR="00142825" w:rsidRPr="00D87A9C" w:rsidRDefault="0095236D"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B6A24" w:rsidRPr="00D87A9C">
        <w:rPr>
          <w:rFonts w:ascii="Times New Roman" w:hAnsi="Times New Roman" w:cs="Times New Roman"/>
          <w:sz w:val="24"/>
          <w:szCs w:val="24"/>
        </w:rPr>
        <w:t xml:space="preserve">The issue of motor vehicles and </w:t>
      </w:r>
      <w:r w:rsidR="00B356DC" w:rsidRPr="00D87A9C">
        <w:rPr>
          <w:rFonts w:ascii="Times New Roman" w:hAnsi="Times New Roman" w:cs="Times New Roman"/>
          <w:sz w:val="24"/>
          <w:szCs w:val="24"/>
        </w:rPr>
        <w:t>farming</w:t>
      </w:r>
      <w:r w:rsidR="00EB6A24" w:rsidRPr="00D87A9C">
        <w:rPr>
          <w:rFonts w:ascii="Times New Roman" w:hAnsi="Times New Roman" w:cs="Times New Roman"/>
          <w:sz w:val="24"/>
          <w:szCs w:val="24"/>
        </w:rPr>
        <w:t xml:space="preserve"> equipment and vehicles associated with farming operations remained </w:t>
      </w:r>
      <w:r w:rsidR="003F7168" w:rsidRPr="00D87A9C">
        <w:rPr>
          <w:rFonts w:ascii="Times New Roman" w:hAnsi="Times New Roman" w:cs="Times New Roman"/>
          <w:sz w:val="24"/>
          <w:szCs w:val="24"/>
        </w:rPr>
        <w:t>contentious</w:t>
      </w:r>
      <w:r w:rsidR="00EB6A24" w:rsidRPr="00D87A9C">
        <w:rPr>
          <w:rFonts w:ascii="Times New Roman" w:hAnsi="Times New Roman" w:cs="Times New Roman"/>
          <w:sz w:val="24"/>
          <w:szCs w:val="24"/>
        </w:rPr>
        <w:t>. It was unfortunate that in their evidence the partie</w:t>
      </w:r>
      <w:r w:rsidR="003F7168" w:rsidRPr="00D87A9C">
        <w:rPr>
          <w:rFonts w:ascii="Times New Roman" w:hAnsi="Times New Roman" w:cs="Times New Roman"/>
          <w:sz w:val="24"/>
          <w:szCs w:val="24"/>
        </w:rPr>
        <w:t>s did not give values of the vehicles</w:t>
      </w:r>
      <w:r w:rsidR="00EB6A24" w:rsidRPr="00D87A9C">
        <w:rPr>
          <w:rFonts w:ascii="Times New Roman" w:hAnsi="Times New Roman" w:cs="Times New Roman"/>
          <w:sz w:val="24"/>
          <w:szCs w:val="24"/>
        </w:rPr>
        <w:t xml:space="preserve"> o</w:t>
      </w:r>
      <w:r w:rsidR="0081690E" w:rsidRPr="00D87A9C">
        <w:rPr>
          <w:rFonts w:ascii="Times New Roman" w:hAnsi="Times New Roman" w:cs="Times New Roman"/>
          <w:sz w:val="24"/>
          <w:szCs w:val="24"/>
        </w:rPr>
        <w:t>r</w:t>
      </w:r>
      <w:r w:rsidR="00EB6A24" w:rsidRPr="00D87A9C">
        <w:rPr>
          <w:rFonts w:ascii="Times New Roman" w:hAnsi="Times New Roman" w:cs="Times New Roman"/>
          <w:sz w:val="24"/>
          <w:szCs w:val="24"/>
        </w:rPr>
        <w:t xml:space="preserve"> equipment in</w:t>
      </w:r>
      <w:r w:rsidR="0081690E" w:rsidRPr="00D87A9C">
        <w:rPr>
          <w:rFonts w:ascii="Times New Roman" w:hAnsi="Times New Roman" w:cs="Times New Roman"/>
          <w:sz w:val="24"/>
          <w:szCs w:val="24"/>
        </w:rPr>
        <w:t xml:space="preserve"> question. The description of so</w:t>
      </w:r>
      <w:r w:rsidR="00EB6A24" w:rsidRPr="00D87A9C">
        <w:rPr>
          <w:rFonts w:ascii="Times New Roman" w:hAnsi="Times New Roman" w:cs="Times New Roman"/>
          <w:sz w:val="24"/>
          <w:szCs w:val="24"/>
        </w:rPr>
        <w:t>m</w:t>
      </w:r>
      <w:r w:rsidR="0081690E" w:rsidRPr="00D87A9C">
        <w:rPr>
          <w:rFonts w:ascii="Times New Roman" w:hAnsi="Times New Roman" w:cs="Times New Roman"/>
          <w:sz w:val="24"/>
          <w:szCs w:val="24"/>
        </w:rPr>
        <w:t>e</w:t>
      </w:r>
      <w:r w:rsidR="00EB6A24" w:rsidRPr="00D87A9C">
        <w:rPr>
          <w:rFonts w:ascii="Times New Roman" w:hAnsi="Times New Roman" w:cs="Times New Roman"/>
          <w:sz w:val="24"/>
          <w:szCs w:val="24"/>
        </w:rPr>
        <w:t xml:space="preserve"> of the equipment left a lot to be desired. It</w:t>
      </w:r>
      <w:r w:rsidR="003F7168" w:rsidRPr="00D87A9C">
        <w:rPr>
          <w:rFonts w:ascii="Times New Roman" w:hAnsi="Times New Roman" w:cs="Times New Roman"/>
          <w:sz w:val="24"/>
          <w:szCs w:val="24"/>
        </w:rPr>
        <w:t xml:space="preserve"> is important</w:t>
      </w:r>
      <w:r w:rsidR="00EB6A24" w:rsidRPr="00D87A9C">
        <w:rPr>
          <w:rFonts w:ascii="Times New Roman" w:hAnsi="Times New Roman" w:cs="Times New Roman"/>
          <w:sz w:val="24"/>
          <w:szCs w:val="24"/>
        </w:rPr>
        <w:t xml:space="preserve"> to always give </w:t>
      </w:r>
      <w:r w:rsidR="003F7168" w:rsidRPr="00D87A9C">
        <w:rPr>
          <w:rFonts w:ascii="Times New Roman" w:hAnsi="Times New Roman" w:cs="Times New Roman"/>
          <w:sz w:val="24"/>
          <w:szCs w:val="24"/>
        </w:rPr>
        <w:t>precise</w:t>
      </w:r>
      <w:r w:rsidR="00EB6A24" w:rsidRPr="00D87A9C">
        <w:rPr>
          <w:rFonts w:ascii="Times New Roman" w:hAnsi="Times New Roman" w:cs="Times New Roman"/>
          <w:sz w:val="24"/>
          <w:szCs w:val="24"/>
        </w:rPr>
        <w:t xml:space="preserve"> descriptions of items so that court is </w:t>
      </w:r>
      <w:r w:rsidR="003F7168" w:rsidRPr="00D87A9C">
        <w:rPr>
          <w:rFonts w:ascii="Times New Roman" w:hAnsi="Times New Roman" w:cs="Times New Roman"/>
          <w:sz w:val="24"/>
          <w:szCs w:val="24"/>
        </w:rPr>
        <w:t>better</w:t>
      </w:r>
      <w:r w:rsidR="00EB6A24" w:rsidRPr="00D87A9C">
        <w:rPr>
          <w:rFonts w:ascii="Times New Roman" w:hAnsi="Times New Roman" w:cs="Times New Roman"/>
          <w:sz w:val="24"/>
          <w:szCs w:val="24"/>
        </w:rPr>
        <w:t xml:space="preserve"> placed to distribute taking into account the particular item and its </w:t>
      </w:r>
      <w:r w:rsidR="003F7168" w:rsidRPr="00D87A9C">
        <w:rPr>
          <w:rFonts w:ascii="Times New Roman" w:hAnsi="Times New Roman" w:cs="Times New Roman"/>
          <w:sz w:val="24"/>
          <w:szCs w:val="24"/>
        </w:rPr>
        <w:t>value. In this case</w:t>
      </w:r>
      <w:r w:rsidR="00EB6A24" w:rsidRPr="00D87A9C">
        <w:rPr>
          <w:rFonts w:ascii="Times New Roman" w:hAnsi="Times New Roman" w:cs="Times New Roman"/>
          <w:sz w:val="24"/>
          <w:szCs w:val="24"/>
        </w:rPr>
        <w:t xml:space="preserve">, for instance the defendant alleged there were 15 tractors, 7 </w:t>
      </w:r>
      <w:r w:rsidR="003F7168" w:rsidRPr="00D87A9C">
        <w:rPr>
          <w:rFonts w:ascii="Times New Roman" w:hAnsi="Times New Roman" w:cs="Times New Roman"/>
          <w:sz w:val="24"/>
          <w:szCs w:val="24"/>
        </w:rPr>
        <w:t>Mazda</w:t>
      </w:r>
      <w:r w:rsidR="00EB6A24" w:rsidRPr="00D87A9C">
        <w:rPr>
          <w:rFonts w:ascii="Times New Roman" w:hAnsi="Times New Roman" w:cs="Times New Roman"/>
          <w:sz w:val="24"/>
          <w:szCs w:val="24"/>
        </w:rPr>
        <w:t xml:space="preserve"> trucks</w:t>
      </w:r>
      <w:r w:rsidR="0081690E" w:rsidRPr="00D87A9C">
        <w:rPr>
          <w:rFonts w:ascii="Times New Roman" w:hAnsi="Times New Roman" w:cs="Times New Roman"/>
          <w:sz w:val="24"/>
          <w:szCs w:val="24"/>
        </w:rPr>
        <w:t>,</w:t>
      </w:r>
      <w:r w:rsidR="00142825" w:rsidRPr="00D87A9C">
        <w:rPr>
          <w:rFonts w:ascii="Times New Roman" w:hAnsi="Times New Roman" w:cs="Times New Roman"/>
          <w:sz w:val="24"/>
          <w:szCs w:val="24"/>
        </w:rPr>
        <w:t xml:space="preserve"> four grinding mills, a H</w:t>
      </w:r>
      <w:r w:rsidR="00177E0A" w:rsidRPr="00D87A9C">
        <w:rPr>
          <w:rFonts w:ascii="Times New Roman" w:hAnsi="Times New Roman" w:cs="Times New Roman"/>
          <w:sz w:val="24"/>
          <w:szCs w:val="24"/>
        </w:rPr>
        <w:t xml:space="preserve">aulage </w:t>
      </w:r>
      <w:r w:rsidR="003F7168" w:rsidRPr="00D87A9C">
        <w:rPr>
          <w:rFonts w:ascii="Times New Roman" w:hAnsi="Times New Roman" w:cs="Times New Roman"/>
          <w:sz w:val="24"/>
          <w:szCs w:val="24"/>
        </w:rPr>
        <w:t>truck</w:t>
      </w:r>
      <w:r w:rsidR="00177E0A" w:rsidRPr="00D87A9C">
        <w:rPr>
          <w:rFonts w:ascii="Times New Roman" w:hAnsi="Times New Roman" w:cs="Times New Roman"/>
          <w:sz w:val="24"/>
          <w:szCs w:val="24"/>
        </w:rPr>
        <w:t xml:space="preserve"> </w:t>
      </w:r>
      <w:r w:rsidR="00142825" w:rsidRPr="00D87A9C">
        <w:rPr>
          <w:rFonts w:ascii="Times New Roman" w:hAnsi="Times New Roman" w:cs="Times New Roman"/>
          <w:sz w:val="24"/>
          <w:szCs w:val="24"/>
        </w:rPr>
        <w:t>of which she wished to be awarded half</w:t>
      </w:r>
      <w:r w:rsidR="00177E0A" w:rsidRPr="00D87A9C">
        <w:rPr>
          <w:rFonts w:ascii="Times New Roman" w:hAnsi="Times New Roman" w:cs="Times New Roman"/>
          <w:sz w:val="24"/>
          <w:szCs w:val="24"/>
        </w:rPr>
        <w:t xml:space="preserve"> of. The</w:t>
      </w:r>
      <w:r w:rsidR="003F7168" w:rsidRPr="00D87A9C">
        <w:rPr>
          <w:rFonts w:ascii="Times New Roman" w:hAnsi="Times New Roman" w:cs="Times New Roman"/>
          <w:sz w:val="24"/>
          <w:szCs w:val="24"/>
        </w:rPr>
        <w:t xml:space="preserve"> plaintiff</w:t>
      </w:r>
      <w:r w:rsidR="00177E0A" w:rsidRPr="00D87A9C">
        <w:rPr>
          <w:rFonts w:ascii="Times New Roman" w:hAnsi="Times New Roman" w:cs="Times New Roman"/>
          <w:sz w:val="24"/>
          <w:szCs w:val="24"/>
        </w:rPr>
        <w:t xml:space="preserve"> on the other hand </w:t>
      </w:r>
      <w:r w:rsidR="003747EB" w:rsidRPr="00D87A9C">
        <w:rPr>
          <w:rFonts w:ascii="Times New Roman" w:hAnsi="Times New Roman" w:cs="Times New Roman"/>
          <w:sz w:val="24"/>
          <w:szCs w:val="24"/>
        </w:rPr>
        <w:t xml:space="preserve">denied </w:t>
      </w:r>
      <w:r w:rsidR="003F7168" w:rsidRPr="00D87A9C">
        <w:rPr>
          <w:rFonts w:ascii="Times New Roman" w:hAnsi="Times New Roman" w:cs="Times New Roman"/>
          <w:sz w:val="24"/>
          <w:szCs w:val="24"/>
        </w:rPr>
        <w:t>that</w:t>
      </w:r>
      <w:r w:rsidR="003747EB" w:rsidRPr="00D87A9C">
        <w:rPr>
          <w:rFonts w:ascii="Times New Roman" w:hAnsi="Times New Roman" w:cs="Times New Roman"/>
          <w:sz w:val="24"/>
          <w:szCs w:val="24"/>
        </w:rPr>
        <w:t xml:space="preserve"> there were 15</w:t>
      </w:r>
      <w:r w:rsidR="003F7168" w:rsidRPr="00D87A9C">
        <w:rPr>
          <w:rFonts w:ascii="Times New Roman" w:hAnsi="Times New Roman" w:cs="Times New Roman"/>
          <w:sz w:val="24"/>
          <w:szCs w:val="24"/>
        </w:rPr>
        <w:t xml:space="preserve"> </w:t>
      </w:r>
      <w:r w:rsidR="00142825" w:rsidRPr="00D87A9C">
        <w:rPr>
          <w:rFonts w:ascii="Times New Roman" w:hAnsi="Times New Roman" w:cs="Times New Roman"/>
          <w:sz w:val="24"/>
          <w:szCs w:val="24"/>
        </w:rPr>
        <w:t>tractors but did not state</w:t>
      </w:r>
      <w:r w:rsidR="003747EB" w:rsidRPr="00D87A9C">
        <w:rPr>
          <w:rFonts w:ascii="Times New Roman" w:hAnsi="Times New Roman" w:cs="Times New Roman"/>
          <w:sz w:val="24"/>
          <w:szCs w:val="24"/>
        </w:rPr>
        <w:t xml:space="preserve"> how many tractors </w:t>
      </w:r>
      <w:r w:rsidR="00087D8B" w:rsidRPr="00D87A9C">
        <w:rPr>
          <w:rFonts w:ascii="Times New Roman" w:hAnsi="Times New Roman" w:cs="Times New Roman"/>
          <w:sz w:val="24"/>
          <w:szCs w:val="24"/>
        </w:rPr>
        <w:t>there were</w:t>
      </w:r>
      <w:r w:rsidR="00142825" w:rsidRPr="00D87A9C">
        <w:rPr>
          <w:rFonts w:ascii="Times New Roman" w:hAnsi="Times New Roman" w:cs="Times New Roman"/>
          <w:sz w:val="24"/>
          <w:szCs w:val="24"/>
        </w:rPr>
        <w:t xml:space="preserve">. </w:t>
      </w:r>
      <w:r w:rsidR="003747EB" w:rsidRPr="00D87A9C">
        <w:rPr>
          <w:rFonts w:ascii="Times New Roman" w:hAnsi="Times New Roman" w:cs="Times New Roman"/>
          <w:sz w:val="24"/>
          <w:szCs w:val="24"/>
        </w:rPr>
        <w:t xml:space="preserve"> </w:t>
      </w:r>
      <w:r w:rsidR="00142825" w:rsidRPr="00D87A9C">
        <w:rPr>
          <w:rFonts w:ascii="Times New Roman" w:hAnsi="Times New Roman" w:cs="Times New Roman"/>
          <w:sz w:val="24"/>
          <w:szCs w:val="24"/>
        </w:rPr>
        <w:t>He</w:t>
      </w:r>
      <w:r w:rsidR="003747EB" w:rsidRPr="00D87A9C">
        <w:rPr>
          <w:rFonts w:ascii="Times New Roman" w:hAnsi="Times New Roman" w:cs="Times New Roman"/>
          <w:sz w:val="24"/>
          <w:szCs w:val="24"/>
        </w:rPr>
        <w:t xml:space="preserve"> </w:t>
      </w:r>
      <w:r w:rsidR="00142825" w:rsidRPr="00D87A9C">
        <w:rPr>
          <w:rFonts w:ascii="Times New Roman" w:hAnsi="Times New Roman" w:cs="Times New Roman"/>
          <w:sz w:val="24"/>
          <w:szCs w:val="24"/>
        </w:rPr>
        <w:t xml:space="preserve">also </w:t>
      </w:r>
      <w:r w:rsidR="003747EB" w:rsidRPr="00D87A9C">
        <w:rPr>
          <w:rFonts w:ascii="Times New Roman" w:hAnsi="Times New Roman" w:cs="Times New Roman"/>
          <w:sz w:val="24"/>
          <w:szCs w:val="24"/>
        </w:rPr>
        <w:t xml:space="preserve">stated that there </w:t>
      </w:r>
      <w:r w:rsidR="003F7168" w:rsidRPr="00D87A9C">
        <w:rPr>
          <w:rFonts w:ascii="Times New Roman" w:hAnsi="Times New Roman" w:cs="Times New Roman"/>
          <w:sz w:val="24"/>
          <w:szCs w:val="24"/>
        </w:rPr>
        <w:t>were</w:t>
      </w:r>
      <w:r w:rsidR="00177E0A" w:rsidRPr="00D87A9C">
        <w:rPr>
          <w:rFonts w:ascii="Times New Roman" w:hAnsi="Times New Roman" w:cs="Times New Roman"/>
          <w:sz w:val="24"/>
          <w:szCs w:val="24"/>
        </w:rPr>
        <w:t xml:space="preserve"> three disc harrows</w:t>
      </w:r>
      <w:r w:rsidR="003747EB" w:rsidRPr="00D87A9C">
        <w:rPr>
          <w:rFonts w:ascii="Times New Roman" w:hAnsi="Times New Roman" w:cs="Times New Roman"/>
          <w:sz w:val="24"/>
          <w:szCs w:val="24"/>
        </w:rPr>
        <w:t xml:space="preserve"> and not</w:t>
      </w:r>
      <w:r w:rsidR="00142825" w:rsidRPr="00D87A9C">
        <w:rPr>
          <w:rFonts w:ascii="Times New Roman" w:hAnsi="Times New Roman" w:cs="Times New Roman"/>
          <w:sz w:val="24"/>
          <w:szCs w:val="24"/>
        </w:rPr>
        <w:t xml:space="preserve"> one</w:t>
      </w:r>
      <w:r w:rsidR="003747EB" w:rsidRPr="00D87A9C">
        <w:rPr>
          <w:rFonts w:ascii="Times New Roman" w:hAnsi="Times New Roman" w:cs="Times New Roman"/>
          <w:sz w:val="24"/>
          <w:szCs w:val="24"/>
        </w:rPr>
        <w:t xml:space="preserve">, 2 </w:t>
      </w:r>
      <w:r w:rsidR="003F7168" w:rsidRPr="00D87A9C">
        <w:rPr>
          <w:rFonts w:ascii="Times New Roman" w:hAnsi="Times New Roman" w:cs="Times New Roman"/>
          <w:sz w:val="24"/>
          <w:szCs w:val="24"/>
        </w:rPr>
        <w:t>Mazda</w:t>
      </w:r>
      <w:r w:rsidR="003747EB" w:rsidRPr="00D87A9C">
        <w:rPr>
          <w:rFonts w:ascii="Times New Roman" w:hAnsi="Times New Roman" w:cs="Times New Roman"/>
          <w:sz w:val="24"/>
          <w:szCs w:val="24"/>
        </w:rPr>
        <w:t xml:space="preserve"> trucks and a H</w:t>
      </w:r>
      <w:r w:rsidR="00177E0A" w:rsidRPr="00D87A9C">
        <w:rPr>
          <w:rFonts w:ascii="Times New Roman" w:hAnsi="Times New Roman" w:cs="Times New Roman"/>
          <w:sz w:val="24"/>
          <w:szCs w:val="24"/>
        </w:rPr>
        <w:t xml:space="preserve">aulage truck. </w:t>
      </w:r>
    </w:p>
    <w:p w:rsidR="00142825" w:rsidRPr="00D87A9C" w:rsidRDefault="005D4434"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77E0A" w:rsidRPr="00D87A9C">
        <w:rPr>
          <w:rFonts w:ascii="Times New Roman" w:hAnsi="Times New Roman" w:cs="Times New Roman"/>
          <w:sz w:val="24"/>
          <w:szCs w:val="24"/>
        </w:rPr>
        <w:t>Due to th</w:t>
      </w:r>
      <w:r w:rsidR="003F7168" w:rsidRPr="00D87A9C">
        <w:rPr>
          <w:rFonts w:ascii="Times New Roman" w:hAnsi="Times New Roman" w:cs="Times New Roman"/>
          <w:sz w:val="24"/>
          <w:szCs w:val="24"/>
        </w:rPr>
        <w:t xml:space="preserve">e </w:t>
      </w:r>
      <w:r w:rsidR="00177E0A" w:rsidRPr="00D87A9C">
        <w:rPr>
          <w:rFonts w:ascii="Times New Roman" w:hAnsi="Times New Roman" w:cs="Times New Roman"/>
          <w:sz w:val="24"/>
          <w:szCs w:val="24"/>
        </w:rPr>
        <w:t>lack of precise description, court is left uncertain as to whi</w:t>
      </w:r>
      <w:r w:rsidR="00142825" w:rsidRPr="00D87A9C">
        <w:rPr>
          <w:rFonts w:ascii="Times New Roman" w:hAnsi="Times New Roman" w:cs="Times New Roman"/>
          <w:sz w:val="24"/>
          <w:szCs w:val="24"/>
        </w:rPr>
        <w:t>ch tractors and Mazda trucks were</w:t>
      </w:r>
      <w:r w:rsidR="00177E0A" w:rsidRPr="00D87A9C">
        <w:rPr>
          <w:rFonts w:ascii="Times New Roman" w:hAnsi="Times New Roman" w:cs="Times New Roman"/>
          <w:sz w:val="24"/>
          <w:szCs w:val="24"/>
        </w:rPr>
        <w:t xml:space="preserve"> being </w:t>
      </w:r>
      <w:r w:rsidR="003F7168" w:rsidRPr="00D87A9C">
        <w:rPr>
          <w:rFonts w:ascii="Times New Roman" w:hAnsi="Times New Roman" w:cs="Times New Roman"/>
          <w:sz w:val="24"/>
          <w:szCs w:val="24"/>
        </w:rPr>
        <w:t>acknowledged</w:t>
      </w:r>
      <w:r w:rsidR="00177E0A" w:rsidRPr="00D87A9C">
        <w:rPr>
          <w:rFonts w:ascii="Times New Roman" w:hAnsi="Times New Roman" w:cs="Times New Roman"/>
          <w:sz w:val="24"/>
          <w:szCs w:val="24"/>
        </w:rPr>
        <w:t xml:space="preserve"> as being available. Even in </w:t>
      </w:r>
      <w:r w:rsidR="003F7168" w:rsidRPr="00D87A9C">
        <w:rPr>
          <w:rFonts w:ascii="Times New Roman" w:hAnsi="Times New Roman" w:cs="Times New Roman"/>
          <w:sz w:val="24"/>
          <w:szCs w:val="24"/>
        </w:rPr>
        <w:t xml:space="preserve">deciding </w:t>
      </w:r>
      <w:r w:rsidR="00177E0A" w:rsidRPr="00D87A9C">
        <w:rPr>
          <w:rFonts w:ascii="Times New Roman" w:hAnsi="Times New Roman" w:cs="Times New Roman"/>
          <w:sz w:val="24"/>
          <w:szCs w:val="24"/>
        </w:rPr>
        <w:t>on how to distribute them</w:t>
      </w:r>
      <w:r w:rsidR="00142825" w:rsidRPr="00D87A9C">
        <w:rPr>
          <w:rFonts w:ascii="Times New Roman" w:hAnsi="Times New Roman" w:cs="Times New Roman"/>
          <w:sz w:val="24"/>
          <w:szCs w:val="24"/>
        </w:rPr>
        <w:t>,</w:t>
      </w:r>
      <w:r w:rsidR="00177E0A" w:rsidRPr="00D87A9C">
        <w:rPr>
          <w:rFonts w:ascii="Times New Roman" w:hAnsi="Times New Roman" w:cs="Times New Roman"/>
          <w:sz w:val="24"/>
          <w:szCs w:val="24"/>
        </w:rPr>
        <w:t xml:space="preserve"> it is </w:t>
      </w:r>
      <w:r w:rsidR="003F7168" w:rsidRPr="00D87A9C">
        <w:rPr>
          <w:rFonts w:ascii="Times New Roman" w:hAnsi="Times New Roman" w:cs="Times New Roman"/>
          <w:sz w:val="24"/>
          <w:szCs w:val="24"/>
        </w:rPr>
        <w:t>unclear</w:t>
      </w:r>
      <w:r w:rsidR="00177E0A" w:rsidRPr="00D87A9C">
        <w:rPr>
          <w:rFonts w:ascii="Times New Roman" w:hAnsi="Times New Roman" w:cs="Times New Roman"/>
          <w:sz w:val="24"/>
          <w:szCs w:val="24"/>
        </w:rPr>
        <w:t xml:space="preserve"> which tractor or truck is </w:t>
      </w:r>
      <w:r w:rsidR="003F7168" w:rsidRPr="00D87A9C">
        <w:rPr>
          <w:rFonts w:ascii="Times New Roman" w:hAnsi="Times New Roman" w:cs="Times New Roman"/>
          <w:sz w:val="24"/>
          <w:szCs w:val="24"/>
        </w:rPr>
        <w:t>available</w:t>
      </w:r>
      <w:r w:rsidR="00177E0A" w:rsidRPr="00D87A9C">
        <w:rPr>
          <w:rFonts w:ascii="Times New Roman" w:hAnsi="Times New Roman" w:cs="Times New Roman"/>
          <w:sz w:val="24"/>
          <w:szCs w:val="24"/>
        </w:rPr>
        <w:t>. In respect to tractors it would have been h</w:t>
      </w:r>
      <w:r w:rsidR="003F7168" w:rsidRPr="00D87A9C">
        <w:rPr>
          <w:rFonts w:ascii="Times New Roman" w:hAnsi="Times New Roman" w:cs="Times New Roman"/>
          <w:sz w:val="24"/>
          <w:szCs w:val="24"/>
        </w:rPr>
        <w:t xml:space="preserve">elpful had the parties stated </w:t>
      </w:r>
      <w:r w:rsidR="00177E0A" w:rsidRPr="00D87A9C">
        <w:rPr>
          <w:rFonts w:ascii="Times New Roman" w:hAnsi="Times New Roman" w:cs="Times New Roman"/>
          <w:sz w:val="24"/>
          <w:szCs w:val="24"/>
        </w:rPr>
        <w:t>even t</w:t>
      </w:r>
      <w:r w:rsidR="00CD17B9">
        <w:rPr>
          <w:rFonts w:ascii="Times New Roman" w:hAnsi="Times New Roman" w:cs="Times New Roman"/>
          <w:sz w:val="24"/>
          <w:szCs w:val="24"/>
        </w:rPr>
        <w:t>he make and capacity</w:t>
      </w:r>
      <w:r w:rsidR="00177E0A" w:rsidRPr="00D87A9C">
        <w:rPr>
          <w:rFonts w:ascii="Times New Roman" w:hAnsi="Times New Roman" w:cs="Times New Roman"/>
          <w:sz w:val="24"/>
          <w:szCs w:val="24"/>
        </w:rPr>
        <w:t xml:space="preserve"> of the tractors. </w:t>
      </w:r>
    </w:p>
    <w:p w:rsidR="00087D8B" w:rsidRPr="00D87A9C" w:rsidRDefault="00995D4A"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77E0A" w:rsidRPr="00D87A9C">
        <w:rPr>
          <w:rFonts w:ascii="Times New Roman" w:hAnsi="Times New Roman" w:cs="Times New Roman"/>
          <w:sz w:val="24"/>
          <w:szCs w:val="24"/>
        </w:rPr>
        <w:t xml:space="preserve">Another aspect </w:t>
      </w:r>
      <w:r w:rsidR="003F7168" w:rsidRPr="00D87A9C">
        <w:rPr>
          <w:rFonts w:ascii="Times New Roman" w:hAnsi="Times New Roman" w:cs="Times New Roman"/>
          <w:sz w:val="24"/>
          <w:szCs w:val="24"/>
        </w:rPr>
        <w:t>that</w:t>
      </w:r>
      <w:r w:rsidR="00177E0A" w:rsidRPr="00D87A9C">
        <w:rPr>
          <w:rFonts w:ascii="Times New Roman" w:hAnsi="Times New Roman" w:cs="Times New Roman"/>
          <w:sz w:val="24"/>
          <w:szCs w:val="24"/>
        </w:rPr>
        <w:t xml:space="preserve"> par</w:t>
      </w:r>
      <w:r w:rsidR="003F7168" w:rsidRPr="00D87A9C">
        <w:rPr>
          <w:rFonts w:ascii="Times New Roman" w:hAnsi="Times New Roman" w:cs="Times New Roman"/>
          <w:sz w:val="24"/>
          <w:szCs w:val="24"/>
        </w:rPr>
        <w:t>t</w:t>
      </w:r>
      <w:r w:rsidR="00177E0A" w:rsidRPr="00D87A9C">
        <w:rPr>
          <w:rFonts w:ascii="Times New Roman" w:hAnsi="Times New Roman" w:cs="Times New Roman"/>
          <w:sz w:val="24"/>
          <w:szCs w:val="24"/>
        </w:rPr>
        <w:t>ies in litigation must always bear in mind is the importance of stating the val</w:t>
      </w:r>
      <w:r w:rsidR="00142825" w:rsidRPr="00D87A9C">
        <w:rPr>
          <w:rFonts w:ascii="Times New Roman" w:hAnsi="Times New Roman" w:cs="Times New Roman"/>
          <w:sz w:val="24"/>
          <w:szCs w:val="24"/>
        </w:rPr>
        <w:t>u</w:t>
      </w:r>
      <w:r w:rsidR="00177E0A" w:rsidRPr="00D87A9C">
        <w:rPr>
          <w:rFonts w:ascii="Times New Roman" w:hAnsi="Times New Roman" w:cs="Times New Roman"/>
          <w:sz w:val="24"/>
          <w:szCs w:val="24"/>
        </w:rPr>
        <w:t xml:space="preserve">es of the properties.  </w:t>
      </w:r>
      <w:r w:rsidR="00142825" w:rsidRPr="00D87A9C">
        <w:rPr>
          <w:rFonts w:ascii="Times New Roman" w:hAnsi="Times New Roman" w:cs="Times New Roman"/>
          <w:sz w:val="24"/>
          <w:szCs w:val="24"/>
        </w:rPr>
        <w:t>In</w:t>
      </w:r>
      <w:r w:rsidR="00177E0A" w:rsidRPr="00D87A9C">
        <w:rPr>
          <w:rFonts w:ascii="Times New Roman" w:hAnsi="Times New Roman" w:cs="Times New Roman"/>
          <w:sz w:val="24"/>
          <w:szCs w:val="24"/>
        </w:rPr>
        <w:t xml:space="preserve"> the absence of values a sharing of properties becomes a game of simply </w:t>
      </w:r>
      <w:r w:rsidR="003F7168" w:rsidRPr="00D87A9C">
        <w:rPr>
          <w:rFonts w:ascii="Times New Roman" w:hAnsi="Times New Roman" w:cs="Times New Roman"/>
          <w:sz w:val="24"/>
          <w:szCs w:val="24"/>
        </w:rPr>
        <w:t>number</w:t>
      </w:r>
      <w:r w:rsidR="00177E0A" w:rsidRPr="00D87A9C">
        <w:rPr>
          <w:rFonts w:ascii="Times New Roman" w:hAnsi="Times New Roman" w:cs="Times New Roman"/>
          <w:sz w:val="24"/>
          <w:szCs w:val="24"/>
        </w:rPr>
        <w:t xml:space="preserve"> of </w:t>
      </w:r>
      <w:r w:rsidR="00142825" w:rsidRPr="00D87A9C">
        <w:rPr>
          <w:rFonts w:ascii="Times New Roman" w:hAnsi="Times New Roman" w:cs="Times New Roman"/>
          <w:sz w:val="24"/>
          <w:szCs w:val="24"/>
        </w:rPr>
        <w:t>items when some of the items could be of little</w:t>
      </w:r>
      <w:r w:rsidR="00177E0A" w:rsidRPr="00D87A9C">
        <w:rPr>
          <w:rFonts w:ascii="Times New Roman" w:hAnsi="Times New Roman" w:cs="Times New Roman"/>
          <w:sz w:val="24"/>
          <w:szCs w:val="24"/>
        </w:rPr>
        <w:t xml:space="preserve"> </w:t>
      </w:r>
      <w:r w:rsidR="00087D8B" w:rsidRPr="00D87A9C">
        <w:rPr>
          <w:rFonts w:ascii="Times New Roman" w:hAnsi="Times New Roman" w:cs="Times New Roman"/>
          <w:sz w:val="24"/>
          <w:szCs w:val="24"/>
        </w:rPr>
        <w:t xml:space="preserve">value </w:t>
      </w:r>
      <w:r w:rsidR="003F7168" w:rsidRPr="00D87A9C">
        <w:rPr>
          <w:rFonts w:ascii="Times New Roman" w:hAnsi="Times New Roman" w:cs="Times New Roman"/>
          <w:sz w:val="24"/>
          <w:szCs w:val="24"/>
        </w:rPr>
        <w:t>whilst</w:t>
      </w:r>
      <w:r w:rsidR="00142825" w:rsidRPr="00D87A9C">
        <w:rPr>
          <w:rFonts w:ascii="Times New Roman" w:hAnsi="Times New Roman" w:cs="Times New Roman"/>
          <w:sz w:val="24"/>
          <w:szCs w:val="24"/>
        </w:rPr>
        <w:t xml:space="preserve"> others would</w:t>
      </w:r>
      <w:r w:rsidR="00177E0A" w:rsidRPr="00D87A9C">
        <w:rPr>
          <w:rFonts w:ascii="Times New Roman" w:hAnsi="Times New Roman" w:cs="Times New Roman"/>
          <w:sz w:val="24"/>
          <w:szCs w:val="24"/>
        </w:rPr>
        <w:t xml:space="preserve"> be very valuable. A party may end up with a </w:t>
      </w:r>
      <w:r w:rsidR="003F7168" w:rsidRPr="00D87A9C">
        <w:rPr>
          <w:rFonts w:ascii="Times New Roman" w:hAnsi="Times New Roman" w:cs="Times New Roman"/>
          <w:sz w:val="24"/>
          <w:szCs w:val="24"/>
        </w:rPr>
        <w:t>valueless</w:t>
      </w:r>
      <w:r w:rsidR="00177E0A" w:rsidRPr="00D87A9C">
        <w:rPr>
          <w:rFonts w:ascii="Times New Roman" w:hAnsi="Times New Roman" w:cs="Times New Roman"/>
          <w:sz w:val="24"/>
          <w:szCs w:val="24"/>
        </w:rPr>
        <w:t xml:space="preserve"> property whilst the other one gets the </w:t>
      </w:r>
      <w:r w:rsidR="003F7168" w:rsidRPr="00D87A9C">
        <w:rPr>
          <w:rFonts w:ascii="Times New Roman" w:hAnsi="Times New Roman" w:cs="Times New Roman"/>
          <w:sz w:val="24"/>
          <w:szCs w:val="24"/>
        </w:rPr>
        <w:t xml:space="preserve">more </w:t>
      </w:r>
      <w:r w:rsidR="00177E0A" w:rsidRPr="00D87A9C">
        <w:rPr>
          <w:rFonts w:ascii="Times New Roman" w:hAnsi="Times New Roman" w:cs="Times New Roman"/>
          <w:sz w:val="24"/>
          <w:szCs w:val="24"/>
        </w:rPr>
        <w:t>val</w:t>
      </w:r>
      <w:r w:rsidR="003F7168" w:rsidRPr="00D87A9C">
        <w:rPr>
          <w:rFonts w:ascii="Times New Roman" w:hAnsi="Times New Roman" w:cs="Times New Roman"/>
          <w:sz w:val="24"/>
          <w:szCs w:val="24"/>
        </w:rPr>
        <w:t>u</w:t>
      </w:r>
      <w:r w:rsidR="00177E0A" w:rsidRPr="00D87A9C">
        <w:rPr>
          <w:rFonts w:ascii="Times New Roman" w:hAnsi="Times New Roman" w:cs="Times New Roman"/>
          <w:sz w:val="24"/>
          <w:szCs w:val="24"/>
        </w:rPr>
        <w:t>able</w:t>
      </w:r>
      <w:r w:rsidR="00142825" w:rsidRPr="00D87A9C">
        <w:rPr>
          <w:rFonts w:ascii="Times New Roman" w:hAnsi="Times New Roman" w:cs="Times New Roman"/>
          <w:sz w:val="24"/>
          <w:szCs w:val="24"/>
        </w:rPr>
        <w:t xml:space="preserve"> property</w:t>
      </w:r>
      <w:r w:rsidR="00177E0A" w:rsidRPr="00D87A9C">
        <w:rPr>
          <w:rFonts w:ascii="Times New Roman" w:hAnsi="Times New Roman" w:cs="Times New Roman"/>
          <w:sz w:val="24"/>
          <w:szCs w:val="24"/>
        </w:rPr>
        <w:t xml:space="preserve">. </w:t>
      </w:r>
    </w:p>
    <w:p w:rsidR="00EB6A24" w:rsidRPr="00D87A9C" w:rsidRDefault="00A01E1E"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747EB" w:rsidRPr="00D87A9C">
        <w:rPr>
          <w:rFonts w:ascii="Times New Roman" w:hAnsi="Times New Roman" w:cs="Times New Roman"/>
          <w:sz w:val="24"/>
          <w:szCs w:val="24"/>
        </w:rPr>
        <w:t xml:space="preserve">To illustrate my point, if out of the </w:t>
      </w:r>
      <w:r w:rsidR="003F7168" w:rsidRPr="00D87A9C">
        <w:rPr>
          <w:rFonts w:ascii="Times New Roman" w:hAnsi="Times New Roman" w:cs="Times New Roman"/>
          <w:sz w:val="24"/>
          <w:szCs w:val="24"/>
        </w:rPr>
        <w:t>15 tractors defendant</w:t>
      </w:r>
      <w:r w:rsidR="003747EB" w:rsidRPr="00D87A9C">
        <w:rPr>
          <w:rFonts w:ascii="Times New Roman" w:hAnsi="Times New Roman" w:cs="Times New Roman"/>
          <w:sz w:val="24"/>
          <w:szCs w:val="24"/>
        </w:rPr>
        <w:t xml:space="preserve"> wa</w:t>
      </w:r>
      <w:r w:rsidR="003F7168" w:rsidRPr="00D87A9C">
        <w:rPr>
          <w:rFonts w:ascii="Times New Roman" w:hAnsi="Times New Roman" w:cs="Times New Roman"/>
          <w:sz w:val="24"/>
          <w:szCs w:val="24"/>
        </w:rPr>
        <w:t>s</w:t>
      </w:r>
      <w:r w:rsidR="003747EB" w:rsidRPr="00D87A9C">
        <w:rPr>
          <w:rFonts w:ascii="Times New Roman" w:hAnsi="Times New Roman" w:cs="Times New Roman"/>
          <w:sz w:val="24"/>
          <w:szCs w:val="24"/>
        </w:rPr>
        <w:t xml:space="preserve"> awarded 7 she would not know which seven to take. Instead parties </w:t>
      </w:r>
      <w:r w:rsidR="003F7168" w:rsidRPr="00D87A9C">
        <w:rPr>
          <w:rFonts w:ascii="Times New Roman" w:hAnsi="Times New Roman" w:cs="Times New Roman"/>
          <w:sz w:val="24"/>
          <w:szCs w:val="24"/>
        </w:rPr>
        <w:t>would begin</w:t>
      </w:r>
      <w:r w:rsidR="003747EB" w:rsidRPr="00D87A9C">
        <w:rPr>
          <w:rFonts w:ascii="Times New Roman" w:hAnsi="Times New Roman" w:cs="Times New Roman"/>
          <w:sz w:val="24"/>
          <w:szCs w:val="24"/>
        </w:rPr>
        <w:t xml:space="preserve"> </w:t>
      </w:r>
      <w:r w:rsidR="00142825" w:rsidRPr="00D87A9C">
        <w:rPr>
          <w:rFonts w:ascii="Times New Roman" w:hAnsi="Times New Roman" w:cs="Times New Roman"/>
          <w:sz w:val="24"/>
          <w:szCs w:val="24"/>
        </w:rPr>
        <w:t xml:space="preserve">a </w:t>
      </w:r>
      <w:r w:rsidR="003747EB" w:rsidRPr="00D87A9C">
        <w:rPr>
          <w:rFonts w:ascii="Times New Roman" w:hAnsi="Times New Roman" w:cs="Times New Roman"/>
          <w:sz w:val="24"/>
          <w:szCs w:val="24"/>
        </w:rPr>
        <w:t>fresh fight over the</w:t>
      </w:r>
      <w:r w:rsidR="00142825" w:rsidRPr="00D87A9C">
        <w:rPr>
          <w:rFonts w:ascii="Times New Roman" w:hAnsi="Times New Roman" w:cs="Times New Roman"/>
          <w:sz w:val="24"/>
          <w:szCs w:val="24"/>
        </w:rPr>
        <w:t xml:space="preserve"> identification of the</w:t>
      </w:r>
      <w:r w:rsidR="003747EB" w:rsidRPr="00D87A9C">
        <w:rPr>
          <w:rFonts w:ascii="Times New Roman" w:hAnsi="Times New Roman" w:cs="Times New Roman"/>
          <w:sz w:val="24"/>
          <w:szCs w:val="24"/>
        </w:rPr>
        <w:t xml:space="preserve"> </w:t>
      </w:r>
      <w:r w:rsidR="003F7168" w:rsidRPr="00D87A9C">
        <w:rPr>
          <w:rFonts w:ascii="Times New Roman" w:hAnsi="Times New Roman" w:cs="Times New Roman"/>
          <w:sz w:val="24"/>
          <w:szCs w:val="24"/>
        </w:rPr>
        <w:t>tractors. Equally</w:t>
      </w:r>
      <w:r w:rsidR="003747EB" w:rsidRPr="00D87A9C">
        <w:rPr>
          <w:rFonts w:ascii="Times New Roman" w:hAnsi="Times New Roman" w:cs="Times New Roman"/>
          <w:sz w:val="24"/>
          <w:szCs w:val="24"/>
        </w:rPr>
        <w:t xml:space="preserve"> out of the 15 tractors most</w:t>
      </w:r>
      <w:r w:rsidR="00142825" w:rsidRPr="00D87A9C">
        <w:rPr>
          <w:rFonts w:ascii="Times New Roman" w:hAnsi="Times New Roman" w:cs="Times New Roman"/>
          <w:sz w:val="24"/>
          <w:szCs w:val="24"/>
        </w:rPr>
        <w:t xml:space="preserve"> maybe very old and</w:t>
      </w:r>
      <w:r w:rsidR="003F7168" w:rsidRPr="00D87A9C">
        <w:rPr>
          <w:rFonts w:ascii="Times New Roman" w:hAnsi="Times New Roman" w:cs="Times New Roman"/>
          <w:sz w:val="24"/>
          <w:szCs w:val="24"/>
        </w:rPr>
        <w:t xml:space="preserve"> limited</w:t>
      </w:r>
      <w:r w:rsidR="003747EB" w:rsidRPr="00D87A9C">
        <w:rPr>
          <w:rFonts w:ascii="Times New Roman" w:hAnsi="Times New Roman" w:cs="Times New Roman"/>
          <w:sz w:val="24"/>
          <w:szCs w:val="24"/>
        </w:rPr>
        <w:t xml:space="preserve"> </w:t>
      </w:r>
      <w:r w:rsidR="003F7168" w:rsidRPr="00D87A9C">
        <w:rPr>
          <w:rFonts w:ascii="Times New Roman" w:hAnsi="Times New Roman" w:cs="Times New Roman"/>
          <w:sz w:val="24"/>
          <w:szCs w:val="24"/>
        </w:rPr>
        <w:t>Runners</w:t>
      </w:r>
      <w:r w:rsidR="003747EB" w:rsidRPr="00D87A9C">
        <w:rPr>
          <w:rFonts w:ascii="Times New Roman" w:hAnsi="Times New Roman" w:cs="Times New Roman"/>
          <w:sz w:val="24"/>
          <w:szCs w:val="24"/>
        </w:rPr>
        <w:t xml:space="preserve"> </w:t>
      </w:r>
      <w:r w:rsidR="003F7168" w:rsidRPr="00D87A9C">
        <w:rPr>
          <w:rFonts w:ascii="Times New Roman" w:hAnsi="Times New Roman" w:cs="Times New Roman"/>
          <w:sz w:val="24"/>
          <w:szCs w:val="24"/>
        </w:rPr>
        <w:t xml:space="preserve">whilst </w:t>
      </w:r>
      <w:r w:rsidR="00142825" w:rsidRPr="00D87A9C">
        <w:rPr>
          <w:rFonts w:ascii="Times New Roman" w:hAnsi="Times New Roman" w:cs="Times New Roman"/>
          <w:sz w:val="24"/>
          <w:szCs w:val="24"/>
        </w:rPr>
        <w:t xml:space="preserve">a </w:t>
      </w:r>
      <w:r w:rsidR="003F7168" w:rsidRPr="00D87A9C">
        <w:rPr>
          <w:rFonts w:ascii="Times New Roman" w:hAnsi="Times New Roman" w:cs="Times New Roman"/>
          <w:sz w:val="24"/>
          <w:szCs w:val="24"/>
        </w:rPr>
        <w:t>few</w:t>
      </w:r>
      <w:r w:rsidR="00142825" w:rsidRPr="00D87A9C">
        <w:rPr>
          <w:rFonts w:ascii="Times New Roman" w:hAnsi="Times New Roman" w:cs="Times New Roman"/>
          <w:sz w:val="24"/>
          <w:szCs w:val="24"/>
        </w:rPr>
        <w:t>,</w:t>
      </w:r>
      <w:r w:rsidR="003F7168" w:rsidRPr="00D87A9C">
        <w:rPr>
          <w:rFonts w:ascii="Times New Roman" w:hAnsi="Times New Roman" w:cs="Times New Roman"/>
          <w:sz w:val="24"/>
          <w:szCs w:val="24"/>
        </w:rPr>
        <w:t xml:space="preserve"> if any</w:t>
      </w:r>
      <w:r w:rsidR="00142825" w:rsidRPr="00D87A9C">
        <w:rPr>
          <w:rFonts w:ascii="Times New Roman" w:hAnsi="Times New Roman" w:cs="Times New Roman"/>
          <w:sz w:val="24"/>
          <w:szCs w:val="24"/>
        </w:rPr>
        <w:t>,</w:t>
      </w:r>
      <w:r w:rsidR="003F7168" w:rsidRPr="00D87A9C">
        <w:rPr>
          <w:rFonts w:ascii="Times New Roman" w:hAnsi="Times New Roman" w:cs="Times New Roman"/>
          <w:sz w:val="24"/>
          <w:szCs w:val="24"/>
        </w:rPr>
        <w:t xml:space="preserve"> maybe newish. It</w:t>
      </w:r>
      <w:r w:rsidR="003747EB" w:rsidRPr="00D87A9C">
        <w:rPr>
          <w:rFonts w:ascii="Times New Roman" w:hAnsi="Times New Roman" w:cs="Times New Roman"/>
          <w:sz w:val="24"/>
          <w:szCs w:val="24"/>
        </w:rPr>
        <w:t xml:space="preserve"> would be ideal in such </w:t>
      </w:r>
      <w:r w:rsidR="003F7168" w:rsidRPr="00D87A9C">
        <w:rPr>
          <w:rFonts w:ascii="Times New Roman" w:hAnsi="Times New Roman" w:cs="Times New Roman"/>
          <w:sz w:val="24"/>
          <w:szCs w:val="24"/>
        </w:rPr>
        <w:t>instances</w:t>
      </w:r>
      <w:r w:rsidR="003747EB" w:rsidRPr="00D87A9C">
        <w:rPr>
          <w:rFonts w:ascii="Times New Roman" w:hAnsi="Times New Roman" w:cs="Times New Roman"/>
          <w:sz w:val="24"/>
          <w:szCs w:val="24"/>
        </w:rPr>
        <w:t xml:space="preserve"> to distribut</w:t>
      </w:r>
      <w:r w:rsidR="00142825" w:rsidRPr="00D87A9C">
        <w:rPr>
          <w:rFonts w:ascii="Times New Roman" w:hAnsi="Times New Roman" w:cs="Times New Roman"/>
          <w:sz w:val="24"/>
          <w:szCs w:val="24"/>
        </w:rPr>
        <w:t>e the tractors in such a way that</w:t>
      </w:r>
      <w:r w:rsidR="003747EB" w:rsidRPr="00D87A9C">
        <w:rPr>
          <w:rFonts w:ascii="Times New Roman" w:hAnsi="Times New Roman" w:cs="Times New Roman"/>
          <w:sz w:val="24"/>
          <w:szCs w:val="24"/>
        </w:rPr>
        <w:t xml:space="preserve"> </w:t>
      </w:r>
      <w:r w:rsidR="00142825" w:rsidRPr="00D87A9C">
        <w:rPr>
          <w:rFonts w:ascii="Times New Roman" w:hAnsi="Times New Roman" w:cs="Times New Roman"/>
          <w:sz w:val="24"/>
          <w:szCs w:val="24"/>
        </w:rPr>
        <w:t>each party</w:t>
      </w:r>
      <w:r w:rsidR="003747EB" w:rsidRPr="00D87A9C">
        <w:rPr>
          <w:rFonts w:ascii="Times New Roman" w:hAnsi="Times New Roman" w:cs="Times New Roman"/>
          <w:sz w:val="24"/>
          <w:szCs w:val="24"/>
        </w:rPr>
        <w:t xml:space="preserve"> gets so</w:t>
      </w:r>
      <w:r w:rsidR="00142825" w:rsidRPr="00D87A9C">
        <w:rPr>
          <w:rFonts w:ascii="Times New Roman" w:hAnsi="Times New Roman" w:cs="Times New Roman"/>
          <w:sz w:val="24"/>
          <w:szCs w:val="24"/>
        </w:rPr>
        <w:t>mething of value</w:t>
      </w:r>
      <w:r w:rsidR="003747EB" w:rsidRPr="00D87A9C">
        <w:rPr>
          <w:rFonts w:ascii="Times New Roman" w:hAnsi="Times New Roman" w:cs="Times New Roman"/>
          <w:sz w:val="24"/>
          <w:szCs w:val="24"/>
        </w:rPr>
        <w:t xml:space="preserve"> and not just a tractor in </w:t>
      </w:r>
      <w:r w:rsidR="003F7168" w:rsidRPr="00D87A9C">
        <w:rPr>
          <w:rFonts w:ascii="Times New Roman" w:hAnsi="Times New Roman" w:cs="Times New Roman"/>
          <w:sz w:val="24"/>
          <w:szCs w:val="24"/>
        </w:rPr>
        <w:t>name.</w:t>
      </w:r>
    </w:p>
    <w:p w:rsidR="003747EB" w:rsidRPr="00D87A9C" w:rsidRDefault="007D050B"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747EB" w:rsidRPr="00D87A9C">
        <w:rPr>
          <w:rFonts w:ascii="Times New Roman" w:hAnsi="Times New Roman" w:cs="Times New Roman"/>
          <w:sz w:val="24"/>
          <w:szCs w:val="24"/>
        </w:rPr>
        <w:t xml:space="preserve">Despite the difficulties posed by the insufficient details on the equipment and </w:t>
      </w:r>
      <w:r w:rsidR="003F7168" w:rsidRPr="00D87A9C">
        <w:rPr>
          <w:rFonts w:ascii="Times New Roman" w:hAnsi="Times New Roman" w:cs="Times New Roman"/>
          <w:sz w:val="24"/>
          <w:szCs w:val="24"/>
        </w:rPr>
        <w:t>vehicles</w:t>
      </w:r>
      <w:r w:rsidR="003747EB" w:rsidRPr="00D87A9C">
        <w:rPr>
          <w:rFonts w:ascii="Times New Roman" w:hAnsi="Times New Roman" w:cs="Times New Roman"/>
          <w:sz w:val="24"/>
          <w:szCs w:val="24"/>
        </w:rPr>
        <w:t xml:space="preserve"> it is my view </w:t>
      </w:r>
      <w:r w:rsidR="003F7168" w:rsidRPr="00D87A9C">
        <w:rPr>
          <w:rFonts w:ascii="Times New Roman" w:hAnsi="Times New Roman" w:cs="Times New Roman"/>
          <w:sz w:val="24"/>
          <w:szCs w:val="24"/>
        </w:rPr>
        <w:t>that</w:t>
      </w:r>
      <w:r w:rsidR="003747EB" w:rsidRPr="00D87A9C">
        <w:rPr>
          <w:rFonts w:ascii="Times New Roman" w:hAnsi="Times New Roman" w:cs="Times New Roman"/>
          <w:sz w:val="24"/>
          <w:szCs w:val="24"/>
        </w:rPr>
        <w:t xml:space="preserve"> I should proceed and apportion</w:t>
      </w:r>
      <w:r w:rsidR="00142825" w:rsidRPr="00D87A9C">
        <w:rPr>
          <w:rFonts w:ascii="Times New Roman" w:hAnsi="Times New Roman" w:cs="Times New Roman"/>
          <w:sz w:val="24"/>
          <w:szCs w:val="24"/>
        </w:rPr>
        <w:t xml:space="preserve"> the best I can in the circumstances</w:t>
      </w:r>
      <w:r w:rsidR="009B2C5D" w:rsidRPr="00D87A9C">
        <w:rPr>
          <w:rFonts w:ascii="Times New Roman" w:hAnsi="Times New Roman" w:cs="Times New Roman"/>
          <w:sz w:val="24"/>
          <w:szCs w:val="24"/>
        </w:rPr>
        <w:t>.</w:t>
      </w:r>
    </w:p>
    <w:p w:rsidR="009B2C5D" w:rsidRPr="00D87A9C" w:rsidRDefault="007D050B"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B2C5D" w:rsidRPr="00D87A9C">
        <w:rPr>
          <w:rFonts w:ascii="Times New Roman" w:hAnsi="Times New Roman" w:cs="Times New Roman"/>
          <w:sz w:val="24"/>
          <w:szCs w:val="24"/>
        </w:rPr>
        <w:t xml:space="preserve">On the farming </w:t>
      </w:r>
      <w:r w:rsidR="003F7168" w:rsidRPr="00D87A9C">
        <w:rPr>
          <w:rFonts w:ascii="Times New Roman" w:hAnsi="Times New Roman" w:cs="Times New Roman"/>
          <w:sz w:val="24"/>
          <w:szCs w:val="24"/>
        </w:rPr>
        <w:t>equipment</w:t>
      </w:r>
      <w:r w:rsidR="009B2C5D" w:rsidRPr="00D87A9C">
        <w:rPr>
          <w:rFonts w:ascii="Times New Roman" w:hAnsi="Times New Roman" w:cs="Times New Roman"/>
          <w:sz w:val="24"/>
          <w:szCs w:val="24"/>
        </w:rPr>
        <w:t xml:space="preserve"> I am of the view that most should remain with the plaintiff as they are meant for farming </w:t>
      </w:r>
      <w:r w:rsidR="003F7168" w:rsidRPr="00D87A9C">
        <w:rPr>
          <w:rFonts w:ascii="Times New Roman" w:hAnsi="Times New Roman" w:cs="Times New Roman"/>
          <w:sz w:val="24"/>
          <w:szCs w:val="24"/>
        </w:rPr>
        <w:t>operations</w:t>
      </w:r>
      <w:r w:rsidR="009B2C5D" w:rsidRPr="00D87A9C">
        <w:rPr>
          <w:rFonts w:ascii="Times New Roman" w:hAnsi="Times New Roman" w:cs="Times New Roman"/>
          <w:sz w:val="24"/>
          <w:szCs w:val="24"/>
        </w:rPr>
        <w:t xml:space="preserve">. Thus out of the three disc </w:t>
      </w:r>
      <w:r w:rsidR="003F7168" w:rsidRPr="00D87A9C">
        <w:rPr>
          <w:rFonts w:ascii="Times New Roman" w:hAnsi="Times New Roman" w:cs="Times New Roman"/>
          <w:sz w:val="24"/>
          <w:szCs w:val="24"/>
        </w:rPr>
        <w:t>harrows defendant</w:t>
      </w:r>
      <w:r w:rsidR="009B2C5D" w:rsidRPr="00D87A9C">
        <w:rPr>
          <w:rFonts w:ascii="Times New Roman" w:hAnsi="Times New Roman" w:cs="Times New Roman"/>
          <w:sz w:val="24"/>
          <w:szCs w:val="24"/>
        </w:rPr>
        <w:t xml:space="preserve"> will be awarde</w:t>
      </w:r>
      <w:r w:rsidR="003F7168" w:rsidRPr="00D87A9C">
        <w:rPr>
          <w:rFonts w:ascii="Times New Roman" w:hAnsi="Times New Roman" w:cs="Times New Roman"/>
          <w:sz w:val="24"/>
          <w:szCs w:val="24"/>
        </w:rPr>
        <w:t>d</w:t>
      </w:r>
      <w:r w:rsidR="009B2C5D" w:rsidRPr="00D87A9C">
        <w:rPr>
          <w:rFonts w:ascii="Times New Roman" w:hAnsi="Times New Roman" w:cs="Times New Roman"/>
          <w:sz w:val="24"/>
          <w:szCs w:val="24"/>
        </w:rPr>
        <w:t xml:space="preserve"> </w:t>
      </w:r>
      <w:r w:rsidR="003F7168" w:rsidRPr="00D87A9C">
        <w:rPr>
          <w:rFonts w:ascii="Times New Roman" w:hAnsi="Times New Roman" w:cs="Times New Roman"/>
          <w:sz w:val="24"/>
          <w:szCs w:val="24"/>
        </w:rPr>
        <w:t xml:space="preserve">one. </w:t>
      </w:r>
      <w:r w:rsidR="00142825" w:rsidRPr="00D87A9C">
        <w:rPr>
          <w:rFonts w:ascii="Times New Roman" w:hAnsi="Times New Roman" w:cs="Times New Roman"/>
          <w:sz w:val="24"/>
          <w:szCs w:val="24"/>
        </w:rPr>
        <w:t>The</w:t>
      </w:r>
      <w:r w:rsidR="009B2C5D" w:rsidRPr="00D87A9C">
        <w:rPr>
          <w:rFonts w:ascii="Times New Roman" w:hAnsi="Times New Roman" w:cs="Times New Roman"/>
          <w:sz w:val="24"/>
          <w:szCs w:val="24"/>
        </w:rPr>
        <w:t xml:space="preserve"> number of tractor</w:t>
      </w:r>
      <w:r w:rsidR="00CD17B9">
        <w:rPr>
          <w:rFonts w:ascii="Times New Roman" w:hAnsi="Times New Roman" w:cs="Times New Roman"/>
          <w:sz w:val="24"/>
          <w:szCs w:val="24"/>
        </w:rPr>
        <w:t>s</w:t>
      </w:r>
      <w:r w:rsidR="009B2C5D" w:rsidRPr="00D87A9C">
        <w:rPr>
          <w:rFonts w:ascii="Times New Roman" w:hAnsi="Times New Roman" w:cs="Times New Roman"/>
          <w:sz w:val="24"/>
          <w:szCs w:val="24"/>
        </w:rPr>
        <w:t xml:space="preserve"> was not clear from the </w:t>
      </w:r>
      <w:r w:rsidR="003F7168" w:rsidRPr="00D87A9C">
        <w:rPr>
          <w:rFonts w:ascii="Times New Roman" w:hAnsi="Times New Roman" w:cs="Times New Roman"/>
          <w:sz w:val="24"/>
          <w:szCs w:val="24"/>
        </w:rPr>
        <w:t xml:space="preserve">evidence </w:t>
      </w:r>
      <w:r w:rsidR="009B2C5D" w:rsidRPr="00D87A9C">
        <w:rPr>
          <w:rFonts w:ascii="Times New Roman" w:hAnsi="Times New Roman" w:cs="Times New Roman"/>
          <w:sz w:val="24"/>
          <w:szCs w:val="24"/>
        </w:rPr>
        <w:t xml:space="preserve">and so </w:t>
      </w:r>
      <w:r w:rsidR="003F7168" w:rsidRPr="00D87A9C">
        <w:rPr>
          <w:rFonts w:ascii="Times New Roman" w:hAnsi="Times New Roman" w:cs="Times New Roman"/>
          <w:sz w:val="24"/>
          <w:szCs w:val="24"/>
        </w:rPr>
        <w:t>defendant</w:t>
      </w:r>
      <w:r w:rsidR="009B2C5D" w:rsidRPr="00D87A9C">
        <w:rPr>
          <w:rFonts w:ascii="Times New Roman" w:hAnsi="Times New Roman" w:cs="Times New Roman"/>
          <w:sz w:val="24"/>
          <w:szCs w:val="24"/>
        </w:rPr>
        <w:t xml:space="preserve"> will be awarded two of medium size </w:t>
      </w:r>
      <w:r w:rsidR="003F7168" w:rsidRPr="00D87A9C">
        <w:rPr>
          <w:rFonts w:ascii="Times New Roman" w:hAnsi="Times New Roman" w:cs="Times New Roman"/>
          <w:sz w:val="24"/>
          <w:szCs w:val="24"/>
        </w:rPr>
        <w:t>horsepower</w:t>
      </w:r>
      <w:r w:rsidR="00142825" w:rsidRPr="00D87A9C">
        <w:rPr>
          <w:rFonts w:ascii="Times New Roman" w:hAnsi="Times New Roman" w:cs="Times New Roman"/>
          <w:sz w:val="24"/>
          <w:szCs w:val="24"/>
        </w:rPr>
        <w:t xml:space="preserve"> tractors</w:t>
      </w:r>
      <w:r w:rsidR="009B2C5D" w:rsidRPr="00D87A9C">
        <w:rPr>
          <w:rFonts w:ascii="Times New Roman" w:hAnsi="Times New Roman" w:cs="Times New Roman"/>
          <w:sz w:val="24"/>
          <w:szCs w:val="24"/>
        </w:rPr>
        <w:t>. The</w:t>
      </w:r>
      <w:r w:rsidR="003F7168" w:rsidRPr="00D87A9C">
        <w:rPr>
          <w:rFonts w:ascii="Times New Roman" w:hAnsi="Times New Roman" w:cs="Times New Roman"/>
          <w:sz w:val="24"/>
          <w:szCs w:val="24"/>
        </w:rPr>
        <w:t xml:space="preserve"> grinding</w:t>
      </w:r>
      <w:r w:rsidR="009B2C5D" w:rsidRPr="00D87A9C">
        <w:rPr>
          <w:rFonts w:ascii="Times New Roman" w:hAnsi="Times New Roman" w:cs="Times New Roman"/>
          <w:sz w:val="24"/>
          <w:szCs w:val="24"/>
        </w:rPr>
        <w:t xml:space="preserve"> mills will be retained by the plaintiff.</w:t>
      </w:r>
    </w:p>
    <w:p w:rsidR="009B2C5D" w:rsidRPr="00D87A9C" w:rsidRDefault="00F32CFE"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9B2C5D" w:rsidRPr="00D87A9C">
        <w:rPr>
          <w:rFonts w:ascii="Times New Roman" w:hAnsi="Times New Roman" w:cs="Times New Roman"/>
          <w:sz w:val="24"/>
          <w:szCs w:val="24"/>
        </w:rPr>
        <w:t>Of the items awarded to the defendant</w:t>
      </w:r>
      <w:r w:rsidR="00142825" w:rsidRPr="00D87A9C">
        <w:rPr>
          <w:rFonts w:ascii="Times New Roman" w:hAnsi="Times New Roman" w:cs="Times New Roman"/>
          <w:sz w:val="24"/>
          <w:szCs w:val="24"/>
        </w:rPr>
        <w:t>, the</w:t>
      </w:r>
      <w:r w:rsidR="009B2C5D" w:rsidRPr="00D87A9C">
        <w:rPr>
          <w:rFonts w:ascii="Times New Roman" w:hAnsi="Times New Roman" w:cs="Times New Roman"/>
          <w:sz w:val="24"/>
          <w:szCs w:val="24"/>
        </w:rPr>
        <w:t xml:space="preserve"> plaintiff will be granted the </w:t>
      </w:r>
      <w:r w:rsidR="003F7168" w:rsidRPr="00D87A9C">
        <w:rPr>
          <w:rFonts w:ascii="Times New Roman" w:hAnsi="Times New Roman" w:cs="Times New Roman"/>
          <w:sz w:val="24"/>
          <w:szCs w:val="24"/>
        </w:rPr>
        <w:t>option</w:t>
      </w:r>
      <w:r w:rsidR="009B2C5D" w:rsidRPr="00D87A9C">
        <w:rPr>
          <w:rFonts w:ascii="Times New Roman" w:hAnsi="Times New Roman" w:cs="Times New Roman"/>
          <w:sz w:val="24"/>
          <w:szCs w:val="24"/>
        </w:rPr>
        <w:t xml:space="preserve"> to pay </w:t>
      </w:r>
      <w:r w:rsidR="003F7168" w:rsidRPr="00D87A9C">
        <w:rPr>
          <w:rFonts w:ascii="Times New Roman" w:hAnsi="Times New Roman" w:cs="Times New Roman"/>
          <w:sz w:val="24"/>
          <w:szCs w:val="24"/>
        </w:rPr>
        <w:t xml:space="preserve">defendant the value of the </w:t>
      </w:r>
      <w:r w:rsidR="00CD17B9">
        <w:rPr>
          <w:rFonts w:ascii="Times New Roman" w:hAnsi="Times New Roman" w:cs="Times New Roman"/>
          <w:sz w:val="24"/>
          <w:szCs w:val="24"/>
        </w:rPr>
        <w:t>equipment after valuation</w:t>
      </w:r>
      <w:r w:rsidR="009B2C5D" w:rsidRPr="00D87A9C">
        <w:rPr>
          <w:rFonts w:ascii="Times New Roman" w:hAnsi="Times New Roman" w:cs="Times New Roman"/>
          <w:sz w:val="24"/>
          <w:szCs w:val="24"/>
        </w:rPr>
        <w:t xml:space="preserve"> by a </w:t>
      </w:r>
      <w:r w:rsidR="003F7168" w:rsidRPr="00D87A9C">
        <w:rPr>
          <w:rFonts w:ascii="Times New Roman" w:hAnsi="Times New Roman" w:cs="Times New Roman"/>
          <w:sz w:val="24"/>
          <w:szCs w:val="24"/>
        </w:rPr>
        <w:t>valuator</w:t>
      </w:r>
      <w:r w:rsidR="009B2C5D" w:rsidRPr="00D87A9C">
        <w:rPr>
          <w:rFonts w:ascii="Times New Roman" w:hAnsi="Times New Roman" w:cs="Times New Roman"/>
          <w:sz w:val="24"/>
          <w:szCs w:val="24"/>
        </w:rPr>
        <w:t xml:space="preserve"> </w:t>
      </w:r>
      <w:r w:rsidR="003F7168" w:rsidRPr="00D87A9C">
        <w:rPr>
          <w:rFonts w:ascii="Times New Roman" w:hAnsi="Times New Roman" w:cs="Times New Roman"/>
          <w:sz w:val="24"/>
          <w:szCs w:val="24"/>
        </w:rPr>
        <w:t>agreed</w:t>
      </w:r>
      <w:r w:rsidR="009B2C5D" w:rsidRPr="00D87A9C">
        <w:rPr>
          <w:rFonts w:ascii="Times New Roman" w:hAnsi="Times New Roman" w:cs="Times New Roman"/>
          <w:sz w:val="24"/>
          <w:szCs w:val="24"/>
        </w:rPr>
        <w:t xml:space="preserve"> to by the partie</w:t>
      </w:r>
      <w:r w:rsidR="005D370C">
        <w:rPr>
          <w:rFonts w:ascii="Times New Roman" w:hAnsi="Times New Roman" w:cs="Times New Roman"/>
          <w:sz w:val="24"/>
          <w:szCs w:val="24"/>
        </w:rPr>
        <w:t>s or appointed by the registrar if the defendant does not wish to retain them.</w:t>
      </w:r>
    </w:p>
    <w:p w:rsidR="009B2C5D" w:rsidRPr="00D87A9C" w:rsidRDefault="009B2C5D"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On the motor vehicles plaintiff asked the defendant to choose between a Merce</w:t>
      </w:r>
      <w:r w:rsidR="003F7168" w:rsidRPr="00D87A9C">
        <w:rPr>
          <w:rFonts w:ascii="Times New Roman" w:hAnsi="Times New Roman" w:cs="Times New Roman"/>
          <w:sz w:val="24"/>
          <w:szCs w:val="24"/>
        </w:rPr>
        <w:t>de</w:t>
      </w:r>
      <w:r w:rsidR="00CD17B9">
        <w:rPr>
          <w:rFonts w:ascii="Times New Roman" w:hAnsi="Times New Roman" w:cs="Times New Roman"/>
          <w:sz w:val="24"/>
          <w:szCs w:val="24"/>
        </w:rPr>
        <w:t>s Benz 300D and</w:t>
      </w:r>
      <w:r w:rsidRPr="00D87A9C">
        <w:rPr>
          <w:rFonts w:ascii="Times New Roman" w:hAnsi="Times New Roman" w:cs="Times New Roman"/>
          <w:sz w:val="24"/>
          <w:szCs w:val="24"/>
        </w:rPr>
        <w:t xml:space="preserve"> a Ford Mondeo. The defendant</w:t>
      </w:r>
      <w:r w:rsidR="005D370C">
        <w:rPr>
          <w:rFonts w:ascii="Times New Roman" w:hAnsi="Times New Roman" w:cs="Times New Roman"/>
          <w:sz w:val="24"/>
          <w:szCs w:val="24"/>
        </w:rPr>
        <w:t>,</w:t>
      </w:r>
      <w:r w:rsidRPr="00D87A9C">
        <w:rPr>
          <w:rFonts w:ascii="Times New Roman" w:hAnsi="Times New Roman" w:cs="Times New Roman"/>
          <w:sz w:val="24"/>
          <w:szCs w:val="24"/>
        </w:rPr>
        <w:t xml:space="preserve"> on the other </w:t>
      </w:r>
      <w:r w:rsidR="003F7168" w:rsidRPr="00D87A9C">
        <w:rPr>
          <w:rFonts w:ascii="Times New Roman" w:hAnsi="Times New Roman" w:cs="Times New Roman"/>
          <w:sz w:val="24"/>
          <w:szCs w:val="24"/>
        </w:rPr>
        <w:t>hand</w:t>
      </w:r>
      <w:r w:rsidR="005D370C">
        <w:rPr>
          <w:rFonts w:ascii="Times New Roman" w:hAnsi="Times New Roman" w:cs="Times New Roman"/>
          <w:sz w:val="24"/>
          <w:szCs w:val="24"/>
        </w:rPr>
        <w:t>,</w:t>
      </w:r>
      <w:r w:rsidRPr="00D87A9C">
        <w:rPr>
          <w:rFonts w:ascii="Times New Roman" w:hAnsi="Times New Roman" w:cs="Times New Roman"/>
          <w:sz w:val="24"/>
          <w:szCs w:val="24"/>
        </w:rPr>
        <w:t xml:space="preserve"> asked for four motor vehicles namely Chrysler, </w:t>
      </w:r>
      <w:r w:rsidR="003F7168" w:rsidRPr="00D87A9C">
        <w:rPr>
          <w:rFonts w:ascii="Times New Roman" w:hAnsi="Times New Roman" w:cs="Times New Roman"/>
          <w:sz w:val="24"/>
          <w:szCs w:val="24"/>
        </w:rPr>
        <w:t>Isuzu</w:t>
      </w:r>
      <w:r w:rsidR="00DB1125" w:rsidRPr="00D87A9C">
        <w:rPr>
          <w:rFonts w:ascii="Times New Roman" w:hAnsi="Times New Roman" w:cs="Times New Roman"/>
          <w:sz w:val="24"/>
          <w:szCs w:val="24"/>
        </w:rPr>
        <w:t xml:space="preserve"> truck, Mercedes Benz E240</w:t>
      </w:r>
      <w:r w:rsidRPr="00D87A9C">
        <w:rPr>
          <w:rFonts w:ascii="Times New Roman" w:hAnsi="Times New Roman" w:cs="Times New Roman"/>
          <w:sz w:val="24"/>
          <w:szCs w:val="24"/>
        </w:rPr>
        <w:t xml:space="preserve"> and a Ford Mondeo</w:t>
      </w:r>
      <w:r w:rsidR="003F7168" w:rsidRPr="00D87A9C">
        <w:rPr>
          <w:rFonts w:ascii="Times New Roman" w:hAnsi="Times New Roman" w:cs="Times New Roman"/>
          <w:sz w:val="24"/>
          <w:szCs w:val="24"/>
        </w:rPr>
        <w:t>. According to the defendant’s list this would leave the plaintiff with 7 Mazda trucks and a Haulage truck.</w:t>
      </w:r>
    </w:p>
    <w:p w:rsidR="003F7168" w:rsidRPr="00D87A9C" w:rsidRDefault="00F676C7"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F7168" w:rsidRPr="00D87A9C">
        <w:rPr>
          <w:rFonts w:ascii="Times New Roman" w:hAnsi="Times New Roman" w:cs="Times New Roman"/>
          <w:sz w:val="24"/>
          <w:szCs w:val="24"/>
        </w:rPr>
        <w:t xml:space="preserve">After listening to the evidence on this aspect I am of the view that </w:t>
      </w:r>
      <w:r w:rsidR="00DB1125" w:rsidRPr="00D87A9C">
        <w:rPr>
          <w:rFonts w:ascii="Times New Roman" w:hAnsi="Times New Roman" w:cs="Times New Roman"/>
          <w:sz w:val="24"/>
          <w:szCs w:val="24"/>
        </w:rPr>
        <w:t xml:space="preserve">the </w:t>
      </w:r>
      <w:r w:rsidR="003F7168" w:rsidRPr="00D87A9C">
        <w:rPr>
          <w:rFonts w:ascii="Times New Roman" w:hAnsi="Times New Roman" w:cs="Times New Roman"/>
          <w:sz w:val="24"/>
          <w:szCs w:val="24"/>
        </w:rPr>
        <w:t>defen</w:t>
      </w:r>
      <w:r w:rsidR="00DB1125" w:rsidRPr="00D87A9C">
        <w:rPr>
          <w:rFonts w:ascii="Times New Roman" w:hAnsi="Times New Roman" w:cs="Times New Roman"/>
          <w:sz w:val="24"/>
          <w:szCs w:val="24"/>
        </w:rPr>
        <w:t>dant be awarded the Ford Mondeo and</w:t>
      </w:r>
      <w:r w:rsidR="003F7168" w:rsidRPr="00D87A9C">
        <w:rPr>
          <w:rFonts w:ascii="Times New Roman" w:hAnsi="Times New Roman" w:cs="Times New Roman"/>
          <w:sz w:val="24"/>
          <w:szCs w:val="24"/>
        </w:rPr>
        <w:t xml:space="preserve"> the </w:t>
      </w:r>
      <w:r w:rsidR="00DB1125" w:rsidRPr="00D87A9C">
        <w:rPr>
          <w:rFonts w:ascii="Times New Roman" w:hAnsi="Times New Roman" w:cs="Times New Roman"/>
          <w:sz w:val="24"/>
          <w:szCs w:val="24"/>
        </w:rPr>
        <w:t>Mercedes</w:t>
      </w:r>
      <w:r w:rsidR="003F7168" w:rsidRPr="00D87A9C">
        <w:rPr>
          <w:rFonts w:ascii="Times New Roman" w:hAnsi="Times New Roman" w:cs="Times New Roman"/>
          <w:sz w:val="24"/>
          <w:szCs w:val="24"/>
        </w:rPr>
        <w:t xml:space="preserve"> Benz 300D.</w:t>
      </w:r>
      <w:r w:rsidR="00CD17B9">
        <w:rPr>
          <w:rFonts w:ascii="Times New Roman" w:hAnsi="Times New Roman" w:cs="Times New Roman"/>
          <w:sz w:val="24"/>
          <w:szCs w:val="24"/>
        </w:rPr>
        <w:t xml:space="preserve"> T</w:t>
      </w:r>
      <w:r w:rsidR="00DB1125" w:rsidRPr="00D87A9C">
        <w:rPr>
          <w:rFonts w:ascii="Times New Roman" w:hAnsi="Times New Roman" w:cs="Times New Roman"/>
          <w:sz w:val="24"/>
          <w:szCs w:val="24"/>
        </w:rPr>
        <w:t>he plaintiff will</w:t>
      </w:r>
      <w:r w:rsidR="00CD17B9">
        <w:rPr>
          <w:rFonts w:ascii="Times New Roman" w:hAnsi="Times New Roman" w:cs="Times New Roman"/>
          <w:sz w:val="24"/>
          <w:szCs w:val="24"/>
        </w:rPr>
        <w:t>,</w:t>
      </w:r>
      <w:r w:rsidR="00DB1125" w:rsidRPr="00D87A9C">
        <w:rPr>
          <w:rFonts w:ascii="Times New Roman" w:hAnsi="Times New Roman" w:cs="Times New Roman"/>
          <w:sz w:val="24"/>
          <w:szCs w:val="24"/>
        </w:rPr>
        <w:t xml:space="preserve"> however</w:t>
      </w:r>
      <w:r w:rsidR="00CD17B9">
        <w:rPr>
          <w:rFonts w:ascii="Times New Roman" w:hAnsi="Times New Roman" w:cs="Times New Roman"/>
          <w:sz w:val="24"/>
          <w:szCs w:val="24"/>
        </w:rPr>
        <w:t>,</w:t>
      </w:r>
      <w:r w:rsidR="00DB1125" w:rsidRPr="00D87A9C">
        <w:rPr>
          <w:rFonts w:ascii="Times New Roman" w:hAnsi="Times New Roman" w:cs="Times New Roman"/>
          <w:sz w:val="24"/>
          <w:szCs w:val="24"/>
        </w:rPr>
        <w:t xml:space="preserve"> be directed to have the motor vehicles repaired and serviced so that the defendant gets them in a </w:t>
      </w:r>
      <w:r w:rsidR="00CD17B9">
        <w:rPr>
          <w:rFonts w:ascii="Times New Roman" w:hAnsi="Times New Roman" w:cs="Times New Roman"/>
          <w:sz w:val="24"/>
          <w:szCs w:val="24"/>
        </w:rPr>
        <w:t xml:space="preserve">good </w:t>
      </w:r>
      <w:r w:rsidR="00DB1125" w:rsidRPr="00D87A9C">
        <w:rPr>
          <w:rFonts w:ascii="Times New Roman" w:hAnsi="Times New Roman" w:cs="Times New Roman"/>
          <w:sz w:val="24"/>
          <w:szCs w:val="24"/>
        </w:rPr>
        <w:t>functional state.</w:t>
      </w:r>
    </w:p>
    <w:p w:rsidR="007F6454" w:rsidRPr="005D370C" w:rsidRDefault="007F6454" w:rsidP="00D87A9C">
      <w:pPr>
        <w:spacing w:after="0" w:line="360" w:lineRule="auto"/>
        <w:jc w:val="both"/>
        <w:rPr>
          <w:rFonts w:ascii="Times New Roman" w:hAnsi="Times New Roman" w:cs="Times New Roman"/>
          <w:b/>
          <w:sz w:val="24"/>
          <w:szCs w:val="24"/>
        </w:rPr>
      </w:pPr>
      <w:r w:rsidRPr="005D370C">
        <w:rPr>
          <w:rFonts w:ascii="Times New Roman" w:hAnsi="Times New Roman" w:cs="Times New Roman"/>
          <w:b/>
          <w:sz w:val="24"/>
          <w:szCs w:val="24"/>
        </w:rPr>
        <w:t>Unjust enrichment</w:t>
      </w:r>
    </w:p>
    <w:p w:rsidR="00162811" w:rsidRPr="00D87A9C" w:rsidRDefault="00DE1A09"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5660C8" w:rsidRPr="00D87A9C">
        <w:rPr>
          <w:rFonts w:ascii="Times New Roman" w:hAnsi="Times New Roman" w:cs="Times New Roman"/>
          <w:sz w:val="24"/>
          <w:szCs w:val="24"/>
        </w:rPr>
        <w:t xml:space="preserve">The </w:t>
      </w:r>
      <w:r w:rsidR="008A7C1F" w:rsidRPr="00D87A9C">
        <w:rPr>
          <w:rFonts w:ascii="Times New Roman" w:hAnsi="Times New Roman" w:cs="Times New Roman"/>
          <w:sz w:val="24"/>
          <w:szCs w:val="24"/>
        </w:rPr>
        <w:t>defendant</w:t>
      </w:r>
      <w:r w:rsidR="00CD17B9">
        <w:rPr>
          <w:rFonts w:ascii="Times New Roman" w:hAnsi="Times New Roman" w:cs="Times New Roman"/>
          <w:sz w:val="24"/>
          <w:szCs w:val="24"/>
        </w:rPr>
        <w:t>,</w:t>
      </w:r>
      <w:r w:rsidR="008A7C1F" w:rsidRPr="00D87A9C">
        <w:rPr>
          <w:rFonts w:ascii="Times New Roman" w:hAnsi="Times New Roman" w:cs="Times New Roman"/>
          <w:sz w:val="24"/>
          <w:szCs w:val="24"/>
        </w:rPr>
        <w:t xml:space="preserve"> in</w:t>
      </w:r>
      <w:r w:rsidR="00162811" w:rsidRPr="00D87A9C">
        <w:rPr>
          <w:rFonts w:ascii="Times New Roman" w:hAnsi="Times New Roman" w:cs="Times New Roman"/>
          <w:sz w:val="24"/>
          <w:szCs w:val="24"/>
        </w:rPr>
        <w:t xml:space="preserve"> the alternative</w:t>
      </w:r>
      <w:r w:rsidR="00CD17B9">
        <w:rPr>
          <w:rFonts w:ascii="Times New Roman" w:hAnsi="Times New Roman" w:cs="Times New Roman"/>
          <w:sz w:val="24"/>
          <w:szCs w:val="24"/>
        </w:rPr>
        <w:t>,</w:t>
      </w:r>
      <w:r w:rsidR="005660C8" w:rsidRPr="00D87A9C">
        <w:rPr>
          <w:rFonts w:ascii="Times New Roman" w:hAnsi="Times New Roman" w:cs="Times New Roman"/>
          <w:sz w:val="24"/>
          <w:szCs w:val="24"/>
        </w:rPr>
        <w:t xml:space="preserve"> made a claim for a </w:t>
      </w:r>
      <w:r w:rsidR="008A7C1F" w:rsidRPr="00D87A9C">
        <w:rPr>
          <w:rFonts w:ascii="Times New Roman" w:hAnsi="Times New Roman" w:cs="Times New Roman"/>
          <w:sz w:val="24"/>
          <w:szCs w:val="24"/>
        </w:rPr>
        <w:t>share</w:t>
      </w:r>
      <w:r w:rsidR="005660C8" w:rsidRPr="00D87A9C">
        <w:rPr>
          <w:rFonts w:ascii="Times New Roman" w:hAnsi="Times New Roman" w:cs="Times New Roman"/>
          <w:sz w:val="24"/>
          <w:szCs w:val="24"/>
        </w:rPr>
        <w:t xml:space="preserve"> in the property acquired on the</w:t>
      </w:r>
      <w:r w:rsidR="00DB1125" w:rsidRPr="00D87A9C">
        <w:rPr>
          <w:rFonts w:ascii="Times New Roman" w:hAnsi="Times New Roman" w:cs="Times New Roman"/>
          <w:sz w:val="24"/>
          <w:szCs w:val="24"/>
        </w:rPr>
        <w:t xml:space="preserve"> basis of unjust enrichment. </w:t>
      </w:r>
      <w:r w:rsidR="007F6454" w:rsidRPr="00D87A9C">
        <w:rPr>
          <w:rFonts w:ascii="Times New Roman" w:hAnsi="Times New Roman" w:cs="Times New Roman"/>
          <w:sz w:val="24"/>
          <w:szCs w:val="24"/>
        </w:rPr>
        <w:t>Her</w:t>
      </w:r>
      <w:r w:rsidR="005660C8" w:rsidRPr="00D87A9C">
        <w:rPr>
          <w:rFonts w:ascii="Times New Roman" w:hAnsi="Times New Roman" w:cs="Times New Roman"/>
          <w:sz w:val="24"/>
          <w:szCs w:val="24"/>
        </w:rPr>
        <w:t xml:space="preserve"> contention</w:t>
      </w:r>
      <w:r w:rsidR="00DB1125" w:rsidRPr="00D87A9C">
        <w:rPr>
          <w:rFonts w:ascii="Times New Roman" w:hAnsi="Times New Roman" w:cs="Times New Roman"/>
          <w:sz w:val="24"/>
          <w:szCs w:val="24"/>
        </w:rPr>
        <w:t xml:space="preserve"> was to the effect</w:t>
      </w:r>
      <w:r w:rsidR="005660C8" w:rsidRPr="00D87A9C">
        <w:rPr>
          <w:rFonts w:ascii="Times New Roman" w:hAnsi="Times New Roman" w:cs="Times New Roman"/>
          <w:sz w:val="24"/>
          <w:szCs w:val="24"/>
        </w:rPr>
        <w:t xml:space="preserve"> that in </w:t>
      </w:r>
      <w:r w:rsidR="00DB1125" w:rsidRPr="00D87A9C">
        <w:rPr>
          <w:rFonts w:ascii="Times New Roman" w:hAnsi="Times New Roman" w:cs="Times New Roman"/>
          <w:sz w:val="24"/>
          <w:szCs w:val="24"/>
        </w:rPr>
        <w:t xml:space="preserve">the </w:t>
      </w:r>
      <w:r w:rsidR="005660C8" w:rsidRPr="00D87A9C">
        <w:rPr>
          <w:rFonts w:ascii="Times New Roman" w:hAnsi="Times New Roman" w:cs="Times New Roman"/>
          <w:sz w:val="24"/>
          <w:szCs w:val="24"/>
        </w:rPr>
        <w:t xml:space="preserve">light of the extent of her contribution to the </w:t>
      </w:r>
      <w:r w:rsidR="008A7C1F" w:rsidRPr="00D87A9C">
        <w:rPr>
          <w:rFonts w:ascii="Times New Roman" w:hAnsi="Times New Roman" w:cs="Times New Roman"/>
          <w:sz w:val="24"/>
          <w:szCs w:val="24"/>
        </w:rPr>
        <w:t>marriage,</w:t>
      </w:r>
      <w:r w:rsidR="005660C8" w:rsidRPr="00D87A9C">
        <w:rPr>
          <w:rFonts w:ascii="Times New Roman" w:hAnsi="Times New Roman" w:cs="Times New Roman"/>
          <w:sz w:val="24"/>
          <w:szCs w:val="24"/>
        </w:rPr>
        <w:t xml:space="preserve"> the plaintiff would be unjustly enriched by the fruits of her effort, if she were to be </w:t>
      </w:r>
      <w:r w:rsidR="00DB1125" w:rsidRPr="00D87A9C">
        <w:rPr>
          <w:rFonts w:ascii="Times New Roman" w:hAnsi="Times New Roman" w:cs="Times New Roman"/>
          <w:sz w:val="24"/>
          <w:szCs w:val="24"/>
        </w:rPr>
        <w:t>awarded only the</w:t>
      </w:r>
      <w:r w:rsidR="005660C8" w:rsidRPr="00D87A9C">
        <w:rPr>
          <w:rFonts w:ascii="Times New Roman" w:hAnsi="Times New Roman" w:cs="Times New Roman"/>
          <w:sz w:val="24"/>
          <w:szCs w:val="24"/>
        </w:rPr>
        <w:t xml:space="preserve"> property</w:t>
      </w:r>
      <w:r w:rsidR="00DB1125" w:rsidRPr="00D87A9C">
        <w:rPr>
          <w:rFonts w:ascii="Times New Roman" w:hAnsi="Times New Roman" w:cs="Times New Roman"/>
          <w:sz w:val="24"/>
          <w:szCs w:val="24"/>
        </w:rPr>
        <w:t xml:space="preserve"> offered by the plaintiff</w:t>
      </w:r>
      <w:r w:rsidR="005660C8" w:rsidRPr="00D87A9C">
        <w:rPr>
          <w:rFonts w:ascii="Times New Roman" w:hAnsi="Times New Roman" w:cs="Times New Roman"/>
          <w:sz w:val="24"/>
          <w:szCs w:val="24"/>
        </w:rPr>
        <w:t xml:space="preserve">. </w:t>
      </w:r>
      <w:r w:rsidR="008A7C1F" w:rsidRPr="00D87A9C">
        <w:rPr>
          <w:rFonts w:ascii="Times New Roman" w:hAnsi="Times New Roman" w:cs="Times New Roman"/>
          <w:sz w:val="24"/>
          <w:szCs w:val="24"/>
        </w:rPr>
        <w:t>She</w:t>
      </w:r>
      <w:r w:rsidR="005660C8" w:rsidRPr="00D87A9C">
        <w:rPr>
          <w:rFonts w:ascii="Times New Roman" w:hAnsi="Times New Roman" w:cs="Times New Roman"/>
          <w:sz w:val="24"/>
          <w:szCs w:val="24"/>
        </w:rPr>
        <w:t xml:space="preserve"> would on the other hand be impoverished </w:t>
      </w:r>
      <w:r w:rsidR="002C10F3" w:rsidRPr="00D87A9C">
        <w:rPr>
          <w:rFonts w:ascii="Times New Roman" w:hAnsi="Times New Roman" w:cs="Times New Roman"/>
          <w:sz w:val="24"/>
          <w:szCs w:val="24"/>
        </w:rPr>
        <w:t xml:space="preserve">by such an </w:t>
      </w:r>
      <w:r w:rsidR="008A7C1F" w:rsidRPr="00D87A9C">
        <w:rPr>
          <w:rFonts w:ascii="Times New Roman" w:hAnsi="Times New Roman" w:cs="Times New Roman"/>
          <w:sz w:val="24"/>
          <w:szCs w:val="24"/>
        </w:rPr>
        <w:t>award.</w:t>
      </w:r>
    </w:p>
    <w:p w:rsidR="00DB1125" w:rsidRPr="00D87A9C" w:rsidRDefault="00DE1A09"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C10F3" w:rsidRPr="00D87A9C">
        <w:rPr>
          <w:rFonts w:ascii="Times New Roman" w:hAnsi="Times New Roman" w:cs="Times New Roman"/>
          <w:sz w:val="24"/>
          <w:szCs w:val="24"/>
        </w:rPr>
        <w:t>The requirements for the general</w:t>
      </w:r>
      <w:r w:rsidR="00CD17B9">
        <w:rPr>
          <w:rFonts w:ascii="Times New Roman" w:hAnsi="Times New Roman" w:cs="Times New Roman"/>
          <w:sz w:val="24"/>
          <w:szCs w:val="24"/>
        </w:rPr>
        <w:t xml:space="preserve"> unjust</w:t>
      </w:r>
      <w:r w:rsidR="002C10F3" w:rsidRPr="00D87A9C">
        <w:rPr>
          <w:rFonts w:ascii="Times New Roman" w:hAnsi="Times New Roman" w:cs="Times New Roman"/>
          <w:sz w:val="24"/>
          <w:szCs w:val="24"/>
        </w:rPr>
        <w:t xml:space="preserve"> </w:t>
      </w:r>
      <w:r w:rsidR="008A7C1F" w:rsidRPr="00D87A9C">
        <w:rPr>
          <w:rFonts w:ascii="Times New Roman" w:hAnsi="Times New Roman" w:cs="Times New Roman"/>
          <w:sz w:val="24"/>
          <w:szCs w:val="24"/>
        </w:rPr>
        <w:t>enrichment</w:t>
      </w:r>
      <w:r w:rsidR="002C10F3" w:rsidRPr="00D87A9C">
        <w:rPr>
          <w:rFonts w:ascii="Times New Roman" w:hAnsi="Times New Roman" w:cs="Times New Roman"/>
          <w:sz w:val="24"/>
          <w:szCs w:val="24"/>
        </w:rPr>
        <w:t xml:space="preserve"> action are</w:t>
      </w:r>
      <w:r w:rsidR="00DB1125" w:rsidRPr="00D87A9C">
        <w:rPr>
          <w:rFonts w:ascii="Times New Roman" w:hAnsi="Times New Roman" w:cs="Times New Roman"/>
          <w:sz w:val="24"/>
          <w:szCs w:val="24"/>
        </w:rPr>
        <w:t xml:space="preserve"> that</w:t>
      </w:r>
      <w:r w:rsidR="002C10F3" w:rsidRPr="00D87A9C">
        <w:rPr>
          <w:rFonts w:ascii="Times New Roman" w:hAnsi="Times New Roman" w:cs="Times New Roman"/>
          <w:sz w:val="24"/>
          <w:szCs w:val="24"/>
        </w:rPr>
        <w:t>:</w:t>
      </w:r>
      <w:r w:rsidR="00DB1125" w:rsidRPr="00D87A9C">
        <w:rPr>
          <w:rFonts w:ascii="Times New Roman" w:hAnsi="Times New Roman" w:cs="Times New Roman"/>
          <w:sz w:val="24"/>
          <w:szCs w:val="24"/>
        </w:rPr>
        <w:t>-</w:t>
      </w:r>
    </w:p>
    <w:p w:rsidR="00DB1125" w:rsidRPr="00D87A9C" w:rsidRDefault="002C10F3"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 (a)  the</w:t>
      </w:r>
      <w:r w:rsidR="008A7C1F" w:rsidRPr="00D87A9C">
        <w:rPr>
          <w:rFonts w:ascii="Times New Roman" w:hAnsi="Times New Roman" w:cs="Times New Roman"/>
          <w:sz w:val="24"/>
          <w:szCs w:val="24"/>
        </w:rPr>
        <w:t xml:space="preserve"> </w:t>
      </w:r>
      <w:r w:rsidRPr="00D87A9C">
        <w:rPr>
          <w:rFonts w:ascii="Times New Roman" w:hAnsi="Times New Roman" w:cs="Times New Roman"/>
          <w:sz w:val="24"/>
          <w:szCs w:val="24"/>
        </w:rPr>
        <w:t xml:space="preserve">defendant must be enriched; </w:t>
      </w:r>
    </w:p>
    <w:p w:rsidR="00DB1125" w:rsidRPr="00D87A9C" w:rsidRDefault="002C10F3"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(b) the enrichment must be at the </w:t>
      </w:r>
      <w:r w:rsidR="008A7C1F" w:rsidRPr="00D87A9C">
        <w:rPr>
          <w:rFonts w:ascii="Times New Roman" w:hAnsi="Times New Roman" w:cs="Times New Roman"/>
          <w:sz w:val="24"/>
          <w:szCs w:val="24"/>
        </w:rPr>
        <w:t>expense</w:t>
      </w:r>
      <w:r w:rsidRPr="00D87A9C">
        <w:rPr>
          <w:rFonts w:ascii="Times New Roman" w:hAnsi="Times New Roman" w:cs="Times New Roman"/>
          <w:sz w:val="24"/>
          <w:szCs w:val="24"/>
        </w:rPr>
        <w:t xml:space="preserve"> of another, in that the plaintiff must be impover</w:t>
      </w:r>
      <w:r w:rsidR="008A7C1F" w:rsidRPr="00D87A9C">
        <w:rPr>
          <w:rFonts w:ascii="Times New Roman" w:hAnsi="Times New Roman" w:cs="Times New Roman"/>
          <w:sz w:val="24"/>
          <w:szCs w:val="24"/>
        </w:rPr>
        <w:t>ished and there must be a causal</w:t>
      </w:r>
      <w:r w:rsidRPr="00D87A9C">
        <w:rPr>
          <w:rFonts w:ascii="Times New Roman" w:hAnsi="Times New Roman" w:cs="Times New Roman"/>
          <w:sz w:val="24"/>
          <w:szCs w:val="24"/>
        </w:rPr>
        <w:t xml:space="preserve"> link </w:t>
      </w:r>
      <w:r w:rsidR="00ED6253" w:rsidRPr="00D87A9C">
        <w:rPr>
          <w:rFonts w:ascii="Times New Roman" w:hAnsi="Times New Roman" w:cs="Times New Roman"/>
          <w:sz w:val="24"/>
          <w:szCs w:val="24"/>
        </w:rPr>
        <w:t xml:space="preserve">between the </w:t>
      </w:r>
      <w:r w:rsidR="00DB1125" w:rsidRPr="00D87A9C">
        <w:rPr>
          <w:rFonts w:ascii="Times New Roman" w:hAnsi="Times New Roman" w:cs="Times New Roman"/>
          <w:sz w:val="24"/>
          <w:szCs w:val="24"/>
        </w:rPr>
        <w:t>defendant’s enrichment</w:t>
      </w:r>
      <w:r w:rsidR="00ED6253" w:rsidRPr="00D87A9C">
        <w:rPr>
          <w:rFonts w:ascii="Times New Roman" w:hAnsi="Times New Roman" w:cs="Times New Roman"/>
          <w:sz w:val="24"/>
          <w:szCs w:val="24"/>
        </w:rPr>
        <w:t xml:space="preserve"> and the plaintiff’s impoverishment; </w:t>
      </w:r>
    </w:p>
    <w:p w:rsidR="00DB1125" w:rsidRPr="00D87A9C" w:rsidRDefault="00ED6253"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(c) the enrichment must be unjustified;</w:t>
      </w:r>
    </w:p>
    <w:p w:rsidR="00007D76" w:rsidRPr="00D87A9C" w:rsidRDefault="00ED6253"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 (d) the case should not come under the scope of one of the classical enrichment actions; and</w:t>
      </w:r>
    </w:p>
    <w:p w:rsidR="00007D76" w:rsidRPr="00D87A9C" w:rsidRDefault="00ED6253"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 (e) there should be no positive rule of law </w:t>
      </w:r>
      <w:r w:rsidR="008A7C1F" w:rsidRPr="00D87A9C">
        <w:rPr>
          <w:rFonts w:ascii="Times New Roman" w:hAnsi="Times New Roman" w:cs="Times New Roman"/>
          <w:sz w:val="24"/>
          <w:szCs w:val="24"/>
        </w:rPr>
        <w:t>that</w:t>
      </w:r>
      <w:r w:rsidRPr="00D87A9C">
        <w:rPr>
          <w:rFonts w:ascii="Times New Roman" w:hAnsi="Times New Roman" w:cs="Times New Roman"/>
          <w:sz w:val="24"/>
          <w:szCs w:val="24"/>
        </w:rPr>
        <w:t xml:space="preserve"> refuses an action to the impoverished person.</w:t>
      </w:r>
    </w:p>
    <w:p w:rsidR="00ED6253" w:rsidRPr="00D87A9C" w:rsidRDefault="00BC4958"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 </w:t>
      </w:r>
      <w:r w:rsidR="00DE1A09">
        <w:rPr>
          <w:rFonts w:ascii="Times New Roman" w:hAnsi="Times New Roman" w:cs="Times New Roman"/>
          <w:sz w:val="24"/>
          <w:szCs w:val="24"/>
        </w:rPr>
        <w:tab/>
      </w:r>
      <w:r w:rsidRPr="00D87A9C">
        <w:rPr>
          <w:rFonts w:ascii="Times New Roman" w:hAnsi="Times New Roman" w:cs="Times New Roman"/>
          <w:sz w:val="24"/>
          <w:szCs w:val="24"/>
        </w:rPr>
        <w:t xml:space="preserve">See </w:t>
      </w:r>
      <w:r w:rsidRPr="00D87A9C">
        <w:rPr>
          <w:rFonts w:ascii="Times New Roman" w:hAnsi="Times New Roman" w:cs="Times New Roman"/>
          <w:i/>
          <w:sz w:val="24"/>
          <w:szCs w:val="24"/>
        </w:rPr>
        <w:t>I</w:t>
      </w:r>
      <w:r w:rsidR="00ED6253" w:rsidRPr="00D87A9C">
        <w:rPr>
          <w:rFonts w:ascii="Times New Roman" w:hAnsi="Times New Roman" w:cs="Times New Roman"/>
          <w:i/>
          <w:sz w:val="24"/>
          <w:szCs w:val="24"/>
        </w:rPr>
        <w:t>ndustrial Equity Ltd</w:t>
      </w:r>
      <w:r w:rsidR="00ED6253" w:rsidRPr="00DE1A09">
        <w:rPr>
          <w:rFonts w:ascii="Times New Roman" w:hAnsi="Times New Roman" w:cs="Times New Roman"/>
          <w:sz w:val="24"/>
          <w:szCs w:val="24"/>
        </w:rPr>
        <w:t xml:space="preserve"> v</w:t>
      </w:r>
      <w:r w:rsidR="00ED6253" w:rsidRPr="00D87A9C">
        <w:rPr>
          <w:rFonts w:ascii="Times New Roman" w:hAnsi="Times New Roman" w:cs="Times New Roman"/>
          <w:i/>
          <w:sz w:val="24"/>
          <w:szCs w:val="24"/>
        </w:rPr>
        <w:t xml:space="preserve"> Walker</w:t>
      </w:r>
      <w:r w:rsidR="00ED6253" w:rsidRPr="00D87A9C">
        <w:rPr>
          <w:rFonts w:ascii="Times New Roman" w:hAnsi="Times New Roman" w:cs="Times New Roman"/>
          <w:sz w:val="24"/>
          <w:szCs w:val="24"/>
        </w:rPr>
        <w:t xml:space="preserve"> 1996(1</w:t>
      </w:r>
      <w:r w:rsidR="008A7C1F" w:rsidRPr="00D87A9C">
        <w:rPr>
          <w:rFonts w:ascii="Times New Roman" w:hAnsi="Times New Roman" w:cs="Times New Roman"/>
          <w:sz w:val="24"/>
          <w:szCs w:val="24"/>
        </w:rPr>
        <w:t>) ZLR</w:t>
      </w:r>
      <w:r w:rsidR="00007D76" w:rsidRPr="00D87A9C">
        <w:rPr>
          <w:rFonts w:ascii="Times New Roman" w:hAnsi="Times New Roman" w:cs="Times New Roman"/>
          <w:sz w:val="24"/>
          <w:szCs w:val="24"/>
        </w:rPr>
        <w:t xml:space="preserve"> 85 and</w:t>
      </w:r>
      <w:r w:rsidR="00ED6253" w:rsidRPr="00D87A9C">
        <w:rPr>
          <w:rFonts w:ascii="Times New Roman" w:hAnsi="Times New Roman" w:cs="Times New Roman"/>
          <w:sz w:val="24"/>
          <w:szCs w:val="24"/>
        </w:rPr>
        <w:t xml:space="preserve"> </w:t>
      </w:r>
      <w:r w:rsidR="00ED6253" w:rsidRPr="00D87A9C">
        <w:rPr>
          <w:rFonts w:ascii="Times New Roman" w:hAnsi="Times New Roman" w:cs="Times New Roman"/>
          <w:i/>
          <w:sz w:val="24"/>
          <w:szCs w:val="24"/>
        </w:rPr>
        <w:t xml:space="preserve">Goncalves </w:t>
      </w:r>
      <w:r w:rsidR="00ED6253" w:rsidRPr="00DE1A09">
        <w:rPr>
          <w:rFonts w:ascii="Times New Roman" w:hAnsi="Times New Roman" w:cs="Times New Roman"/>
          <w:sz w:val="24"/>
          <w:szCs w:val="24"/>
        </w:rPr>
        <w:t>v</w:t>
      </w:r>
      <w:r w:rsidR="00ED6253" w:rsidRPr="00D87A9C">
        <w:rPr>
          <w:rFonts w:ascii="Times New Roman" w:hAnsi="Times New Roman" w:cs="Times New Roman"/>
          <w:i/>
          <w:sz w:val="24"/>
          <w:szCs w:val="24"/>
        </w:rPr>
        <w:t xml:space="preserve"> Rodrigues</w:t>
      </w:r>
      <w:r w:rsidR="00ED6253" w:rsidRPr="00D87A9C">
        <w:rPr>
          <w:rFonts w:ascii="Times New Roman" w:hAnsi="Times New Roman" w:cs="Times New Roman"/>
          <w:sz w:val="24"/>
          <w:szCs w:val="24"/>
        </w:rPr>
        <w:t xml:space="preserve"> HH 197/03.</w:t>
      </w:r>
    </w:p>
    <w:p w:rsidR="00ED6253" w:rsidRPr="00D87A9C" w:rsidRDefault="00DE1A09"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D6253" w:rsidRPr="00D87A9C">
        <w:rPr>
          <w:rFonts w:ascii="Times New Roman" w:hAnsi="Times New Roman" w:cs="Times New Roman"/>
          <w:sz w:val="24"/>
          <w:szCs w:val="24"/>
        </w:rPr>
        <w:t xml:space="preserve">In </w:t>
      </w:r>
      <w:r w:rsidR="00ED6253" w:rsidRPr="00D87A9C">
        <w:rPr>
          <w:rFonts w:ascii="Times New Roman" w:hAnsi="Times New Roman" w:cs="Times New Roman"/>
          <w:i/>
          <w:sz w:val="24"/>
          <w:szCs w:val="24"/>
        </w:rPr>
        <w:t xml:space="preserve">Jengwa </w:t>
      </w:r>
      <w:r w:rsidR="00ED6253" w:rsidRPr="00DE1A09">
        <w:rPr>
          <w:rFonts w:ascii="Times New Roman" w:hAnsi="Times New Roman" w:cs="Times New Roman"/>
          <w:sz w:val="24"/>
          <w:szCs w:val="24"/>
        </w:rPr>
        <w:t>v</w:t>
      </w:r>
      <w:r w:rsidR="00ED6253" w:rsidRPr="00D87A9C">
        <w:rPr>
          <w:rFonts w:ascii="Times New Roman" w:hAnsi="Times New Roman" w:cs="Times New Roman"/>
          <w:i/>
          <w:sz w:val="24"/>
          <w:szCs w:val="24"/>
        </w:rPr>
        <w:t xml:space="preserve"> Jengwa</w:t>
      </w:r>
      <w:r w:rsidR="00ED6253" w:rsidRPr="00D87A9C">
        <w:rPr>
          <w:rFonts w:ascii="Times New Roman" w:hAnsi="Times New Roman" w:cs="Times New Roman"/>
          <w:sz w:val="24"/>
          <w:szCs w:val="24"/>
        </w:rPr>
        <w:t xml:space="preserve"> 1999(2</w:t>
      </w:r>
      <w:r w:rsidR="00BC5208" w:rsidRPr="00D87A9C">
        <w:rPr>
          <w:rFonts w:ascii="Times New Roman" w:hAnsi="Times New Roman" w:cs="Times New Roman"/>
          <w:sz w:val="24"/>
          <w:szCs w:val="24"/>
        </w:rPr>
        <w:t>) ZLR</w:t>
      </w:r>
      <w:r w:rsidR="00ED6253" w:rsidRPr="00D87A9C">
        <w:rPr>
          <w:rFonts w:ascii="Times New Roman" w:hAnsi="Times New Roman" w:cs="Times New Roman"/>
          <w:sz w:val="24"/>
          <w:szCs w:val="24"/>
        </w:rPr>
        <w:t xml:space="preserve"> 121(H) at p 130F-G, </w:t>
      </w:r>
      <w:r w:rsidR="00406299" w:rsidRPr="00406299">
        <w:rPr>
          <w:rFonts w:ascii="Times New Roman" w:hAnsi="Times New Roman" w:cs="Times New Roman"/>
          <w:smallCaps/>
          <w:sz w:val="24"/>
          <w:szCs w:val="24"/>
        </w:rPr>
        <w:t xml:space="preserve">gillespie </w:t>
      </w:r>
      <w:r w:rsidR="00007D76" w:rsidRPr="00D87A9C">
        <w:rPr>
          <w:rFonts w:ascii="Times New Roman" w:hAnsi="Times New Roman" w:cs="Times New Roman"/>
          <w:sz w:val="24"/>
          <w:szCs w:val="24"/>
        </w:rPr>
        <w:t>J had this to say pertaining to a</w:t>
      </w:r>
      <w:r w:rsidR="00ED6253" w:rsidRPr="00D87A9C">
        <w:rPr>
          <w:rFonts w:ascii="Times New Roman" w:hAnsi="Times New Roman" w:cs="Times New Roman"/>
          <w:sz w:val="24"/>
          <w:szCs w:val="24"/>
        </w:rPr>
        <w:t xml:space="preserve"> claim based on unjust enrichment:</w:t>
      </w:r>
      <w:r w:rsidR="00007D76" w:rsidRPr="00D87A9C">
        <w:rPr>
          <w:rFonts w:ascii="Times New Roman" w:hAnsi="Times New Roman" w:cs="Times New Roman"/>
          <w:sz w:val="24"/>
          <w:szCs w:val="24"/>
        </w:rPr>
        <w:t>-</w:t>
      </w:r>
    </w:p>
    <w:p w:rsidR="00ED6253" w:rsidRPr="00C346D0" w:rsidRDefault="0029091A" w:rsidP="00C346D0">
      <w:pPr>
        <w:spacing w:after="0" w:line="240" w:lineRule="auto"/>
        <w:jc w:val="both"/>
        <w:rPr>
          <w:rFonts w:ascii="Times New Roman" w:hAnsi="Times New Roman" w:cs="Times New Roman"/>
        </w:rPr>
      </w:pPr>
      <w:r>
        <w:rPr>
          <w:rFonts w:ascii="Times New Roman" w:hAnsi="Times New Roman" w:cs="Times New Roman"/>
          <w:sz w:val="24"/>
          <w:szCs w:val="24"/>
        </w:rPr>
        <w:tab/>
      </w:r>
      <w:r w:rsidR="00ED6253" w:rsidRPr="00C346D0">
        <w:rPr>
          <w:rFonts w:ascii="Times New Roman" w:hAnsi="Times New Roman" w:cs="Times New Roman"/>
        </w:rPr>
        <w:t>“</w:t>
      </w:r>
      <w:r w:rsidR="00ED6253" w:rsidRPr="00C346D0">
        <w:rPr>
          <w:rFonts w:ascii="Times New Roman" w:hAnsi="Times New Roman" w:cs="Times New Roman"/>
          <w:smallCaps/>
        </w:rPr>
        <w:t>Bartlet</w:t>
      </w:r>
      <w:r w:rsidR="00ED6253" w:rsidRPr="00C346D0">
        <w:rPr>
          <w:rFonts w:ascii="Times New Roman" w:hAnsi="Times New Roman" w:cs="Times New Roman"/>
        </w:rPr>
        <w:t xml:space="preserve"> J in </w:t>
      </w:r>
      <w:r w:rsidR="00ED6253" w:rsidRPr="00C346D0">
        <w:rPr>
          <w:rFonts w:ascii="Times New Roman" w:hAnsi="Times New Roman" w:cs="Times New Roman"/>
          <w:i/>
        </w:rPr>
        <w:t>Industria</w:t>
      </w:r>
      <w:r w:rsidR="00DC4C43" w:rsidRPr="00C346D0">
        <w:rPr>
          <w:rFonts w:ascii="Times New Roman" w:hAnsi="Times New Roman" w:cs="Times New Roman"/>
          <w:i/>
        </w:rPr>
        <w:t>l Equity</w:t>
      </w:r>
      <w:r w:rsidR="00DC4C43" w:rsidRPr="00C346D0">
        <w:rPr>
          <w:rFonts w:ascii="Times New Roman" w:hAnsi="Times New Roman" w:cs="Times New Roman"/>
        </w:rPr>
        <w:t xml:space="preserve"> v </w:t>
      </w:r>
      <w:r w:rsidR="008A7C1F" w:rsidRPr="00C346D0">
        <w:rPr>
          <w:rFonts w:ascii="Times New Roman" w:hAnsi="Times New Roman" w:cs="Times New Roman"/>
          <w:i/>
        </w:rPr>
        <w:t>Walker</w:t>
      </w:r>
      <w:r w:rsidR="008A7C1F" w:rsidRPr="00C346D0">
        <w:rPr>
          <w:rFonts w:ascii="Times New Roman" w:hAnsi="Times New Roman" w:cs="Times New Roman"/>
        </w:rPr>
        <w:t xml:space="preserve"> has</w:t>
      </w:r>
      <w:r w:rsidR="00DC4C43" w:rsidRPr="00C346D0">
        <w:rPr>
          <w:rFonts w:ascii="Times New Roman" w:hAnsi="Times New Roman" w:cs="Times New Roman"/>
        </w:rPr>
        <w:t xml:space="preserve"> given the law precisely that general </w:t>
      </w:r>
      <w:r w:rsidR="00C346D0" w:rsidRPr="00C346D0">
        <w:rPr>
          <w:rFonts w:ascii="Times New Roman" w:hAnsi="Times New Roman" w:cs="Times New Roman"/>
        </w:rPr>
        <w:tab/>
      </w:r>
      <w:r w:rsidR="00DC4C43" w:rsidRPr="00C346D0">
        <w:rPr>
          <w:rFonts w:ascii="Times New Roman" w:hAnsi="Times New Roman" w:cs="Times New Roman"/>
        </w:rPr>
        <w:t xml:space="preserve">action for which jurists in southern </w:t>
      </w:r>
      <w:r w:rsidR="008A7C1F" w:rsidRPr="00C346D0">
        <w:rPr>
          <w:rFonts w:ascii="Times New Roman" w:hAnsi="Times New Roman" w:cs="Times New Roman"/>
        </w:rPr>
        <w:t>Africa</w:t>
      </w:r>
      <w:r w:rsidR="00DC4C43" w:rsidRPr="00C346D0">
        <w:rPr>
          <w:rFonts w:ascii="Times New Roman" w:hAnsi="Times New Roman" w:cs="Times New Roman"/>
        </w:rPr>
        <w:t xml:space="preserve"> have been pressing. ……….. </w:t>
      </w:r>
      <w:r w:rsidR="008A7C1F" w:rsidRPr="00C346D0">
        <w:rPr>
          <w:rFonts w:ascii="Times New Roman" w:hAnsi="Times New Roman" w:cs="Times New Roman"/>
        </w:rPr>
        <w:t>The</w:t>
      </w:r>
      <w:r w:rsidR="00DC4C43" w:rsidRPr="00C346D0">
        <w:rPr>
          <w:rFonts w:ascii="Times New Roman" w:hAnsi="Times New Roman" w:cs="Times New Roman"/>
        </w:rPr>
        <w:t xml:space="preserve"> elements </w:t>
      </w:r>
      <w:r w:rsidR="00C346D0" w:rsidRPr="00C346D0">
        <w:rPr>
          <w:rFonts w:ascii="Times New Roman" w:hAnsi="Times New Roman" w:cs="Times New Roman"/>
        </w:rPr>
        <w:tab/>
      </w:r>
      <w:r w:rsidR="00DC4C43" w:rsidRPr="00C346D0">
        <w:rPr>
          <w:rFonts w:ascii="Times New Roman" w:hAnsi="Times New Roman" w:cs="Times New Roman"/>
        </w:rPr>
        <w:t xml:space="preserve">of </w:t>
      </w:r>
      <w:r w:rsidR="00C346D0">
        <w:rPr>
          <w:rFonts w:ascii="Times New Roman" w:hAnsi="Times New Roman" w:cs="Times New Roman"/>
        </w:rPr>
        <w:tab/>
      </w:r>
      <w:r w:rsidR="00DC4C43" w:rsidRPr="00C346D0">
        <w:rPr>
          <w:rFonts w:ascii="Times New Roman" w:hAnsi="Times New Roman" w:cs="Times New Roman"/>
        </w:rPr>
        <w:t xml:space="preserve">that </w:t>
      </w:r>
      <w:r w:rsidR="008A7C1F" w:rsidRPr="00C346D0">
        <w:rPr>
          <w:rFonts w:ascii="Times New Roman" w:hAnsi="Times New Roman" w:cs="Times New Roman"/>
        </w:rPr>
        <w:t>action</w:t>
      </w:r>
      <w:r w:rsidR="00DC4C43" w:rsidRPr="00C346D0">
        <w:rPr>
          <w:rFonts w:ascii="Times New Roman" w:hAnsi="Times New Roman" w:cs="Times New Roman"/>
        </w:rPr>
        <w:t xml:space="preserve">, as the learned judge defined them, seem to be apposite to the </w:t>
      </w:r>
      <w:r w:rsidR="008A7C1F" w:rsidRPr="00C346D0">
        <w:rPr>
          <w:rFonts w:ascii="Times New Roman" w:hAnsi="Times New Roman" w:cs="Times New Roman"/>
        </w:rPr>
        <w:t>case of</w:t>
      </w:r>
      <w:r w:rsidR="00DC4C43" w:rsidRPr="00C346D0">
        <w:rPr>
          <w:rFonts w:ascii="Times New Roman" w:hAnsi="Times New Roman" w:cs="Times New Roman"/>
        </w:rPr>
        <w:t xml:space="preserve"> </w:t>
      </w:r>
      <w:r w:rsidR="00C346D0" w:rsidRPr="00C346D0">
        <w:rPr>
          <w:rFonts w:ascii="Times New Roman" w:hAnsi="Times New Roman" w:cs="Times New Roman"/>
        </w:rPr>
        <w:tab/>
      </w:r>
      <w:r w:rsidR="00DC4C43" w:rsidRPr="00C346D0">
        <w:rPr>
          <w:rFonts w:ascii="Times New Roman" w:hAnsi="Times New Roman" w:cs="Times New Roman"/>
        </w:rPr>
        <w:t xml:space="preserve">the wife at </w:t>
      </w:r>
      <w:r w:rsidR="00C346D0">
        <w:rPr>
          <w:rFonts w:ascii="Times New Roman" w:hAnsi="Times New Roman" w:cs="Times New Roman"/>
        </w:rPr>
        <w:tab/>
      </w:r>
      <w:r w:rsidR="00DC4C43" w:rsidRPr="00C346D0">
        <w:rPr>
          <w:rFonts w:ascii="Times New Roman" w:hAnsi="Times New Roman" w:cs="Times New Roman"/>
        </w:rPr>
        <w:t xml:space="preserve">customary law, to whose property rights the general law applies. Where </w:t>
      </w:r>
      <w:r w:rsidR="00C346D0" w:rsidRPr="00C346D0">
        <w:rPr>
          <w:rFonts w:ascii="Times New Roman" w:hAnsi="Times New Roman" w:cs="Times New Roman"/>
        </w:rPr>
        <w:tab/>
      </w:r>
      <w:r w:rsidR="00DC4C43" w:rsidRPr="00C346D0">
        <w:rPr>
          <w:rFonts w:ascii="Times New Roman" w:hAnsi="Times New Roman" w:cs="Times New Roman"/>
        </w:rPr>
        <w:t xml:space="preserve">she has made a </w:t>
      </w:r>
      <w:r w:rsidR="00C346D0">
        <w:rPr>
          <w:rFonts w:ascii="Times New Roman" w:hAnsi="Times New Roman" w:cs="Times New Roman"/>
        </w:rPr>
        <w:tab/>
      </w:r>
      <w:r w:rsidR="00DC4C43" w:rsidRPr="00C346D0">
        <w:rPr>
          <w:rFonts w:ascii="Times New Roman" w:hAnsi="Times New Roman" w:cs="Times New Roman"/>
        </w:rPr>
        <w:t xml:space="preserve">contribution that impoverishes her and will leave the husband </w:t>
      </w:r>
      <w:r w:rsidR="00C346D0" w:rsidRPr="00C346D0">
        <w:rPr>
          <w:rFonts w:ascii="Times New Roman" w:hAnsi="Times New Roman" w:cs="Times New Roman"/>
        </w:rPr>
        <w:tab/>
      </w:r>
      <w:r w:rsidR="00DC4C43" w:rsidRPr="00C346D0">
        <w:rPr>
          <w:rFonts w:ascii="Times New Roman" w:hAnsi="Times New Roman" w:cs="Times New Roman"/>
        </w:rPr>
        <w:t xml:space="preserve">enriched at her </w:t>
      </w:r>
      <w:r w:rsidR="008A7C1F" w:rsidRPr="00C346D0">
        <w:rPr>
          <w:rFonts w:ascii="Times New Roman" w:hAnsi="Times New Roman" w:cs="Times New Roman"/>
        </w:rPr>
        <w:t>expense</w:t>
      </w:r>
      <w:r w:rsidR="00F503B6" w:rsidRPr="00C346D0">
        <w:rPr>
          <w:rFonts w:ascii="Times New Roman" w:hAnsi="Times New Roman" w:cs="Times New Roman"/>
        </w:rPr>
        <w:t xml:space="preserve"> </w:t>
      </w:r>
      <w:r w:rsidR="00C346D0">
        <w:rPr>
          <w:rFonts w:ascii="Times New Roman" w:hAnsi="Times New Roman" w:cs="Times New Roman"/>
        </w:rPr>
        <w:lastRenderedPageBreak/>
        <w:tab/>
      </w:r>
      <w:r w:rsidR="00F503B6" w:rsidRPr="00C346D0">
        <w:rPr>
          <w:rFonts w:ascii="Times New Roman" w:hAnsi="Times New Roman" w:cs="Times New Roman"/>
        </w:rPr>
        <w:t xml:space="preserve">under the existing law, then I would suggest that </w:t>
      </w:r>
      <w:r w:rsidR="00C346D0">
        <w:rPr>
          <w:rFonts w:ascii="Times New Roman" w:hAnsi="Times New Roman" w:cs="Times New Roman"/>
        </w:rPr>
        <w:t>there be extended</w:t>
      </w:r>
      <w:r w:rsidR="00F503B6" w:rsidRPr="00C346D0">
        <w:rPr>
          <w:rFonts w:ascii="Times New Roman" w:hAnsi="Times New Roman" w:cs="Times New Roman"/>
        </w:rPr>
        <w:t xml:space="preserve"> to her an action </w:t>
      </w:r>
      <w:r w:rsidR="00C346D0">
        <w:rPr>
          <w:rFonts w:ascii="Times New Roman" w:hAnsi="Times New Roman" w:cs="Times New Roman"/>
        </w:rPr>
        <w:tab/>
      </w:r>
      <w:r w:rsidR="00F503B6" w:rsidRPr="00C346D0">
        <w:rPr>
          <w:rFonts w:ascii="Times New Roman" w:hAnsi="Times New Roman" w:cs="Times New Roman"/>
        </w:rPr>
        <w:t>based upon that unjust enrichment.”</w:t>
      </w:r>
    </w:p>
    <w:p w:rsidR="0049075A" w:rsidRDefault="0049075A" w:rsidP="00D87A9C">
      <w:pPr>
        <w:spacing w:after="0" w:line="360" w:lineRule="auto"/>
        <w:jc w:val="both"/>
        <w:rPr>
          <w:rFonts w:ascii="Times New Roman" w:hAnsi="Times New Roman" w:cs="Times New Roman"/>
          <w:sz w:val="24"/>
          <w:szCs w:val="24"/>
        </w:rPr>
      </w:pPr>
    </w:p>
    <w:p w:rsidR="009C1FAA" w:rsidRPr="00D87A9C" w:rsidRDefault="0049075A"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C1FAA" w:rsidRPr="00D87A9C">
        <w:rPr>
          <w:rFonts w:ascii="Times New Roman" w:hAnsi="Times New Roman" w:cs="Times New Roman"/>
          <w:sz w:val="24"/>
          <w:szCs w:val="24"/>
        </w:rPr>
        <w:t xml:space="preserve">The </w:t>
      </w:r>
      <w:r w:rsidR="008A7C1F" w:rsidRPr="00D87A9C">
        <w:rPr>
          <w:rFonts w:ascii="Times New Roman" w:hAnsi="Times New Roman" w:cs="Times New Roman"/>
          <w:sz w:val="24"/>
          <w:szCs w:val="24"/>
        </w:rPr>
        <w:t>contribution which</w:t>
      </w:r>
      <w:r w:rsidR="009C1FAA" w:rsidRPr="00D87A9C">
        <w:rPr>
          <w:rFonts w:ascii="Times New Roman" w:hAnsi="Times New Roman" w:cs="Times New Roman"/>
          <w:sz w:val="24"/>
          <w:szCs w:val="24"/>
        </w:rPr>
        <w:t xml:space="preserve"> </w:t>
      </w:r>
      <w:r w:rsidR="008A7C1F" w:rsidRPr="00D87A9C">
        <w:rPr>
          <w:rFonts w:ascii="Times New Roman" w:hAnsi="Times New Roman" w:cs="Times New Roman"/>
          <w:sz w:val="24"/>
          <w:szCs w:val="24"/>
        </w:rPr>
        <w:t>impoverishes</w:t>
      </w:r>
      <w:r w:rsidR="009C1FAA" w:rsidRPr="00D87A9C">
        <w:rPr>
          <w:rFonts w:ascii="Times New Roman" w:hAnsi="Times New Roman" w:cs="Times New Roman"/>
          <w:sz w:val="24"/>
          <w:szCs w:val="24"/>
        </w:rPr>
        <w:t xml:space="preserve"> a woman in an unregistere</w:t>
      </w:r>
      <w:r w:rsidR="00007D76" w:rsidRPr="00D87A9C">
        <w:rPr>
          <w:rFonts w:ascii="Times New Roman" w:hAnsi="Times New Roman" w:cs="Times New Roman"/>
          <w:sz w:val="24"/>
          <w:szCs w:val="24"/>
        </w:rPr>
        <w:t xml:space="preserve">d customary law union has </w:t>
      </w:r>
      <w:r w:rsidR="009C1FAA" w:rsidRPr="00D87A9C">
        <w:rPr>
          <w:rFonts w:ascii="Times New Roman" w:hAnsi="Times New Roman" w:cs="Times New Roman"/>
          <w:sz w:val="24"/>
          <w:szCs w:val="24"/>
        </w:rPr>
        <w:t>been definitively recognised as not only a tangible contribution but intangible contributions as well. Se</w:t>
      </w:r>
      <w:r w:rsidR="00007D76" w:rsidRPr="00D87A9C">
        <w:rPr>
          <w:rFonts w:ascii="Times New Roman" w:hAnsi="Times New Roman" w:cs="Times New Roman"/>
          <w:sz w:val="24"/>
          <w:szCs w:val="24"/>
        </w:rPr>
        <w:t>e</w:t>
      </w:r>
      <w:r w:rsidR="009C1FAA" w:rsidRPr="00D87A9C">
        <w:rPr>
          <w:rFonts w:ascii="Times New Roman" w:hAnsi="Times New Roman" w:cs="Times New Roman"/>
          <w:sz w:val="24"/>
          <w:szCs w:val="24"/>
        </w:rPr>
        <w:t xml:space="preserve"> </w:t>
      </w:r>
      <w:r w:rsidR="009C1FAA" w:rsidRPr="00D87A9C">
        <w:rPr>
          <w:rFonts w:ascii="Times New Roman" w:hAnsi="Times New Roman" w:cs="Times New Roman"/>
          <w:i/>
          <w:sz w:val="24"/>
          <w:szCs w:val="24"/>
        </w:rPr>
        <w:t xml:space="preserve">Ntini </w:t>
      </w:r>
      <w:r w:rsidR="009C1FAA" w:rsidRPr="0049075A">
        <w:rPr>
          <w:rFonts w:ascii="Times New Roman" w:hAnsi="Times New Roman" w:cs="Times New Roman"/>
          <w:sz w:val="24"/>
          <w:szCs w:val="24"/>
        </w:rPr>
        <w:t>v</w:t>
      </w:r>
      <w:r w:rsidR="009C1FAA" w:rsidRPr="00D87A9C">
        <w:rPr>
          <w:rFonts w:ascii="Times New Roman" w:hAnsi="Times New Roman" w:cs="Times New Roman"/>
          <w:i/>
          <w:sz w:val="24"/>
          <w:szCs w:val="24"/>
        </w:rPr>
        <w:t xml:space="preserve"> Masuku</w:t>
      </w:r>
      <w:r w:rsidR="009C1FAA" w:rsidRPr="00D87A9C">
        <w:rPr>
          <w:rFonts w:ascii="Times New Roman" w:hAnsi="Times New Roman" w:cs="Times New Roman"/>
          <w:sz w:val="24"/>
          <w:szCs w:val="24"/>
        </w:rPr>
        <w:t xml:space="preserve"> 2003(1</w:t>
      </w:r>
      <w:r w:rsidR="00086DC2" w:rsidRPr="00D87A9C">
        <w:rPr>
          <w:rFonts w:ascii="Times New Roman" w:hAnsi="Times New Roman" w:cs="Times New Roman"/>
          <w:sz w:val="24"/>
          <w:szCs w:val="24"/>
        </w:rPr>
        <w:t>) ZLR</w:t>
      </w:r>
      <w:r w:rsidR="009C1FAA" w:rsidRPr="00D87A9C">
        <w:rPr>
          <w:rFonts w:ascii="Times New Roman" w:hAnsi="Times New Roman" w:cs="Times New Roman"/>
          <w:sz w:val="24"/>
          <w:szCs w:val="24"/>
        </w:rPr>
        <w:t xml:space="preserve"> 638(H) at 642C-F</w:t>
      </w:r>
      <w:r w:rsidR="00A910EE">
        <w:rPr>
          <w:rFonts w:ascii="Times New Roman" w:hAnsi="Times New Roman" w:cs="Times New Roman"/>
          <w:sz w:val="24"/>
          <w:szCs w:val="24"/>
        </w:rPr>
        <w:t>.</w:t>
      </w:r>
    </w:p>
    <w:p w:rsidR="009C1FAA" w:rsidRPr="00D87A9C" w:rsidRDefault="0049075A"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A7C1F" w:rsidRPr="00D87A9C">
        <w:rPr>
          <w:rFonts w:ascii="Times New Roman" w:hAnsi="Times New Roman" w:cs="Times New Roman"/>
          <w:sz w:val="24"/>
          <w:szCs w:val="24"/>
        </w:rPr>
        <w:t xml:space="preserve">In </w:t>
      </w:r>
      <w:r w:rsidR="009C1FAA" w:rsidRPr="00D87A9C">
        <w:rPr>
          <w:rFonts w:ascii="Times New Roman" w:hAnsi="Times New Roman" w:cs="Times New Roman"/>
          <w:i/>
          <w:sz w:val="24"/>
          <w:szCs w:val="24"/>
        </w:rPr>
        <w:t xml:space="preserve">Mtuda </w:t>
      </w:r>
      <w:r w:rsidR="009C1FAA" w:rsidRPr="0049075A">
        <w:rPr>
          <w:rFonts w:ascii="Times New Roman" w:hAnsi="Times New Roman" w:cs="Times New Roman"/>
          <w:sz w:val="24"/>
          <w:szCs w:val="24"/>
        </w:rPr>
        <w:t>v</w:t>
      </w:r>
      <w:r w:rsidR="009C1FAA" w:rsidRPr="00D87A9C">
        <w:rPr>
          <w:rFonts w:ascii="Times New Roman" w:hAnsi="Times New Roman" w:cs="Times New Roman"/>
          <w:i/>
          <w:sz w:val="24"/>
          <w:szCs w:val="24"/>
        </w:rPr>
        <w:t xml:space="preserve"> Ndudzo</w:t>
      </w:r>
      <w:r w:rsidR="009C1FAA" w:rsidRPr="00D87A9C">
        <w:rPr>
          <w:rFonts w:ascii="Times New Roman" w:hAnsi="Times New Roman" w:cs="Times New Roman"/>
          <w:sz w:val="24"/>
          <w:szCs w:val="24"/>
        </w:rPr>
        <w:t xml:space="preserve"> (</w:t>
      </w:r>
      <w:r w:rsidR="009C1FAA" w:rsidRPr="0049075A">
        <w:rPr>
          <w:rFonts w:ascii="Times New Roman" w:hAnsi="Times New Roman" w:cs="Times New Roman"/>
          <w:i/>
          <w:sz w:val="24"/>
          <w:szCs w:val="24"/>
        </w:rPr>
        <w:t>supra</w:t>
      </w:r>
      <w:r w:rsidR="009C1FAA" w:rsidRPr="00D87A9C">
        <w:rPr>
          <w:rFonts w:ascii="Times New Roman" w:hAnsi="Times New Roman" w:cs="Times New Roman"/>
          <w:sz w:val="24"/>
          <w:szCs w:val="24"/>
        </w:rPr>
        <w:t xml:space="preserve">) at 717 and 718 </w:t>
      </w:r>
      <w:r w:rsidRPr="0049075A">
        <w:rPr>
          <w:rFonts w:ascii="Times New Roman" w:hAnsi="Times New Roman" w:cs="Times New Roman"/>
          <w:smallCaps/>
          <w:sz w:val="24"/>
          <w:szCs w:val="24"/>
        </w:rPr>
        <w:t>garwe</w:t>
      </w:r>
      <w:r w:rsidR="007F6454" w:rsidRPr="00D87A9C">
        <w:rPr>
          <w:rFonts w:ascii="Times New Roman" w:hAnsi="Times New Roman" w:cs="Times New Roman"/>
          <w:sz w:val="24"/>
          <w:szCs w:val="24"/>
        </w:rPr>
        <w:t xml:space="preserve"> J </w:t>
      </w:r>
      <w:r w:rsidR="00BC4958" w:rsidRPr="00D87A9C">
        <w:rPr>
          <w:rFonts w:ascii="Times New Roman" w:hAnsi="Times New Roman" w:cs="Times New Roman"/>
          <w:sz w:val="24"/>
          <w:szCs w:val="24"/>
        </w:rPr>
        <w:t>(as</w:t>
      </w:r>
      <w:r w:rsidR="00007D76" w:rsidRPr="00D87A9C">
        <w:rPr>
          <w:rFonts w:ascii="Times New Roman" w:hAnsi="Times New Roman" w:cs="Times New Roman"/>
          <w:sz w:val="24"/>
          <w:szCs w:val="24"/>
        </w:rPr>
        <w:t xml:space="preserve"> he then was</w:t>
      </w:r>
      <w:r w:rsidR="007F6454" w:rsidRPr="00D87A9C">
        <w:rPr>
          <w:rFonts w:ascii="Times New Roman" w:hAnsi="Times New Roman" w:cs="Times New Roman"/>
          <w:sz w:val="24"/>
          <w:szCs w:val="24"/>
        </w:rPr>
        <w:t>)</w:t>
      </w:r>
      <w:r w:rsidR="00007D76" w:rsidRPr="00D87A9C">
        <w:rPr>
          <w:rFonts w:ascii="Times New Roman" w:hAnsi="Times New Roman" w:cs="Times New Roman"/>
          <w:sz w:val="24"/>
          <w:szCs w:val="24"/>
        </w:rPr>
        <w:t xml:space="preserve"> aptly stated that:-</w:t>
      </w:r>
    </w:p>
    <w:p w:rsidR="009C1FAA" w:rsidRDefault="0049075A" w:rsidP="004907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9C1FAA" w:rsidRPr="00D87A9C">
        <w:rPr>
          <w:rFonts w:ascii="Times New Roman" w:hAnsi="Times New Roman" w:cs="Times New Roman"/>
          <w:sz w:val="24"/>
          <w:szCs w:val="24"/>
        </w:rPr>
        <w:t>“</w:t>
      </w:r>
      <w:r w:rsidR="008A7C1F" w:rsidRPr="00D87A9C">
        <w:rPr>
          <w:rFonts w:ascii="Times New Roman" w:hAnsi="Times New Roman" w:cs="Times New Roman"/>
          <w:sz w:val="24"/>
          <w:szCs w:val="24"/>
        </w:rPr>
        <w:t>In</w:t>
      </w:r>
      <w:r w:rsidR="009C1FAA" w:rsidRPr="00D87A9C">
        <w:rPr>
          <w:rFonts w:ascii="Times New Roman" w:hAnsi="Times New Roman" w:cs="Times New Roman"/>
          <w:sz w:val="24"/>
          <w:szCs w:val="24"/>
        </w:rPr>
        <w:t xml:space="preserve"> </w:t>
      </w:r>
      <w:r w:rsidR="009C1FAA" w:rsidRPr="00D87A9C">
        <w:rPr>
          <w:rFonts w:ascii="Times New Roman" w:hAnsi="Times New Roman" w:cs="Times New Roman"/>
          <w:i/>
          <w:sz w:val="24"/>
          <w:szCs w:val="24"/>
        </w:rPr>
        <w:t xml:space="preserve">Jengwa </w:t>
      </w:r>
      <w:r w:rsidR="009C1FAA" w:rsidRPr="0049075A">
        <w:rPr>
          <w:rFonts w:ascii="Times New Roman" w:hAnsi="Times New Roman" w:cs="Times New Roman"/>
          <w:sz w:val="24"/>
          <w:szCs w:val="24"/>
        </w:rPr>
        <w:t xml:space="preserve">v </w:t>
      </w:r>
      <w:r w:rsidR="009C1FAA" w:rsidRPr="00D87A9C">
        <w:rPr>
          <w:rFonts w:ascii="Times New Roman" w:hAnsi="Times New Roman" w:cs="Times New Roman"/>
          <w:i/>
          <w:sz w:val="24"/>
          <w:szCs w:val="24"/>
        </w:rPr>
        <w:t>Jengwa supra</w:t>
      </w:r>
      <w:r w:rsidR="009C1FAA" w:rsidRPr="00D87A9C">
        <w:rPr>
          <w:rFonts w:ascii="Times New Roman" w:hAnsi="Times New Roman" w:cs="Times New Roman"/>
          <w:sz w:val="24"/>
          <w:szCs w:val="24"/>
        </w:rPr>
        <w:t xml:space="preserve">, Gillespie J found that an action founded on unjust </w:t>
      </w:r>
      <w:r>
        <w:rPr>
          <w:rFonts w:ascii="Times New Roman" w:hAnsi="Times New Roman" w:cs="Times New Roman"/>
          <w:sz w:val="24"/>
          <w:szCs w:val="24"/>
        </w:rPr>
        <w:tab/>
      </w:r>
      <w:r w:rsidR="009C1FAA" w:rsidRPr="00D87A9C">
        <w:rPr>
          <w:rFonts w:ascii="Times New Roman" w:hAnsi="Times New Roman" w:cs="Times New Roman"/>
          <w:sz w:val="24"/>
          <w:szCs w:val="24"/>
        </w:rPr>
        <w:t xml:space="preserve">enrichment would be sustainable if the facts of the case established such enrichment. </w:t>
      </w:r>
      <w:r>
        <w:rPr>
          <w:rFonts w:ascii="Times New Roman" w:hAnsi="Times New Roman" w:cs="Times New Roman"/>
          <w:sz w:val="24"/>
          <w:szCs w:val="24"/>
        </w:rPr>
        <w:tab/>
      </w:r>
      <w:r w:rsidR="009C1FAA" w:rsidRPr="00D87A9C">
        <w:rPr>
          <w:rFonts w:ascii="Times New Roman" w:hAnsi="Times New Roman" w:cs="Times New Roman"/>
          <w:sz w:val="24"/>
          <w:szCs w:val="24"/>
        </w:rPr>
        <w:t xml:space="preserve">He approached the matter this way. </w:t>
      </w:r>
      <w:r w:rsidR="00086DC2" w:rsidRPr="00D87A9C">
        <w:rPr>
          <w:rFonts w:ascii="Times New Roman" w:hAnsi="Times New Roman" w:cs="Times New Roman"/>
          <w:sz w:val="24"/>
          <w:szCs w:val="24"/>
        </w:rPr>
        <w:t>If</w:t>
      </w:r>
      <w:r w:rsidR="009C1FAA" w:rsidRPr="00D87A9C">
        <w:rPr>
          <w:rFonts w:ascii="Times New Roman" w:hAnsi="Times New Roman" w:cs="Times New Roman"/>
          <w:sz w:val="24"/>
          <w:szCs w:val="24"/>
        </w:rPr>
        <w:t xml:space="preserve"> a wife has contributed, either through financial </w:t>
      </w:r>
      <w:r>
        <w:rPr>
          <w:rFonts w:ascii="Times New Roman" w:hAnsi="Times New Roman" w:cs="Times New Roman"/>
          <w:sz w:val="24"/>
          <w:szCs w:val="24"/>
        </w:rPr>
        <w:tab/>
      </w:r>
      <w:r w:rsidR="009C1FAA" w:rsidRPr="00D87A9C">
        <w:rPr>
          <w:rFonts w:ascii="Times New Roman" w:hAnsi="Times New Roman" w:cs="Times New Roman"/>
          <w:sz w:val="24"/>
          <w:szCs w:val="24"/>
        </w:rPr>
        <w:t>contributions or by suppressing her income-earning capacity</w:t>
      </w:r>
      <w:r w:rsidR="00042482" w:rsidRPr="00D87A9C">
        <w:rPr>
          <w:rFonts w:ascii="Times New Roman" w:hAnsi="Times New Roman" w:cs="Times New Roman"/>
          <w:sz w:val="24"/>
          <w:szCs w:val="24"/>
        </w:rPr>
        <w:t xml:space="preserve"> in favour of home-</w:t>
      </w:r>
      <w:r>
        <w:rPr>
          <w:rFonts w:ascii="Times New Roman" w:hAnsi="Times New Roman" w:cs="Times New Roman"/>
          <w:sz w:val="24"/>
          <w:szCs w:val="24"/>
        </w:rPr>
        <w:tab/>
      </w:r>
      <w:r w:rsidR="00042482" w:rsidRPr="00D87A9C">
        <w:rPr>
          <w:rFonts w:ascii="Times New Roman" w:hAnsi="Times New Roman" w:cs="Times New Roman"/>
          <w:sz w:val="24"/>
          <w:szCs w:val="24"/>
        </w:rPr>
        <w:t xml:space="preserve">making and relieving her husband to accumulate capital, she incurs personal </w:t>
      </w:r>
      <w:r>
        <w:rPr>
          <w:rFonts w:ascii="Times New Roman" w:hAnsi="Times New Roman" w:cs="Times New Roman"/>
          <w:sz w:val="24"/>
          <w:szCs w:val="24"/>
        </w:rPr>
        <w:tab/>
      </w:r>
      <w:r w:rsidR="00042482" w:rsidRPr="00D87A9C">
        <w:rPr>
          <w:rFonts w:ascii="Times New Roman" w:hAnsi="Times New Roman" w:cs="Times New Roman"/>
          <w:sz w:val="24"/>
          <w:szCs w:val="24"/>
        </w:rPr>
        <w:t xml:space="preserve">impoverishment in favour of communal enrichment. She risks future impoverishment </w:t>
      </w:r>
      <w:r>
        <w:rPr>
          <w:rFonts w:ascii="Times New Roman" w:hAnsi="Times New Roman" w:cs="Times New Roman"/>
          <w:sz w:val="24"/>
          <w:szCs w:val="24"/>
        </w:rPr>
        <w:tab/>
      </w:r>
      <w:r w:rsidR="00042482" w:rsidRPr="00D87A9C">
        <w:rPr>
          <w:rFonts w:ascii="Times New Roman" w:hAnsi="Times New Roman" w:cs="Times New Roman"/>
          <w:sz w:val="24"/>
          <w:szCs w:val="24"/>
        </w:rPr>
        <w:t>in the event of divorce. Therefore, where she has made a</w:t>
      </w:r>
      <w:r w:rsidR="008A7C1F" w:rsidRPr="00D87A9C">
        <w:rPr>
          <w:rFonts w:ascii="Times New Roman" w:hAnsi="Times New Roman" w:cs="Times New Roman"/>
          <w:sz w:val="24"/>
          <w:szCs w:val="24"/>
        </w:rPr>
        <w:t xml:space="preserve"> </w:t>
      </w:r>
      <w:r w:rsidR="00042482" w:rsidRPr="00D87A9C">
        <w:rPr>
          <w:rFonts w:ascii="Times New Roman" w:hAnsi="Times New Roman" w:cs="Times New Roman"/>
          <w:sz w:val="24"/>
          <w:szCs w:val="24"/>
        </w:rPr>
        <w:t xml:space="preserve">contribution that </w:t>
      </w:r>
      <w:r>
        <w:rPr>
          <w:rFonts w:ascii="Times New Roman" w:hAnsi="Times New Roman" w:cs="Times New Roman"/>
          <w:sz w:val="24"/>
          <w:szCs w:val="24"/>
        </w:rPr>
        <w:tab/>
      </w:r>
      <w:r w:rsidR="00042482" w:rsidRPr="00D87A9C">
        <w:rPr>
          <w:rFonts w:ascii="Times New Roman" w:hAnsi="Times New Roman" w:cs="Times New Roman"/>
          <w:sz w:val="24"/>
          <w:szCs w:val="24"/>
        </w:rPr>
        <w:t xml:space="preserve">impoverishes her and will leave the husband enriched at her expense, an action for </w:t>
      </w:r>
      <w:r>
        <w:rPr>
          <w:rFonts w:ascii="Times New Roman" w:hAnsi="Times New Roman" w:cs="Times New Roman"/>
          <w:sz w:val="24"/>
          <w:szCs w:val="24"/>
        </w:rPr>
        <w:tab/>
      </w:r>
      <w:r w:rsidR="00042482" w:rsidRPr="00D87A9C">
        <w:rPr>
          <w:rFonts w:ascii="Times New Roman" w:hAnsi="Times New Roman" w:cs="Times New Roman"/>
          <w:sz w:val="24"/>
          <w:szCs w:val="24"/>
        </w:rPr>
        <w:t>unjust enrichment should be extended to her. I agree that in a proper case a</w:t>
      </w:r>
      <w:r w:rsidR="008A7C1F" w:rsidRPr="00D87A9C">
        <w:rPr>
          <w:rFonts w:ascii="Times New Roman" w:hAnsi="Times New Roman" w:cs="Times New Roman"/>
          <w:sz w:val="24"/>
          <w:szCs w:val="24"/>
        </w:rPr>
        <w:t xml:space="preserve"> </w:t>
      </w:r>
      <w:r w:rsidR="00042482" w:rsidRPr="00D87A9C">
        <w:rPr>
          <w:rFonts w:ascii="Times New Roman" w:hAnsi="Times New Roman" w:cs="Times New Roman"/>
          <w:sz w:val="24"/>
          <w:szCs w:val="24"/>
        </w:rPr>
        <w:t xml:space="preserve">wife in </w:t>
      </w:r>
      <w:r w:rsidR="00086DC2" w:rsidRPr="00D87A9C">
        <w:rPr>
          <w:rFonts w:ascii="Times New Roman" w:hAnsi="Times New Roman" w:cs="Times New Roman"/>
          <w:sz w:val="24"/>
          <w:szCs w:val="24"/>
        </w:rPr>
        <w:t xml:space="preserve">a </w:t>
      </w:r>
      <w:r>
        <w:rPr>
          <w:rFonts w:ascii="Times New Roman" w:hAnsi="Times New Roman" w:cs="Times New Roman"/>
          <w:sz w:val="24"/>
          <w:szCs w:val="24"/>
        </w:rPr>
        <w:tab/>
      </w:r>
      <w:r w:rsidR="00086DC2" w:rsidRPr="00D87A9C">
        <w:rPr>
          <w:rFonts w:ascii="Times New Roman" w:hAnsi="Times New Roman" w:cs="Times New Roman"/>
          <w:sz w:val="24"/>
          <w:szCs w:val="24"/>
        </w:rPr>
        <w:t>customary law union can base h</w:t>
      </w:r>
      <w:r w:rsidR="00042482" w:rsidRPr="00D87A9C">
        <w:rPr>
          <w:rFonts w:ascii="Times New Roman" w:hAnsi="Times New Roman" w:cs="Times New Roman"/>
          <w:sz w:val="24"/>
          <w:szCs w:val="24"/>
        </w:rPr>
        <w:t>er cause of action on unjust enrichment.”</w:t>
      </w:r>
    </w:p>
    <w:p w:rsidR="0049075A" w:rsidRPr="00D87A9C" w:rsidRDefault="0049075A" w:rsidP="0049075A">
      <w:pPr>
        <w:spacing w:after="0" w:line="240" w:lineRule="auto"/>
        <w:jc w:val="both"/>
        <w:rPr>
          <w:rFonts w:ascii="Times New Roman" w:hAnsi="Times New Roman" w:cs="Times New Roman"/>
          <w:sz w:val="24"/>
          <w:szCs w:val="24"/>
        </w:rPr>
      </w:pPr>
    </w:p>
    <w:p w:rsidR="00965407" w:rsidRPr="00D87A9C" w:rsidRDefault="0049075A"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42482" w:rsidRPr="00D87A9C">
        <w:rPr>
          <w:rFonts w:ascii="Times New Roman" w:hAnsi="Times New Roman" w:cs="Times New Roman"/>
          <w:sz w:val="24"/>
          <w:szCs w:val="24"/>
        </w:rPr>
        <w:t xml:space="preserve">The evidence as already analysed </w:t>
      </w:r>
      <w:r w:rsidR="008A7C1F" w:rsidRPr="00D87A9C">
        <w:rPr>
          <w:rFonts w:ascii="Times New Roman" w:hAnsi="Times New Roman" w:cs="Times New Roman"/>
          <w:sz w:val="24"/>
          <w:szCs w:val="24"/>
        </w:rPr>
        <w:t>whilst</w:t>
      </w:r>
      <w:r w:rsidR="00042482" w:rsidRPr="00D87A9C">
        <w:rPr>
          <w:rFonts w:ascii="Times New Roman" w:hAnsi="Times New Roman" w:cs="Times New Roman"/>
          <w:sz w:val="24"/>
          <w:szCs w:val="24"/>
        </w:rPr>
        <w:t xml:space="preserve"> </w:t>
      </w:r>
      <w:r w:rsidR="008A7C1F" w:rsidRPr="00D87A9C">
        <w:rPr>
          <w:rFonts w:ascii="Times New Roman" w:hAnsi="Times New Roman" w:cs="Times New Roman"/>
          <w:sz w:val="24"/>
          <w:szCs w:val="24"/>
        </w:rPr>
        <w:t>discussing</w:t>
      </w:r>
      <w:r w:rsidR="00042482" w:rsidRPr="00D87A9C">
        <w:rPr>
          <w:rFonts w:ascii="Times New Roman" w:hAnsi="Times New Roman" w:cs="Times New Roman"/>
          <w:sz w:val="24"/>
          <w:szCs w:val="24"/>
        </w:rPr>
        <w:t xml:space="preserve"> the issue of contribution by the defendant shows that the defendant did contribute to the wealth of the family. She devoted 14 years of the marriage to looking after the home whilst plaintiff accumulated wealth. She provide</w:t>
      </w:r>
      <w:r w:rsidR="008A7C1F" w:rsidRPr="00D87A9C">
        <w:rPr>
          <w:rFonts w:ascii="Times New Roman" w:hAnsi="Times New Roman" w:cs="Times New Roman"/>
          <w:sz w:val="24"/>
          <w:szCs w:val="24"/>
        </w:rPr>
        <w:t xml:space="preserve">d the right </w:t>
      </w:r>
      <w:r w:rsidR="00042482" w:rsidRPr="00D87A9C">
        <w:rPr>
          <w:rFonts w:ascii="Times New Roman" w:hAnsi="Times New Roman" w:cs="Times New Roman"/>
          <w:sz w:val="24"/>
          <w:szCs w:val="24"/>
        </w:rPr>
        <w:t>home environment fo</w:t>
      </w:r>
      <w:r w:rsidR="008A7C1F" w:rsidRPr="00D87A9C">
        <w:rPr>
          <w:rFonts w:ascii="Times New Roman" w:hAnsi="Times New Roman" w:cs="Times New Roman"/>
          <w:sz w:val="24"/>
          <w:szCs w:val="24"/>
        </w:rPr>
        <w:t>r</w:t>
      </w:r>
      <w:r w:rsidR="00042482" w:rsidRPr="00D87A9C">
        <w:rPr>
          <w:rFonts w:ascii="Times New Roman" w:hAnsi="Times New Roman" w:cs="Times New Roman"/>
          <w:sz w:val="24"/>
          <w:szCs w:val="24"/>
        </w:rPr>
        <w:t xml:space="preserve"> the plaintiff to concentrate on his business enterprises.</w:t>
      </w:r>
      <w:r w:rsidR="00DC5304" w:rsidRPr="00D87A9C">
        <w:rPr>
          <w:rFonts w:ascii="Times New Roman" w:hAnsi="Times New Roman" w:cs="Times New Roman"/>
          <w:sz w:val="24"/>
          <w:szCs w:val="24"/>
        </w:rPr>
        <w:t xml:space="preserve"> At the time of marriage </w:t>
      </w:r>
      <w:r w:rsidR="001504DB" w:rsidRPr="00D87A9C">
        <w:rPr>
          <w:rFonts w:ascii="Times New Roman" w:hAnsi="Times New Roman" w:cs="Times New Roman"/>
          <w:sz w:val="24"/>
          <w:szCs w:val="24"/>
        </w:rPr>
        <w:t xml:space="preserve">she was 20 years old and expecting to advance in her education. </w:t>
      </w:r>
      <w:r w:rsidR="00007984" w:rsidRPr="00D87A9C">
        <w:rPr>
          <w:rFonts w:ascii="Times New Roman" w:hAnsi="Times New Roman" w:cs="Times New Roman"/>
          <w:sz w:val="24"/>
          <w:szCs w:val="24"/>
        </w:rPr>
        <w:t>That</w:t>
      </w:r>
      <w:r w:rsidR="001504DB" w:rsidRPr="00D87A9C">
        <w:rPr>
          <w:rFonts w:ascii="Times New Roman" w:hAnsi="Times New Roman" w:cs="Times New Roman"/>
          <w:sz w:val="24"/>
          <w:szCs w:val="24"/>
        </w:rPr>
        <w:t xml:space="preserve"> expectation was not </w:t>
      </w:r>
      <w:r w:rsidR="00DC5304" w:rsidRPr="00D87A9C">
        <w:rPr>
          <w:rFonts w:ascii="Times New Roman" w:hAnsi="Times New Roman" w:cs="Times New Roman"/>
          <w:sz w:val="24"/>
          <w:szCs w:val="24"/>
        </w:rPr>
        <w:t>realised</w:t>
      </w:r>
      <w:r w:rsidR="001504DB" w:rsidRPr="00D87A9C">
        <w:rPr>
          <w:rFonts w:ascii="Times New Roman" w:hAnsi="Times New Roman" w:cs="Times New Roman"/>
          <w:sz w:val="24"/>
          <w:szCs w:val="24"/>
        </w:rPr>
        <w:t xml:space="preserve"> as</w:t>
      </w:r>
      <w:r w:rsidR="00DC5304" w:rsidRPr="00D87A9C">
        <w:rPr>
          <w:rFonts w:ascii="Times New Roman" w:hAnsi="Times New Roman" w:cs="Times New Roman"/>
          <w:sz w:val="24"/>
          <w:szCs w:val="24"/>
        </w:rPr>
        <w:t xml:space="preserve"> </w:t>
      </w:r>
      <w:r w:rsidR="001504DB" w:rsidRPr="00D87A9C">
        <w:rPr>
          <w:rFonts w:ascii="Times New Roman" w:hAnsi="Times New Roman" w:cs="Times New Roman"/>
          <w:sz w:val="24"/>
          <w:szCs w:val="24"/>
        </w:rPr>
        <w:t xml:space="preserve">she was now </w:t>
      </w:r>
      <w:r w:rsidR="00007D76" w:rsidRPr="00D87A9C">
        <w:rPr>
          <w:rFonts w:ascii="Times New Roman" w:hAnsi="Times New Roman" w:cs="Times New Roman"/>
          <w:sz w:val="24"/>
          <w:szCs w:val="24"/>
        </w:rPr>
        <w:t xml:space="preserve">devoted to </w:t>
      </w:r>
      <w:r w:rsidR="001504DB" w:rsidRPr="00D87A9C">
        <w:rPr>
          <w:rFonts w:ascii="Times New Roman" w:hAnsi="Times New Roman" w:cs="Times New Roman"/>
          <w:sz w:val="24"/>
          <w:szCs w:val="24"/>
        </w:rPr>
        <w:t xml:space="preserve">taking care of the home. She thus suppressed her educational </w:t>
      </w:r>
      <w:r w:rsidR="00DC5304" w:rsidRPr="00D87A9C">
        <w:rPr>
          <w:rFonts w:ascii="Times New Roman" w:hAnsi="Times New Roman" w:cs="Times New Roman"/>
          <w:sz w:val="24"/>
          <w:szCs w:val="24"/>
        </w:rPr>
        <w:t>advancement</w:t>
      </w:r>
      <w:r w:rsidR="001504DB" w:rsidRPr="00D87A9C">
        <w:rPr>
          <w:rFonts w:ascii="Times New Roman" w:hAnsi="Times New Roman" w:cs="Times New Roman"/>
          <w:sz w:val="24"/>
          <w:szCs w:val="24"/>
        </w:rPr>
        <w:t xml:space="preserve"> for the sake of the family. She</w:t>
      </w:r>
      <w:r w:rsidR="00007D76" w:rsidRPr="00D87A9C">
        <w:rPr>
          <w:rFonts w:ascii="Times New Roman" w:hAnsi="Times New Roman" w:cs="Times New Roman"/>
          <w:sz w:val="24"/>
          <w:szCs w:val="24"/>
        </w:rPr>
        <w:t>,</w:t>
      </w:r>
      <w:r w:rsidR="001504DB" w:rsidRPr="00D87A9C">
        <w:rPr>
          <w:rFonts w:ascii="Times New Roman" w:hAnsi="Times New Roman" w:cs="Times New Roman"/>
          <w:sz w:val="24"/>
          <w:szCs w:val="24"/>
        </w:rPr>
        <w:t xml:space="preserve"> in a way</w:t>
      </w:r>
      <w:r w:rsidR="00007D76" w:rsidRPr="00D87A9C">
        <w:rPr>
          <w:rFonts w:ascii="Times New Roman" w:hAnsi="Times New Roman" w:cs="Times New Roman"/>
          <w:sz w:val="24"/>
          <w:szCs w:val="24"/>
        </w:rPr>
        <w:t>,</w:t>
      </w:r>
      <w:r w:rsidR="001504DB" w:rsidRPr="00D87A9C">
        <w:rPr>
          <w:rFonts w:ascii="Times New Roman" w:hAnsi="Times New Roman" w:cs="Times New Roman"/>
          <w:sz w:val="24"/>
          <w:szCs w:val="24"/>
        </w:rPr>
        <w:t xml:space="preserve"> </w:t>
      </w:r>
      <w:r w:rsidR="00DC5304" w:rsidRPr="00D87A9C">
        <w:rPr>
          <w:rFonts w:ascii="Times New Roman" w:hAnsi="Times New Roman" w:cs="Times New Roman"/>
          <w:sz w:val="24"/>
          <w:szCs w:val="24"/>
        </w:rPr>
        <w:t>suppressed</w:t>
      </w:r>
      <w:r w:rsidR="001504DB" w:rsidRPr="00D87A9C">
        <w:rPr>
          <w:rFonts w:ascii="Times New Roman" w:hAnsi="Times New Roman" w:cs="Times New Roman"/>
          <w:sz w:val="24"/>
          <w:szCs w:val="24"/>
        </w:rPr>
        <w:t xml:space="preserve"> her income earning </w:t>
      </w:r>
      <w:r w:rsidR="00DC5304" w:rsidRPr="00D87A9C">
        <w:rPr>
          <w:rFonts w:ascii="Times New Roman" w:hAnsi="Times New Roman" w:cs="Times New Roman"/>
          <w:sz w:val="24"/>
          <w:szCs w:val="24"/>
        </w:rPr>
        <w:t>capacity. Having made</w:t>
      </w:r>
      <w:r w:rsidR="001504DB" w:rsidRPr="00D87A9C">
        <w:rPr>
          <w:rFonts w:ascii="Times New Roman" w:hAnsi="Times New Roman" w:cs="Times New Roman"/>
          <w:sz w:val="24"/>
          <w:szCs w:val="24"/>
        </w:rPr>
        <w:t xml:space="preserve"> such sacrifice she is now be</w:t>
      </w:r>
      <w:r w:rsidR="00DC5304" w:rsidRPr="00D87A9C">
        <w:rPr>
          <w:rFonts w:ascii="Times New Roman" w:hAnsi="Times New Roman" w:cs="Times New Roman"/>
          <w:sz w:val="24"/>
          <w:szCs w:val="24"/>
        </w:rPr>
        <w:t>i</w:t>
      </w:r>
      <w:r w:rsidR="001504DB" w:rsidRPr="00D87A9C">
        <w:rPr>
          <w:rFonts w:ascii="Times New Roman" w:hAnsi="Times New Roman" w:cs="Times New Roman"/>
          <w:sz w:val="24"/>
          <w:szCs w:val="24"/>
        </w:rPr>
        <w:t xml:space="preserve">ng asked to leave with virtually nothing for her 14 years of toil as a house maker and bearer of their children. </w:t>
      </w:r>
      <w:r w:rsidR="00DC5304" w:rsidRPr="00D87A9C">
        <w:rPr>
          <w:rFonts w:ascii="Times New Roman" w:hAnsi="Times New Roman" w:cs="Times New Roman"/>
          <w:sz w:val="24"/>
          <w:szCs w:val="24"/>
        </w:rPr>
        <w:t>She</w:t>
      </w:r>
      <w:r w:rsidR="001504DB" w:rsidRPr="00D87A9C">
        <w:rPr>
          <w:rFonts w:ascii="Times New Roman" w:hAnsi="Times New Roman" w:cs="Times New Roman"/>
          <w:sz w:val="24"/>
          <w:szCs w:val="24"/>
        </w:rPr>
        <w:t xml:space="preserve"> is in a way the poorer as she leaves the union whilst plaintiff retains the wealth created </w:t>
      </w:r>
      <w:r w:rsidR="00007D76" w:rsidRPr="00D87A9C">
        <w:rPr>
          <w:rFonts w:ascii="Times New Roman" w:hAnsi="Times New Roman" w:cs="Times New Roman"/>
          <w:sz w:val="24"/>
          <w:szCs w:val="24"/>
        </w:rPr>
        <w:t>during the uni</w:t>
      </w:r>
      <w:r w:rsidR="00965407" w:rsidRPr="00D87A9C">
        <w:rPr>
          <w:rFonts w:ascii="Times New Roman" w:hAnsi="Times New Roman" w:cs="Times New Roman"/>
          <w:sz w:val="24"/>
          <w:szCs w:val="24"/>
        </w:rPr>
        <w:t>on. I believe that</w:t>
      </w:r>
      <w:r w:rsidR="001504DB" w:rsidRPr="00D87A9C">
        <w:rPr>
          <w:rFonts w:ascii="Times New Roman" w:hAnsi="Times New Roman" w:cs="Times New Roman"/>
          <w:sz w:val="24"/>
          <w:szCs w:val="24"/>
        </w:rPr>
        <w:t xml:space="preserve"> a case could still have been made for unjust enrichment. </w:t>
      </w:r>
    </w:p>
    <w:p w:rsidR="00042482" w:rsidRPr="00D87A9C" w:rsidRDefault="0049075A"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504DB" w:rsidRPr="00D87A9C">
        <w:rPr>
          <w:rFonts w:ascii="Times New Roman" w:hAnsi="Times New Roman" w:cs="Times New Roman"/>
          <w:sz w:val="24"/>
          <w:szCs w:val="24"/>
        </w:rPr>
        <w:t xml:space="preserve">In the circumstances of this </w:t>
      </w:r>
      <w:r w:rsidR="00965407" w:rsidRPr="00D87A9C">
        <w:rPr>
          <w:rFonts w:ascii="Times New Roman" w:hAnsi="Times New Roman" w:cs="Times New Roman"/>
          <w:sz w:val="24"/>
          <w:szCs w:val="24"/>
        </w:rPr>
        <w:t>case, however,</w:t>
      </w:r>
      <w:r w:rsidR="00DC5304" w:rsidRPr="00D87A9C">
        <w:rPr>
          <w:rFonts w:ascii="Times New Roman" w:hAnsi="Times New Roman" w:cs="Times New Roman"/>
          <w:sz w:val="24"/>
          <w:szCs w:val="24"/>
        </w:rPr>
        <w:t xml:space="preserve"> I </w:t>
      </w:r>
      <w:r w:rsidR="00965407" w:rsidRPr="00D87A9C">
        <w:rPr>
          <w:rFonts w:ascii="Times New Roman" w:hAnsi="Times New Roman" w:cs="Times New Roman"/>
          <w:sz w:val="24"/>
          <w:szCs w:val="24"/>
        </w:rPr>
        <w:t>am of the view</w:t>
      </w:r>
      <w:r w:rsidR="00DC5304" w:rsidRPr="00D87A9C">
        <w:rPr>
          <w:rFonts w:ascii="Times New Roman" w:hAnsi="Times New Roman" w:cs="Times New Roman"/>
          <w:sz w:val="24"/>
          <w:szCs w:val="24"/>
        </w:rPr>
        <w:t xml:space="preserve"> that the action of </w:t>
      </w:r>
      <w:r w:rsidR="00965407" w:rsidRPr="00D87A9C">
        <w:rPr>
          <w:rFonts w:ascii="Times New Roman" w:hAnsi="Times New Roman" w:cs="Times New Roman"/>
          <w:sz w:val="24"/>
          <w:szCs w:val="24"/>
        </w:rPr>
        <w:t xml:space="preserve">tacit universal partnership is the most appropriate </w:t>
      </w:r>
      <w:r w:rsidR="00944412" w:rsidRPr="00D87A9C">
        <w:rPr>
          <w:rFonts w:ascii="Times New Roman" w:hAnsi="Times New Roman" w:cs="Times New Roman"/>
          <w:sz w:val="24"/>
          <w:szCs w:val="24"/>
        </w:rPr>
        <w:t>principle for</w:t>
      </w:r>
      <w:r w:rsidR="001504DB" w:rsidRPr="00D87A9C">
        <w:rPr>
          <w:rFonts w:ascii="Times New Roman" w:hAnsi="Times New Roman" w:cs="Times New Roman"/>
          <w:sz w:val="24"/>
          <w:szCs w:val="24"/>
        </w:rPr>
        <w:t xml:space="preserve"> sharing the assets acquired during the union.</w:t>
      </w:r>
    </w:p>
    <w:p w:rsidR="001504DB" w:rsidRPr="00A910EE" w:rsidRDefault="00DC5304" w:rsidP="00D87A9C">
      <w:pPr>
        <w:spacing w:after="0" w:line="360" w:lineRule="auto"/>
        <w:jc w:val="both"/>
        <w:rPr>
          <w:rFonts w:ascii="Times New Roman" w:hAnsi="Times New Roman" w:cs="Times New Roman"/>
          <w:b/>
          <w:sz w:val="24"/>
          <w:szCs w:val="24"/>
        </w:rPr>
      </w:pPr>
      <w:r w:rsidRPr="00A910EE">
        <w:rPr>
          <w:rFonts w:ascii="Times New Roman" w:hAnsi="Times New Roman" w:cs="Times New Roman"/>
          <w:b/>
          <w:sz w:val="24"/>
          <w:szCs w:val="24"/>
        </w:rPr>
        <w:t>Maintenance</w:t>
      </w:r>
    </w:p>
    <w:p w:rsidR="00965407" w:rsidRPr="00D87A9C" w:rsidRDefault="0049075A"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C5304" w:rsidRPr="00D87A9C">
        <w:rPr>
          <w:rFonts w:ascii="Times New Roman" w:hAnsi="Times New Roman" w:cs="Times New Roman"/>
          <w:sz w:val="24"/>
          <w:szCs w:val="24"/>
        </w:rPr>
        <w:t>Two issues were raised on mainte</w:t>
      </w:r>
      <w:r w:rsidR="00397419" w:rsidRPr="00D87A9C">
        <w:rPr>
          <w:rFonts w:ascii="Times New Roman" w:hAnsi="Times New Roman" w:cs="Times New Roman"/>
          <w:sz w:val="24"/>
          <w:szCs w:val="24"/>
        </w:rPr>
        <w:t>na</w:t>
      </w:r>
      <w:r w:rsidR="00DC5304" w:rsidRPr="00D87A9C">
        <w:rPr>
          <w:rFonts w:ascii="Times New Roman" w:hAnsi="Times New Roman" w:cs="Times New Roman"/>
          <w:sz w:val="24"/>
          <w:szCs w:val="24"/>
        </w:rPr>
        <w:t>nce namely</w:t>
      </w:r>
      <w:r w:rsidR="00965407" w:rsidRPr="00D87A9C">
        <w:rPr>
          <w:rFonts w:ascii="Times New Roman" w:hAnsi="Times New Roman" w:cs="Times New Roman"/>
          <w:sz w:val="24"/>
          <w:szCs w:val="24"/>
        </w:rPr>
        <w:t>: -</w:t>
      </w:r>
    </w:p>
    <w:p w:rsidR="00965407" w:rsidRPr="00D87A9C" w:rsidRDefault="007F6454" w:rsidP="00D87A9C">
      <w:pPr>
        <w:pStyle w:val="ListParagraph"/>
        <w:numPr>
          <w:ilvl w:val="0"/>
          <w:numId w:val="18"/>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lastRenderedPageBreak/>
        <w:t xml:space="preserve"> T</w:t>
      </w:r>
      <w:r w:rsidR="00DC5304" w:rsidRPr="00D87A9C">
        <w:rPr>
          <w:rFonts w:ascii="Times New Roman" w:hAnsi="Times New Roman" w:cs="Times New Roman"/>
          <w:sz w:val="24"/>
          <w:szCs w:val="24"/>
        </w:rPr>
        <w:t xml:space="preserve">he </w:t>
      </w:r>
      <w:r w:rsidR="00397419" w:rsidRPr="00D87A9C">
        <w:rPr>
          <w:rFonts w:ascii="Times New Roman" w:hAnsi="Times New Roman" w:cs="Times New Roman"/>
          <w:sz w:val="24"/>
          <w:szCs w:val="24"/>
        </w:rPr>
        <w:t>quantum</w:t>
      </w:r>
      <w:r w:rsidR="00DC5304" w:rsidRPr="00D87A9C">
        <w:rPr>
          <w:rFonts w:ascii="Times New Roman" w:hAnsi="Times New Roman" w:cs="Times New Roman"/>
          <w:sz w:val="24"/>
          <w:szCs w:val="24"/>
        </w:rPr>
        <w:t xml:space="preserve"> </w:t>
      </w:r>
      <w:r w:rsidR="00397419" w:rsidRPr="00D87A9C">
        <w:rPr>
          <w:rFonts w:ascii="Times New Roman" w:hAnsi="Times New Roman" w:cs="Times New Roman"/>
          <w:sz w:val="24"/>
          <w:szCs w:val="24"/>
        </w:rPr>
        <w:t>of maintenance payable in respe</w:t>
      </w:r>
      <w:r w:rsidR="00DC5304" w:rsidRPr="00D87A9C">
        <w:rPr>
          <w:rFonts w:ascii="Times New Roman" w:hAnsi="Times New Roman" w:cs="Times New Roman"/>
          <w:sz w:val="24"/>
          <w:szCs w:val="24"/>
        </w:rPr>
        <w:t xml:space="preserve">ct of the three minor children of the </w:t>
      </w:r>
      <w:r w:rsidR="00965407" w:rsidRPr="00D87A9C">
        <w:rPr>
          <w:rFonts w:ascii="Times New Roman" w:hAnsi="Times New Roman" w:cs="Times New Roman"/>
          <w:sz w:val="24"/>
          <w:szCs w:val="24"/>
        </w:rPr>
        <w:t>union; and</w:t>
      </w:r>
    </w:p>
    <w:p w:rsidR="00DC5304" w:rsidRPr="00D87A9C" w:rsidRDefault="00DC5304" w:rsidP="00D87A9C">
      <w:pPr>
        <w:pStyle w:val="ListParagraph"/>
        <w:numPr>
          <w:ilvl w:val="0"/>
          <w:numId w:val="18"/>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 </w:t>
      </w:r>
      <w:r w:rsidR="007F6454" w:rsidRPr="00D87A9C">
        <w:rPr>
          <w:rFonts w:ascii="Times New Roman" w:hAnsi="Times New Roman" w:cs="Times New Roman"/>
          <w:sz w:val="24"/>
          <w:szCs w:val="24"/>
        </w:rPr>
        <w:t>Whether</w:t>
      </w:r>
      <w:r w:rsidRPr="00D87A9C">
        <w:rPr>
          <w:rFonts w:ascii="Times New Roman" w:hAnsi="Times New Roman" w:cs="Times New Roman"/>
          <w:sz w:val="24"/>
          <w:szCs w:val="24"/>
        </w:rPr>
        <w:t xml:space="preserve"> or not the defendant is at law entitled to maintenance </w:t>
      </w:r>
      <w:r w:rsidR="007F6454" w:rsidRPr="00D87A9C">
        <w:rPr>
          <w:rFonts w:ascii="Times New Roman" w:hAnsi="Times New Roman" w:cs="Times New Roman"/>
          <w:sz w:val="24"/>
          <w:szCs w:val="24"/>
        </w:rPr>
        <w:t>and,</w:t>
      </w:r>
      <w:r w:rsidRPr="00D87A9C">
        <w:rPr>
          <w:rFonts w:ascii="Times New Roman" w:hAnsi="Times New Roman" w:cs="Times New Roman"/>
          <w:sz w:val="24"/>
          <w:szCs w:val="24"/>
        </w:rPr>
        <w:t xml:space="preserve"> if so, the quantum thereof.</w:t>
      </w:r>
    </w:p>
    <w:p w:rsidR="00DC5304" w:rsidRPr="00D87A9C" w:rsidRDefault="00DC5304"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Quantum of mainte</w:t>
      </w:r>
      <w:r w:rsidR="00397419" w:rsidRPr="00D87A9C">
        <w:rPr>
          <w:rFonts w:ascii="Times New Roman" w:hAnsi="Times New Roman" w:cs="Times New Roman"/>
          <w:sz w:val="24"/>
          <w:szCs w:val="24"/>
        </w:rPr>
        <w:t>na</w:t>
      </w:r>
      <w:r w:rsidRPr="00D87A9C">
        <w:rPr>
          <w:rFonts w:ascii="Times New Roman" w:hAnsi="Times New Roman" w:cs="Times New Roman"/>
          <w:sz w:val="24"/>
          <w:szCs w:val="24"/>
        </w:rPr>
        <w:t>nce for the children</w:t>
      </w:r>
    </w:p>
    <w:p w:rsidR="000270AB" w:rsidRPr="00D87A9C" w:rsidRDefault="00E841FF"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270AB" w:rsidRPr="00D87A9C">
        <w:rPr>
          <w:rFonts w:ascii="Times New Roman" w:hAnsi="Times New Roman" w:cs="Times New Roman"/>
          <w:sz w:val="24"/>
          <w:szCs w:val="24"/>
        </w:rPr>
        <w:t xml:space="preserve">The evidence led was to the effect that there is an extant </w:t>
      </w:r>
      <w:r w:rsidR="00BC5208" w:rsidRPr="00D87A9C">
        <w:rPr>
          <w:rFonts w:ascii="Times New Roman" w:hAnsi="Times New Roman" w:cs="Times New Roman"/>
          <w:sz w:val="24"/>
          <w:szCs w:val="24"/>
        </w:rPr>
        <w:t>maintenance</w:t>
      </w:r>
      <w:r w:rsidR="000270AB" w:rsidRPr="00D87A9C">
        <w:rPr>
          <w:rFonts w:ascii="Times New Roman" w:hAnsi="Times New Roman" w:cs="Times New Roman"/>
          <w:sz w:val="24"/>
          <w:szCs w:val="24"/>
        </w:rPr>
        <w:t xml:space="preserve"> order </w:t>
      </w:r>
      <w:r w:rsidR="000270AB" w:rsidRPr="00D87A9C">
        <w:rPr>
          <w:rFonts w:ascii="Times New Roman" w:hAnsi="Times New Roman" w:cs="Times New Roman"/>
          <w:i/>
          <w:sz w:val="24"/>
          <w:szCs w:val="24"/>
        </w:rPr>
        <w:t>pendete lite</w:t>
      </w:r>
      <w:r w:rsidR="000270AB" w:rsidRPr="00D87A9C">
        <w:rPr>
          <w:rFonts w:ascii="Times New Roman" w:hAnsi="Times New Roman" w:cs="Times New Roman"/>
          <w:sz w:val="24"/>
          <w:szCs w:val="24"/>
        </w:rPr>
        <w:t xml:space="preserve"> from the </w:t>
      </w:r>
      <w:r w:rsidR="00944412" w:rsidRPr="00D87A9C">
        <w:rPr>
          <w:rFonts w:ascii="Times New Roman" w:hAnsi="Times New Roman" w:cs="Times New Roman"/>
          <w:sz w:val="24"/>
          <w:szCs w:val="24"/>
        </w:rPr>
        <w:t>magistrates’</w:t>
      </w:r>
      <w:r w:rsidR="000270AB" w:rsidRPr="00D87A9C">
        <w:rPr>
          <w:rFonts w:ascii="Times New Roman" w:hAnsi="Times New Roman" w:cs="Times New Roman"/>
          <w:sz w:val="24"/>
          <w:szCs w:val="24"/>
        </w:rPr>
        <w:t xml:space="preserve"> court operating against the </w:t>
      </w:r>
      <w:r w:rsidR="00BC5208" w:rsidRPr="00D87A9C">
        <w:rPr>
          <w:rFonts w:ascii="Times New Roman" w:hAnsi="Times New Roman" w:cs="Times New Roman"/>
          <w:sz w:val="24"/>
          <w:szCs w:val="24"/>
        </w:rPr>
        <w:t>plaintiff</w:t>
      </w:r>
      <w:r w:rsidR="000270AB" w:rsidRPr="00D87A9C">
        <w:rPr>
          <w:rFonts w:ascii="Times New Roman" w:hAnsi="Times New Roman" w:cs="Times New Roman"/>
          <w:sz w:val="24"/>
          <w:szCs w:val="24"/>
        </w:rPr>
        <w:t xml:space="preserve">. It terms of </w:t>
      </w:r>
      <w:r w:rsidR="00BC5208" w:rsidRPr="00D87A9C">
        <w:rPr>
          <w:rFonts w:ascii="Times New Roman" w:hAnsi="Times New Roman" w:cs="Times New Roman"/>
          <w:sz w:val="24"/>
          <w:szCs w:val="24"/>
        </w:rPr>
        <w:t>that</w:t>
      </w:r>
      <w:r w:rsidR="000270AB" w:rsidRPr="00D87A9C">
        <w:rPr>
          <w:rFonts w:ascii="Times New Roman" w:hAnsi="Times New Roman" w:cs="Times New Roman"/>
          <w:sz w:val="24"/>
          <w:szCs w:val="24"/>
        </w:rPr>
        <w:t xml:space="preserve"> order the plaintiff was ordered to pay school fees for the children as well as maintenance of USD350-00 per child per </w:t>
      </w:r>
      <w:r w:rsidR="00BC5208" w:rsidRPr="00D87A9C">
        <w:rPr>
          <w:rFonts w:ascii="Times New Roman" w:hAnsi="Times New Roman" w:cs="Times New Roman"/>
          <w:sz w:val="24"/>
          <w:szCs w:val="24"/>
        </w:rPr>
        <w:t>month. This</w:t>
      </w:r>
      <w:r w:rsidR="000270AB" w:rsidRPr="00D87A9C">
        <w:rPr>
          <w:rFonts w:ascii="Times New Roman" w:hAnsi="Times New Roman" w:cs="Times New Roman"/>
          <w:sz w:val="24"/>
          <w:szCs w:val="24"/>
        </w:rPr>
        <w:t xml:space="preserve"> is the sum the defendant said must be maintained in respect of the minor children as they need</w:t>
      </w:r>
      <w:r w:rsidR="00CD17B9">
        <w:rPr>
          <w:rFonts w:ascii="Times New Roman" w:hAnsi="Times New Roman" w:cs="Times New Roman"/>
          <w:sz w:val="24"/>
          <w:szCs w:val="24"/>
        </w:rPr>
        <w:t>ed</w:t>
      </w:r>
      <w:r w:rsidR="000270AB" w:rsidRPr="00D87A9C">
        <w:rPr>
          <w:rFonts w:ascii="Times New Roman" w:hAnsi="Times New Roman" w:cs="Times New Roman"/>
          <w:sz w:val="24"/>
          <w:szCs w:val="24"/>
        </w:rPr>
        <w:t xml:space="preserve"> to maintain the same standard of living they enjoyed before the parents terminated their union.</w:t>
      </w:r>
    </w:p>
    <w:p w:rsidR="000270AB" w:rsidRPr="00D87A9C" w:rsidRDefault="00E841FF"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270AB" w:rsidRPr="00D87A9C">
        <w:rPr>
          <w:rFonts w:ascii="Times New Roman" w:hAnsi="Times New Roman" w:cs="Times New Roman"/>
          <w:sz w:val="24"/>
          <w:szCs w:val="24"/>
        </w:rPr>
        <w:t xml:space="preserve">The plaintiff on the other hand contended </w:t>
      </w:r>
      <w:r w:rsidR="00BC5208" w:rsidRPr="00D87A9C">
        <w:rPr>
          <w:rFonts w:ascii="Times New Roman" w:hAnsi="Times New Roman" w:cs="Times New Roman"/>
          <w:sz w:val="24"/>
          <w:szCs w:val="24"/>
        </w:rPr>
        <w:t>that</w:t>
      </w:r>
      <w:r w:rsidR="000270AB" w:rsidRPr="00D87A9C">
        <w:rPr>
          <w:rFonts w:ascii="Times New Roman" w:hAnsi="Times New Roman" w:cs="Times New Roman"/>
          <w:sz w:val="24"/>
          <w:szCs w:val="24"/>
        </w:rPr>
        <w:t xml:space="preserve"> a sum of USD300-00 per month for all the minor children would </w:t>
      </w:r>
      <w:r w:rsidR="00BC5208" w:rsidRPr="00D87A9C">
        <w:rPr>
          <w:rFonts w:ascii="Times New Roman" w:hAnsi="Times New Roman" w:cs="Times New Roman"/>
          <w:sz w:val="24"/>
          <w:szCs w:val="24"/>
        </w:rPr>
        <w:t>suffice. The</w:t>
      </w:r>
      <w:r w:rsidR="00AE3741" w:rsidRPr="00D87A9C">
        <w:rPr>
          <w:rFonts w:ascii="Times New Roman" w:hAnsi="Times New Roman" w:cs="Times New Roman"/>
          <w:sz w:val="24"/>
          <w:szCs w:val="24"/>
        </w:rPr>
        <w:t xml:space="preserve"> plaintiff substantiated his contention by </w:t>
      </w:r>
      <w:r w:rsidR="00BC5208" w:rsidRPr="00D87A9C">
        <w:rPr>
          <w:rFonts w:ascii="Times New Roman" w:hAnsi="Times New Roman" w:cs="Times New Roman"/>
          <w:sz w:val="24"/>
          <w:szCs w:val="24"/>
        </w:rPr>
        <w:t>stating</w:t>
      </w:r>
      <w:r w:rsidR="00AE3741" w:rsidRPr="00D87A9C">
        <w:rPr>
          <w:rFonts w:ascii="Times New Roman" w:hAnsi="Times New Roman" w:cs="Times New Roman"/>
          <w:sz w:val="24"/>
          <w:szCs w:val="24"/>
        </w:rPr>
        <w:t xml:space="preserve"> that there were now only three minor childr</w:t>
      </w:r>
      <w:r w:rsidR="00CD17B9">
        <w:rPr>
          <w:rFonts w:ascii="Times New Roman" w:hAnsi="Times New Roman" w:cs="Times New Roman"/>
          <w:sz w:val="24"/>
          <w:szCs w:val="24"/>
        </w:rPr>
        <w:t>en and that these children spent</w:t>
      </w:r>
      <w:r w:rsidR="00AE3741" w:rsidRPr="00D87A9C">
        <w:rPr>
          <w:rFonts w:ascii="Times New Roman" w:hAnsi="Times New Roman" w:cs="Times New Roman"/>
          <w:sz w:val="24"/>
          <w:szCs w:val="24"/>
        </w:rPr>
        <w:t xml:space="preserve"> most of their time at school. According to </w:t>
      </w:r>
      <w:r w:rsidR="00D45FD8" w:rsidRPr="00D87A9C">
        <w:rPr>
          <w:rFonts w:ascii="Times New Roman" w:hAnsi="Times New Roman" w:cs="Times New Roman"/>
          <w:sz w:val="24"/>
          <w:szCs w:val="24"/>
        </w:rPr>
        <w:t xml:space="preserve">the </w:t>
      </w:r>
      <w:r w:rsidR="00AE3741" w:rsidRPr="00D87A9C">
        <w:rPr>
          <w:rFonts w:ascii="Times New Roman" w:hAnsi="Times New Roman" w:cs="Times New Roman"/>
          <w:sz w:val="24"/>
          <w:szCs w:val="24"/>
        </w:rPr>
        <w:t>plaintiff the children are attending boarding s</w:t>
      </w:r>
      <w:r w:rsidR="00CD17B9">
        <w:rPr>
          <w:rFonts w:ascii="Times New Roman" w:hAnsi="Times New Roman" w:cs="Times New Roman"/>
          <w:sz w:val="24"/>
          <w:szCs w:val="24"/>
        </w:rPr>
        <w:t>chool and so spent</w:t>
      </w:r>
      <w:r w:rsidR="00086DC2" w:rsidRPr="00D87A9C">
        <w:rPr>
          <w:rFonts w:ascii="Times New Roman" w:hAnsi="Times New Roman" w:cs="Times New Roman"/>
          <w:sz w:val="24"/>
          <w:szCs w:val="24"/>
        </w:rPr>
        <w:t xml:space="preserve"> only three to four months</w:t>
      </w:r>
      <w:r w:rsidR="00AE3741" w:rsidRPr="00D87A9C">
        <w:rPr>
          <w:rFonts w:ascii="Times New Roman" w:hAnsi="Times New Roman" w:cs="Times New Roman"/>
          <w:sz w:val="24"/>
          <w:szCs w:val="24"/>
        </w:rPr>
        <w:t xml:space="preserve"> of the </w:t>
      </w:r>
      <w:r w:rsidR="00BC5208" w:rsidRPr="00D87A9C">
        <w:rPr>
          <w:rFonts w:ascii="Times New Roman" w:hAnsi="Times New Roman" w:cs="Times New Roman"/>
          <w:sz w:val="24"/>
          <w:szCs w:val="24"/>
        </w:rPr>
        <w:t>year</w:t>
      </w:r>
      <w:r w:rsidR="00AE3741" w:rsidRPr="00D87A9C">
        <w:rPr>
          <w:rFonts w:ascii="Times New Roman" w:hAnsi="Times New Roman" w:cs="Times New Roman"/>
          <w:sz w:val="24"/>
          <w:szCs w:val="24"/>
        </w:rPr>
        <w:t xml:space="preserve"> with the defendant during school </w:t>
      </w:r>
      <w:r w:rsidR="00BC5208" w:rsidRPr="00D87A9C">
        <w:rPr>
          <w:rFonts w:ascii="Times New Roman" w:hAnsi="Times New Roman" w:cs="Times New Roman"/>
          <w:sz w:val="24"/>
          <w:szCs w:val="24"/>
        </w:rPr>
        <w:t>holidays</w:t>
      </w:r>
      <w:r w:rsidR="00AE3741" w:rsidRPr="00D87A9C">
        <w:rPr>
          <w:rFonts w:ascii="Times New Roman" w:hAnsi="Times New Roman" w:cs="Times New Roman"/>
          <w:sz w:val="24"/>
          <w:szCs w:val="24"/>
        </w:rPr>
        <w:t>. The plaintiff further alluded to the fact that some of the children’s needs are met at school as he pays all the schools fees. He also asked court to consider the fact that he has three other children who he looks after</w:t>
      </w:r>
      <w:r w:rsidR="008D6D6E" w:rsidRPr="00D87A9C">
        <w:rPr>
          <w:rFonts w:ascii="Times New Roman" w:hAnsi="Times New Roman" w:cs="Times New Roman"/>
          <w:sz w:val="24"/>
          <w:szCs w:val="24"/>
        </w:rPr>
        <w:t>.</w:t>
      </w:r>
    </w:p>
    <w:p w:rsidR="008D6D6E" w:rsidRPr="00D87A9C" w:rsidRDefault="00E841FF"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D6D6E" w:rsidRPr="00D87A9C">
        <w:rPr>
          <w:rFonts w:ascii="Times New Roman" w:hAnsi="Times New Roman" w:cs="Times New Roman"/>
          <w:sz w:val="24"/>
          <w:szCs w:val="24"/>
        </w:rPr>
        <w:t xml:space="preserve">Under cross examination the plaintiff admitted that </w:t>
      </w:r>
      <w:r w:rsidR="00BC5208" w:rsidRPr="00D87A9C">
        <w:rPr>
          <w:rFonts w:ascii="Times New Roman" w:hAnsi="Times New Roman" w:cs="Times New Roman"/>
          <w:sz w:val="24"/>
          <w:szCs w:val="24"/>
        </w:rPr>
        <w:t>apart</w:t>
      </w:r>
      <w:r w:rsidR="008D6D6E" w:rsidRPr="00D87A9C">
        <w:rPr>
          <w:rFonts w:ascii="Times New Roman" w:hAnsi="Times New Roman" w:cs="Times New Roman"/>
          <w:sz w:val="24"/>
          <w:szCs w:val="24"/>
        </w:rPr>
        <w:t xml:space="preserve"> from coming home during school holidays the children do also come </w:t>
      </w:r>
      <w:r w:rsidR="00BC5208" w:rsidRPr="00D87A9C">
        <w:rPr>
          <w:rFonts w:ascii="Times New Roman" w:hAnsi="Times New Roman" w:cs="Times New Roman"/>
          <w:sz w:val="24"/>
          <w:szCs w:val="24"/>
        </w:rPr>
        <w:t>home</w:t>
      </w:r>
      <w:r w:rsidR="008D6D6E" w:rsidRPr="00D87A9C">
        <w:rPr>
          <w:rFonts w:ascii="Times New Roman" w:hAnsi="Times New Roman" w:cs="Times New Roman"/>
          <w:sz w:val="24"/>
          <w:szCs w:val="24"/>
        </w:rPr>
        <w:t xml:space="preserve"> when given long weekends </w:t>
      </w:r>
      <w:r w:rsidR="00BC5208" w:rsidRPr="00D87A9C">
        <w:rPr>
          <w:rFonts w:ascii="Times New Roman" w:hAnsi="Times New Roman" w:cs="Times New Roman"/>
          <w:sz w:val="24"/>
          <w:szCs w:val="24"/>
        </w:rPr>
        <w:t>referred</w:t>
      </w:r>
      <w:r w:rsidR="008D6D6E" w:rsidRPr="00D87A9C">
        <w:rPr>
          <w:rFonts w:ascii="Times New Roman" w:hAnsi="Times New Roman" w:cs="Times New Roman"/>
          <w:sz w:val="24"/>
          <w:szCs w:val="24"/>
        </w:rPr>
        <w:t xml:space="preserve"> to a </w:t>
      </w:r>
      <w:r w:rsidR="00BC5208" w:rsidRPr="00D87A9C">
        <w:rPr>
          <w:rFonts w:ascii="Times New Roman" w:hAnsi="Times New Roman" w:cs="Times New Roman"/>
          <w:sz w:val="24"/>
          <w:szCs w:val="24"/>
        </w:rPr>
        <w:t>‘</w:t>
      </w:r>
      <w:r w:rsidR="008D6D6E" w:rsidRPr="00D87A9C">
        <w:rPr>
          <w:rFonts w:ascii="Times New Roman" w:hAnsi="Times New Roman" w:cs="Times New Roman"/>
          <w:sz w:val="24"/>
          <w:szCs w:val="24"/>
        </w:rPr>
        <w:t>exit</w:t>
      </w:r>
      <w:r w:rsidR="00BC5208" w:rsidRPr="00D87A9C">
        <w:rPr>
          <w:rFonts w:ascii="Times New Roman" w:hAnsi="Times New Roman" w:cs="Times New Roman"/>
          <w:sz w:val="24"/>
          <w:szCs w:val="24"/>
        </w:rPr>
        <w:t>’</w:t>
      </w:r>
      <w:r w:rsidR="008D6D6E" w:rsidRPr="00D87A9C">
        <w:rPr>
          <w:rFonts w:ascii="Times New Roman" w:hAnsi="Times New Roman" w:cs="Times New Roman"/>
          <w:sz w:val="24"/>
          <w:szCs w:val="24"/>
        </w:rPr>
        <w:t xml:space="preserve"> and may also come on other weekends.</w:t>
      </w:r>
      <w:r w:rsidR="00EA0C37" w:rsidRPr="00D87A9C">
        <w:rPr>
          <w:rFonts w:ascii="Times New Roman" w:hAnsi="Times New Roman" w:cs="Times New Roman"/>
          <w:sz w:val="24"/>
          <w:szCs w:val="24"/>
        </w:rPr>
        <w:t xml:space="preserve"> </w:t>
      </w:r>
    </w:p>
    <w:p w:rsidR="00EA0C37" w:rsidRPr="00D87A9C" w:rsidRDefault="00E841FF"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A0C37" w:rsidRPr="00D87A9C">
        <w:rPr>
          <w:rFonts w:ascii="Times New Roman" w:hAnsi="Times New Roman" w:cs="Times New Roman"/>
          <w:sz w:val="24"/>
          <w:szCs w:val="24"/>
        </w:rPr>
        <w:t xml:space="preserve">The defendant testified that although the children spent more time during the year at boarding school, whilst at school they require maintenance for various personal products that are not catered for in the school fees paid by the plaintiff. </w:t>
      </w:r>
      <w:r w:rsidR="00BC5208" w:rsidRPr="00D87A9C">
        <w:rPr>
          <w:rFonts w:ascii="Times New Roman" w:hAnsi="Times New Roman" w:cs="Times New Roman"/>
          <w:sz w:val="24"/>
          <w:szCs w:val="24"/>
        </w:rPr>
        <w:t>There</w:t>
      </w:r>
      <w:r w:rsidR="00EA0C37" w:rsidRPr="00D87A9C">
        <w:rPr>
          <w:rFonts w:ascii="Times New Roman" w:hAnsi="Times New Roman" w:cs="Times New Roman"/>
          <w:sz w:val="24"/>
          <w:szCs w:val="24"/>
        </w:rPr>
        <w:t xml:space="preserve"> are such </w:t>
      </w:r>
      <w:r w:rsidR="00BC5208" w:rsidRPr="00D87A9C">
        <w:rPr>
          <w:rFonts w:ascii="Times New Roman" w:hAnsi="Times New Roman" w:cs="Times New Roman"/>
          <w:sz w:val="24"/>
          <w:szCs w:val="24"/>
        </w:rPr>
        <w:t>items</w:t>
      </w:r>
      <w:r w:rsidR="00EA0C37" w:rsidRPr="00D87A9C">
        <w:rPr>
          <w:rFonts w:ascii="Times New Roman" w:hAnsi="Times New Roman" w:cs="Times New Roman"/>
          <w:sz w:val="24"/>
          <w:szCs w:val="24"/>
        </w:rPr>
        <w:t xml:space="preserve"> as school outings and trips </w:t>
      </w:r>
      <w:r w:rsidR="00BC5208" w:rsidRPr="00D87A9C">
        <w:rPr>
          <w:rFonts w:ascii="Times New Roman" w:hAnsi="Times New Roman" w:cs="Times New Roman"/>
          <w:sz w:val="24"/>
          <w:szCs w:val="24"/>
        </w:rPr>
        <w:t>that</w:t>
      </w:r>
      <w:r w:rsidR="00EA0C37" w:rsidRPr="00D87A9C">
        <w:rPr>
          <w:rFonts w:ascii="Times New Roman" w:hAnsi="Times New Roman" w:cs="Times New Roman"/>
          <w:sz w:val="24"/>
          <w:szCs w:val="24"/>
        </w:rPr>
        <w:t xml:space="preserve"> they </w:t>
      </w:r>
      <w:r w:rsidR="00BC5208" w:rsidRPr="00D87A9C">
        <w:rPr>
          <w:rFonts w:ascii="Times New Roman" w:hAnsi="Times New Roman" w:cs="Times New Roman"/>
          <w:sz w:val="24"/>
          <w:szCs w:val="24"/>
        </w:rPr>
        <w:t>undertake</w:t>
      </w:r>
      <w:r w:rsidR="00EA0C37" w:rsidRPr="00D87A9C">
        <w:rPr>
          <w:rFonts w:ascii="Times New Roman" w:hAnsi="Times New Roman" w:cs="Times New Roman"/>
          <w:sz w:val="24"/>
          <w:szCs w:val="24"/>
        </w:rPr>
        <w:t xml:space="preserve"> at school. </w:t>
      </w:r>
      <w:r w:rsidR="00BC5208" w:rsidRPr="00D87A9C">
        <w:rPr>
          <w:rFonts w:ascii="Times New Roman" w:hAnsi="Times New Roman" w:cs="Times New Roman"/>
          <w:sz w:val="24"/>
          <w:szCs w:val="24"/>
        </w:rPr>
        <w:t>There</w:t>
      </w:r>
      <w:r w:rsidR="00EA0C37" w:rsidRPr="00D87A9C">
        <w:rPr>
          <w:rFonts w:ascii="Times New Roman" w:hAnsi="Times New Roman" w:cs="Times New Roman"/>
          <w:sz w:val="24"/>
          <w:szCs w:val="24"/>
        </w:rPr>
        <w:t xml:space="preserve"> is also the issue of transportation when they come home and go on trips, as well as additional food items that they require whilst at </w:t>
      </w:r>
      <w:r w:rsidR="00BC5208" w:rsidRPr="00D87A9C">
        <w:rPr>
          <w:rFonts w:ascii="Times New Roman" w:hAnsi="Times New Roman" w:cs="Times New Roman"/>
          <w:sz w:val="24"/>
          <w:szCs w:val="24"/>
        </w:rPr>
        <w:t>school. She</w:t>
      </w:r>
      <w:r w:rsidR="0077351C" w:rsidRPr="00D87A9C">
        <w:rPr>
          <w:rFonts w:ascii="Times New Roman" w:hAnsi="Times New Roman" w:cs="Times New Roman"/>
          <w:sz w:val="24"/>
          <w:szCs w:val="24"/>
        </w:rPr>
        <w:t xml:space="preserve"> also testified </w:t>
      </w:r>
      <w:r w:rsidR="00BC5208" w:rsidRPr="00D87A9C">
        <w:rPr>
          <w:rFonts w:ascii="Times New Roman" w:hAnsi="Times New Roman" w:cs="Times New Roman"/>
          <w:sz w:val="24"/>
          <w:szCs w:val="24"/>
        </w:rPr>
        <w:t>that</w:t>
      </w:r>
      <w:r w:rsidR="0077351C" w:rsidRPr="00D87A9C">
        <w:rPr>
          <w:rFonts w:ascii="Times New Roman" w:hAnsi="Times New Roman" w:cs="Times New Roman"/>
          <w:sz w:val="24"/>
          <w:szCs w:val="24"/>
        </w:rPr>
        <w:t xml:space="preserve"> the </w:t>
      </w:r>
      <w:r w:rsidR="00BC5208" w:rsidRPr="00D87A9C">
        <w:rPr>
          <w:rFonts w:ascii="Times New Roman" w:hAnsi="Times New Roman" w:cs="Times New Roman"/>
          <w:sz w:val="24"/>
          <w:szCs w:val="24"/>
        </w:rPr>
        <w:t>children had become used to a certain</w:t>
      </w:r>
      <w:r w:rsidR="0077351C" w:rsidRPr="00D87A9C">
        <w:rPr>
          <w:rFonts w:ascii="Times New Roman" w:hAnsi="Times New Roman" w:cs="Times New Roman"/>
          <w:sz w:val="24"/>
          <w:szCs w:val="24"/>
        </w:rPr>
        <w:t xml:space="preserve"> </w:t>
      </w:r>
      <w:r w:rsidR="00BC5208" w:rsidRPr="00D87A9C">
        <w:rPr>
          <w:rFonts w:ascii="Times New Roman" w:hAnsi="Times New Roman" w:cs="Times New Roman"/>
          <w:sz w:val="24"/>
          <w:szCs w:val="24"/>
        </w:rPr>
        <w:t>lifestyle</w:t>
      </w:r>
      <w:r w:rsidR="0077351C" w:rsidRPr="00D87A9C">
        <w:rPr>
          <w:rFonts w:ascii="Times New Roman" w:hAnsi="Times New Roman" w:cs="Times New Roman"/>
          <w:sz w:val="24"/>
          <w:szCs w:val="24"/>
        </w:rPr>
        <w:t xml:space="preserve"> and the termination </w:t>
      </w:r>
      <w:r w:rsidR="00BC5208" w:rsidRPr="00D87A9C">
        <w:rPr>
          <w:rFonts w:ascii="Times New Roman" w:hAnsi="Times New Roman" w:cs="Times New Roman"/>
          <w:sz w:val="24"/>
          <w:szCs w:val="24"/>
        </w:rPr>
        <w:t>of</w:t>
      </w:r>
      <w:r w:rsidR="0077351C" w:rsidRPr="00D87A9C">
        <w:rPr>
          <w:rFonts w:ascii="Times New Roman" w:hAnsi="Times New Roman" w:cs="Times New Roman"/>
          <w:sz w:val="24"/>
          <w:szCs w:val="24"/>
        </w:rPr>
        <w:t xml:space="preserve"> the partnership should not lead to the plummeting of the lifestyle the children were used to.</w:t>
      </w:r>
    </w:p>
    <w:p w:rsidR="0077351C" w:rsidRPr="00D87A9C" w:rsidRDefault="00E841FF"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7351C" w:rsidRPr="00D87A9C">
        <w:rPr>
          <w:rFonts w:ascii="Times New Roman" w:hAnsi="Times New Roman" w:cs="Times New Roman"/>
          <w:sz w:val="24"/>
          <w:szCs w:val="24"/>
        </w:rPr>
        <w:t xml:space="preserve">In issues pertaining to children the primary consideration is the best interest of the children. </w:t>
      </w:r>
      <w:r w:rsidR="00BC5208" w:rsidRPr="00E841FF">
        <w:rPr>
          <w:rFonts w:ascii="Times New Roman" w:hAnsi="Times New Roman" w:cs="Times New Roman"/>
          <w:i/>
          <w:sz w:val="24"/>
          <w:szCs w:val="24"/>
        </w:rPr>
        <w:t>In</w:t>
      </w:r>
      <w:r w:rsidR="0077351C" w:rsidRPr="00E841FF">
        <w:rPr>
          <w:rFonts w:ascii="Times New Roman" w:hAnsi="Times New Roman" w:cs="Times New Roman"/>
          <w:i/>
          <w:sz w:val="24"/>
          <w:szCs w:val="24"/>
        </w:rPr>
        <w:t xml:space="preserve"> casu</w:t>
      </w:r>
      <w:r w:rsidR="0077351C" w:rsidRPr="00D87A9C">
        <w:rPr>
          <w:rFonts w:ascii="Times New Roman" w:hAnsi="Times New Roman" w:cs="Times New Roman"/>
          <w:sz w:val="24"/>
          <w:szCs w:val="24"/>
        </w:rPr>
        <w:t>, the children are expected to cont</w:t>
      </w:r>
      <w:r w:rsidR="00AF417F" w:rsidRPr="00D87A9C">
        <w:rPr>
          <w:rFonts w:ascii="Times New Roman" w:hAnsi="Times New Roman" w:cs="Times New Roman"/>
          <w:sz w:val="24"/>
          <w:szCs w:val="24"/>
        </w:rPr>
        <w:t>inue enjoying the same standard of living</w:t>
      </w:r>
      <w:r w:rsidR="0077351C" w:rsidRPr="00D87A9C">
        <w:rPr>
          <w:rFonts w:ascii="Times New Roman" w:hAnsi="Times New Roman" w:cs="Times New Roman"/>
          <w:sz w:val="24"/>
          <w:szCs w:val="24"/>
        </w:rPr>
        <w:t xml:space="preserve"> they enjoyed when </w:t>
      </w:r>
      <w:r w:rsidR="00BC5208" w:rsidRPr="00D87A9C">
        <w:rPr>
          <w:rFonts w:ascii="Times New Roman" w:hAnsi="Times New Roman" w:cs="Times New Roman"/>
          <w:sz w:val="24"/>
          <w:szCs w:val="24"/>
        </w:rPr>
        <w:t>their</w:t>
      </w:r>
      <w:r w:rsidR="0077351C" w:rsidRPr="00D87A9C">
        <w:rPr>
          <w:rFonts w:ascii="Times New Roman" w:hAnsi="Times New Roman" w:cs="Times New Roman"/>
          <w:sz w:val="24"/>
          <w:szCs w:val="24"/>
        </w:rPr>
        <w:t xml:space="preserve"> parents </w:t>
      </w:r>
      <w:r w:rsidR="00BC5208" w:rsidRPr="00D87A9C">
        <w:rPr>
          <w:rFonts w:ascii="Times New Roman" w:hAnsi="Times New Roman" w:cs="Times New Roman"/>
          <w:sz w:val="24"/>
          <w:szCs w:val="24"/>
        </w:rPr>
        <w:t>were</w:t>
      </w:r>
      <w:r w:rsidR="0077351C" w:rsidRPr="00D87A9C">
        <w:rPr>
          <w:rFonts w:ascii="Times New Roman" w:hAnsi="Times New Roman" w:cs="Times New Roman"/>
          <w:sz w:val="24"/>
          <w:szCs w:val="24"/>
        </w:rPr>
        <w:t xml:space="preserve"> still together more so if the responsible person can still </w:t>
      </w:r>
      <w:r w:rsidR="0077351C" w:rsidRPr="00D87A9C">
        <w:rPr>
          <w:rFonts w:ascii="Times New Roman" w:hAnsi="Times New Roman" w:cs="Times New Roman"/>
          <w:sz w:val="24"/>
          <w:szCs w:val="24"/>
        </w:rPr>
        <w:lastRenderedPageBreak/>
        <w:t>afford t</w:t>
      </w:r>
      <w:r w:rsidR="00AF417F" w:rsidRPr="00D87A9C">
        <w:rPr>
          <w:rFonts w:ascii="Times New Roman" w:hAnsi="Times New Roman" w:cs="Times New Roman"/>
          <w:sz w:val="24"/>
          <w:szCs w:val="24"/>
        </w:rPr>
        <w:t>hat standard of living</w:t>
      </w:r>
      <w:r w:rsidR="0077351C" w:rsidRPr="00D87A9C">
        <w:rPr>
          <w:rFonts w:ascii="Times New Roman" w:hAnsi="Times New Roman" w:cs="Times New Roman"/>
          <w:sz w:val="24"/>
          <w:szCs w:val="24"/>
        </w:rPr>
        <w:t xml:space="preserve">. It is common cause that the though the plaintiff has been </w:t>
      </w:r>
      <w:r w:rsidR="00BC5208" w:rsidRPr="00D87A9C">
        <w:rPr>
          <w:rFonts w:ascii="Times New Roman" w:hAnsi="Times New Roman" w:cs="Times New Roman"/>
          <w:sz w:val="24"/>
          <w:szCs w:val="24"/>
        </w:rPr>
        <w:t>paying</w:t>
      </w:r>
      <w:r w:rsidR="0077351C" w:rsidRPr="00D87A9C">
        <w:rPr>
          <w:rFonts w:ascii="Times New Roman" w:hAnsi="Times New Roman" w:cs="Times New Roman"/>
          <w:sz w:val="24"/>
          <w:szCs w:val="24"/>
        </w:rPr>
        <w:t xml:space="preserve"> </w:t>
      </w:r>
      <w:r w:rsidR="00BC5208" w:rsidRPr="00D87A9C">
        <w:rPr>
          <w:rFonts w:ascii="Times New Roman" w:hAnsi="Times New Roman" w:cs="Times New Roman"/>
          <w:sz w:val="24"/>
          <w:szCs w:val="24"/>
        </w:rPr>
        <w:t>school</w:t>
      </w:r>
      <w:r w:rsidR="0077351C" w:rsidRPr="00D87A9C">
        <w:rPr>
          <w:rFonts w:ascii="Times New Roman" w:hAnsi="Times New Roman" w:cs="Times New Roman"/>
          <w:sz w:val="24"/>
          <w:szCs w:val="24"/>
        </w:rPr>
        <w:t xml:space="preserve"> </w:t>
      </w:r>
      <w:r w:rsidR="00BC5208" w:rsidRPr="00D87A9C">
        <w:rPr>
          <w:rFonts w:ascii="Times New Roman" w:hAnsi="Times New Roman" w:cs="Times New Roman"/>
          <w:sz w:val="24"/>
          <w:szCs w:val="24"/>
        </w:rPr>
        <w:t>fees</w:t>
      </w:r>
      <w:r w:rsidR="0077351C" w:rsidRPr="00D87A9C">
        <w:rPr>
          <w:rFonts w:ascii="Times New Roman" w:hAnsi="Times New Roman" w:cs="Times New Roman"/>
          <w:sz w:val="24"/>
          <w:szCs w:val="24"/>
        </w:rPr>
        <w:t xml:space="preserve"> he has also been meeting the </w:t>
      </w:r>
      <w:r w:rsidR="00BC5208" w:rsidRPr="00D87A9C">
        <w:rPr>
          <w:rFonts w:ascii="Times New Roman" w:hAnsi="Times New Roman" w:cs="Times New Roman"/>
          <w:sz w:val="24"/>
          <w:szCs w:val="24"/>
        </w:rPr>
        <w:t>maintenance</w:t>
      </w:r>
      <w:r w:rsidR="0077351C" w:rsidRPr="00D87A9C">
        <w:rPr>
          <w:rFonts w:ascii="Times New Roman" w:hAnsi="Times New Roman" w:cs="Times New Roman"/>
          <w:sz w:val="24"/>
          <w:szCs w:val="24"/>
        </w:rPr>
        <w:t xml:space="preserve"> order granted by the magistrate</w:t>
      </w:r>
      <w:r w:rsidR="00AF417F" w:rsidRPr="00D87A9C">
        <w:rPr>
          <w:rFonts w:ascii="Times New Roman" w:hAnsi="Times New Roman" w:cs="Times New Roman"/>
          <w:sz w:val="24"/>
          <w:szCs w:val="24"/>
        </w:rPr>
        <w:t>s</w:t>
      </w:r>
      <w:r w:rsidR="0077351C" w:rsidRPr="00D87A9C">
        <w:rPr>
          <w:rFonts w:ascii="Times New Roman" w:hAnsi="Times New Roman" w:cs="Times New Roman"/>
          <w:sz w:val="24"/>
          <w:szCs w:val="24"/>
        </w:rPr>
        <w:t xml:space="preserve"> court. </w:t>
      </w:r>
      <w:r w:rsidR="00BC5208" w:rsidRPr="00D87A9C">
        <w:rPr>
          <w:rFonts w:ascii="Times New Roman" w:hAnsi="Times New Roman" w:cs="Times New Roman"/>
          <w:sz w:val="24"/>
          <w:szCs w:val="24"/>
        </w:rPr>
        <w:t>For</w:t>
      </w:r>
      <w:r w:rsidR="0077351C" w:rsidRPr="00D87A9C">
        <w:rPr>
          <w:rFonts w:ascii="Times New Roman" w:hAnsi="Times New Roman" w:cs="Times New Roman"/>
          <w:sz w:val="24"/>
          <w:szCs w:val="24"/>
        </w:rPr>
        <w:t xml:space="preserve"> the past six years when plaintiff and defendant have been on separation the children have continued to enjoy </w:t>
      </w:r>
      <w:r w:rsidR="00BC5208" w:rsidRPr="00D87A9C">
        <w:rPr>
          <w:rFonts w:ascii="Times New Roman" w:hAnsi="Times New Roman" w:cs="Times New Roman"/>
          <w:sz w:val="24"/>
          <w:szCs w:val="24"/>
        </w:rPr>
        <w:t>the</w:t>
      </w:r>
      <w:r w:rsidR="0077351C" w:rsidRPr="00D87A9C">
        <w:rPr>
          <w:rFonts w:ascii="Times New Roman" w:hAnsi="Times New Roman" w:cs="Times New Roman"/>
          <w:sz w:val="24"/>
          <w:szCs w:val="24"/>
        </w:rPr>
        <w:t xml:space="preserve"> </w:t>
      </w:r>
      <w:r w:rsidR="00BC5208" w:rsidRPr="00D87A9C">
        <w:rPr>
          <w:rFonts w:ascii="Times New Roman" w:hAnsi="Times New Roman" w:cs="Times New Roman"/>
          <w:sz w:val="24"/>
          <w:szCs w:val="24"/>
        </w:rPr>
        <w:t>lifestyle</w:t>
      </w:r>
      <w:r w:rsidR="0077351C" w:rsidRPr="00D87A9C">
        <w:rPr>
          <w:rFonts w:ascii="Times New Roman" w:hAnsi="Times New Roman" w:cs="Times New Roman"/>
          <w:sz w:val="24"/>
          <w:szCs w:val="24"/>
        </w:rPr>
        <w:t xml:space="preserve"> they </w:t>
      </w:r>
      <w:r w:rsidR="00BC5208" w:rsidRPr="00D87A9C">
        <w:rPr>
          <w:rFonts w:ascii="Times New Roman" w:hAnsi="Times New Roman" w:cs="Times New Roman"/>
          <w:sz w:val="24"/>
          <w:szCs w:val="24"/>
        </w:rPr>
        <w:t>were</w:t>
      </w:r>
      <w:r w:rsidR="0077351C" w:rsidRPr="00D87A9C">
        <w:rPr>
          <w:rFonts w:ascii="Times New Roman" w:hAnsi="Times New Roman" w:cs="Times New Roman"/>
          <w:sz w:val="24"/>
          <w:szCs w:val="24"/>
        </w:rPr>
        <w:t xml:space="preserve"> used to before their parents separated. That lifestyle must continue unless the </w:t>
      </w:r>
      <w:r w:rsidR="00BC5208" w:rsidRPr="00D87A9C">
        <w:rPr>
          <w:rFonts w:ascii="Times New Roman" w:hAnsi="Times New Roman" w:cs="Times New Roman"/>
          <w:sz w:val="24"/>
          <w:szCs w:val="24"/>
        </w:rPr>
        <w:t>plaintiff</w:t>
      </w:r>
      <w:r w:rsidR="0077351C" w:rsidRPr="00D87A9C">
        <w:rPr>
          <w:rFonts w:ascii="Times New Roman" w:hAnsi="Times New Roman" w:cs="Times New Roman"/>
          <w:sz w:val="24"/>
          <w:szCs w:val="24"/>
        </w:rPr>
        <w:t xml:space="preserve"> can show that his circumstances have changed for the worse </w:t>
      </w:r>
      <w:r w:rsidR="00BC5208" w:rsidRPr="00D87A9C">
        <w:rPr>
          <w:rFonts w:ascii="Times New Roman" w:hAnsi="Times New Roman" w:cs="Times New Roman"/>
          <w:sz w:val="24"/>
          <w:szCs w:val="24"/>
        </w:rPr>
        <w:t>to an extent</w:t>
      </w:r>
      <w:r w:rsidR="0077351C" w:rsidRPr="00D87A9C">
        <w:rPr>
          <w:rFonts w:ascii="Times New Roman" w:hAnsi="Times New Roman" w:cs="Times New Roman"/>
          <w:sz w:val="24"/>
          <w:szCs w:val="24"/>
        </w:rPr>
        <w:t xml:space="preserve"> whereby he can no longer afford </w:t>
      </w:r>
      <w:r w:rsidR="00BC5208" w:rsidRPr="00D87A9C">
        <w:rPr>
          <w:rFonts w:ascii="Times New Roman" w:hAnsi="Times New Roman" w:cs="Times New Roman"/>
          <w:sz w:val="24"/>
          <w:szCs w:val="24"/>
        </w:rPr>
        <w:t>that</w:t>
      </w:r>
      <w:r w:rsidR="0077351C" w:rsidRPr="00D87A9C">
        <w:rPr>
          <w:rFonts w:ascii="Times New Roman" w:hAnsi="Times New Roman" w:cs="Times New Roman"/>
          <w:sz w:val="24"/>
          <w:szCs w:val="24"/>
        </w:rPr>
        <w:t xml:space="preserve"> same lifestyle for himself and for the children. </w:t>
      </w:r>
      <w:r w:rsidR="00BC5208" w:rsidRPr="00D87A9C">
        <w:rPr>
          <w:rFonts w:ascii="Times New Roman" w:hAnsi="Times New Roman" w:cs="Times New Roman"/>
          <w:sz w:val="24"/>
          <w:szCs w:val="24"/>
        </w:rPr>
        <w:t>This</w:t>
      </w:r>
      <w:r w:rsidR="00AF417F" w:rsidRPr="00D87A9C">
        <w:rPr>
          <w:rFonts w:ascii="Times New Roman" w:hAnsi="Times New Roman" w:cs="Times New Roman"/>
          <w:sz w:val="24"/>
          <w:szCs w:val="24"/>
        </w:rPr>
        <w:t>,</w:t>
      </w:r>
      <w:r w:rsidR="0077351C" w:rsidRPr="00D87A9C">
        <w:rPr>
          <w:rFonts w:ascii="Times New Roman" w:hAnsi="Times New Roman" w:cs="Times New Roman"/>
          <w:sz w:val="24"/>
          <w:szCs w:val="24"/>
        </w:rPr>
        <w:t xml:space="preserve"> the plaintiff did not establish. An analysis of the </w:t>
      </w:r>
      <w:r w:rsidR="00BC5208" w:rsidRPr="00D87A9C">
        <w:rPr>
          <w:rFonts w:ascii="Times New Roman" w:hAnsi="Times New Roman" w:cs="Times New Roman"/>
          <w:sz w:val="24"/>
          <w:szCs w:val="24"/>
        </w:rPr>
        <w:t xml:space="preserve">plaintiff’s </w:t>
      </w:r>
      <w:r w:rsidR="0077351C" w:rsidRPr="00D87A9C">
        <w:rPr>
          <w:rFonts w:ascii="Times New Roman" w:hAnsi="Times New Roman" w:cs="Times New Roman"/>
          <w:sz w:val="24"/>
          <w:szCs w:val="24"/>
        </w:rPr>
        <w:t xml:space="preserve">testimony does not </w:t>
      </w:r>
      <w:r w:rsidR="00BC5208" w:rsidRPr="00D87A9C">
        <w:rPr>
          <w:rFonts w:ascii="Times New Roman" w:hAnsi="Times New Roman" w:cs="Times New Roman"/>
          <w:sz w:val="24"/>
          <w:szCs w:val="24"/>
        </w:rPr>
        <w:t>reveal</w:t>
      </w:r>
      <w:r w:rsidR="0077351C" w:rsidRPr="00D87A9C">
        <w:rPr>
          <w:rFonts w:ascii="Times New Roman" w:hAnsi="Times New Roman" w:cs="Times New Roman"/>
          <w:sz w:val="24"/>
          <w:szCs w:val="24"/>
        </w:rPr>
        <w:t xml:space="preserve"> his incapacity. It is </w:t>
      </w:r>
      <w:r w:rsidR="00BC5208" w:rsidRPr="00D87A9C">
        <w:rPr>
          <w:rFonts w:ascii="Times New Roman" w:hAnsi="Times New Roman" w:cs="Times New Roman"/>
          <w:sz w:val="24"/>
          <w:szCs w:val="24"/>
        </w:rPr>
        <w:t>clear that he just wanted</w:t>
      </w:r>
      <w:r w:rsidR="0077351C" w:rsidRPr="00D87A9C">
        <w:rPr>
          <w:rFonts w:ascii="Times New Roman" w:hAnsi="Times New Roman" w:cs="Times New Roman"/>
          <w:sz w:val="24"/>
          <w:szCs w:val="24"/>
        </w:rPr>
        <w:t xml:space="preserve"> a reduction because the partnership has come to an end. The plaintiff did not disclose his income and expenditure in order to satisfy </w:t>
      </w:r>
      <w:r w:rsidR="00BC5208" w:rsidRPr="00D87A9C">
        <w:rPr>
          <w:rFonts w:ascii="Times New Roman" w:hAnsi="Times New Roman" w:cs="Times New Roman"/>
          <w:sz w:val="24"/>
          <w:szCs w:val="24"/>
        </w:rPr>
        <w:t>court</w:t>
      </w:r>
      <w:r w:rsidR="0077351C" w:rsidRPr="00D87A9C">
        <w:rPr>
          <w:rFonts w:ascii="Times New Roman" w:hAnsi="Times New Roman" w:cs="Times New Roman"/>
          <w:sz w:val="24"/>
          <w:szCs w:val="24"/>
        </w:rPr>
        <w:t xml:space="preserve"> </w:t>
      </w:r>
      <w:r w:rsidR="00AF417F" w:rsidRPr="00D87A9C">
        <w:rPr>
          <w:rFonts w:ascii="Times New Roman" w:hAnsi="Times New Roman" w:cs="Times New Roman"/>
          <w:sz w:val="24"/>
          <w:szCs w:val="24"/>
        </w:rPr>
        <w:t>that he</w:t>
      </w:r>
      <w:r w:rsidR="00BC5208" w:rsidRPr="00D87A9C">
        <w:rPr>
          <w:rFonts w:ascii="Times New Roman" w:hAnsi="Times New Roman" w:cs="Times New Roman"/>
          <w:sz w:val="24"/>
          <w:szCs w:val="24"/>
        </w:rPr>
        <w:t xml:space="preserve"> c</w:t>
      </w:r>
      <w:r w:rsidR="0077351C" w:rsidRPr="00D87A9C">
        <w:rPr>
          <w:rFonts w:ascii="Times New Roman" w:hAnsi="Times New Roman" w:cs="Times New Roman"/>
          <w:sz w:val="24"/>
          <w:szCs w:val="24"/>
        </w:rPr>
        <w:t xml:space="preserve">an </w:t>
      </w:r>
      <w:r w:rsidR="00BC5208" w:rsidRPr="00D87A9C">
        <w:rPr>
          <w:rFonts w:ascii="Times New Roman" w:hAnsi="Times New Roman" w:cs="Times New Roman"/>
          <w:sz w:val="24"/>
          <w:szCs w:val="24"/>
        </w:rPr>
        <w:t>no longer</w:t>
      </w:r>
      <w:r w:rsidR="0077351C" w:rsidRPr="00D87A9C">
        <w:rPr>
          <w:rFonts w:ascii="Times New Roman" w:hAnsi="Times New Roman" w:cs="Times New Roman"/>
          <w:sz w:val="24"/>
          <w:szCs w:val="24"/>
        </w:rPr>
        <w:t xml:space="preserve"> afford the </w:t>
      </w:r>
      <w:r w:rsidR="00AF417F" w:rsidRPr="00D87A9C">
        <w:rPr>
          <w:rFonts w:ascii="Times New Roman" w:hAnsi="Times New Roman" w:cs="Times New Roman"/>
          <w:sz w:val="24"/>
          <w:szCs w:val="24"/>
        </w:rPr>
        <w:t xml:space="preserve">standard of living the children were used to and the </w:t>
      </w:r>
      <w:r w:rsidR="0077351C" w:rsidRPr="00D87A9C">
        <w:rPr>
          <w:rFonts w:ascii="Times New Roman" w:hAnsi="Times New Roman" w:cs="Times New Roman"/>
          <w:sz w:val="24"/>
          <w:szCs w:val="24"/>
        </w:rPr>
        <w:t>sum that was determi</w:t>
      </w:r>
      <w:r w:rsidR="00AF417F" w:rsidRPr="00D87A9C">
        <w:rPr>
          <w:rFonts w:ascii="Times New Roman" w:hAnsi="Times New Roman" w:cs="Times New Roman"/>
          <w:sz w:val="24"/>
          <w:szCs w:val="24"/>
        </w:rPr>
        <w:t>ned by the maintenance court,</w:t>
      </w:r>
      <w:r w:rsidR="0077351C" w:rsidRPr="00D87A9C">
        <w:rPr>
          <w:rFonts w:ascii="Times New Roman" w:hAnsi="Times New Roman" w:cs="Times New Roman"/>
          <w:sz w:val="24"/>
          <w:szCs w:val="24"/>
        </w:rPr>
        <w:t xml:space="preserve"> which sum he</w:t>
      </w:r>
      <w:r w:rsidR="00AF417F" w:rsidRPr="00D87A9C">
        <w:rPr>
          <w:rFonts w:ascii="Times New Roman" w:hAnsi="Times New Roman" w:cs="Times New Roman"/>
          <w:sz w:val="24"/>
          <w:szCs w:val="24"/>
        </w:rPr>
        <w:t xml:space="preserve"> has been meeting.</w:t>
      </w:r>
    </w:p>
    <w:p w:rsidR="0087419C" w:rsidRPr="00D87A9C" w:rsidRDefault="00E841FF"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7419C" w:rsidRPr="00D87A9C">
        <w:rPr>
          <w:rFonts w:ascii="Times New Roman" w:hAnsi="Times New Roman" w:cs="Times New Roman"/>
          <w:sz w:val="24"/>
          <w:szCs w:val="24"/>
        </w:rPr>
        <w:t xml:space="preserve">I am thus of the view that based </w:t>
      </w:r>
      <w:r w:rsidR="00BC5208" w:rsidRPr="00D87A9C">
        <w:rPr>
          <w:rFonts w:ascii="Times New Roman" w:hAnsi="Times New Roman" w:cs="Times New Roman"/>
          <w:sz w:val="24"/>
          <w:szCs w:val="24"/>
        </w:rPr>
        <w:t>o</w:t>
      </w:r>
      <w:r w:rsidR="0087419C" w:rsidRPr="00D87A9C">
        <w:rPr>
          <w:rFonts w:ascii="Times New Roman" w:hAnsi="Times New Roman" w:cs="Times New Roman"/>
          <w:sz w:val="24"/>
          <w:szCs w:val="24"/>
        </w:rPr>
        <w:t xml:space="preserve">n the </w:t>
      </w:r>
      <w:r w:rsidR="00BC5208" w:rsidRPr="00D87A9C">
        <w:rPr>
          <w:rFonts w:ascii="Times New Roman" w:hAnsi="Times New Roman" w:cs="Times New Roman"/>
          <w:sz w:val="24"/>
          <w:szCs w:val="24"/>
        </w:rPr>
        <w:t>evidence</w:t>
      </w:r>
      <w:r w:rsidR="0087419C" w:rsidRPr="00D87A9C">
        <w:rPr>
          <w:rFonts w:ascii="Times New Roman" w:hAnsi="Times New Roman" w:cs="Times New Roman"/>
          <w:sz w:val="24"/>
          <w:szCs w:val="24"/>
        </w:rPr>
        <w:t xml:space="preserve"> adduced, </w:t>
      </w:r>
      <w:r w:rsidR="00BC5208" w:rsidRPr="00D87A9C">
        <w:rPr>
          <w:rFonts w:ascii="Times New Roman" w:hAnsi="Times New Roman" w:cs="Times New Roman"/>
          <w:sz w:val="24"/>
          <w:szCs w:val="24"/>
        </w:rPr>
        <w:t>there</w:t>
      </w:r>
      <w:r w:rsidR="0087419C" w:rsidRPr="00D87A9C">
        <w:rPr>
          <w:rFonts w:ascii="Times New Roman" w:hAnsi="Times New Roman" w:cs="Times New Roman"/>
          <w:sz w:val="24"/>
          <w:szCs w:val="24"/>
        </w:rPr>
        <w:t xml:space="preserve"> is need to </w:t>
      </w:r>
      <w:r w:rsidR="00BC5208" w:rsidRPr="00D87A9C">
        <w:rPr>
          <w:rFonts w:ascii="Times New Roman" w:hAnsi="Times New Roman" w:cs="Times New Roman"/>
          <w:sz w:val="24"/>
          <w:szCs w:val="24"/>
        </w:rPr>
        <w:t>maintain</w:t>
      </w:r>
      <w:r w:rsidR="00AF417F" w:rsidRPr="00D87A9C">
        <w:rPr>
          <w:rFonts w:ascii="Times New Roman" w:hAnsi="Times New Roman" w:cs="Times New Roman"/>
          <w:sz w:val="24"/>
          <w:szCs w:val="24"/>
        </w:rPr>
        <w:t xml:space="preserve"> the children’s standard of living</w:t>
      </w:r>
      <w:r w:rsidR="0087419C" w:rsidRPr="00D87A9C">
        <w:rPr>
          <w:rFonts w:ascii="Times New Roman" w:hAnsi="Times New Roman" w:cs="Times New Roman"/>
          <w:sz w:val="24"/>
          <w:szCs w:val="24"/>
        </w:rPr>
        <w:t xml:space="preserve"> and this can only be done by main</w:t>
      </w:r>
      <w:r w:rsidR="00BC5208" w:rsidRPr="00D87A9C">
        <w:rPr>
          <w:rFonts w:ascii="Times New Roman" w:hAnsi="Times New Roman" w:cs="Times New Roman"/>
          <w:sz w:val="24"/>
          <w:szCs w:val="24"/>
        </w:rPr>
        <w:t>taining the maintenance sum</w:t>
      </w:r>
      <w:r w:rsidR="007F6454" w:rsidRPr="00D87A9C">
        <w:rPr>
          <w:rFonts w:ascii="Times New Roman" w:hAnsi="Times New Roman" w:cs="Times New Roman"/>
          <w:sz w:val="24"/>
          <w:szCs w:val="24"/>
        </w:rPr>
        <w:t xml:space="preserve"> at the current level</w:t>
      </w:r>
      <w:r w:rsidR="0087419C" w:rsidRPr="00D87A9C">
        <w:rPr>
          <w:rFonts w:ascii="Times New Roman" w:hAnsi="Times New Roman" w:cs="Times New Roman"/>
          <w:sz w:val="24"/>
          <w:szCs w:val="24"/>
        </w:rPr>
        <w:t>. It is accepted that the children spend most of their t</w:t>
      </w:r>
      <w:r w:rsidR="00BC5208" w:rsidRPr="00D87A9C">
        <w:rPr>
          <w:rFonts w:ascii="Times New Roman" w:hAnsi="Times New Roman" w:cs="Times New Roman"/>
          <w:sz w:val="24"/>
          <w:szCs w:val="24"/>
        </w:rPr>
        <w:t>ime at school, but as stated by</w:t>
      </w:r>
      <w:r w:rsidR="0087419C" w:rsidRPr="00D87A9C">
        <w:rPr>
          <w:rFonts w:ascii="Times New Roman" w:hAnsi="Times New Roman" w:cs="Times New Roman"/>
          <w:sz w:val="24"/>
          <w:szCs w:val="24"/>
        </w:rPr>
        <w:t xml:space="preserve"> the defendant, even whilst at school </w:t>
      </w:r>
      <w:r w:rsidR="00BC5208" w:rsidRPr="00D87A9C">
        <w:rPr>
          <w:rFonts w:ascii="Times New Roman" w:hAnsi="Times New Roman" w:cs="Times New Roman"/>
          <w:sz w:val="24"/>
          <w:szCs w:val="24"/>
        </w:rPr>
        <w:t>th</w:t>
      </w:r>
      <w:r w:rsidR="0087419C" w:rsidRPr="00D87A9C">
        <w:rPr>
          <w:rFonts w:ascii="Times New Roman" w:hAnsi="Times New Roman" w:cs="Times New Roman"/>
          <w:sz w:val="24"/>
          <w:szCs w:val="24"/>
        </w:rPr>
        <w:t xml:space="preserve">ere are some needs </w:t>
      </w:r>
      <w:r w:rsidR="00BC5208" w:rsidRPr="00D87A9C">
        <w:rPr>
          <w:rFonts w:ascii="Times New Roman" w:hAnsi="Times New Roman" w:cs="Times New Roman"/>
          <w:sz w:val="24"/>
          <w:szCs w:val="24"/>
        </w:rPr>
        <w:t>that</w:t>
      </w:r>
      <w:r w:rsidR="0087419C" w:rsidRPr="00D87A9C">
        <w:rPr>
          <w:rFonts w:ascii="Times New Roman" w:hAnsi="Times New Roman" w:cs="Times New Roman"/>
          <w:sz w:val="24"/>
          <w:szCs w:val="24"/>
        </w:rPr>
        <w:t xml:space="preserve"> she has to cater for.</w:t>
      </w:r>
    </w:p>
    <w:p w:rsidR="00DC5304" w:rsidRPr="00D87A9C" w:rsidRDefault="00DC5304"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Maintenance for </w:t>
      </w:r>
      <w:r w:rsidR="00AF417F" w:rsidRPr="00D87A9C">
        <w:rPr>
          <w:rFonts w:ascii="Times New Roman" w:hAnsi="Times New Roman" w:cs="Times New Roman"/>
          <w:sz w:val="24"/>
          <w:szCs w:val="24"/>
        </w:rPr>
        <w:t xml:space="preserve">the </w:t>
      </w:r>
      <w:r w:rsidRPr="00D87A9C">
        <w:rPr>
          <w:rFonts w:ascii="Times New Roman" w:hAnsi="Times New Roman" w:cs="Times New Roman"/>
          <w:sz w:val="24"/>
          <w:szCs w:val="24"/>
        </w:rPr>
        <w:t>defendant.</w:t>
      </w:r>
    </w:p>
    <w:p w:rsidR="007F6454" w:rsidRPr="00D87A9C" w:rsidRDefault="00E841FF"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B58FD" w:rsidRPr="00D87A9C">
        <w:rPr>
          <w:rFonts w:ascii="Times New Roman" w:hAnsi="Times New Roman" w:cs="Times New Roman"/>
          <w:sz w:val="24"/>
          <w:szCs w:val="24"/>
        </w:rPr>
        <w:t>In her ple</w:t>
      </w:r>
      <w:r w:rsidR="00397419" w:rsidRPr="00D87A9C">
        <w:rPr>
          <w:rFonts w:ascii="Times New Roman" w:hAnsi="Times New Roman" w:cs="Times New Roman"/>
          <w:sz w:val="24"/>
          <w:szCs w:val="24"/>
        </w:rPr>
        <w:t>a</w:t>
      </w:r>
      <w:r w:rsidR="000B58FD" w:rsidRPr="00D87A9C">
        <w:rPr>
          <w:rFonts w:ascii="Times New Roman" w:hAnsi="Times New Roman" w:cs="Times New Roman"/>
          <w:sz w:val="24"/>
          <w:szCs w:val="24"/>
        </w:rPr>
        <w:t>ding</w:t>
      </w:r>
      <w:r w:rsidR="00397419" w:rsidRPr="00D87A9C">
        <w:rPr>
          <w:rFonts w:ascii="Times New Roman" w:hAnsi="Times New Roman" w:cs="Times New Roman"/>
          <w:sz w:val="24"/>
          <w:szCs w:val="24"/>
        </w:rPr>
        <w:t>s</w:t>
      </w:r>
      <w:r w:rsidR="000B58FD" w:rsidRPr="00D87A9C">
        <w:rPr>
          <w:rFonts w:ascii="Times New Roman" w:hAnsi="Times New Roman" w:cs="Times New Roman"/>
          <w:sz w:val="24"/>
          <w:szCs w:val="24"/>
        </w:rPr>
        <w:t xml:space="preserve"> the defendant d</w:t>
      </w:r>
      <w:r w:rsidR="00397419" w:rsidRPr="00D87A9C">
        <w:rPr>
          <w:rFonts w:ascii="Times New Roman" w:hAnsi="Times New Roman" w:cs="Times New Roman"/>
          <w:sz w:val="24"/>
          <w:szCs w:val="24"/>
        </w:rPr>
        <w:t>id not claim for maintenance f</w:t>
      </w:r>
      <w:r w:rsidR="000B58FD" w:rsidRPr="00D87A9C">
        <w:rPr>
          <w:rFonts w:ascii="Times New Roman" w:hAnsi="Times New Roman" w:cs="Times New Roman"/>
          <w:sz w:val="24"/>
          <w:szCs w:val="24"/>
        </w:rPr>
        <w:t>o</w:t>
      </w:r>
      <w:r w:rsidR="00397419" w:rsidRPr="00D87A9C">
        <w:rPr>
          <w:rFonts w:ascii="Times New Roman" w:hAnsi="Times New Roman" w:cs="Times New Roman"/>
          <w:sz w:val="24"/>
          <w:szCs w:val="24"/>
        </w:rPr>
        <w:t>r</w:t>
      </w:r>
      <w:r w:rsidR="000B58FD" w:rsidRPr="00D87A9C">
        <w:rPr>
          <w:rFonts w:ascii="Times New Roman" w:hAnsi="Times New Roman" w:cs="Times New Roman"/>
          <w:sz w:val="24"/>
          <w:szCs w:val="24"/>
        </w:rPr>
        <w:t xml:space="preserve"> herself. </w:t>
      </w:r>
      <w:r w:rsidR="00397419" w:rsidRPr="00D87A9C">
        <w:rPr>
          <w:rFonts w:ascii="Times New Roman" w:hAnsi="Times New Roman" w:cs="Times New Roman"/>
          <w:sz w:val="24"/>
          <w:szCs w:val="24"/>
        </w:rPr>
        <w:t>It</w:t>
      </w:r>
      <w:r w:rsidR="000B58FD" w:rsidRPr="00D87A9C">
        <w:rPr>
          <w:rFonts w:ascii="Times New Roman" w:hAnsi="Times New Roman" w:cs="Times New Roman"/>
          <w:sz w:val="24"/>
          <w:szCs w:val="24"/>
        </w:rPr>
        <w:t xml:space="preserve"> would appear </w:t>
      </w:r>
      <w:r w:rsidR="00397419" w:rsidRPr="00D87A9C">
        <w:rPr>
          <w:rFonts w:ascii="Times New Roman" w:hAnsi="Times New Roman" w:cs="Times New Roman"/>
          <w:sz w:val="24"/>
          <w:szCs w:val="24"/>
        </w:rPr>
        <w:t>that</w:t>
      </w:r>
      <w:r w:rsidR="000B58FD" w:rsidRPr="00D87A9C">
        <w:rPr>
          <w:rFonts w:ascii="Times New Roman" w:hAnsi="Times New Roman" w:cs="Times New Roman"/>
          <w:sz w:val="24"/>
          <w:szCs w:val="24"/>
        </w:rPr>
        <w:t xml:space="preserve"> the issue of </w:t>
      </w:r>
      <w:r w:rsidR="00BC5208" w:rsidRPr="00D87A9C">
        <w:rPr>
          <w:rFonts w:ascii="Times New Roman" w:hAnsi="Times New Roman" w:cs="Times New Roman"/>
          <w:sz w:val="24"/>
          <w:szCs w:val="24"/>
        </w:rPr>
        <w:t xml:space="preserve">her </w:t>
      </w:r>
      <w:r w:rsidR="000B58FD" w:rsidRPr="00D87A9C">
        <w:rPr>
          <w:rFonts w:ascii="Times New Roman" w:hAnsi="Times New Roman" w:cs="Times New Roman"/>
          <w:sz w:val="24"/>
          <w:szCs w:val="24"/>
        </w:rPr>
        <w:t xml:space="preserve">maintenance arose at the pre-trial </w:t>
      </w:r>
      <w:r w:rsidR="00397419" w:rsidRPr="00D87A9C">
        <w:rPr>
          <w:rFonts w:ascii="Times New Roman" w:hAnsi="Times New Roman" w:cs="Times New Roman"/>
          <w:sz w:val="24"/>
          <w:szCs w:val="24"/>
        </w:rPr>
        <w:t xml:space="preserve">conference </w:t>
      </w:r>
      <w:r w:rsidR="000B58FD" w:rsidRPr="00D87A9C">
        <w:rPr>
          <w:rFonts w:ascii="Times New Roman" w:hAnsi="Times New Roman" w:cs="Times New Roman"/>
          <w:sz w:val="24"/>
          <w:szCs w:val="24"/>
        </w:rPr>
        <w:t xml:space="preserve">stage as it is only then </w:t>
      </w:r>
      <w:r w:rsidR="00397419" w:rsidRPr="00D87A9C">
        <w:rPr>
          <w:rFonts w:ascii="Times New Roman" w:hAnsi="Times New Roman" w:cs="Times New Roman"/>
          <w:sz w:val="24"/>
          <w:szCs w:val="24"/>
        </w:rPr>
        <w:t>that</w:t>
      </w:r>
      <w:r w:rsidR="000B58FD" w:rsidRPr="00D87A9C">
        <w:rPr>
          <w:rFonts w:ascii="Times New Roman" w:hAnsi="Times New Roman" w:cs="Times New Roman"/>
          <w:sz w:val="24"/>
          <w:szCs w:val="24"/>
        </w:rPr>
        <w:t xml:space="preserve"> the pre</w:t>
      </w:r>
      <w:r w:rsidR="00397419" w:rsidRPr="00D87A9C">
        <w:rPr>
          <w:rFonts w:ascii="Times New Roman" w:hAnsi="Times New Roman" w:cs="Times New Roman"/>
          <w:sz w:val="24"/>
          <w:szCs w:val="24"/>
        </w:rPr>
        <w:t>-</w:t>
      </w:r>
      <w:r w:rsidR="000B58FD" w:rsidRPr="00D87A9C">
        <w:rPr>
          <w:rFonts w:ascii="Times New Roman" w:hAnsi="Times New Roman" w:cs="Times New Roman"/>
          <w:sz w:val="24"/>
          <w:szCs w:val="24"/>
        </w:rPr>
        <w:t xml:space="preserve">trial </w:t>
      </w:r>
      <w:r w:rsidR="00397419" w:rsidRPr="00D87A9C">
        <w:rPr>
          <w:rFonts w:ascii="Times New Roman" w:hAnsi="Times New Roman" w:cs="Times New Roman"/>
          <w:sz w:val="24"/>
          <w:szCs w:val="24"/>
        </w:rPr>
        <w:t xml:space="preserve">conference </w:t>
      </w:r>
      <w:r w:rsidR="000B58FD" w:rsidRPr="00D87A9C">
        <w:rPr>
          <w:rFonts w:ascii="Times New Roman" w:hAnsi="Times New Roman" w:cs="Times New Roman"/>
          <w:sz w:val="24"/>
          <w:szCs w:val="24"/>
        </w:rPr>
        <w:t>minute</w:t>
      </w:r>
      <w:r w:rsidR="00397419" w:rsidRPr="00D87A9C">
        <w:rPr>
          <w:rFonts w:ascii="Times New Roman" w:hAnsi="Times New Roman" w:cs="Times New Roman"/>
          <w:sz w:val="24"/>
          <w:szCs w:val="24"/>
        </w:rPr>
        <w:t>s reflect the is</w:t>
      </w:r>
      <w:r w:rsidR="000B58FD" w:rsidRPr="00D87A9C">
        <w:rPr>
          <w:rFonts w:ascii="Times New Roman" w:hAnsi="Times New Roman" w:cs="Times New Roman"/>
          <w:sz w:val="24"/>
          <w:szCs w:val="24"/>
        </w:rPr>
        <w:t>s</w:t>
      </w:r>
      <w:r w:rsidR="00397419" w:rsidRPr="00D87A9C">
        <w:rPr>
          <w:rFonts w:ascii="Times New Roman" w:hAnsi="Times New Roman" w:cs="Times New Roman"/>
          <w:sz w:val="24"/>
          <w:szCs w:val="24"/>
        </w:rPr>
        <w:t>u</w:t>
      </w:r>
      <w:r w:rsidR="000B58FD" w:rsidRPr="00D87A9C">
        <w:rPr>
          <w:rFonts w:ascii="Times New Roman" w:hAnsi="Times New Roman" w:cs="Times New Roman"/>
          <w:sz w:val="24"/>
          <w:szCs w:val="24"/>
        </w:rPr>
        <w:t xml:space="preserve">e of </w:t>
      </w:r>
      <w:r w:rsidR="00397419" w:rsidRPr="00D87A9C">
        <w:rPr>
          <w:rFonts w:ascii="Times New Roman" w:hAnsi="Times New Roman" w:cs="Times New Roman"/>
          <w:sz w:val="24"/>
          <w:szCs w:val="24"/>
        </w:rPr>
        <w:t>maintenance</w:t>
      </w:r>
      <w:r w:rsidR="000B58FD" w:rsidRPr="00D87A9C">
        <w:rPr>
          <w:rFonts w:ascii="Times New Roman" w:hAnsi="Times New Roman" w:cs="Times New Roman"/>
          <w:sz w:val="24"/>
          <w:szCs w:val="24"/>
        </w:rPr>
        <w:t xml:space="preserve"> for the defendant. Whatever motivated her to seek mainte</w:t>
      </w:r>
      <w:r w:rsidR="00575145" w:rsidRPr="00D87A9C">
        <w:rPr>
          <w:rFonts w:ascii="Times New Roman" w:hAnsi="Times New Roman" w:cs="Times New Roman"/>
          <w:sz w:val="24"/>
          <w:szCs w:val="24"/>
        </w:rPr>
        <w:t>na</w:t>
      </w:r>
      <w:r w:rsidR="000B58FD" w:rsidRPr="00D87A9C">
        <w:rPr>
          <w:rFonts w:ascii="Times New Roman" w:hAnsi="Times New Roman" w:cs="Times New Roman"/>
          <w:sz w:val="24"/>
          <w:szCs w:val="24"/>
        </w:rPr>
        <w:t xml:space="preserve">nce for herself at such </w:t>
      </w:r>
      <w:r w:rsidR="00575145" w:rsidRPr="00D87A9C">
        <w:rPr>
          <w:rFonts w:ascii="Times New Roman" w:hAnsi="Times New Roman" w:cs="Times New Roman"/>
          <w:sz w:val="24"/>
          <w:szCs w:val="24"/>
        </w:rPr>
        <w:t>stage</w:t>
      </w:r>
      <w:r w:rsidR="000B58FD" w:rsidRPr="00D87A9C">
        <w:rPr>
          <w:rFonts w:ascii="Times New Roman" w:hAnsi="Times New Roman" w:cs="Times New Roman"/>
          <w:sz w:val="24"/>
          <w:szCs w:val="24"/>
        </w:rPr>
        <w:t xml:space="preserve"> and not earlier is not clear to </w:t>
      </w:r>
      <w:r w:rsidR="00575145" w:rsidRPr="00D87A9C">
        <w:rPr>
          <w:rFonts w:ascii="Times New Roman" w:hAnsi="Times New Roman" w:cs="Times New Roman"/>
          <w:sz w:val="24"/>
          <w:szCs w:val="24"/>
        </w:rPr>
        <w:t xml:space="preserve">me. </w:t>
      </w:r>
    </w:p>
    <w:p w:rsidR="00DC5304" w:rsidRPr="00D87A9C" w:rsidRDefault="00E841FF"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575145" w:rsidRPr="00D87A9C">
        <w:rPr>
          <w:rFonts w:ascii="Times New Roman" w:hAnsi="Times New Roman" w:cs="Times New Roman"/>
          <w:sz w:val="24"/>
          <w:szCs w:val="24"/>
        </w:rPr>
        <w:t>In</w:t>
      </w:r>
      <w:r w:rsidR="000B58FD" w:rsidRPr="00D87A9C">
        <w:rPr>
          <w:rFonts w:ascii="Times New Roman" w:hAnsi="Times New Roman" w:cs="Times New Roman"/>
          <w:sz w:val="24"/>
          <w:szCs w:val="24"/>
        </w:rPr>
        <w:t xml:space="preserve"> her oral testimony the defendant claimed a sum of USD 750-00 per month as maintenance for herself.</w:t>
      </w:r>
      <w:r w:rsidR="00397419" w:rsidRPr="00D87A9C">
        <w:rPr>
          <w:rFonts w:ascii="Times New Roman" w:hAnsi="Times New Roman" w:cs="Times New Roman"/>
          <w:sz w:val="24"/>
          <w:szCs w:val="24"/>
        </w:rPr>
        <w:t xml:space="preserve"> </w:t>
      </w:r>
      <w:r w:rsidR="00575145" w:rsidRPr="00D87A9C">
        <w:rPr>
          <w:rFonts w:ascii="Times New Roman" w:hAnsi="Times New Roman" w:cs="Times New Roman"/>
          <w:sz w:val="24"/>
          <w:szCs w:val="24"/>
        </w:rPr>
        <w:t>The</w:t>
      </w:r>
      <w:r w:rsidR="00BB12D3" w:rsidRPr="00D87A9C">
        <w:rPr>
          <w:rFonts w:ascii="Times New Roman" w:hAnsi="Times New Roman" w:cs="Times New Roman"/>
          <w:sz w:val="24"/>
          <w:szCs w:val="24"/>
        </w:rPr>
        <w:t xml:space="preserve"> defendant app</w:t>
      </w:r>
      <w:r w:rsidR="007F6454" w:rsidRPr="00D87A9C">
        <w:rPr>
          <w:rFonts w:ascii="Times New Roman" w:hAnsi="Times New Roman" w:cs="Times New Roman"/>
          <w:sz w:val="24"/>
          <w:szCs w:val="24"/>
        </w:rPr>
        <w:t>arently took the figure as was</w:t>
      </w:r>
      <w:r w:rsidR="00BB12D3" w:rsidRPr="00D87A9C">
        <w:rPr>
          <w:rFonts w:ascii="Times New Roman" w:hAnsi="Times New Roman" w:cs="Times New Roman"/>
          <w:sz w:val="24"/>
          <w:szCs w:val="24"/>
        </w:rPr>
        <w:t xml:space="preserve"> granted at the maintenance court when she applied for maintenance </w:t>
      </w:r>
      <w:r w:rsidR="00BB12D3" w:rsidRPr="00D87A9C">
        <w:rPr>
          <w:rFonts w:ascii="Times New Roman" w:hAnsi="Times New Roman" w:cs="Times New Roman"/>
          <w:i/>
          <w:sz w:val="24"/>
          <w:szCs w:val="24"/>
        </w:rPr>
        <w:t>pendete lite</w:t>
      </w:r>
      <w:r w:rsidR="00BB12D3" w:rsidRPr="00D87A9C">
        <w:rPr>
          <w:rFonts w:ascii="Times New Roman" w:hAnsi="Times New Roman" w:cs="Times New Roman"/>
          <w:sz w:val="24"/>
          <w:szCs w:val="24"/>
        </w:rPr>
        <w:t>.</w:t>
      </w:r>
    </w:p>
    <w:p w:rsidR="00BB12D3" w:rsidRPr="00D87A9C" w:rsidRDefault="00E841FF"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B12D3" w:rsidRPr="00D87A9C">
        <w:rPr>
          <w:rFonts w:ascii="Times New Roman" w:hAnsi="Times New Roman" w:cs="Times New Roman"/>
          <w:sz w:val="24"/>
          <w:szCs w:val="24"/>
        </w:rPr>
        <w:t xml:space="preserve">At common law one of the consequences of divorce is </w:t>
      </w:r>
      <w:r w:rsidR="00397419" w:rsidRPr="00D87A9C">
        <w:rPr>
          <w:rFonts w:ascii="Times New Roman" w:hAnsi="Times New Roman" w:cs="Times New Roman"/>
          <w:sz w:val="24"/>
          <w:szCs w:val="24"/>
        </w:rPr>
        <w:t>that</w:t>
      </w:r>
      <w:r w:rsidR="00B00E7D" w:rsidRPr="00D87A9C">
        <w:rPr>
          <w:rFonts w:ascii="Times New Roman" w:hAnsi="Times New Roman" w:cs="Times New Roman"/>
          <w:sz w:val="24"/>
          <w:szCs w:val="24"/>
        </w:rPr>
        <w:t xml:space="preserve"> </w:t>
      </w:r>
      <w:r w:rsidR="00BB12D3" w:rsidRPr="00D87A9C">
        <w:rPr>
          <w:rFonts w:ascii="Times New Roman" w:hAnsi="Times New Roman" w:cs="Times New Roman"/>
          <w:sz w:val="24"/>
          <w:szCs w:val="24"/>
        </w:rPr>
        <w:t xml:space="preserve">it puts an end to the reciprocal duty to support </w:t>
      </w:r>
      <w:r w:rsidR="00397419" w:rsidRPr="00D87A9C">
        <w:rPr>
          <w:rFonts w:ascii="Times New Roman" w:hAnsi="Times New Roman" w:cs="Times New Roman"/>
          <w:sz w:val="24"/>
          <w:szCs w:val="24"/>
        </w:rPr>
        <w:t>that</w:t>
      </w:r>
      <w:r w:rsidR="00BB12D3" w:rsidRPr="00D87A9C">
        <w:rPr>
          <w:rFonts w:ascii="Times New Roman" w:hAnsi="Times New Roman" w:cs="Times New Roman"/>
          <w:sz w:val="24"/>
          <w:szCs w:val="24"/>
        </w:rPr>
        <w:t xml:space="preserve"> existed between the spo</w:t>
      </w:r>
      <w:r w:rsidR="00B00E7D" w:rsidRPr="00D87A9C">
        <w:rPr>
          <w:rFonts w:ascii="Times New Roman" w:hAnsi="Times New Roman" w:cs="Times New Roman"/>
          <w:sz w:val="24"/>
          <w:szCs w:val="24"/>
        </w:rPr>
        <w:t>u</w:t>
      </w:r>
      <w:r w:rsidR="00BB12D3" w:rsidRPr="00D87A9C">
        <w:rPr>
          <w:rFonts w:ascii="Times New Roman" w:hAnsi="Times New Roman" w:cs="Times New Roman"/>
          <w:sz w:val="24"/>
          <w:szCs w:val="24"/>
        </w:rPr>
        <w:t xml:space="preserve">ses during the marriage. See </w:t>
      </w:r>
      <w:r w:rsidRPr="00E841FF">
        <w:rPr>
          <w:rFonts w:ascii="Times New Roman" w:hAnsi="Times New Roman" w:cs="Times New Roman"/>
          <w:i/>
          <w:sz w:val="24"/>
          <w:szCs w:val="24"/>
        </w:rPr>
        <w:t>S</w:t>
      </w:r>
      <w:r w:rsidR="00BB12D3" w:rsidRPr="00D87A9C">
        <w:rPr>
          <w:rFonts w:ascii="Times New Roman" w:hAnsi="Times New Roman" w:cs="Times New Roman"/>
          <w:sz w:val="24"/>
          <w:szCs w:val="24"/>
        </w:rPr>
        <w:t xml:space="preserve"> v </w:t>
      </w:r>
      <w:r w:rsidR="00086DC2" w:rsidRPr="00E841FF">
        <w:rPr>
          <w:rFonts w:ascii="Times New Roman" w:hAnsi="Times New Roman" w:cs="Times New Roman"/>
          <w:i/>
          <w:sz w:val="24"/>
          <w:szCs w:val="24"/>
        </w:rPr>
        <w:t>Simpson</w:t>
      </w:r>
      <w:r w:rsidR="00BB12D3" w:rsidRPr="00E841FF">
        <w:rPr>
          <w:rFonts w:ascii="Times New Roman" w:hAnsi="Times New Roman" w:cs="Times New Roman"/>
          <w:i/>
          <w:sz w:val="24"/>
          <w:szCs w:val="24"/>
        </w:rPr>
        <w:t xml:space="preserve"> </w:t>
      </w:r>
      <w:r w:rsidR="00B00E7D" w:rsidRPr="00D87A9C">
        <w:rPr>
          <w:rFonts w:ascii="Times New Roman" w:hAnsi="Times New Roman" w:cs="Times New Roman"/>
          <w:sz w:val="24"/>
          <w:szCs w:val="24"/>
        </w:rPr>
        <w:t>1964 (</w:t>
      </w:r>
      <w:r w:rsidR="00BB12D3" w:rsidRPr="00D87A9C">
        <w:rPr>
          <w:rFonts w:ascii="Times New Roman" w:hAnsi="Times New Roman" w:cs="Times New Roman"/>
          <w:sz w:val="24"/>
          <w:szCs w:val="24"/>
        </w:rPr>
        <w:t>1</w:t>
      </w:r>
      <w:r w:rsidR="00B00E7D" w:rsidRPr="00D87A9C">
        <w:rPr>
          <w:rFonts w:ascii="Times New Roman" w:hAnsi="Times New Roman" w:cs="Times New Roman"/>
          <w:sz w:val="24"/>
          <w:szCs w:val="24"/>
        </w:rPr>
        <w:t>) SA</w:t>
      </w:r>
      <w:r w:rsidR="00BB12D3" w:rsidRPr="00D87A9C">
        <w:rPr>
          <w:rFonts w:ascii="Times New Roman" w:hAnsi="Times New Roman" w:cs="Times New Roman"/>
          <w:sz w:val="24"/>
          <w:szCs w:val="24"/>
        </w:rPr>
        <w:t xml:space="preserve"> 61(N).</w:t>
      </w:r>
    </w:p>
    <w:p w:rsidR="00274C6B" w:rsidRPr="00D87A9C" w:rsidRDefault="002C0378"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B12D3" w:rsidRPr="00D87A9C">
        <w:rPr>
          <w:rFonts w:ascii="Times New Roman" w:hAnsi="Times New Roman" w:cs="Times New Roman"/>
          <w:sz w:val="24"/>
          <w:szCs w:val="24"/>
        </w:rPr>
        <w:t>In the case of a registere</w:t>
      </w:r>
      <w:r w:rsidR="00B00E7D" w:rsidRPr="00D87A9C">
        <w:rPr>
          <w:rFonts w:ascii="Times New Roman" w:hAnsi="Times New Roman" w:cs="Times New Roman"/>
          <w:sz w:val="24"/>
          <w:szCs w:val="24"/>
        </w:rPr>
        <w:t>d</w:t>
      </w:r>
      <w:r w:rsidR="00BB12D3" w:rsidRPr="00D87A9C">
        <w:rPr>
          <w:rFonts w:ascii="Times New Roman" w:hAnsi="Times New Roman" w:cs="Times New Roman"/>
          <w:sz w:val="24"/>
          <w:szCs w:val="24"/>
        </w:rPr>
        <w:t xml:space="preserve"> marriage post divorce </w:t>
      </w:r>
      <w:r w:rsidR="00B00E7D" w:rsidRPr="00D87A9C">
        <w:rPr>
          <w:rFonts w:ascii="Times New Roman" w:hAnsi="Times New Roman" w:cs="Times New Roman"/>
          <w:sz w:val="24"/>
          <w:szCs w:val="24"/>
        </w:rPr>
        <w:t>maintenance</w:t>
      </w:r>
      <w:r w:rsidR="00BB12D3" w:rsidRPr="00D87A9C">
        <w:rPr>
          <w:rFonts w:ascii="Times New Roman" w:hAnsi="Times New Roman" w:cs="Times New Roman"/>
          <w:sz w:val="24"/>
          <w:szCs w:val="24"/>
        </w:rPr>
        <w:t xml:space="preserve"> may only be claimed i</w:t>
      </w:r>
      <w:r w:rsidR="007F6454" w:rsidRPr="00D87A9C">
        <w:rPr>
          <w:rFonts w:ascii="Times New Roman" w:hAnsi="Times New Roman" w:cs="Times New Roman"/>
          <w:sz w:val="24"/>
          <w:szCs w:val="24"/>
        </w:rPr>
        <w:t>n</w:t>
      </w:r>
      <w:r w:rsidR="00B00E7D" w:rsidRPr="00D87A9C">
        <w:rPr>
          <w:rFonts w:ascii="Times New Roman" w:hAnsi="Times New Roman" w:cs="Times New Roman"/>
          <w:sz w:val="24"/>
          <w:szCs w:val="24"/>
        </w:rPr>
        <w:t xml:space="preserve"> terms of </w:t>
      </w:r>
      <w:r w:rsidR="00274C6B" w:rsidRPr="00D87A9C">
        <w:rPr>
          <w:rFonts w:ascii="Times New Roman" w:hAnsi="Times New Roman" w:cs="Times New Roman"/>
          <w:sz w:val="24"/>
          <w:szCs w:val="24"/>
        </w:rPr>
        <w:t xml:space="preserve">section 7(1)(b) </w:t>
      </w:r>
      <w:r w:rsidR="00B00E7D" w:rsidRPr="00D87A9C">
        <w:rPr>
          <w:rFonts w:ascii="Times New Roman" w:hAnsi="Times New Roman" w:cs="Times New Roman"/>
          <w:sz w:val="24"/>
          <w:szCs w:val="24"/>
        </w:rPr>
        <w:t>the M</w:t>
      </w:r>
      <w:r w:rsidR="00274C6B" w:rsidRPr="00D87A9C">
        <w:rPr>
          <w:rFonts w:ascii="Times New Roman" w:hAnsi="Times New Roman" w:cs="Times New Roman"/>
          <w:sz w:val="24"/>
          <w:szCs w:val="24"/>
        </w:rPr>
        <w:t xml:space="preserve">atrimonial </w:t>
      </w:r>
      <w:r w:rsidR="00B00E7D" w:rsidRPr="00D87A9C">
        <w:rPr>
          <w:rFonts w:ascii="Times New Roman" w:hAnsi="Times New Roman" w:cs="Times New Roman"/>
          <w:sz w:val="24"/>
          <w:szCs w:val="24"/>
        </w:rPr>
        <w:t>C</w:t>
      </w:r>
      <w:r w:rsidR="00274C6B" w:rsidRPr="00D87A9C">
        <w:rPr>
          <w:rFonts w:ascii="Times New Roman" w:hAnsi="Times New Roman" w:cs="Times New Roman"/>
          <w:sz w:val="24"/>
          <w:szCs w:val="24"/>
        </w:rPr>
        <w:t xml:space="preserve">auses </w:t>
      </w:r>
      <w:r w:rsidR="00B00E7D" w:rsidRPr="00D87A9C">
        <w:rPr>
          <w:rFonts w:ascii="Times New Roman" w:hAnsi="Times New Roman" w:cs="Times New Roman"/>
          <w:sz w:val="24"/>
          <w:szCs w:val="24"/>
        </w:rPr>
        <w:t>A</w:t>
      </w:r>
      <w:r w:rsidR="00274C6B" w:rsidRPr="00D87A9C">
        <w:rPr>
          <w:rFonts w:ascii="Times New Roman" w:hAnsi="Times New Roman" w:cs="Times New Roman"/>
          <w:sz w:val="24"/>
          <w:szCs w:val="24"/>
        </w:rPr>
        <w:t>ct</w:t>
      </w:r>
      <w:r w:rsidR="00B00E7D" w:rsidRPr="00D87A9C">
        <w:rPr>
          <w:rFonts w:ascii="Times New Roman" w:hAnsi="Times New Roman" w:cs="Times New Roman"/>
          <w:sz w:val="24"/>
          <w:szCs w:val="24"/>
        </w:rPr>
        <w:t xml:space="preserve"> which </w:t>
      </w:r>
      <w:r w:rsidR="00274C6B" w:rsidRPr="00D87A9C">
        <w:rPr>
          <w:rFonts w:ascii="Times New Roman" w:hAnsi="Times New Roman" w:cs="Times New Roman"/>
          <w:sz w:val="24"/>
          <w:szCs w:val="24"/>
        </w:rPr>
        <w:t>provides that:-</w:t>
      </w:r>
    </w:p>
    <w:p w:rsidR="00274C6B" w:rsidRPr="00D87A9C" w:rsidRDefault="00806083" w:rsidP="008060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8071C">
        <w:rPr>
          <w:rFonts w:ascii="Times New Roman" w:hAnsi="Times New Roman" w:cs="Times New Roman"/>
          <w:sz w:val="24"/>
          <w:szCs w:val="24"/>
        </w:rPr>
        <w:t>“</w:t>
      </w:r>
      <w:r w:rsidR="00274C6B" w:rsidRPr="00D87A9C">
        <w:rPr>
          <w:rFonts w:ascii="Times New Roman" w:hAnsi="Times New Roman" w:cs="Times New Roman"/>
          <w:sz w:val="24"/>
          <w:szCs w:val="24"/>
        </w:rPr>
        <w:t xml:space="preserve">Subject to this section, in granting a decree of divorce ………… or at any time </w:t>
      </w:r>
      <w:r>
        <w:rPr>
          <w:rFonts w:ascii="Times New Roman" w:hAnsi="Times New Roman" w:cs="Times New Roman"/>
          <w:sz w:val="24"/>
          <w:szCs w:val="24"/>
        </w:rPr>
        <w:tab/>
      </w:r>
      <w:r w:rsidR="00274C6B" w:rsidRPr="00D87A9C">
        <w:rPr>
          <w:rFonts w:ascii="Times New Roman" w:hAnsi="Times New Roman" w:cs="Times New Roman"/>
          <w:sz w:val="24"/>
          <w:szCs w:val="24"/>
        </w:rPr>
        <w:t xml:space="preserve">thereafter, an appropriate court may make an order with regard to the payment of </w:t>
      </w:r>
      <w:r>
        <w:rPr>
          <w:rFonts w:ascii="Times New Roman" w:hAnsi="Times New Roman" w:cs="Times New Roman"/>
          <w:sz w:val="24"/>
          <w:szCs w:val="24"/>
        </w:rPr>
        <w:lastRenderedPageBreak/>
        <w:tab/>
      </w:r>
      <w:r w:rsidR="00274C6B" w:rsidRPr="00D87A9C">
        <w:rPr>
          <w:rFonts w:ascii="Times New Roman" w:hAnsi="Times New Roman" w:cs="Times New Roman"/>
          <w:sz w:val="24"/>
          <w:szCs w:val="24"/>
        </w:rPr>
        <w:t xml:space="preserve">maintenance, whether  by way of a </w:t>
      </w:r>
      <w:r w:rsidR="0014066E" w:rsidRPr="00D87A9C">
        <w:rPr>
          <w:rFonts w:ascii="Times New Roman" w:hAnsi="Times New Roman" w:cs="Times New Roman"/>
          <w:sz w:val="24"/>
          <w:szCs w:val="24"/>
        </w:rPr>
        <w:t>lump sum</w:t>
      </w:r>
      <w:r w:rsidR="00274C6B" w:rsidRPr="00D87A9C">
        <w:rPr>
          <w:rFonts w:ascii="Times New Roman" w:hAnsi="Times New Roman" w:cs="Times New Roman"/>
          <w:sz w:val="24"/>
          <w:szCs w:val="24"/>
        </w:rPr>
        <w:t xml:space="preserve"> or by way  of periodical payments ,  in </w:t>
      </w:r>
      <w:r>
        <w:rPr>
          <w:rFonts w:ascii="Times New Roman" w:hAnsi="Times New Roman" w:cs="Times New Roman"/>
          <w:sz w:val="24"/>
          <w:szCs w:val="24"/>
        </w:rPr>
        <w:tab/>
      </w:r>
      <w:r w:rsidR="00274C6B" w:rsidRPr="00D87A9C">
        <w:rPr>
          <w:rFonts w:ascii="Times New Roman" w:hAnsi="Times New Roman" w:cs="Times New Roman"/>
          <w:sz w:val="24"/>
          <w:szCs w:val="24"/>
        </w:rPr>
        <w:t>favour of one or other of the spouses or of any child of the marriage.”</w:t>
      </w:r>
      <w:r w:rsidR="00BB12D3" w:rsidRPr="00D87A9C">
        <w:rPr>
          <w:rFonts w:ascii="Times New Roman" w:hAnsi="Times New Roman" w:cs="Times New Roman"/>
          <w:sz w:val="24"/>
          <w:szCs w:val="24"/>
        </w:rPr>
        <w:t xml:space="preserve">. </w:t>
      </w:r>
    </w:p>
    <w:p w:rsidR="00BB12D3" w:rsidRPr="00D87A9C" w:rsidRDefault="00276370"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B12D3" w:rsidRPr="00D87A9C">
        <w:rPr>
          <w:rFonts w:ascii="Times New Roman" w:hAnsi="Times New Roman" w:cs="Times New Roman"/>
          <w:sz w:val="24"/>
          <w:szCs w:val="24"/>
        </w:rPr>
        <w:t xml:space="preserve">In the case of </w:t>
      </w:r>
      <w:r w:rsidR="00B00E7D" w:rsidRPr="00D87A9C">
        <w:rPr>
          <w:rFonts w:ascii="Times New Roman" w:hAnsi="Times New Roman" w:cs="Times New Roman"/>
          <w:sz w:val="24"/>
          <w:szCs w:val="24"/>
        </w:rPr>
        <w:t>unregistered</w:t>
      </w:r>
      <w:r w:rsidR="00BB12D3" w:rsidRPr="00D87A9C">
        <w:rPr>
          <w:rFonts w:ascii="Times New Roman" w:hAnsi="Times New Roman" w:cs="Times New Roman"/>
          <w:sz w:val="24"/>
          <w:szCs w:val="24"/>
        </w:rPr>
        <w:t xml:space="preserve"> customary law </w:t>
      </w:r>
      <w:r w:rsidR="00B00E7D" w:rsidRPr="00D87A9C">
        <w:rPr>
          <w:rFonts w:ascii="Times New Roman" w:hAnsi="Times New Roman" w:cs="Times New Roman"/>
          <w:sz w:val="24"/>
          <w:szCs w:val="24"/>
        </w:rPr>
        <w:t>unions, as</w:t>
      </w:r>
      <w:r w:rsidR="00BB12D3" w:rsidRPr="00D87A9C">
        <w:rPr>
          <w:rFonts w:ascii="Times New Roman" w:hAnsi="Times New Roman" w:cs="Times New Roman"/>
          <w:sz w:val="24"/>
          <w:szCs w:val="24"/>
        </w:rPr>
        <w:t xml:space="preserve"> is the case here, there is no legislative provision for mainte</w:t>
      </w:r>
      <w:r w:rsidR="00B00E7D" w:rsidRPr="00D87A9C">
        <w:rPr>
          <w:rFonts w:ascii="Times New Roman" w:hAnsi="Times New Roman" w:cs="Times New Roman"/>
          <w:sz w:val="24"/>
          <w:szCs w:val="24"/>
        </w:rPr>
        <w:t>na</w:t>
      </w:r>
      <w:r w:rsidR="00BB12D3" w:rsidRPr="00D87A9C">
        <w:rPr>
          <w:rFonts w:ascii="Times New Roman" w:hAnsi="Times New Roman" w:cs="Times New Roman"/>
          <w:sz w:val="24"/>
          <w:szCs w:val="24"/>
        </w:rPr>
        <w:t>nce after the dissolut</w:t>
      </w:r>
      <w:r w:rsidR="00397419" w:rsidRPr="00D87A9C">
        <w:rPr>
          <w:rFonts w:ascii="Times New Roman" w:hAnsi="Times New Roman" w:cs="Times New Roman"/>
          <w:sz w:val="24"/>
          <w:szCs w:val="24"/>
        </w:rPr>
        <w:t>ion or termination of the union</w:t>
      </w:r>
      <w:r w:rsidR="00DC5C71" w:rsidRPr="00D87A9C">
        <w:rPr>
          <w:rFonts w:ascii="Times New Roman" w:hAnsi="Times New Roman" w:cs="Times New Roman"/>
          <w:sz w:val="24"/>
          <w:szCs w:val="24"/>
        </w:rPr>
        <w:t>.</w:t>
      </w:r>
    </w:p>
    <w:p w:rsidR="00DC5C71" w:rsidRPr="00D87A9C" w:rsidRDefault="00276370"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F6454" w:rsidRPr="00D87A9C">
        <w:rPr>
          <w:rFonts w:ascii="Times New Roman" w:hAnsi="Times New Roman" w:cs="Times New Roman"/>
          <w:sz w:val="24"/>
          <w:szCs w:val="24"/>
        </w:rPr>
        <w:t>It</w:t>
      </w:r>
      <w:r w:rsidR="00DC5C71" w:rsidRPr="00D87A9C">
        <w:rPr>
          <w:rFonts w:ascii="Times New Roman" w:hAnsi="Times New Roman" w:cs="Times New Roman"/>
          <w:sz w:val="24"/>
          <w:szCs w:val="24"/>
        </w:rPr>
        <w:t xml:space="preserve"> was</w:t>
      </w:r>
      <w:r w:rsidR="007F6454" w:rsidRPr="00D87A9C">
        <w:rPr>
          <w:rFonts w:ascii="Times New Roman" w:hAnsi="Times New Roman" w:cs="Times New Roman"/>
          <w:sz w:val="24"/>
          <w:szCs w:val="24"/>
        </w:rPr>
        <w:t xml:space="preserve"> thus</w:t>
      </w:r>
      <w:r w:rsidR="00DC5C71" w:rsidRPr="00D87A9C">
        <w:rPr>
          <w:rFonts w:ascii="Times New Roman" w:hAnsi="Times New Roman" w:cs="Times New Roman"/>
          <w:sz w:val="24"/>
          <w:szCs w:val="24"/>
        </w:rPr>
        <w:t xml:space="preserve"> incumbent upon </w:t>
      </w:r>
      <w:r w:rsidR="00B00E7D" w:rsidRPr="00D87A9C">
        <w:rPr>
          <w:rFonts w:ascii="Times New Roman" w:hAnsi="Times New Roman" w:cs="Times New Roman"/>
          <w:sz w:val="24"/>
          <w:szCs w:val="24"/>
        </w:rPr>
        <w:t>t</w:t>
      </w:r>
      <w:r w:rsidR="00DC5C71" w:rsidRPr="00D87A9C">
        <w:rPr>
          <w:rFonts w:ascii="Times New Roman" w:hAnsi="Times New Roman" w:cs="Times New Roman"/>
          <w:sz w:val="24"/>
          <w:szCs w:val="24"/>
        </w:rPr>
        <w:t xml:space="preserve">he defendant to clearly establish the basis for the </w:t>
      </w:r>
      <w:r w:rsidR="00567D29" w:rsidRPr="00D87A9C">
        <w:rPr>
          <w:rFonts w:ascii="Times New Roman" w:hAnsi="Times New Roman" w:cs="Times New Roman"/>
          <w:sz w:val="24"/>
          <w:szCs w:val="24"/>
        </w:rPr>
        <w:t>claim for</w:t>
      </w:r>
      <w:r w:rsidR="007F6454" w:rsidRPr="00D87A9C">
        <w:rPr>
          <w:rFonts w:ascii="Times New Roman" w:hAnsi="Times New Roman" w:cs="Times New Roman"/>
          <w:sz w:val="24"/>
          <w:szCs w:val="24"/>
        </w:rPr>
        <w:t xml:space="preserve"> maintenance after the termination of the union or partnership </w:t>
      </w:r>
      <w:r w:rsidR="00B00E7D" w:rsidRPr="00D87A9C">
        <w:rPr>
          <w:rFonts w:ascii="Times New Roman" w:hAnsi="Times New Roman" w:cs="Times New Roman"/>
          <w:sz w:val="24"/>
          <w:szCs w:val="24"/>
        </w:rPr>
        <w:t>that</w:t>
      </w:r>
      <w:r w:rsidR="00DC5C71" w:rsidRPr="00D87A9C">
        <w:rPr>
          <w:rFonts w:ascii="Times New Roman" w:hAnsi="Times New Roman" w:cs="Times New Roman"/>
          <w:sz w:val="24"/>
          <w:szCs w:val="24"/>
        </w:rPr>
        <w:t xml:space="preserve"> is recognise</w:t>
      </w:r>
      <w:r w:rsidR="00397419" w:rsidRPr="00D87A9C">
        <w:rPr>
          <w:rFonts w:ascii="Times New Roman" w:hAnsi="Times New Roman" w:cs="Times New Roman"/>
          <w:sz w:val="24"/>
          <w:szCs w:val="24"/>
        </w:rPr>
        <w:t>d</w:t>
      </w:r>
      <w:r w:rsidR="0014066E" w:rsidRPr="00D87A9C">
        <w:rPr>
          <w:rFonts w:ascii="Times New Roman" w:hAnsi="Times New Roman" w:cs="Times New Roman"/>
          <w:sz w:val="24"/>
          <w:szCs w:val="24"/>
        </w:rPr>
        <w:t xml:space="preserve"> </w:t>
      </w:r>
      <w:r w:rsidR="00D45FD8" w:rsidRPr="00D87A9C">
        <w:rPr>
          <w:rFonts w:ascii="Times New Roman" w:hAnsi="Times New Roman" w:cs="Times New Roman"/>
          <w:sz w:val="24"/>
          <w:szCs w:val="24"/>
        </w:rPr>
        <w:t>by law</w:t>
      </w:r>
      <w:r w:rsidR="00DC5C71" w:rsidRPr="00D87A9C">
        <w:rPr>
          <w:rFonts w:ascii="Times New Roman" w:hAnsi="Times New Roman" w:cs="Times New Roman"/>
          <w:sz w:val="24"/>
          <w:szCs w:val="24"/>
        </w:rPr>
        <w:t>.</w:t>
      </w:r>
      <w:r w:rsidR="00567D29" w:rsidRPr="00D87A9C">
        <w:rPr>
          <w:rFonts w:ascii="Times New Roman" w:hAnsi="Times New Roman" w:cs="Times New Roman"/>
          <w:sz w:val="24"/>
          <w:szCs w:val="24"/>
        </w:rPr>
        <w:t xml:space="preserve"> The defendant did not disclose the legal basis for her claim for maintenance for herself.</w:t>
      </w:r>
      <w:r w:rsidR="00DC5C71" w:rsidRPr="00D87A9C">
        <w:rPr>
          <w:rFonts w:ascii="Times New Roman" w:hAnsi="Times New Roman" w:cs="Times New Roman"/>
          <w:sz w:val="24"/>
          <w:szCs w:val="24"/>
        </w:rPr>
        <w:t xml:space="preserve"> One only gets a glimpse of the reasons for seeking mainte</w:t>
      </w:r>
      <w:r w:rsidR="00B00E7D" w:rsidRPr="00D87A9C">
        <w:rPr>
          <w:rFonts w:ascii="Times New Roman" w:hAnsi="Times New Roman" w:cs="Times New Roman"/>
          <w:sz w:val="24"/>
          <w:szCs w:val="24"/>
        </w:rPr>
        <w:t>na</w:t>
      </w:r>
      <w:r w:rsidR="00DC5C71" w:rsidRPr="00D87A9C">
        <w:rPr>
          <w:rFonts w:ascii="Times New Roman" w:hAnsi="Times New Roman" w:cs="Times New Roman"/>
          <w:sz w:val="24"/>
          <w:szCs w:val="24"/>
        </w:rPr>
        <w:t xml:space="preserve">nce in her evidence </w:t>
      </w:r>
      <w:r w:rsidR="00B00E7D" w:rsidRPr="00D87A9C">
        <w:rPr>
          <w:rFonts w:ascii="Times New Roman" w:hAnsi="Times New Roman" w:cs="Times New Roman"/>
          <w:sz w:val="24"/>
          <w:szCs w:val="24"/>
        </w:rPr>
        <w:t>when she</w:t>
      </w:r>
      <w:r w:rsidR="00DC5C71" w:rsidRPr="00D87A9C">
        <w:rPr>
          <w:rFonts w:ascii="Times New Roman" w:hAnsi="Times New Roman" w:cs="Times New Roman"/>
          <w:sz w:val="24"/>
          <w:szCs w:val="24"/>
        </w:rPr>
        <w:t xml:space="preserve"> was asked why she thought she should be maintained by the plaintiff. Her response</w:t>
      </w:r>
      <w:r w:rsidR="00397419" w:rsidRPr="00D87A9C">
        <w:rPr>
          <w:rFonts w:ascii="Times New Roman" w:hAnsi="Times New Roman" w:cs="Times New Roman"/>
          <w:sz w:val="24"/>
          <w:szCs w:val="24"/>
        </w:rPr>
        <w:t xml:space="preserve"> thereto</w:t>
      </w:r>
      <w:r w:rsidR="00DC5C71" w:rsidRPr="00D87A9C">
        <w:rPr>
          <w:rFonts w:ascii="Times New Roman" w:hAnsi="Times New Roman" w:cs="Times New Roman"/>
          <w:sz w:val="24"/>
          <w:szCs w:val="24"/>
        </w:rPr>
        <w:t xml:space="preserve"> was to the effect </w:t>
      </w:r>
      <w:r w:rsidR="00B00E7D" w:rsidRPr="00D87A9C">
        <w:rPr>
          <w:rFonts w:ascii="Times New Roman" w:hAnsi="Times New Roman" w:cs="Times New Roman"/>
          <w:sz w:val="24"/>
          <w:szCs w:val="24"/>
        </w:rPr>
        <w:t>that</w:t>
      </w:r>
      <w:r w:rsidR="00DC5C71" w:rsidRPr="00D87A9C">
        <w:rPr>
          <w:rFonts w:ascii="Times New Roman" w:hAnsi="Times New Roman" w:cs="Times New Roman"/>
          <w:sz w:val="24"/>
          <w:szCs w:val="24"/>
        </w:rPr>
        <w:t xml:space="preserve"> she is the mother of his children and </w:t>
      </w:r>
      <w:r w:rsidR="00B00E7D" w:rsidRPr="00D87A9C">
        <w:rPr>
          <w:rFonts w:ascii="Times New Roman" w:hAnsi="Times New Roman" w:cs="Times New Roman"/>
          <w:sz w:val="24"/>
          <w:szCs w:val="24"/>
        </w:rPr>
        <w:t>that</w:t>
      </w:r>
      <w:r w:rsidR="00DC5C71" w:rsidRPr="00D87A9C">
        <w:rPr>
          <w:rFonts w:ascii="Times New Roman" w:hAnsi="Times New Roman" w:cs="Times New Roman"/>
          <w:sz w:val="24"/>
          <w:szCs w:val="24"/>
        </w:rPr>
        <w:t xml:space="preserve"> when she gave birth to the children she suffered a lot. She had to be </w:t>
      </w:r>
      <w:r w:rsidR="00B00E7D" w:rsidRPr="00D87A9C">
        <w:rPr>
          <w:rFonts w:ascii="Times New Roman" w:hAnsi="Times New Roman" w:cs="Times New Roman"/>
          <w:sz w:val="24"/>
          <w:szCs w:val="24"/>
        </w:rPr>
        <w:t>operated</w:t>
      </w:r>
      <w:r w:rsidR="00DC5C71" w:rsidRPr="00D87A9C">
        <w:rPr>
          <w:rFonts w:ascii="Times New Roman" w:hAnsi="Times New Roman" w:cs="Times New Roman"/>
          <w:sz w:val="24"/>
          <w:szCs w:val="24"/>
        </w:rPr>
        <w:t xml:space="preserve"> on in some instances hence she now has some health </w:t>
      </w:r>
      <w:r w:rsidR="00C8071C">
        <w:rPr>
          <w:rFonts w:ascii="Times New Roman" w:hAnsi="Times New Roman" w:cs="Times New Roman"/>
          <w:sz w:val="24"/>
          <w:szCs w:val="24"/>
        </w:rPr>
        <w:t>problems.</w:t>
      </w:r>
      <w:r w:rsidR="00DC5C71" w:rsidRPr="00D87A9C">
        <w:rPr>
          <w:rFonts w:ascii="Times New Roman" w:hAnsi="Times New Roman" w:cs="Times New Roman"/>
          <w:sz w:val="24"/>
          <w:szCs w:val="24"/>
        </w:rPr>
        <w:t xml:space="preserve"> </w:t>
      </w:r>
      <w:r w:rsidR="00C8071C" w:rsidRPr="00D87A9C">
        <w:rPr>
          <w:rFonts w:ascii="Times New Roman" w:hAnsi="Times New Roman" w:cs="Times New Roman"/>
          <w:sz w:val="24"/>
          <w:szCs w:val="24"/>
        </w:rPr>
        <w:t>It</w:t>
      </w:r>
      <w:r w:rsidR="00DC5C71" w:rsidRPr="00D87A9C">
        <w:rPr>
          <w:rFonts w:ascii="Times New Roman" w:hAnsi="Times New Roman" w:cs="Times New Roman"/>
          <w:sz w:val="24"/>
          <w:szCs w:val="24"/>
        </w:rPr>
        <w:t xml:space="preserve"> was also her evidence </w:t>
      </w:r>
      <w:r w:rsidR="00B00E7D" w:rsidRPr="00D87A9C">
        <w:rPr>
          <w:rFonts w:ascii="Times New Roman" w:hAnsi="Times New Roman" w:cs="Times New Roman"/>
          <w:sz w:val="24"/>
          <w:szCs w:val="24"/>
        </w:rPr>
        <w:t>that</w:t>
      </w:r>
      <w:r w:rsidR="00C8071C">
        <w:rPr>
          <w:rFonts w:ascii="Times New Roman" w:hAnsi="Times New Roman" w:cs="Times New Roman"/>
          <w:sz w:val="24"/>
          <w:szCs w:val="24"/>
        </w:rPr>
        <w:t xml:space="preserve"> she needed</w:t>
      </w:r>
      <w:r w:rsidR="00DC5C71" w:rsidRPr="00D87A9C">
        <w:rPr>
          <w:rFonts w:ascii="Times New Roman" w:hAnsi="Times New Roman" w:cs="Times New Roman"/>
          <w:sz w:val="24"/>
          <w:szCs w:val="24"/>
        </w:rPr>
        <w:t xml:space="preserve"> to </w:t>
      </w:r>
      <w:r w:rsidR="00B00E7D" w:rsidRPr="00D87A9C">
        <w:rPr>
          <w:rFonts w:ascii="Times New Roman" w:hAnsi="Times New Roman" w:cs="Times New Roman"/>
          <w:sz w:val="24"/>
          <w:szCs w:val="24"/>
        </w:rPr>
        <w:t>undergo</w:t>
      </w:r>
      <w:r w:rsidR="00DC5C71" w:rsidRPr="00D87A9C">
        <w:rPr>
          <w:rFonts w:ascii="Times New Roman" w:hAnsi="Times New Roman" w:cs="Times New Roman"/>
          <w:sz w:val="24"/>
          <w:szCs w:val="24"/>
        </w:rPr>
        <w:t xml:space="preserve"> a major </w:t>
      </w:r>
      <w:r w:rsidR="00B00E7D" w:rsidRPr="00D87A9C">
        <w:rPr>
          <w:rFonts w:ascii="Times New Roman" w:hAnsi="Times New Roman" w:cs="Times New Roman"/>
          <w:sz w:val="24"/>
          <w:szCs w:val="24"/>
        </w:rPr>
        <w:t xml:space="preserve">operation. No medical evidence </w:t>
      </w:r>
      <w:r w:rsidR="00567D29" w:rsidRPr="00D87A9C">
        <w:rPr>
          <w:rFonts w:ascii="Times New Roman" w:hAnsi="Times New Roman" w:cs="Times New Roman"/>
          <w:sz w:val="24"/>
          <w:szCs w:val="24"/>
        </w:rPr>
        <w:t>was, however,</w:t>
      </w:r>
      <w:r w:rsidR="00B00E7D" w:rsidRPr="00D87A9C">
        <w:rPr>
          <w:rFonts w:ascii="Times New Roman" w:hAnsi="Times New Roman" w:cs="Times New Roman"/>
          <w:sz w:val="24"/>
          <w:szCs w:val="24"/>
        </w:rPr>
        <w:t xml:space="preserve"> tendered in support of these averments</w:t>
      </w:r>
      <w:r w:rsidR="00567D29" w:rsidRPr="00D87A9C">
        <w:rPr>
          <w:rFonts w:ascii="Times New Roman" w:hAnsi="Times New Roman" w:cs="Times New Roman"/>
          <w:sz w:val="24"/>
          <w:szCs w:val="24"/>
        </w:rPr>
        <w:t xml:space="preserve"> on medical condition</w:t>
      </w:r>
      <w:r w:rsidR="00B00E7D" w:rsidRPr="00D87A9C">
        <w:rPr>
          <w:rFonts w:ascii="Times New Roman" w:hAnsi="Times New Roman" w:cs="Times New Roman"/>
          <w:sz w:val="24"/>
          <w:szCs w:val="24"/>
        </w:rPr>
        <w:t>.</w:t>
      </w:r>
    </w:p>
    <w:p w:rsidR="00230C1F" w:rsidRPr="00D87A9C" w:rsidRDefault="00276370"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00E7D" w:rsidRPr="00D87A9C">
        <w:rPr>
          <w:rFonts w:ascii="Times New Roman" w:hAnsi="Times New Roman" w:cs="Times New Roman"/>
          <w:sz w:val="24"/>
          <w:szCs w:val="24"/>
        </w:rPr>
        <w:t xml:space="preserve">In any case post divorce </w:t>
      </w:r>
      <w:r w:rsidR="00CD465C" w:rsidRPr="00D87A9C">
        <w:rPr>
          <w:rFonts w:ascii="Times New Roman" w:hAnsi="Times New Roman" w:cs="Times New Roman"/>
          <w:sz w:val="24"/>
          <w:szCs w:val="24"/>
        </w:rPr>
        <w:t>maintenance</w:t>
      </w:r>
      <w:r w:rsidR="00B00E7D" w:rsidRPr="00D87A9C">
        <w:rPr>
          <w:rFonts w:ascii="Times New Roman" w:hAnsi="Times New Roman" w:cs="Times New Roman"/>
          <w:sz w:val="24"/>
          <w:szCs w:val="24"/>
        </w:rPr>
        <w:t xml:space="preserve"> </w:t>
      </w:r>
      <w:r w:rsidR="00567D29" w:rsidRPr="00D87A9C">
        <w:rPr>
          <w:rFonts w:ascii="Times New Roman" w:hAnsi="Times New Roman" w:cs="Times New Roman"/>
          <w:sz w:val="24"/>
          <w:szCs w:val="24"/>
        </w:rPr>
        <w:t>even on dissolution of marriage</w:t>
      </w:r>
      <w:r w:rsidR="00B00E7D" w:rsidRPr="00D87A9C">
        <w:rPr>
          <w:rFonts w:ascii="Times New Roman" w:hAnsi="Times New Roman" w:cs="Times New Roman"/>
          <w:sz w:val="24"/>
          <w:szCs w:val="24"/>
        </w:rPr>
        <w:t xml:space="preserve"> in terms of the M</w:t>
      </w:r>
      <w:r w:rsidR="0014066E" w:rsidRPr="00D87A9C">
        <w:rPr>
          <w:rFonts w:ascii="Times New Roman" w:hAnsi="Times New Roman" w:cs="Times New Roman"/>
          <w:sz w:val="24"/>
          <w:szCs w:val="24"/>
        </w:rPr>
        <w:t xml:space="preserve">atrimonial </w:t>
      </w:r>
      <w:r w:rsidR="00B00E7D" w:rsidRPr="00D87A9C">
        <w:rPr>
          <w:rFonts w:ascii="Times New Roman" w:hAnsi="Times New Roman" w:cs="Times New Roman"/>
          <w:sz w:val="24"/>
          <w:szCs w:val="24"/>
        </w:rPr>
        <w:t>C</w:t>
      </w:r>
      <w:r w:rsidR="0014066E" w:rsidRPr="00D87A9C">
        <w:rPr>
          <w:rFonts w:ascii="Times New Roman" w:hAnsi="Times New Roman" w:cs="Times New Roman"/>
          <w:sz w:val="24"/>
          <w:szCs w:val="24"/>
        </w:rPr>
        <w:t xml:space="preserve">auses </w:t>
      </w:r>
      <w:r w:rsidR="00B00E7D" w:rsidRPr="00D87A9C">
        <w:rPr>
          <w:rFonts w:ascii="Times New Roman" w:hAnsi="Times New Roman" w:cs="Times New Roman"/>
          <w:sz w:val="24"/>
          <w:szCs w:val="24"/>
        </w:rPr>
        <w:t>A</w:t>
      </w:r>
      <w:r w:rsidR="0014066E" w:rsidRPr="00D87A9C">
        <w:rPr>
          <w:rFonts w:ascii="Times New Roman" w:hAnsi="Times New Roman" w:cs="Times New Roman"/>
          <w:sz w:val="24"/>
          <w:szCs w:val="24"/>
        </w:rPr>
        <w:t>ct</w:t>
      </w:r>
      <w:r w:rsidR="00B00E7D" w:rsidRPr="00D87A9C">
        <w:rPr>
          <w:rFonts w:ascii="Times New Roman" w:hAnsi="Times New Roman" w:cs="Times New Roman"/>
          <w:sz w:val="24"/>
          <w:szCs w:val="24"/>
        </w:rPr>
        <w:t xml:space="preserve"> must be justified. It is not just there for the asking.</w:t>
      </w:r>
      <w:r w:rsidR="00397419" w:rsidRPr="00D87A9C">
        <w:rPr>
          <w:rFonts w:ascii="Times New Roman" w:hAnsi="Times New Roman" w:cs="Times New Roman"/>
          <w:sz w:val="24"/>
          <w:szCs w:val="24"/>
        </w:rPr>
        <w:t xml:space="preserve"> In </w:t>
      </w:r>
      <w:r w:rsidR="00C8071C" w:rsidRPr="00C8071C">
        <w:rPr>
          <w:rFonts w:ascii="Times New Roman" w:hAnsi="Times New Roman" w:cs="Times New Roman"/>
          <w:i/>
          <w:sz w:val="24"/>
          <w:szCs w:val="24"/>
        </w:rPr>
        <w:t>Priscilla</w:t>
      </w:r>
      <w:r w:rsidR="00567D29" w:rsidRPr="00D87A9C">
        <w:rPr>
          <w:rFonts w:ascii="Times New Roman" w:hAnsi="Times New Roman" w:cs="Times New Roman"/>
          <w:sz w:val="24"/>
          <w:szCs w:val="24"/>
        </w:rPr>
        <w:t xml:space="preserve"> </w:t>
      </w:r>
      <w:r w:rsidR="00397419" w:rsidRPr="00276370">
        <w:rPr>
          <w:rFonts w:ascii="Times New Roman" w:hAnsi="Times New Roman" w:cs="Times New Roman"/>
          <w:i/>
          <w:sz w:val="24"/>
          <w:szCs w:val="24"/>
        </w:rPr>
        <w:t xml:space="preserve">Mhlanga </w:t>
      </w:r>
      <w:r w:rsidR="00397419" w:rsidRPr="00D87A9C">
        <w:rPr>
          <w:rFonts w:ascii="Times New Roman" w:hAnsi="Times New Roman" w:cs="Times New Roman"/>
          <w:sz w:val="24"/>
          <w:szCs w:val="24"/>
        </w:rPr>
        <w:t>v</w:t>
      </w:r>
      <w:r w:rsidR="00567D29" w:rsidRPr="00D87A9C">
        <w:rPr>
          <w:rFonts w:ascii="Times New Roman" w:hAnsi="Times New Roman" w:cs="Times New Roman"/>
          <w:sz w:val="24"/>
          <w:szCs w:val="24"/>
        </w:rPr>
        <w:t xml:space="preserve"> </w:t>
      </w:r>
      <w:r w:rsidR="00C8071C">
        <w:rPr>
          <w:rFonts w:ascii="Times New Roman" w:hAnsi="Times New Roman" w:cs="Times New Roman"/>
          <w:i/>
          <w:sz w:val="24"/>
          <w:szCs w:val="24"/>
        </w:rPr>
        <w:t>Samson</w:t>
      </w:r>
      <w:r w:rsidR="00567D29" w:rsidRPr="00276370">
        <w:rPr>
          <w:rFonts w:ascii="Times New Roman" w:hAnsi="Times New Roman" w:cs="Times New Roman"/>
          <w:i/>
          <w:sz w:val="24"/>
          <w:szCs w:val="24"/>
        </w:rPr>
        <w:t xml:space="preserve"> </w:t>
      </w:r>
      <w:r w:rsidR="00397419" w:rsidRPr="00276370">
        <w:rPr>
          <w:rFonts w:ascii="Times New Roman" w:hAnsi="Times New Roman" w:cs="Times New Roman"/>
          <w:i/>
          <w:sz w:val="24"/>
          <w:szCs w:val="24"/>
        </w:rPr>
        <w:t xml:space="preserve"> </w:t>
      </w:r>
      <w:r w:rsidR="00575145" w:rsidRPr="00276370">
        <w:rPr>
          <w:rFonts w:ascii="Times New Roman" w:hAnsi="Times New Roman" w:cs="Times New Roman"/>
          <w:i/>
          <w:sz w:val="24"/>
          <w:szCs w:val="24"/>
        </w:rPr>
        <w:t>Mhlanga</w:t>
      </w:r>
      <w:r w:rsidR="00567D29" w:rsidRPr="00D87A9C">
        <w:rPr>
          <w:rFonts w:ascii="Times New Roman" w:hAnsi="Times New Roman" w:cs="Times New Roman"/>
          <w:sz w:val="24"/>
          <w:szCs w:val="24"/>
        </w:rPr>
        <w:t xml:space="preserve"> HH 70/11</w:t>
      </w:r>
      <w:r w:rsidR="00575145" w:rsidRPr="00D87A9C">
        <w:rPr>
          <w:rFonts w:ascii="Times New Roman" w:hAnsi="Times New Roman" w:cs="Times New Roman"/>
          <w:sz w:val="24"/>
          <w:szCs w:val="24"/>
        </w:rPr>
        <w:t xml:space="preserve"> I</w:t>
      </w:r>
      <w:r w:rsidR="00C8071C">
        <w:rPr>
          <w:rFonts w:ascii="Times New Roman" w:hAnsi="Times New Roman" w:cs="Times New Roman"/>
          <w:sz w:val="24"/>
          <w:szCs w:val="24"/>
        </w:rPr>
        <w:t xml:space="preserve"> reaffirmed</w:t>
      </w:r>
      <w:r w:rsidR="00397419" w:rsidRPr="00D87A9C">
        <w:rPr>
          <w:rFonts w:ascii="Times New Roman" w:hAnsi="Times New Roman" w:cs="Times New Roman"/>
          <w:sz w:val="24"/>
          <w:szCs w:val="24"/>
        </w:rPr>
        <w:t xml:space="preserve"> the fact </w:t>
      </w:r>
      <w:r w:rsidR="00086DC2" w:rsidRPr="00D87A9C">
        <w:rPr>
          <w:rFonts w:ascii="Times New Roman" w:hAnsi="Times New Roman" w:cs="Times New Roman"/>
          <w:sz w:val="24"/>
          <w:szCs w:val="24"/>
        </w:rPr>
        <w:t>that</w:t>
      </w:r>
      <w:r w:rsidR="00397419" w:rsidRPr="00D87A9C">
        <w:rPr>
          <w:rFonts w:ascii="Times New Roman" w:hAnsi="Times New Roman" w:cs="Times New Roman"/>
          <w:sz w:val="24"/>
          <w:szCs w:val="24"/>
        </w:rPr>
        <w:t xml:space="preserve"> post divorce mainten</w:t>
      </w:r>
      <w:r w:rsidR="00230C1F" w:rsidRPr="00D87A9C">
        <w:rPr>
          <w:rFonts w:ascii="Times New Roman" w:hAnsi="Times New Roman" w:cs="Times New Roman"/>
          <w:sz w:val="24"/>
          <w:szCs w:val="24"/>
        </w:rPr>
        <w:t>ance cannot be awarded on the m</w:t>
      </w:r>
      <w:r w:rsidR="00397419" w:rsidRPr="00D87A9C">
        <w:rPr>
          <w:rFonts w:ascii="Times New Roman" w:hAnsi="Times New Roman" w:cs="Times New Roman"/>
          <w:sz w:val="24"/>
          <w:szCs w:val="24"/>
        </w:rPr>
        <w:t>ere say so but must be claimed, pleaded and proved. If that is the positi</w:t>
      </w:r>
      <w:r w:rsidR="00567D29" w:rsidRPr="00D87A9C">
        <w:rPr>
          <w:rFonts w:ascii="Times New Roman" w:hAnsi="Times New Roman" w:cs="Times New Roman"/>
          <w:sz w:val="24"/>
          <w:szCs w:val="24"/>
        </w:rPr>
        <w:t xml:space="preserve">on in registered marriages, </w:t>
      </w:r>
      <w:r w:rsidR="00BC4958" w:rsidRPr="00D87A9C">
        <w:rPr>
          <w:rFonts w:ascii="Times New Roman" w:hAnsi="Times New Roman" w:cs="Times New Roman"/>
          <w:sz w:val="24"/>
          <w:szCs w:val="24"/>
        </w:rPr>
        <w:t>I do</w:t>
      </w:r>
      <w:r w:rsidR="0014066E" w:rsidRPr="00D87A9C">
        <w:rPr>
          <w:rFonts w:ascii="Times New Roman" w:hAnsi="Times New Roman" w:cs="Times New Roman"/>
          <w:sz w:val="24"/>
          <w:szCs w:val="24"/>
        </w:rPr>
        <w:t xml:space="preserve"> not think it would be more favourable in</w:t>
      </w:r>
      <w:r w:rsidR="00397419" w:rsidRPr="00D87A9C">
        <w:rPr>
          <w:rFonts w:ascii="Times New Roman" w:hAnsi="Times New Roman" w:cs="Times New Roman"/>
          <w:sz w:val="24"/>
          <w:szCs w:val="24"/>
        </w:rPr>
        <w:t xml:space="preserve"> unregistered unions.</w:t>
      </w:r>
      <w:r w:rsidR="00230C1F" w:rsidRPr="00D87A9C">
        <w:rPr>
          <w:rFonts w:ascii="Times New Roman" w:hAnsi="Times New Roman" w:cs="Times New Roman"/>
          <w:sz w:val="24"/>
          <w:szCs w:val="24"/>
        </w:rPr>
        <w:t xml:space="preserve"> One cannot simply say because our partnership has been terminated I deserve to be maintained by my ex-partner</w:t>
      </w:r>
      <w:r w:rsidR="0014066E" w:rsidRPr="00D87A9C">
        <w:rPr>
          <w:rFonts w:ascii="Times New Roman" w:hAnsi="Times New Roman" w:cs="Times New Roman"/>
          <w:sz w:val="24"/>
          <w:szCs w:val="24"/>
        </w:rPr>
        <w:t xml:space="preserve"> or that because I am the mother of his children he must therefore maintain me</w:t>
      </w:r>
      <w:r w:rsidR="00230C1F" w:rsidRPr="00D87A9C">
        <w:rPr>
          <w:rFonts w:ascii="Times New Roman" w:hAnsi="Times New Roman" w:cs="Times New Roman"/>
          <w:sz w:val="24"/>
          <w:szCs w:val="24"/>
        </w:rPr>
        <w:t>. I am thus of the view that no proper claim for maintenanc</w:t>
      </w:r>
      <w:r w:rsidR="00567D29" w:rsidRPr="00D87A9C">
        <w:rPr>
          <w:rFonts w:ascii="Times New Roman" w:hAnsi="Times New Roman" w:cs="Times New Roman"/>
          <w:sz w:val="24"/>
          <w:szCs w:val="24"/>
        </w:rPr>
        <w:t>e for the defendant was made</w:t>
      </w:r>
      <w:r w:rsidR="00230C1F" w:rsidRPr="00D87A9C">
        <w:rPr>
          <w:rFonts w:ascii="Times New Roman" w:hAnsi="Times New Roman" w:cs="Times New Roman"/>
          <w:sz w:val="24"/>
          <w:szCs w:val="24"/>
        </w:rPr>
        <w:t>.</w:t>
      </w:r>
    </w:p>
    <w:p w:rsidR="00230C1F" w:rsidRPr="00D87A9C" w:rsidRDefault="00032976"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30C1F" w:rsidRPr="00D87A9C">
        <w:rPr>
          <w:rFonts w:ascii="Times New Roman" w:hAnsi="Times New Roman" w:cs="Times New Roman"/>
          <w:sz w:val="24"/>
          <w:szCs w:val="24"/>
        </w:rPr>
        <w:t>It may also be noted that even if the claim were to be entertained</w:t>
      </w:r>
      <w:r w:rsidR="0014066E" w:rsidRPr="00D87A9C">
        <w:rPr>
          <w:rFonts w:ascii="Times New Roman" w:hAnsi="Times New Roman" w:cs="Times New Roman"/>
          <w:sz w:val="24"/>
          <w:szCs w:val="24"/>
        </w:rPr>
        <w:t>, there</w:t>
      </w:r>
      <w:r w:rsidR="00B00E7D" w:rsidRPr="00D87A9C">
        <w:rPr>
          <w:rFonts w:ascii="Times New Roman" w:hAnsi="Times New Roman" w:cs="Times New Roman"/>
          <w:sz w:val="24"/>
          <w:szCs w:val="24"/>
        </w:rPr>
        <w:t xml:space="preserve"> was virtually no </w:t>
      </w:r>
      <w:r w:rsidR="00230C1F" w:rsidRPr="00D87A9C">
        <w:rPr>
          <w:rFonts w:ascii="Times New Roman" w:hAnsi="Times New Roman" w:cs="Times New Roman"/>
          <w:sz w:val="24"/>
          <w:szCs w:val="24"/>
        </w:rPr>
        <w:t xml:space="preserve">evidence </w:t>
      </w:r>
      <w:r w:rsidR="00B00E7D" w:rsidRPr="00D87A9C">
        <w:rPr>
          <w:rFonts w:ascii="Times New Roman" w:hAnsi="Times New Roman" w:cs="Times New Roman"/>
          <w:sz w:val="24"/>
          <w:szCs w:val="24"/>
        </w:rPr>
        <w:t>jus</w:t>
      </w:r>
      <w:r w:rsidR="00230C1F" w:rsidRPr="00D87A9C">
        <w:rPr>
          <w:rFonts w:ascii="Times New Roman" w:hAnsi="Times New Roman" w:cs="Times New Roman"/>
          <w:sz w:val="24"/>
          <w:szCs w:val="24"/>
        </w:rPr>
        <w:t>tifying</w:t>
      </w:r>
      <w:r w:rsidR="00B00E7D" w:rsidRPr="00D87A9C">
        <w:rPr>
          <w:rFonts w:ascii="Times New Roman" w:hAnsi="Times New Roman" w:cs="Times New Roman"/>
          <w:sz w:val="24"/>
          <w:szCs w:val="24"/>
        </w:rPr>
        <w:t xml:space="preserve"> the quantum </w:t>
      </w:r>
      <w:r w:rsidR="00230C1F" w:rsidRPr="00D87A9C">
        <w:rPr>
          <w:rFonts w:ascii="Times New Roman" w:hAnsi="Times New Roman" w:cs="Times New Roman"/>
          <w:sz w:val="24"/>
          <w:szCs w:val="24"/>
        </w:rPr>
        <w:t xml:space="preserve">being claimed serve to say </w:t>
      </w:r>
      <w:r w:rsidR="0014066E" w:rsidRPr="00D87A9C">
        <w:rPr>
          <w:rFonts w:ascii="Times New Roman" w:hAnsi="Times New Roman" w:cs="Times New Roman"/>
          <w:sz w:val="24"/>
          <w:szCs w:val="24"/>
        </w:rPr>
        <w:t xml:space="preserve">that </w:t>
      </w:r>
      <w:r w:rsidR="00230C1F" w:rsidRPr="00D87A9C">
        <w:rPr>
          <w:rFonts w:ascii="Times New Roman" w:hAnsi="Times New Roman" w:cs="Times New Roman"/>
          <w:sz w:val="24"/>
          <w:szCs w:val="24"/>
        </w:rPr>
        <w:t>it was</w:t>
      </w:r>
      <w:r w:rsidR="00B00E7D" w:rsidRPr="00D87A9C">
        <w:rPr>
          <w:rFonts w:ascii="Times New Roman" w:hAnsi="Times New Roman" w:cs="Times New Roman"/>
          <w:sz w:val="24"/>
          <w:szCs w:val="24"/>
        </w:rPr>
        <w:t xml:space="preserve"> the sum granted </w:t>
      </w:r>
      <w:r w:rsidR="00230C1F" w:rsidRPr="00D87A9C">
        <w:rPr>
          <w:rFonts w:ascii="Times New Roman" w:hAnsi="Times New Roman" w:cs="Times New Roman"/>
          <w:sz w:val="24"/>
          <w:szCs w:val="24"/>
        </w:rPr>
        <w:t>as ma</w:t>
      </w:r>
      <w:r w:rsidR="00575145" w:rsidRPr="00D87A9C">
        <w:rPr>
          <w:rFonts w:ascii="Times New Roman" w:hAnsi="Times New Roman" w:cs="Times New Roman"/>
          <w:sz w:val="24"/>
          <w:szCs w:val="24"/>
        </w:rPr>
        <w:t xml:space="preserve">intenance </w:t>
      </w:r>
      <w:r w:rsidR="00575145" w:rsidRPr="00D87A9C">
        <w:rPr>
          <w:rFonts w:ascii="Times New Roman" w:hAnsi="Times New Roman" w:cs="Times New Roman"/>
          <w:i/>
          <w:sz w:val="24"/>
          <w:szCs w:val="24"/>
        </w:rPr>
        <w:t>pend</w:t>
      </w:r>
      <w:r w:rsidR="00230C1F" w:rsidRPr="00D87A9C">
        <w:rPr>
          <w:rFonts w:ascii="Times New Roman" w:hAnsi="Times New Roman" w:cs="Times New Roman"/>
          <w:i/>
          <w:sz w:val="24"/>
          <w:szCs w:val="24"/>
        </w:rPr>
        <w:t>ete lite</w:t>
      </w:r>
      <w:r w:rsidR="00230C1F" w:rsidRPr="00D87A9C">
        <w:rPr>
          <w:rFonts w:ascii="Times New Roman" w:hAnsi="Times New Roman" w:cs="Times New Roman"/>
          <w:sz w:val="24"/>
          <w:szCs w:val="24"/>
        </w:rPr>
        <w:t xml:space="preserve"> in the maintenance court</w:t>
      </w:r>
      <w:r w:rsidR="00B00E7D" w:rsidRPr="00D87A9C">
        <w:rPr>
          <w:rFonts w:ascii="Times New Roman" w:hAnsi="Times New Roman" w:cs="Times New Roman"/>
          <w:sz w:val="24"/>
          <w:szCs w:val="24"/>
        </w:rPr>
        <w:t>.</w:t>
      </w:r>
      <w:r w:rsidR="00230C1F" w:rsidRPr="00D87A9C">
        <w:rPr>
          <w:rFonts w:ascii="Times New Roman" w:hAnsi="Times New Roman" w:cs="Times New Roman"/>
          <w:sz w:val="24"/>
          <w:szCs w:val="24"/>
        </w:rPr>
        <w:t xml:space="preserve"> </w:t>
      </w:r>
      <w:r w:rsidR="0014066E" w:rsidRPr="00D87A9C">
        <w:rPr>
          <w:rFonts w:ascii="Times New Roman" w:hAnsi="Times New Roman" w:cs="Times New Roman"/>
          <w:sz w:val="24"/>
          <w:szCs w:val="24"/>
        </w:rPr>
        <w:t>In</w:t>
      </w:r>
      <w:r w:rsidR="00230C1F" w:rsidRPr="00D87A9C">
        <w:rPr>
          <w:rFonts w:ascii="Times New Roman" w:hAnsi="Times New Roman" w:cs="Times New Roman"/>
          <w:sz w:val="24"/>
          <w:szCs w:val="24"/>
        </w:rPr>
        <w:t xml:space="preserve"> order for this court or any other court to properly asses</w:t>
      </w:r>
      <w:r w:rsidR="00567D29" w:rsidRPr="00D87A9C">
        <w:rPr>
          <w:rFonts w:ascii="Times New Roman" w:hAnsi="Times New Roman" w:cs="Times New Roman"/>
          <w:sz w:val="24"/>
          <w:szCs w:val="24"/>
        </w:rPr>
        <w:t>s</w:t>
      </w:r>
      <w:r w:rsidR="00230C1F" w:rsidRPr="00D87A9C">
        <w:rPr>
          <w:rFonts w:ascii="Times New Roman" w:hAnsi="Times New Roman" w:cs="Times New Roman"/>
          <w:sz w:val="24"/>
          <w:szCs w:val="24"/>
        </w:rPr>
        <w:t xml:space="preserve"> the quantum of maintenance the parties need to give </w:t>
      </w:r>
      <w:r w:rsidR="00575145" w:rsidRPr="00D87A9C">
        <w:rPr>
          <w:rFonts w:ascii="Times New Roman" w:hAnsi="Times New Roman" w:cs="Times New Roman"/>
          <w:sz w:val="24"/>
          <w:szCs w:val="24"/>
        </w:rPr>
        <w:t xml:space="preserve">evidence </w:t>
      </w:r>
      <w:r w:rsidR="00230C1F" w:rsidRPr="00D87A9C">
        <w:rPr>
          <w:rFonts w:ascii="Times New Roman" w:hAnsi="Times New Roman" w:cs="Times New Roman"/>
          <w:sz w:val="24"/>
          <w:szCs w:val="24"/>
        </w:rPr>
        <w:t xml:space="preserve">on their respective incomes and necessary expenditure. Such evidence was lacking in this case. </w:t>
      </w:r>
      <w:r w:rsidR="00575145" w:rsidRPr="00D87A9C">
        <w:rPr>
          <w:rFonts w:ascii="Times New Roman" w:hAnsi="Times New Roman" w:cs="Times New Roman"/>
          <w:sz w:val="24"/>
          <w:szCs w:val="24"/>
        </w:rPr>
        <w:t>There</w:t>
      </w:r>
      <w:r w:rsidR="00230C1F" w:rsidRPr="00D87A9C">
        <w:rPr>
          <w:rFonts w:ascii="Times New Roman" w:hAnsi="Times New Roman" w:cs="Times New Roman"/>
          <w:sz w:val="24"/>
          <w:szCs w:val="24"/>
        </w:rPr>
        <w:t xml:space="preserve"> was just an assertion of figures without showing how those figures were arrived at. Thus as far as defendant’s maintenance is concerned she ought to have stated her necessary expenditure and show that plaintiff is able to meet s</w:t>
      </w:r>
      <w:r w:rsidR="0014066E" w:rsidRPr="00D87A9C">
        <w:rPr>
          <w:rFonts w:ascii="Times New Roman" w:hAnsi="Times New Roman" w:cs="Times New Roman"/>
          <w:sz w:val="24"/>
          <w:szCs w:val="24"/>
        </w:rPr>
        <w:t xml:space="preserve">uch especially that this would be after the termination of the </w:t>
      </w:r>
      <w:r w:rsidR="00A74646" w:rsidRPr="00D87A9C">
        <w:rPr>
          <w:rFonts w:ascii="Times New Roman" w:hAnsi="Times New Roman" w:cs="Times New Roman"/>
          <w:sz w:val="24"/>
          <w:szCs w:val="24"/>
        </w:rPr>
        <w:t>union. It would</w:t>
      </w:r>
      <w:r w:rsidR="00567D29" w:rsidRPr="00D87A9C">
        <w:rPr>
          <w:rFonts w:ascii="Times New Roman" w:hAnsi="Times New Roman" w:cs="Times New Roman"/>
          <w:sz w:val="24"/>
          <w:szCs w:val="24"/>
        </w:rPr>
        <w:t xml:space="preserve"> </w:t>
      </w:r>
      <w:r w:rsidR="006F49A0">
        <w:rPr>
          <w:rFonts w:ascii="Times New Roman" w:hAnsi="Times New Roman" w:cs="Times New Roman"/>
          <w:sz w:val="24"/>
          <w:szCs w:val="24"/>
        </w:rPr>
        <w:t xml:space="preserve">be </w:t>
      </w:r>
      <w:r w:rsidR="00567D29" w:rsidRPr="00D87A9C">
        <w:rPr>
          <w:rFonts w:ascii="Times New Roman" w:hAnsi="Times New Roman" w:cs="Times New Roman"/>
          <w:sz w:val="24"/>
          <w:szCs w:val="24"/>
        </w:rPr>
        <w:t xml:space="preserve">from such evidence that court would be </w:t>
      </w:r>
      <w:r w:rsidR="00A74646" w:rsidRPr="00D87A9C">
        <w:rPr>
          <w:rFonts w:ascii="Times New Roman" w:hAnsi="Times New Roman" w:cs="Times New Roman"/>
          <w:sz w:val="24"/>
          <w:szCs w:val="24"/>
        </w:rPr>
        <w:t>able</w:t>
      </w:r>
      <w:r w:rsidR="00567D29" w:rsidRPr="00D87A9C">
        <w:rPr>
          <w:rFonts w:ascii="Times New Roman" w:hAnsi="Times New Roman" w:cs="Times New Roman"/>
          <w:sz w:val="24"/>
          <w:szCs w:val="24"/>
        </w:rPr>
        <w:t xml:space="preserve"> to determine a just sum</w:t>
      </w:r>
      <w:r w:rsidR="00A74646" w:rsidRPr="00D87A9C">
        <w:rPr>
          <w:rFonts w:ascii="Times New Roman" w:hAnsi="Times New Roman" w:cs="Times New Roman"/>
          <w:sz w:val="24"/>
          <w:szCs w:val="24"/>
        </w:rPr>
        <w:t xml:space="preserve"> and the duration for the payment of such amount.</w:t>
      </w:r>
    </w:p>
    <w:p w:rsidR="00B00E7D" w:rsidRPr="00D87A9C" w:rsidRDefault="00032976" w:rsidP="00D87A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00E7D" w:rsidRPr="00D87A9C">
        <w:rPr>
          <w:rFonts w:ascii="Times New Roman" w:hAnsi="Times New Roman" w:cs="Times New Roman"/>
          <w:sz w:val="24"/>
          <w:szCs w:val="24"/>
        </w:rPr>
        <w:t>I am thus of the view that no justification has been made for an award of maintenance for the defendant.</w:t>
      </w:r>
    </w:p>
    <w:p w:rsidR="00182531" w:rsidRPr="00D87A9C" w:rsidRDefault="00182531" w:rsidP="00D87A9C">
      <w:p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Accordingly it is hereby ordered that:</w:t>
      </w:r>
    </w:p>
    <w:p w:rsidR="00182531" w:rsidRPr="00D87A9C" w:rsidRDefault="00182531" w:rsidP="00D87A9C">
      <w:pPr>
        <w:pStyle w:val="ListParagraph"/>
        <w:numPr>
          <w:ilvl w:val="0"/>
          <w:numId w:val="17"/>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The defendant be and is hereby </w:t>
      </w:r>
      <w:r w:rsidR="00575145" w:rsidRPr="00D87A9C">
        <w:rPr>
          <w:rFonts w:ascii="Times New Roman" w:hAnsi="Times New Roman" w:cs="Times New Roman"/>
          <w:sz w:val="24"/>
          <w:szCs w:val="24"/>
        </w:rPr>
        <w:t>awarded</w:t>
      </w:r>
      <w:r w:rsidRPr="00D87A9C">
        <w:rPr>
          <w:rFonts w:ascii="Times New Roman" w:hAnsi="Times New Roman" w:cs="Times New Roman"/>
          <w:sz w:val="24"/>
          <w:szCs w:val="24"/>
        </w:rPr>
        <w:t xml:space="preserve"> custody of </w:t>
      </w:r>
      <w:r w:rsidR="00652E0B" w:rsidRPr="00D87A9C">
        <w:rPr>
          <w:rFonts w:ascii="Times New Roman" w:hAnsi="Times New Roman" w:cs="Times New Roman"/>
          <w:sz w:val="24"/>
          <w:szCs w:val="24"/>
        </w:rPr>
        <w:t>the minor children namely-</w:t>
      </w:r>
      <w:r w:rsidR="00575145" w:rsidRPr="00D87A9C">
        <w:rPr>
          <w:rFonts w:ascii="Times New Roman" w:hAnsi="Times New Roman" w:cs="Times New Roman"/>
          <w:sz w:val="24"/>
          <w:szCs w:val="24"/>
        </w:rPr>
        <w:t xml:space="preserve"> (i) T</w:t>
      </w:r>
      <w:r w:rsidRPr="00D87A9C">
        <w:rPr>
          <w:rFonts w:ascii="Times New Roman" w:hAnsi="Times New Roman" w:cs="Times New Roman"/>
          <w:sz w:val="24"/>
          <w:szCs w:val="24"/>
        </w:rPr>
        <w:t>atenda Mautsa</w:t>
      </w:r>
      <w:r w:rsidR="0014066E" w:rsidRPr="00D87A9C">
        <w:rPr>
          <w:rFonts w:ascii="Times New Roman" w:hAnsi="Times New Roman" w:cs="Times New Roman"/>
          <w:sz w:val="24"/>
          <w:szCs w:val="24"/>
        </w:rPr>
        <w:t>,</w:t>
      </w:r>
      <w:r w:rsidRPr="00D87A9C">
        <w:rPr>
          <w:rFonts w:ascii="Times New Roman" w:hAnsi="Times New Roman" w:cs="Times New Roman"/>
          <w:sz w:val="24"/>
          <w:szCs w:val="24"/>
        </w:rPr>
        <w:t xml:space="preserve"> born 22 </w:t>
      </w:r>
      <w:r w:rsidR="00575145" w:rsidRPr="00D87A9C">
        <w:rPr>
          <w:rFonts w:ascii="Times New Roman" w:hAnsi="Times New Roman" w:cs="Times New Roman"/>
          <w:sz w:val="24"/>
          <w:szCs w:val="24"/>
        </w:rPr>
        <w:t>April</w:t>
      </w:r>
      <w:r w:rsidRPr="00D87A9C">
        <w:rPr>
          <w:rFonts w:ascii="Times New Roman" w:hAnsi="Times New Roman" w:cs="Times New Roman"/>
          <w:sz w:val="24"/>
          <w:szCs w:val="24"/>
        </w:rPr>
        <w:t xml:space="preserve"> 2000 and (ii) Tariro Nokutenda Mautsa</w:t>
      </w:r>
      <w:r w:rsidR="0014066E" w:rsidRPr="00D87A9C">
        <w:rPr>
          <w:rFonts w:ascii="Times New Roman" w:hAnsi="Times New Roman" w:cs="Times New Roman"/>
          <w:sz w:val="24"/>
          <w:szCs w:val="24"/>
        </w:rPr>
        <w:t>,</w:t>
      </w:r>
      <w:r w:rsidRPr="00D87A9C">
        <w:rPr>
          <w:rFonts w:ascii="Times New Roman" w:hAnsi="Times New Roman" w:cs="Times New Roman"/>
          <w:sz w:val="24"/>
          <w:szCs w:val="24"/>
        </w:rPr>
        <w:t xml:space="preserve"> born 13 </w:t>
      </w:r>
      <w:r w:rsidR="00575145" w:rsidRPr="00D87A9C">
        <w:rPr>
          <w:rFonts w:ascii="Times New Roman" w:hAnsi="Times New Roman" w:cs="Times New Roman"/>
          <w:sz w:val="24"/>
          <w:szCs w:val="24"/>
        </w:rPr>
        <w:t>October</w:t>
      </w:r>
      <w:r w:rsidRPr="00D87A9C">
        <w:rPr>
          <w:rFonts w:ascii="Times New Roman" w:hAnsi="Times New Roman" w:cs="Times New Roman"/>
          <w:sz w:val="24"/>
          <w:szCs w:val="24"/>
        </w:rPr>
        <w:t xml:space="preserve"> 2004.</w:t>
      </w:r>
    </w:p>
    <w:p w:rsidR="00182531" w:rsidRPr="00D87A9C" w:rsidRDefault="00182531" w:rsidP="00D87A9C">
      <w:pPr>
        <w:pStyle w:val="ListParagraph"/>
        <w:numPr>
          <w:ilvl w:val="0"/>
          <w:numId w:val="17"/>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The plaintiff is granted rights of </w:t>
      </w:r>
      <w:r w:rsidR="00282B26" w:rsidRPr="00D87A9C">
        <w:rPr>
          <w:rFonts w:ascii="Times New Roman" w:hAnsi="Times New Roman" w:cs="Times New Roman"/>
          <w:sz w:val="24"/>
          <w:szCs w:val="24"/>
        </w:rPr>
        <w:t xml:space="preserve">access </w:t>
      </w:r>
      <w:r w:rsidR="00652E0B" w:rsidRPr="00D87A9C">
        <w:rPr>
          <w:rFonts w:ascii="Times New Roman" w:hAnsi="Times New Roman" w:cs="Times New Roman"/>
          <w:sz w:val="24"/>
          <w:szCs w:val="24"/>
        </w:rPr>
        <w:t>for two</w:t>
      </w:r>
      <w:r w:rsidR="00282B26" w:rsidRPr="00D87A9C">
        <w:rPr>
          <w:rFonts w:ascii="Times New Roman" w:hAnsi="Times New Roman" w:cs="Times New Roman"/>
          <w:sz w:val="24"/>
          <w:szCs w:val="24"/>
        </w:rPr>
        <w:t xml:space="preserve"> weeks of every school holiday and on alternate public </w:t>
      </w:r>
      <w:r w:rsidR="00652E0B" w:rsidRPr="00D87A9C">
        <w:rPr>
          <w:rFonts w:ascii="Times New Roman" w:hAnsi="Times New Roman" w:cs="Times New Roman"/>
          <w:sz w:val="24"/>
          <w:szCs w:val="24"/>
        </w:rPr>
        <w:t>holidays.</w:t>
      </w:r>
    </w:p>
    <w:p w:rsidR="00182531" w:rsidRPr="00D87A9C" w:rsidRDefault="00182531" w:rsidP="00D87A9C">
      <w:pPr>
        <w:pStyle w:val="ListParagraph"/>
        <w:numPr>
          <w:ilvl w:val="0"/>
          <w:numId w:val="17"/>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The </w:t>
      </w:r>
      <w:r w:rsidR="00575145" w:rsidRPr="00D87A9C">
        <w:rPr>
          <w:rFonts w:ascii="Times New Roman" w:hAnsi="Times New Roman" w:cs="Times New Roman"/>
          <w:sz w:val="24"/>
          <w:szCs w:val="24"/>
        </w:rPr>
        <w:t>plaintiff</w:t>
      </w:r>
      <w:r w:rsidRPr="00D87A9C">
        <w:rPr>
          <w:rFonts w:ascii="Times New Roman" w:hAnsi="Times New Roman" w:cs="Times New Roman"/>
          <w:sz w:val="24"/>
          <w:szCs w:val="24"/>
        </w:rPr>
        <w:t xml:space="preserve">  shall pay maintenance in respect of the minor children in the sum of US$350-00 per month per child until the child attains the age of majority or becomes self supporting whichever is earlier;</w:t>
      </w:r>
    </w:p>
    <w:p w:rsidR="000C0F7A" w:rsidRPr="00D87A9C" w:rsidRDefault="000C0F7A" w:rsidP="00D87A9C">
      <w:pPr>
        <w:pStyle w:val="ListParagraph"/>
        <w:numPr>
          <w:ilvl w:val="0"/>
          <w:numId w:val="17"/>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The plaintiff shall retain the minor </w:t>
      </w:r>
      <w:r w:rsidR="00575145" w:rsidRPr="00D87A9C">
        <w:rPr>
          <w:rFonts w:ascii="Times New Roman" w:hAnsi="Times New Roman" w:cs="Times New Roman"/>
          <w:sz w:val="24"/>
          <w:szCs w:val="24"/>
        </w:rPr>
        <w:t>children</w:t>
      </w:r>
      <w:r w:rsidRPr="00D87A9C">
        <w:rPr>
          <w:rFonts w:ascii="Times New Roman" w:hAnsi="Times New Roman" w:cs="Times New Roman"/>
          <w:sz w:val="24"/>
          <w:szCs w:val="24"/>
        </w:rPr>
        <w:t xml:space="preserve"> on his</w:t>
      </w:r>
      <w:r w:rsidR="00A74646" w:rsidRPr="00D87A9C">
        <w:rPr>
          <w:rFonts w:ascii="Times New Roman" w:hAnsi="Times New Roman" w:cs="Times New Roman"/>
          <w:sz w:val="24"/>
          <w:szCs w:val="24"/>
        </w:rPr>
        <w:t xml:space="preserve"> medical aid and make provision</w:t>
      </w:r>
      <w:r w:rsidRPr="00D87A9C">
        <w:rPr>
          <w:rFonts w:ascii="Times New Roman" w:hAnsi="Times New Roman" w:cs="Times New Roman"/>
          <w:sz w:val="24"/>
          <w:szCs w:val="24"/>
        </w:rPr>
        <w:t xml:space="preserve"> and payment for </w:t>
      </w:r>
      <w:r w:rsidR="00575145" w:rsidRPr="00D87A9C">
        <w:rPr>
          <w:rFonts w:ascii="Times New Roman" w:hAnsi="Times New Roman" w:cs="Times New Roman"/>
          <w:sz w:val="24"/>
          <w:szCs w:val="24"/>
        </w:rPr>
        <w:t>prescription</w:t>
      </w:r>
      <w:r w:rsidRPr="00D87A9C">
        <w:rPr>
          <w:rFonts w:ascii="Times New Roman" w:hAnsi="Times New Roman" w:cs="Times New Roman"/>
          <w:sz w:val="24"/>
          <w:szCs w:val="24"/>
        </w:rPr>
        <w:t xml:space="preserve"> or shortfalls as may be required from time to time;</w:t>
      </w:r>
    </w:p>
    <w:p w:rsidR="000C0F7A" w:rsidRPr="00D87A9C" w:rsidRDefault="000C0F7A" w:rsidP="00D87A9C">
      <w:pPr>
        <w:pStyle w:val="ListParagraph"/>
        <w:numPr>
          <w:ilvl w:val="0"/>
          <w:numId w:val="17"/>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The plaintiff shall continue to meet the </w:t>
      </w:r>
      <w:r w:rsidR="008D297F" w:rsidRPr="00D87A9C">
        <w:rPr>
          <w:rFonts w:ascii="Times New Roman" w:hAnsi="Times New Roman" w:cs="Times New Roman"/>
          <w:sz w:val="24"/>
          <w:szCs w:val="24"/>
        </w:rPr>
        <w:t>minor</w:t>
      </w:r>
      <w:r w:rsidRPr="00D87A9C">
        <w:rPr>
          <w:rFonts w:ascii="Times New Roman" w:hAnsi="Times New Roman" w:cs="Times New Roman"/>
          <w:sz w:val="24"/>
          <w:szCs w:val="24"/>
        </w:rPr>
        <w:t xml:space="preserve"> children’s school fees and other obligatory school requirements.</w:t>
      </w:r>
    </w:p>
    <w:p w:rsidR="008D297F" w:rsidRPr="00D87A9C" w:rsidRDefault="000C0F7A" w:rsidP="00D87A9C">
      <w:pPr>
        <w:pStyle w:val="ListParagraph"/>
        <w:numPr>
          <w:ilvl w:val="0"/>
          <w:numId w:val="17"/>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The </w:t>
      </w:r>
      <w:r w:rsidR="008D297F" w:rsidRPr="00D87A9C">
        <w:rPr>
          <w:rFonts w:ascii="Times New Roman" w:hAnsi="Times New Roman" w:cs="Times New Roman"/>
          <w:sz w:val="24"/>
          <w:szCs w:val="24"/>
        </w:rPr>
        <w:t>defendant</w:t>
      </w:r>
      <w:r w:rsidRPr="00D87A9C">
        <w:rPr>
          <w:rFonts w:ascii="Times New Roman" w:hAnsi="Times New Roman" w:cs="Times New Roman"/>
          <w:sz w:val="24"/>
          <w:szCs w:val="24"/>
        </w:rPr>
        <w:t xml:space="preserve">  is hereby </w:t>
      </w:r>
      <w:r w:rsidR="008D297F" w:rsidRPr="00D87A9C">
        <w:rPr>
          <w:rFonts w:ascii="Times New Roman" w:hAnsi="Times New Roman" w:cs="Times New Roman"/>
          <w:sz w:val="24"/>
          <w:szCs w:val="24"/>
        </w:rPr>
        <w:t>awarded</w:t>
      </w:r>
      <w:r w:rsidRPr="00D87A9C">
        <w:rPr>
          <w:rFonts w:ascii="Times New Roman" w:hAnsi="Times New Roman" w:cs="Times New Roman"/>
          <w:sz w:val="24"/>
          <w:szCs w:val="24"/>
        </w:rPr>
        <w:t xml:space="preserve"> the fol</w:t>
      </w:r>
      <w:r w:rsidR="008D297F" w:rsidRPr="00D87A9C">
        <w:rPr>
          <w:rFonts w:ascii="Times New Roman" w:hAnsi="Times New Roman" w:cs="Times New Roman"/>
          <w:sz w:val="24"/>
          <w:szCs w:val="24"/>
        </w:rPr>
        <w:t>lowing movable properties:</w:t>
      </w:r>
    </w:p>
    <w:p w:rsidR="008D297F" w:rsidRPr="00D87A9C" w:rsidRDefault="008D297F" w:rsidP="00D87A9C">
      <w:pPr>
        <w:pStyle w:val="ListParagraph"/>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 (i) </w:t>
      </w:r>
      <w:r w:rsidR="00652E0B" w:rsidRPr="00D87A9C">
        <w:rPr>
          <w:rFonts w:ascii="Times New Roman" w:hAnsi="Times New Roman" w:cs="Times New Roman"/>
          <w:sz w:val="24"/>
          <w:szCs w:val="24"/>
        </w:rPr>
        <w:t xml:space="preserve">  </w:t>
      </w:r>
      <w:r w:rsidRPr="00D87A9C">
        <w:rPr>
          <w:rFonts w:ascii="Times New Roman" w:hAnsi="Times New Roman" w:cs="Times New Roman"/>
          <w:sz w:val="24"/>
          <w:szCs w:val="24"/>
        </w:rPr>
        <w:t>All the household and appur</w:t>
      </w:r>
      <w:r w:rsidR="00A910EE">
        <w:rPr>
          <w:rFonts w:ascii="Times New Roman" w:hAnsi="Times New Roman" w:cs="Times New Roman"/>
          <w:sz w:val="24"/>
          <w:szCs w:val="24"/>
        </w:rPr>
        <w:t>tenances goods at 25 Coucal Drive</w:t>
      </w:r>
      <w:r w:rsidRPr="00D87A9C">
        <w:rPr>
          <w:rFonts w:ascii="Times New Roman" w:hAnsi="Times New Roman" w:cs="Times New Roman"/>
          <w:sz w:val="24"/>
          <w:szCs w:val="24"/>
        </w:rPr>
        <w:t>, Mandara</w:t>
      </w:r>
      <w:r w:rsidR="00282B26" w:rsidRPr="00D87A9C">
        <w:rPr>
          <w:rFonts w:ascii="Times New Roman" w:hAnsi="Times New Roman" w:cs="Times New Roman"/>
          <w:sz w:val="24"/>
          <w:szCs w:val="24"/>
        </w:rPr>
        <w:t>, except for a Sony radio which shall be awarded to the plaintiff</w:t>
      </w:r>
      <w:r w:rsidRPr="00D87A9C">
        <w:rPr>
          <w:rFonts w:ascii="Times New Roman" w:hAnsi="Times New Roman" w:cs="Times New Roman"/>
          <w:sz w:val="24"/>
          <w:szCs w:val="24"/>
        </w:rPr>
        <w:t>;</w:t>
      </w:r>
    </w:p>
    <w:p w:rsidR="00282B26" w:rsidRPr="00D87A9C" w:rsidRDefault="008D297F" w:rsidP="00D87A9C">
      <w:pPr>
        <w:pStyle w:val="ListParagraph"/>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 (ii) </w:t>
      </w:r>
      <w:r w:rsidR="00652E0B" w:rsidRPr="00D87A9C">
        <w:rPr>
          <w:rFonts w:ascii="Times New Roman" w:hAnsi="Times New Roman" w:cs="Times New Roman"/>
          <w:sz w:val="24"/>
          <w:szCs w:val="24"/>
        </w:rPr>
        <w:t xml:space="preserve">     </w:t>
      </w:r>
      <w:r w:rsidRPr="00D87A9C">
        <w:rPr>
          <w:rFonts w:ascii="Times New Roman" w:hAnsi="Times New Roman" w:cs="Times New Roman"/>
          <w:sz w:val="24"/>
          <w:szCs w:val="24"/>
        </w:rPr>
        <w:t>Ford</w:t>
      </w:r>
      <w:r w:rsidR="000C0F7A" w:rsidRPr="00D87A9C">
        <w:rPr>
          <w:rFonts w:ascii="Times New Roman" w:hAnsi="Times New Roman" w:cs="Times New Roman"/>
          <w:sz w:val="24"/>
          <w:szCs w:val="24"/>
        </w:rPr>
        <w:t xml:space="preserve"> Mo</w:t>
      </w:r>
      <w:r w:rsidRPr="00D87A9C">
        <w:rPr>
          <w:rFonts w:ascii="Times New Roman" w:hAnsi="Times New Roman" w:cs="Times New Roman"/>
          <w:sz w:val="24"/>
          <w:szCs w:val="24"/>
        </w:rPr>
        <w:t>n</w:t>
      </w:r>
      <w:r w:rsidR="000C0F7A" w:rsidRPr="00D87A9C">
        <w:rPr>
          <w:rFonts w:ascii="Times New Roman" w:hAnsi="Times New Roman" w:cs="Times New Roman"/>
          <w:sz w:val="24"/>
          <w:szCs w:val="24"/>
        </w:rPr>
        <w:t>deo motor vehicle;</w:t>
      </w:r>
    </w:p>
    <w:p w:rsidR="000C0F7A" w:rsidRPr="00D87A9C" w:rsidRDefault="00282B26" w:rsidP="00D87A9C">
      <w:pPr>
        <w:pStyle w:val="ListParagraph"/>
        <w:numPr>
          <w:ilvl w:val="0"/>
          <w:numId w:val="15"/>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Mercedes Benz 300D motor vehicle</w:t>
      </w:r>
      <w:r w:rsidR="00652E0B" w:rsidRPr="00D87A9C">
        <w:rPr>
          <w:rFonts w:ascii="Times New Roman" w:hAnsi="Times New Roman" w:cs="Times New Roman"/>
          <w:sz w:val="24"/>
          <w:szCs w:val="24"/>
        </w:rPr>
        <w:t>;</w:t>
      </w:r>
    </w:p>
    <w:p w:rsidR="00652E0B" w:rsidRPr="00D87A9C" w:rsidRDefault="00652E0B" w:rsidP="00D87A9C">
      <w:pPr>
        <w:pStyle w:val="ListParagraph"/>
        <w:numPr>
          <w:ilvl w:val="0"/>
          <w:numId w:val="15"/>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Two tractors of medium size;</w:t>
      </w:r>
    </w:p>
    <w:p w:rsidR="00652E0B" w:rsidRPr="00D87A9C" w:rsidRDefault="00652E0B" w:rsidP="00D87A9C">
      <w:pPr>
        <w:pStyle w:val="ListParagraph"/>
        <w:numPr>
          <w:ilvl w:val="0"/>
          <w:numId w:val="15"/>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One Disc harrow</w:t>
      </w:r>
      <w:r w:rsidR="00A74646" w:rsidRPr="00D87A9C">
        <w:rPr>
          <w:rFonts w:ascii="Times New Roman" w:hAnsi="Times New Roman" w:cs="Times New Roman"/>
          <w:sz w:val="24"/>
          <w:szCs w:val="24"/>
        </w:rPr>
        <w:t>.</w:t>
      </w:r>
    </w:p>
    <w:p w:rsidR="00A74646" w:rsidRPr="00D87A9C" w:rsidRDefault="00A910EE" w:rsidP="00D87A9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The plaintiff shall have</w:t>
      </w:r>
      <w:r w:rsidR="00A74646" w:rsidRPr="00D87A9C">
        <w:rPr>
          <w:rFonts w:ascii="Times New Roman" w:hAnsi="Times New Roman" w:cs="Times New Roman"/>
          <w:sz w:val="24"/>
          <w:szCs w:val="24"/>
        </w:rPr>
        <w:t xml:space="preserve"> the two motor vehicles namely Ford Mondeo and </w:t>
      </w:r>
      <w:r w:rsidR="007220D7" w:rsidRPr="00D87A9C">
        <w:rPr>
          <w:rFonts w:ascii="Times New Roman" w:hAnsi="Times New Roman" w:cs="Times New Roman"/>
          <w:sz w:val="24"/>
          <w:szCs w:val="24"/>
        </w:rPr>
        <w:t>Mercedes</w:t>
      </w:r>
      <w:r w:rsidR="00A74646" w:rsidRPr="00D87A9C">
        <w:rPr>
          <w:rFonts w:ascii="Times New Roman" w:hAnsi="Times New Roman" w:cs="Times New Roman"/>
          <w:sz w:val="24"/>
          <w:szCs w:val="24"/>
        </w:rPr>
        <w:t xml:space="preserve"> Benz 300D repaired and serviced </w:t>
      </w:r>
      <w:r w:rsidR="00262DDC" w:rsidRPr="00D87A9C">
        <w:rPr>
          <w:rFonts w:ascii="Times New Roman" w:hAnsi="Times New Roman" w:cs="Times New Roman"/>
          <w:sz w:val="24"/>
          <w:szCs w:val="24"/>
        </w:rPr>
        <w:t xml:space="preserve">within 60 days from the date of this order, or such longer time as the parties may agree, </w:t>
      </w:r>
      <w:r w:rsidR="00A74646" w:rsidRPr="00D87A9C">
        <w:rPr>
          <w:rFonts w:ascii="Times New Roman" w:hAnsi="Times New Roman" w:cs="Times New Roman"/>
          <w:sz w:val="24"/>
          <w:szCs w:val="24"/>
        </w:rPr>
        <w:t xml:space="preserve">so that </w:t>
      </w:r>
      <w:r w:rsidR="00262DDC" w:rsidRPr="00D87A9C">
        <w:rPr>
          <w:rFonts w:ascii="Times New Roman" w:hAnsi="Times New Roman" w:cs="Times New Roman"/>
          <w:sz w:val="24"/>
          <w:szCs w:val="24"/>
        </w:rPr>
        <w:t xml:space="preserve">defendant receives </w:t>
      </w:r>
      <w:r>
        <w:rPr>
          <w:rFonts w:ascii="Times New Roman" w:hAnsi="Times New Roman" w:cs="Times New Roman"/>
          <w:sz w:val="24"/>
          <w:szCs w:val="24"/>
        </w:rPr>
        <w:t>them in a good functional state</w:t>
      </w:r>
      <w:r w:rsidR="00262DDC" w:rsidRPr="00D87A9C">
        <w:rPr>
          <w:rFonts w:ascii="Times New Roman" w:hAnsi="Times New Roman" w:cs="Times New Roman"/>
          <w:sz w:val="24"/>
          <w:szCs w:val="24"/>
        </w:rPr>
        <w:t>.</w:t>
      </w:r>
    </w:p>
    <w:p w:rsidR="00262DDC" w:rsidRPr="00D87A9C" w:rsidRDefault="00262DDC" w:rsidP="00D87A9C">
      <w:pPr>
        <w:spacing w:after="0" w:line="360" w:lineRule="auto"/>
        <w:ind w:left="720"/>
        <w:jc w:val="both"/>
        <w:rPr>
          <w:rFonts w:ascii="Times New Roman" w:hAnsi="Times New Roman" w:cs="Times New Roman"/>
          <w:sz w:val="24"/>
          <w:szCs w:val="24"/>
        </w:rPr>
      </w:pPr>
      <w:r w:rsidRPr="00D87A9C">
        <w:rPr>
          <w:rFonts w:ascii="Times New Roman" w:hAnsi="Times New Roman" w:cs="Times New Roman"/>
          <w:sz w:val="24"/>
          <w:szCs w:val="24"/>
        </w:rPr>
        <w:t>On the farm equipment those shall be valued by a valuator agreed to by the parties or one appointed by the</w:t>
      </w:r>
      <w:r w:rsidR="006F49A0">
        <w:rPr>
          <w:rFonts w:ascii="Times New Roman" w:hAnsi="Times New Roman" w:cs="Times New Roman"/>
          <w:sz w:val="24"/>
          <w:szCs w:val="24"/>
        </w:rPr>
        <w:t xml:space="preserve"> Registrar from </w:t>
      </w:r>
      <w:r w:rsidRPr="00D87A9C">
        <w:rPr>
          <w:rFonts w:ascii="Times New Roman" w:hAnsi="Times New Roman" w:cs="Times New Roman"/>
          <w:sz w:val="24"/>
          <w:szCs w:val="24"/>
        </w:rPr>
        <w:t xml:space="preserve">his list of independent valuators. </w:t>
      </w:r>
      <w:r w:rsidR="00BC4958" w:rsidRPr="00D87A9C">
        <w:rPr>
          <w:rFonts w:ascii="Times New Roman" w:hAnsi="Times New Roman" w:cs="Times New Roman"/>
          <w:sz w:val="24"/>
          <w:szCs w:val="24"/>
        </w:rPr>
        <w:t>The plaintiff</w:t>
      </w:r>
      <w:r w:rsidRPr="00D87A9C">
        <w:rPr>
          <w:rFonts w:ascii="Times New Roman" w:hAnsi="Times New Roman" w:cs="Times New Roman"/>
          <w:sz w:val="24"/>
          <w:szCs w:val="24"/>
        </w:rPr>
        <w:t xml:space="preserve"> may exercise the option to pay defendant the value </w:t>
      </w:r>
      <w:r w:rsidR="00BC4958" w:rsidRPr="00D87A9C">
        <w:rPr>
          <w:rFonts w:ascii="Times New Roman" w:hAnsi="Times New Roman" w:cs="Times New Roman"/>
          <w:sz w:val="24"/>
          <w:szCs w:val="24"/>
        </w:rPr>
        <w:t>thereof within</w:t>
      </w:r>
      <w:r w:rsidRPr="00D87A9C">
        <w:rPr>
          <w:rFonts w:ascii="Times New Roman" w:hAnsi="Times New Roman" w:cs="Times New Roman"/>
          <w:sz w:val="24"/>
          <w:szCs w:val="24"/>
        </w:rPr>
        <w:t xml:space="preserve"> 60 days from the date of receipt of the valuation report, unless the defendant elects to retain the equipment.</w:t>
      </w:r>
    </w:p>
    <w:p w:rsidR="008D297F" w:rsidRPr="00D87A9C" w:rsidRDefault="008D297F" w:rsidP="00D87A9C">
      <w:pPr>
        <w:pStyle w:val="ListParagraph"/>
        <w:spacing w:after="0" w:line="360" w:lineRule="auto"/>
        <w:jc w:val="both"/>
        <w:rPr>
          <w:rFonts w:ascii="Times New Roman" w:hAnsi="Times New Roman" w:cs="Times New Roman"/>
          <w:sz w:val="24"/>
          <w:szCs w:val="24"/>
        </w:rPr>
      </w:pPr>
    </w:p>
    <w:p w:rsidR="008D297F" w:rsidRPr="00D87A9C" w:rsidRDefault="008D297F" w:rsidP="00D87A9C">
      <w:pPr>
        <w:pStyle w:val="ListParagraph"/>
        <w:numPr>
          <w:ilvl w:val="0"/>
          <w:numId w:val="17"/>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lastRenderedPageBreak/>
        <w:t xml:space="preserve">The </w:t>
      </w:r>
      <w:r w:rsidR="00575145" w:rsidRPr="00D87A9C">
        <w:rPr>
          <w:rFonts w:ascii="Times New Roman" w:hAnsi="Times New Roman" w:cs="Times New Roman"/>
          <w:sz w:val="24"/>
          <w:szCs w:val="24"/>
        </w:rPr>
        <w:t>defendant</w:t>
      </w:r>
      <w:r w:rsidR="00652E0B" w:rsidRPr="00D87A9C">
        <w:rPr>
          <w:rFonts w:ascii="Times New Roman" w:hAnsi="Times New Roman" w:cs="Times New Roman"/>
          <w:sz w:val="24"/>
          <w:szCs w:val="24"/>
        </w:rPr>
        <w:t xml:space="preserve"> is awarded a 25</w:t>
      </w:r>
      <w:r w:rsidRPr="00D87A9C">
        <w:rPr>
          <w:rFonts w:ascii="Times New Roman" w:hAnsi="Times New Roman" w:cs="Times New Roman"/>
          <w:sz w:val="24"/>
          <w:szCs w:val="24"/>
        </w:rPr>
        <w:t xml:space="preserve"> percent share in the immovable property </w:t>
      </w:r>
      <w:r w:rsidR="00A74646" w:rsidRPr="00D87A9C">
        <w:rPr>
          <w:rFonts w:ascii="Times New Roman" w:hAnsi="Times New Roman" w:cs="Times New Roman"/>
          <w:sz w:val="24"/>
          <w:szCs w:val="24"/>
        </w:rPr>
        <w:t>namely;</w:t>
      </w:r>
      <w:r w:rsidR="00575145" w:rsidRPr="00D87A9C">
        <w:rPr>
          <w:rFonts w:ascii="Times New Roman" w:hAnsi="Times New Roman" w:cs="Times New Roman"/>
          <w:sz w:val="24"/>
          <w:szCs w:val="24"/>
        </w:rPr>
        <w:t xml:space="preserve"> no</w:t>
      </w:r>
      <w:r w:rsidR="001277C1" w:rsidRPr="00D87A9C">
        <w:rPr>
          <w:rFonts w:ascii="Times New Roman" w:hAnsi="Times New Roman" w:cs="Times New Roman"/>
          <w:sz w:val="24"/>
          <w:szCs w:val="24"/>
        </w:rPr>
        <w:t xml:space="preserve">. 2 </w:t>
      </w:r>
      <w:r w:rsidR="00575145" w:rsidRPr="00D87A9C">
        <w:rPr>
          <w:rFonts w:ascii="Times New Roman" w:hAnsi="Times New Roman" w:cs="Times New Roman"/>
          <w:sz w:val="24"/>
          <w:szCs w:val="24"/>
        </w:rPr>
        <w:t>Yardley</w:t>
      </w:r>
      <w:r w:rsidR="00A74646" w:rsidRPr="00D87A9C">
        <w:rPr>
          <w:rFonts w:ascii="Times New Roman" w:hAnsi="Times New Roman" w:cs="Times New Roman"/>
          <w:sz w:val="24"/>
          <w:szCs w:val="24"/>
        </w:rPr>
        <w:t xml:space="preserve"> Close, Chisipite, Harare</w:t>
      </w:r>
      <w:r w:rsidR="001277C1" w:rsidRPr="00D87A9C">
        <w:rPr>
          <w:rFonts w:ascii="Times New Roman" w:hAnsi="Times New Roman" w:cs="Times New Roman"/>
          <w:sz w:val="24"/>
          <w:szCs w:val="24"/>
        </w:rPr>
        <w:t xml:space="preserve"> </w:t>
      </w:r>
      <w:r w:rsidR="00A74646" w:rsidRPr="00D87A9C">
        <w:rPr>
          <w:rFonts w:ascii="Times New Roman" w:hAnsi="Times New Roman" w:cs="Times New Roman"/>
          <w:sz w:val="24"/>
          <w:szCs w:val="24"/>
        </w:rPr>
        <w:t>w</w:t>
      </w:r>
      <w:r w:rsidR="00575145" w:rsidRPr="00D87A9C">
        <w:rPr>
          <w:rFonts w:ascii="Times New Roman" w:hAnsi="Times New Roman" w:cs="Times New Roman"/>
          <w:sz w:val="24"/>
          <w:szCs w:val="24"/>
        </w:rPr>
        <w:t>hilst</w:t>
      </w:r>
      <w:r w:rsidR="001277C1" w:rsidRPr="00D87A9C">
        <w:rPr>
          <w:rFonts w:ascii="Times New Roman" w:hAnsi="Times New Roman" w:cs="Times New Roman"/>
          <w:sz w:val="24"/>
          <w:szCs w:val="24"/>
        </w:rPr>
        <w:t xml:space="preserve"> the plaintiff retains </w:t>
      </w:r>
      <w:r w:rsidR="00652E0B" w:rsidRPr="00D87A9C">
        <w:rPr>
          <w:rFonts w:ascii="Times New Roman" w:hAnsi="Times New Roman" w:cs="Times New Roman"/>
          <w:sz w:val="24"/>
          <w:szCs w:val="24"/>
        </w:rPr>
        <w:t>a 75</w:t>
      </w:r>
      <w:r w:rsidR="00A74646" w:rsidRPr="00D87A9C">
        <w:rPr>
          <w:rFonts w:ascii="Times New Roman" w:hAnsi="Times New Roman" w:cs="Times New Roman"/>
          <w:sz w:val="24"/>
          <w:szCs w:val="24"/>
        </w:rPr>
        <w:t xml:space="preserve"> percent share</w:t>
      </w:r>
      <w:r w:rsidR="001277C1" w:rsidRPr="00D87A9C">
        <w:rPr>
          <w:rFonts w:ascii="Times New Roman" w:hAnsi="Times New Roman" w:cs="Times New Roman"/>
          <w:sz w:val="24"/>
          <w:szCs w:val="24"/>
        </w:rPr>
        <w:t xml:space="preserve"> of the same.</w:t>
      </w:r>
    </w:p>
    <w:p w:rsidR="001277C1" w:rsidRPr="00D87A9C" w:rsidRDefault="001277C1" w:rsidP="00D87A9C">
      <w:pPr>
        <w:pStyle w:val="ListParagraph"/>
        <w:numPr>
          <w:ilvl w:val="0"/>
          <w:numId w:val="17"/>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The parties shall within 30 days of </w:t>
      </w:r>
      <w:r w:rsidR="00575145" w:rsidRPr="00D87A9C">
        <w:rPr>
          <w:rFonts w:ascii="Times New Roman" w:hAnsi="Times New Roman" w:cs="Times New Roman"/>
          <w:sz w:val="24"/>
          <w:szCs w:val="24"/>
        </w:rPr>
        <w:t>this</w:t>
      </w:r>
      <w:r w:rsidRPr="00D87A9C">
        <w:rPr>
          <w:rFonts w:ascii="Times New Roman" w:hAnsi="Times New Roman" w:cs="Times New Roman"/>
          <w:sz w:val="24"/>
          <w:szCs w:val="24"/>
        </w:rPr>
        <w:t xml:space="preserve"> order appoint a mutually agreed valuator to </w:t>
      </w:r>
      <w:r w:rsidR="00575145" w:rsidRPr="00D87A9C">
        <w:rPr>
          <w:rFonts w:ascii="Times New Roman" w:hAnsi="Times New Roman" w:cs="Times New Roman"/>
          <w:sz w:val="24"/>
          <w:szCs w:val="24"/>
        </w:rPr>
        <w:t>value</w:t>
      </w:r>
      <w:r w:rsidRPr="00D87A9C">
        <w:rPr>
          <w:rFonts w:ascii="Times New Roman" w:hAnsi="Times New Roman" w:cs="Times New Roman"/>
          <w:sz w:val="24"/>
          <w:szCs w:val="24"/>
        </w:rPr>
        <w:t xml:space="preserve"> the property. </w:t>
      </w:r>
      <w:r w:rsidR="00575145" w:rsidRPr="00D87A9C">
        <w:rPr>
          <w:rFonts w:ascii="Times New Roman" w:hAnsi="Times New Roman" w:cs="Times New Roman"/>
          <w:sz w:val="24"/>
          <w:szCs w:val="24"/>
        </w:rPr>
        <w:t>Should</w:t>
      </w:r>
      <w:r w:rsidRPr="00D87A9C">
        <w:rPr>
          <w:rFonts w:ascii="Times New Roman" w:hAnsi="Times New Roman" w:cs="Times New Roman"/>
          <w:sz w:val="24"/>
          <w:szCs w:val="24"/>
        </w:rPr>
        <w:t xml:space="preserve"> the </w:t>
      </w:r>
      <w:r w:rsidR="00575145" w:rsidRPr="00D87A9C">
        <w:rPr>
          <w:rFonts w:ascii="Times New Roman" w:hAnsi="Times New Roman" w:cs="Times New Roman"/>
          <w:sz w:val="24"/>
          <w:szCs w:val="24"/>
        </w:rPr>
        <w:t>parties fail to ag</w:t>
      </w:r>
      <w:r w:rsidRPr="00D87A9C">
        <w:rPr>
          <w:rFonts w:ascii="Times New Roman" w:hAnsi="Times New Roman" w:cs="Times New Roman"/>
          <w:sz w:val="24"/>
          <w:szCs w:val="24"/>
        </w:rPr>
        <w:t xml:space="preserve">ree on a valuator, one shall be </w:t>
      </w:r>
      <w:r w:rsidR="00575145" w:rsidRPr="00D87A9C">
        <w:rPr>
          <w:rFonts w:ascii="Times New Roman" w:hAnsi="Times New Roman" w:cs="Times New Roman"/>
          <w:sz w:val="24"/>
          <w:szCs w:val="24"/>
        </w:rPr>
        <w:t>appointed for them</w:t>
      </w:r>
      <w:r w:rsidR="00A74646" w:rsidRPr="00D87A9C">
        <w:rPr>
          <w:rFonts w:ascii="Times New Roman" w:hAnsi="Times New Roman" w:cs="Times New Roman"/>
          <w:sz w:val="24"/>
          <w:szCs w:val="24"/>
        </w:rPr>
        <w:t xml:space="preserve"> by the R</w:t>
      </w:r>
      <w:r w:rsidRPr="00D87A9C">
        <w:rPr>
          <w:rFonts w:ascii="Times New Roman" w:hAnsi="Times New Roman" w:cs="Times New Roman"/>
          <w:sz w:val="24"/>
          <w:szCs w:val="24"/>
        </w:rPr>
        <w:t xml:space="preserve">egistrar of the High </w:t>
      </w:r>
      <w:r w:rsidR="00575145" w:rsidRPr="00D87A9C">
        <w:rPr>
          <w:rFonts w:ascii="Times New Roman" w:hAnsi="Times New Roman" w:cs="Times New Roman"/>
          <w:sz w:val="24"/>
          <w:szCs w:val="24"/>
        </w:rPr>
        <w:t>Court</w:t>
      </w:r>
      <w:r w:rsidRPr="00D87A9C">
        <w:rPr>
          <w:rFonts w:ascii="Times New Roman" w:hAnsi="Times New Roman" w:cs="Times New Roman"/>
          <w:sz w:val="24"/>
          <w:szCs w:val="24"/>
        </w:rPr>
        <w:t>.</w:t>
      </w:r>
    </w:p>
    <w:p w:rsidR="00652E0B" w:rsidRDefault="001277C1" w:rsidP="00D87A9C">
      <w:pPr>
        <w:pStyle w:val="ListParagraph"/>
        <w:numPr>
          <w:ilvl w:val="0"/>
          <w:numId w:val="17"/>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 xml:space="preserve">The plaintiff is hereby granted the option to buy out </w:t>
      </w:r>
      <w:r w:rsidR="00575145" w:rsidRPr="00D87A9C">
        <w:rPr>
          <w:rFonts w:ascii="Times New Roman" w:hAnsi="Times New Roman" w:cs="Times New Roman"/>
          <w:sz w:val="24"/>
          <w:szCs w:val="24"/>
        </w:rPr>
        <w:t>defendant’s</w:t>
      </w:r>
      <w:r w:rsidRPr="00D87A9C">
        <w:rPr>
          <w:rFonts w:ascii="Times New Roman" w:hAnsi="Times New Roman" w:cs="Times New Roman"/>
          <w:sz w:val="24"/>
          <w:szCs w:val="24"/>
        </w:rPr>
        <w:t xml:space="preserve"> share in the said immovable property </w:t>
      </w:r>
      <w:r w:rsidR="00575145" w:rsidRPr="00D87A9C">
        <w:rPr>
          <w:rFonts w:ascii="Times New Roman" w:hAnsi="Times New Roman" w:cs="Times New Roman"/>
          <w:sz w:val="24"/>
          <w:szCs w:val="24"/>
        </w:rPr>
        <w:t>within</w:t>
      </w:r>
      <w:r w:rsidRPr="00D87A9C">
        <w:rPr>
          <w:rFonts w:ascii="Times New Roman" w:hAnsi="Times New Roman" w:cs="Times New Roman"/>
          <w:sz w:val="24"/>
          <w:szCs w:val="24"/>
        </w:rPr>
        <w:t xml:space="preserve"> a period of 12 months </w:t>
      </w:r>
      <w:r w:rsidR="00575145" w:rsidRPr="00D87A9C">
        <w:rPr>
          <w:rFonts w:ascii="Times New Roman" w:hAnsi="Times New Roman" w:cs="Times New Roman"/>
          <w:sz w:val="24"/>
          <w:szCs w:val="24"/>
        </w:rPr>
        <w:t>from</w:t>
      </w:r>
      <w:r w:rsidRPr="00D87A9C">
        <w:rPr>
          <w:rFonts w:ascii="Times New Roman" w:hAnsi="Times New Roman" w:cs="Times New Roman"/>
          <w:sz w:val="24"/>
          <w:szCs w:val="24"/>
        </w:rPr>
        <w:t xml:space="preserve"> the date of receipt of the valuation report. Should the plaintiff fail to buy out defendant within the stated </w:t>
      </w:r>
      <w:r w:rsidR="00575145" w:rsidRPr="00D87A9C">
        <w:rPr>
          <w:rFonts w:ascii="Times New Roman" w:hAnsi="Times New Roman" w:cs="Times New Roman"/>
          <w:sz w:val="24"/>
          <w:szCs w:val="24"/>
        </w:rPr>
        <w:t>period</w:t>
      </w:r>
      <w:r w:rsidRPr="00D87A9C">
        <w:rPr>
          <w:rFonts w:ascii="Times New Roman" w:hAnsi="Times New Roman" w:cs="Times New Roman"/>
          <w:sz w:val="24"/>
          <w:szCs w:val="24"/>
        </w:rPr>
        <w:t xml:space="preserve"> or such longer period as the parties may agree, the property shall be sold to best advantage by an</w:t>
      </w:r>
      <w:r w:rsidR="00652E0B" w:rsidRPr="00D87A9C">
        <w:rPr>
          <w:rFonts w:ascii="Times New Roman" w:hAnsi="Times New Roman" w:cs="Times New Roman"/>
          <w:sz w:val="24"/>
          <w:szCs w:val="24"/>
        </w:rPr>
        <w:t xml:space="preserve"> estate agent mutually agreed to</w:t>
      </w:r>
      <w:r w:rsidR="00773DF3" w:rsidRPr="00D87A9C">
        <w:rPr>
          <w:rFonts w:ascii="Times New Roman" w:hAnsi="Times New Roman" w:cs="Times New Roman"/>
          <w:sz w:val="24"/>
          <w:szCs w:val="24"/>
        </w:rPr>
        <w:t xml:space="preserve"> by the parties, failing such agreement</w:t>
      </w:r>
      <w:r w:rsidRPr="00D87A9C">
        <w:rPr>
          <w:rFonts w:ascii="Times New Roman" w:hAnsi="Times New Roman" w:cs="Times New Roman"/>
          <w:sz w:val="24"/>
          <w:szCs w:val="24"/>
        </w:rPr>
        <w:t>, by one a</w:t>
      </w:r>
      <w:r w:rsidR="00652E0B" w:rsidRPr="00D87A9C">
        <w:rPr>
          <w:rFonts w:ascii="Times New Roman" w:hAnsi="Times New Roman" w:cs="Times New Roman"/>
          <w:sz w:val="24"/>
          <w:szCs w:val="24"/>
        </w:rPr>
        <w:t xml:space="preserve">ppointed by the registrar from </w:t>
      </w:r>
      <w:r w:rsidRPr="00D87A9C">
        <w:rPr>
          <w:rFonts w:ascii="Times New Roman" w:hAnsi="Times New Roman" w:cs="Times New Roman"/>
          <w:sz w:val="24"/>
          <w:szCs w:val="24"/>
        </w:rPr>
        <w:t>his li</w:t>
      </w:r>
      <w:r w:rsidR="006F49A0">
        <w:rPr>
          <w:rFonts w:ascii="Times New Roman" w:hAnsi="Times New Roman" w:cs="Times New Roman"/>
          <w:sz w:val="24"/>
          <w:szCs w:val="24"/>
        </w:rPr>
        <w:t>st of independent estate agents.  The net proceeds shall be distributed in terms of the sharing ratio of 75:25.</w:t>
      </w:r>
    </w:p>
    <w:p w:rsidR="007220D7" w:rsidRPr="00D87A9C" w:rsidRDefault="007220D7" w:rsidP="00D87A9C">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event of the plaintiff failing to sign the requisite transfer documents , the </w:t>
      </w:r>
      <w:r w:rsidR="00890216">
        <w:rPr>
          <w:rFonts w:ascii="Times New Roman" w:hAnsi="Times New Roman" w:cs="Times New Roman"/>
          <w:sz w:val="24"/>
          <w:szCs w:val="24"/>
        </w:rPr>
        <w:t>Sheriff</w:t>
      </w:r>
      <w:r>
        <w:rPr>
          <w:rFonts w:ascii="Times New Roman" w:hAnsi="Times New Roman" w:cs="Times New Roman"/>
          <w:sz w:val="24"/>
          <w:szCs w:val="24"/>
        </w:rPr>
        <w:t xml:space="preserve"> be and is hereby </w:t>
      </w:r>
      <w:r w:rsidR="00890216">
        <w:rPr>
          <w:rFonts w:ascii="Times New Roman" w:hAnsi="Times New Roman" w:cs="Times New Roman"/>
          <w:sz w:val="24"/>
          <w:szCs w:val="24"/>
        </w:rPr>
        <w:t>directed</w:t>
      </w:r>
      <w:r>
        <w:rPr>
          <w:rFonts w:ascii="Times New Roman" w:hAnsi="Times New Roman" w:cs="Times New Roman"/>
          <w:sz w:val="24"/>
          <w:szCs w:val="24"/>
        </w:rPr>
        <w:t xml:space="preserve"> to sign the documents in plaintiff’s stead to effect transfer or change of ownership in respect of both movable and immovable </w:t>
      </w:r>
      <w:r w:rsidR="00890216">
        <w:rPr>
          <w:rFonts w:ascii="Times New Roman" w:hAnsi="Times New Roman" w:cs="Times New Roman"/>
          <w:sz w:val="24"/>
          <w:szCs w:val="24"/>
        </w:rPr>
        <w:t>properties.</w:t>
      </w:r>
    </w:p>
    <w:p w:rsidR="00652E0B" w:rsidRPr="00D87A9C" w:rsidRDefault="00652E0B" w:rsidP="00D87A9C">
      <w:pPr>
        <w:pStyle w:val="ListParagraph"/>
        <w:numPr>
          <w:ilvl w:val="0"/>
          <w:numId w:val="17"/>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The cost of valuation shall be met by the plaintiff in respect of both the movable and immovable properties.</w:t>
      </w:r>
    </w:p>
    <w:p w:rsidR="00652E0B" w:rsidRPr="00D87A9C" w:rsidRDefault="00262DDC" w:rsidP="00D87A9C">
      <w:pPr>
        <w:pStyle w:val="ListParagraph"/>
        <w:numPr>
          <w:ilvl w:val="0"/>
          <w:numId w:val="17"/>
        </w:numPr>
        <w:spacing w:after="0" w:line="360" w:lineRule="auto"/>
        <w:jc w:val="both"/>
        <w:rPr>
          <w:rFonts w:ascii="Times New Roman" w:hAnsi="Times New Roman" w:cs="Times New Roman"/>
          <w:sz w:val="24"/>
          <w:szCs w:val="24"/>
        </w:rPr>
      </w:pPr>
      <w:r w:rsidRPr="00D87A9C">
        <w:rPr>
          <w:rFonts w:ascii="Times New Roman" w:hAnsi="Times New Roman" w:cs="Times New Roman"/>
          <w:sz w:val="24"/>
          <w:szCs w:val="24"/>
        </w:rPr>
        <w:t>Each party shall pay</w:t>
      </w:r>
      <w:r w:rsidR="00652E0B" w:rsidRPr="00D87A9C">
        <w:rPr>
          <w:rFonts w:ascii="Times New Roman" w:hAnsi="Times New Roman" w:cs="Times New Roman"/>
          <w:sz w:val="24"/>
          <w:szCs w:val="24"/>
        </w:rPr>
        <w:t xml:space="preserve"> their own costs of suit.</w:t>
      </w:r>
    </w:p>
    <w:p w:rsidR="00652E0B" w:rsidRDefault="00652E0B" w:rsidP="00D87A9C">
      <w:pPr>
        <w:spacing w:after="0" w:line="360" w:lineRule="auto"/>
        <w:jc w:val="both"/>
        <w:rPr>
          <w:rFonts w:ascii="Times New Roman" w:hAnsi="Times New Roman" w:cs="Times New Roman"/>
          <w:sz w:val="24"/>
          <w:szCs w:val="24"/>
        </w:rPr>
      </w:pPr>
    </w:p>
    <w:p w:rsidR="00C53261" w:rsidRDefault="00C53261" w:rsidP="00D87A9C">
      <w:pPr>
        <w:spacing w:after="0" w:line="360" w:lineRule="auto"/>
        <w:jc w:val="both"/>
        <w:rPr>
          <w:rFonts w:ascii="Times New Roman" w:hAnsi="Times New Roman" w:cs="Times New Roman"/>
          <w:sz w:val="24"/>
          <w:szCs w:val="24"/>
        </w:rPr>
      </w:pPr>
    </w:p>
    <w:p w:rsidR="00C53261" w:rsidRDefault="00C53261" w:rsidP="00D87A9C">
      <w:pPr>
        <w:spacing w:after="0" w:line="360" w:lineRule="auto"/>
        <w:jc w:val="both"/>
        <w:rPr>
          <w:rFonts w:ascii="Times New Roman" w:hAnsi="Times New Roman" w:cs="Times New Roman"/>
          <w:sz w:val="24"/>
          <w:szCs w:val="24"/>
        </w:rPr>
      </w:pPr>
    </w:p>
    <w:p w:rsidR="00C53261" w:rsidRPr="00D87A9C" w:rsidRDefault="00C53261" w:rsidP="00D87A9C">
      <w:pPr>
        <w:spacing w:after="0" w:line="360" w:lineRule="auto"/>
        <w:jc w:val="both"/>
        <w:rPr>
          <w:rFonts w:ascii="Times New Roman" w:hAnsi="Times New Roman" w:cs="Times New Roman"/>
          <w:sz w:val="24"/>
          <w:szCs w:val="24"/>
        </w:rPr>
      </w:pPr>
    </w:p>
    <w:p w:rsidR="00652E0B" w:rsidRPr="00D87A9C" w:rsidRDefault="00652E0B" w:rsidP="00D87A9C">
      <w:pPr>
        <w:spacing w:after="0" w:line="360" w:lineRule="auto"/>
        <w:jc w:val="both"/>
        <w:rPr>
          <w:rFonts w:ascii="Times New Roman" w:hAnsi="Times New Roman" w:cs="Times New Roman"/>
          <w:i/>
          <w:sz w:val="24"/>
          <w:szCs w:val="24"/>
        </w:rPr>
      </w:pPr>
    </w:p>
    <w:p w:rsidR="00652E0B" w:rsidRPr="00D87A9C" w:rsidRDefault="00652E0B" w:rsidP="00C53261">
      <w:pPr>
        <w:spacing w:after="0" w:line="240" w:lineRule="auto"/>
        <w:jc w:val="both"/>
        <w:rPr>
          <w:rFonts w:ascii="Times New Roman" w:hAnsi="Times New Roman" w:cs="Times New Roman"/>
          <w:sz w:val="24"/>
          <w:szCs w:val="24"/>
        </w:rPr>
      </w:pPr>
      <w:r w:rsidRPr="00D87A9C">
        <w:rPr>
          <w:rFonts w:ascii="Times New Roman" w:hAnsi="Times New Roman" w:cs="Times New Roman"/>
          <w:i/>
          <w:sz w:val="24"/>
          <w:szCs w:val="24"/>
        </w:rPr>
        <w:t>Messrs Gill Godlonton &amp; Gerrans</w:t>
      </w:r>
      <w:r w:rsidRPr="00D87A9C">
        <w:rPr>
          <w:rFonts w:ascii="Times New Roman" w:hAnsi="Times New Roman" w:cs="Times New Roman"/>
          <w:sz w:val="24"/>
          <w:szCs w:val="24"/>
        </w:rPr>
        <w:t>, plaintiff’s legal practitioners</w:t>
      </w:r>
    </w:p>
    <w:p w:rsidR="00652E0B" w:rsidRPr="00D87A9C" w:rsidRDefault="00652E0B" w:rsidP="00C53261">
      <w:pPr>
        <w:spacing w:after="0" w:line="240" w:lineRule="auto"/>
        <w:jc w:val="both"/>
        <w:rPr>
          <w:rFonts w:ascii="Times New Roman" w:hAnsi="Times New Roman" w:cs="Times New Roman"/>
          <w:sz w:val="24"/>
          <w:szCs w:val="24"/>
        </w:rPr>
      </w:pPr>
      <w:r w:rsidRPr="00D87A9C">
        <w:rPr>
          <w:rFonts w:ascii="Times New Roman" w:hAnsi="Times New Roman" w:cs="Times New Roman"/>
          <w:i/>
          <w:sz w:val="24"/>
          <w:szCs w:val="24"/>
        </w:rPr>
        <w:t>Messrs Kantor and Immerman</w:t>
      </w:r>
      <w:r w:rsidRPr="00D87A9C">
        <w:rPr>
          <w:rFonts w:ascii="Times New Roman" w:hAnsi="Times New Roman" w:cs="Times New Roman"/>
          <w:sz w:val="24"/>
          <w:szCs w:val="24"/>
        </w:rPr>
        <w:t>, defendant’s legal practitioners</w:t>
      </w:r>
    </w:p>
    <w:p w:rsidR="00B00E7D" w:rsidRPr="00D87A9C" w:rsidRDefault="00B00E7D" w:rsidP="00D87A9C">
      <w:pPr>
        <w:spacing w:after="0" w:line="360" w:lineRule="auto"/>
        <w:jc w:val="both"/>
        <w:rPr>
          <w:rFonts w:ascii="Times New Roman" w:hAnsi="Times New Roman" w:cs="Times New Roman"/>
          <w:sz w:val="24"/>
          <w:szCs w:val="24"/>
        </w:rPr>
      </w:pPr>
    </w:p>
    <w:p w:rsidR="0030686F" w:rsidRPr="00D87A9C" w:rsidRDefault="0030686F" w:rsidP="00D87A9C">
      <w:pPr>
        <w:spacing w:after="0" w:line="360" w:lineRule="auto"/>
        <w:jc w:val="both"/>
        <w:rPr>
          <w:rFonts w:ascii="Times New Roman" w:hAnsi="Times New Roman" w:cs="Times New Roman"/>
          <w:sz w:val="24"/>
          <w:szCs w:val="24"/>
        </w:rPr>
      </w:pPr>
    </w:p>
    <w:sectPr w:rsidR="0030686F" w:rsidRPr="00D87A9C" w:rsidSect="00114872">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770" w:rsidRDefault="00080770" w:rsidP="00D87A9C">
      <w:pPr>
        <w:spacing w:after="0" w:line="240" w:lineRule="auto"/>
      </w:pPr>
      <w:r>
        <w:separator/>
      </w:r>
    </w:p>
  </w:endnote>
  <w:endnote w:type="continuationSeparator" w:id="0">
    <w:p w:rsidR="00080770" w:rsidRDefault="00080770" w:rsidP="00D87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770" w:rsidRDefault="00080770" w:rsidP="00D87A9C">
      <w:pPr>
        <w:spacing w:after="0" w:line="240" w:lineRule="auto"/>
      </w:pPr>
      <w:r>
        <w:separator/>
      </w:r>
    </w:p>
  </w:footnote>
  <w:footnote w:type="continuationSeparator" w:id="0">
    <w:p w:rsidR="00080770" w:rsidRDefault="00080770" w:rsidP="00D87A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306235"/>
      <w:docPartObj>
        <w:docPartGallery w:val="Page Numbers (Top of Page)"/>
        <w:docPartUnique/>
      </w:docPartObj>
    </w:sdtPr>
    <w:sdtEndPr>
      <w:rPr>
        <w:noProof/>
      </w:rPr>
    </w:sdtEndPr>
    <w:sdtContent>
      <w:p w:rsidR="004B003E" w:rsidRDefault="00865397">
        <w:pPr>
          <w:pStyle w:val="Header"/>
          <w:jc w:val="right"/>
          <w:rPr>
            <w:noProof/>
          </w:rPr>
        </w:pPr>
        <w:r>
          <w:fldChar w:fldCharType="begin"/>
        </w:r>
        <w:r>
          <w:instrText xml:space="preserve"> PAGE   \* MERGEFORMAT </w:instrText>
        </w:r>
        <w:r>
          <w:fldChar w:fldCharType="separate"/>
        </w:r>
        <w:r w:rsidR="00FF39B1">
          <w:rPr>
            <w:noProof/>
          </w:rPr>
          <w:t>1</w:t>
        </w:r>
        <w:r>
          <w:rPr>
            <w:noProof/>
          </w:rPr>
          <w:fldChar w:fldCharType="end"/>
        </w:r>
      </w:p>
      <w:p w:rsidR="004B003E" w:rsidRDefault="004B003E">
        <w:pPr>
          <w:pStyle w:val="Header"/>
          <w:jc w:val="right"/>
          <w:rPr>
            <w:noProof/>
          </w:rPr>
        </w:pPr>
        <w:r>
          <w:rPr>
            <w:noProof/>
          </w:rPr>
          <w:t>HH</w:t>
        </w:r>
        <w:r w:rsidR="00AA3DDD">
          <w:rPr>
            <w:noProof/>
          </w:rPr>
          <w:t xml:space="preserve"> 106-17</w:t>
        </w:r>
      </w:p>
      <w:p w:rsidR="004B003E" w:rsidRDefault="004B003E">
        <w:pPr>
          <w:pStyle w:val="Header"/>
          <w:jc w:val="right"/>
        </w:pPr>
        <w:r>
          <w:rPr>
            <w:noProof/>
          </w:rPr>
          <w:t>HC 9814/11</w:t>
        </w:r>
      </w:p>
    </w:sdtContent>
  </w:sdt>
  <w:p w:rsidR="004B003E" w:rsidRDefault="004B00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94130"/>
    <w:multiLevelType w:val="hybridMultilevel"/>
    <w:tmpl w:val="A0405586"/>
    <w:lvl w:ilvl="0" w:tplc="336C2C6C">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100A7FCB"/>
    <w:multiLevelType w:val="hybridMultilevel"/>
    <w:tmpl w:val="3FA05838"/>
    <w:lvl w:ilvl="0" w:tplc="E872F65C">
      <w:start w:val="1"/>
      <w:numFmt w:val="lowerRoman"/>
      <w:lvlText w:val="(%1)"/>
      <w:lvlJc w:val="left"/>
      <w:pPr>
        <w:ind w:left="1440" w:hanging="720"/>
      </w:pPr>
      <w:rPr>
        <w:rFonts w:ascii="Times New Roman" w:eastAsiaTheme="minorHAnsi" w:hAnsi="Times New Roman"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11650B6E"/>
    <w:multiLevelType w:val="hybridMultilevel"/>
    <w:tmpl w:val="2966765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182A446D"/>
    <w:multiLevelType w:val="hybridMultilevel"/>
    <w:tmpl w:val="68C4950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18FE6CBB"/>
    <w:multiLevelType w:val="hybridMultilevel"/>
    <w:tmpl w:val="2304BC22"/>
    <w:lvl w:ilvl="0" w:tplc="E99218C0">
      <w:start w:val="1"/>
      <w:numFmt w:val="lowerLetter"/>
      <w:lvlText w:val="(%1)"/>
      <w:lvlJc w:val="left"/>
      <w:pPr>
        <w:ind w:left="720" w:hanging="360"/>
      </w:pPr>
      <w:rPr>
        <w:rFonts w:ascii="Times New Roman" w:eastAsiaTheme="minorHAnsi" w:hAnsi="Times New Roman" w:cs="Times New Roman"/>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239C6298"/>
    <w:multiLevelType w:val="hybridMultilevel"/>
    <w:tmpl w:val="60F07538"/>
    <w:lvl w:ilvl="0" w:tplc="4C84BBC8">
      <w:start w:val="4"/>
      <w:numFmt w:val="lowerLetter"/>
      <w:lvlText w:val="(%1)"/>
      <w:lvlJc w:val="left"/>
      <w:pPr>
        <w:ind w:left="1140" w:hanging="360"/>
      </w:pPr>
      <w:rPr>
        <w:rFonts w:hint="default"/>
        <w:sz w:val="22"/>
      </w:rPr>
    </w:lvl>
    <w:lvl w:ilvl="1" w:tplc="30090019" w:tentative="1">
      <w:start w:val="1"/>
      <w:numFmt w:val="lowerLetter"/>
      <w:lvlText w:val="%2."/>
      <w:lvlJc w:val="left"/>
      <w:pPr>
        <w:ind w:left="1860" w:hanging="360"/>
      </w:pPr>
    </w:lvl>
    <w:lvl w:ilvl="2" w:tplc="3009001B" w:tentative="1">
      <w:start w:val="1"/>
      <w:numFmt w:val="lowerRoman"/>
      <w:lvlText w:val="%3."/>
      <w:lvlJc w:val="right"/>
      <w:pPr>
        <w:ind w:left="2580" w:hanging="180"/>
      </w:pPr>
    </w:lvl>
    <w:lvl w:ilvl="3" w:tplc="3009000F" w:tentative="1">
      <w:start w:val="1"/>
      <w:numFmt w:val="decimal"/>
      <w:lvlText w:val="%4."/>
      <w:lvlJc w:val="left"/>
      <w:pPr>
        <w:ind w:left="3300" w:hanging="360"/>
      </w:pPr>
    </w:lvl>
    <w:lvl w:ilvl="4" w:tplc="30090019" w:tentative="1">
      <w:start w:val="1"/>
      <w:numFmt w:val="lowerLetter"/>
      <w:lvlText w:val="%5."/>
      <w:lvlJc w:val="left"/>
      <w:pPr>
        <w:ind w:left="4020" w:hanging="360"/>
      </w:pPr>
    </w:lvl>
    <w:lvl w:ilvl="5" w:tplc="3009001B" w:tentative="1">
      <w:start w:val="1"/>
      <w:numFmt w:val="lowerRoman"/>
      <w:lvlText w:val="%6."/>
      <w:lvlJc w:val="right"/>
      <w:pPr>
        <w:ind w:left="4740" w:hanging="180"/>
      </w:pPr>
    </w:lvl>
    <w:lvl w:ilvl="6" w:tplc="3009000F" w:tentative="1">
      <w:start w:val="1"/>
      <w:numFmt w:val="decimal"/>
      <w:lvlText w:val="%7."/>
      <w:lvlJc w:val="left"/>
      <w:pPr>
        <w:ind w:left="5460" w:hanging="360"/>
      </w:pPr>
    </w:lvl>
    <w:lvl w:ilvl="7" w:tplc="30090019" w:tentative="1">
      <w:start w:val="1"/>
      <w:numFmt w:val="lowerLetter"/>
      <w:lvlText w:val="%8."/>
      <w:lvlJc w:val="left"/>
      <w:pPr>
        <w:ind w:left="6180" w:hanging="360"/>
      </w:pPr>
    </w:lvl>
    <w:lvl w:ilvl="8" w:tplc="3009001B" w:tentative="1">
      <w:start w:val="1"/>
      <w:numFmt w:val="lowerRoman"/>
      <w:lvlText w:val="%9."/>
      <w:lvlJc w:val="right"/>
      <w:pPr>
        <w:ind w:left="6900" w:hanging="180"/>
      </w:pPr>
    </w:lvl>
  </w:abstractNum>
  <w:abstractNum w:abstractNumId="6">
    <w:nsid w:val="24080C77"/>
    <w:multiLevelType w:val="hybridMultilevel"/>
    <w:tmpl w:val="1242D5B2"/>
    <w:lvl w:ilvl="0" w:tplc="7CCE7070">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nsid w:val="2A8863A3"/>
    <w:multiLevelType w:val="hybridMultilevel"/>
    <w:tmpl w:val="31B449F4"/>
    <w:lvl w:ilvl="0" w:tplc="518851E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nsid w:val="2FFC0D6D"/>
    <w:multiLevelType w:val="hybridMultilevel"/>
    <w:tmpl w:val="9FC4883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36243C8E"/>
    <w:multiLevelType w:val="hybridMultilevel"/>
    <w:tmpl w:val="0BD43962"/>
    <w:lvl w:ilvl="0" w:tplc="A7526506">
      <w:start w:val="3"/>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4A0D29EC"/>
    <w:multiLevelType w:val="hybridMultilevel"/>
    <w:tmpl w:val="1E2ABBB4"/>
    <w:lvl w:ilvl="0" w:tplc="A9EA1A66">
      <w:start w:val="4"/>
      <w:numFmt w:val="lowerLetter"/>
      <w:lvlText w:val="(%1)"/>
      <w:lvlJc w:val="left"/>
      <w:pPr>
        <w:ind w:left="1320" w:hanging="360"/>
      </w:pPr>
      <w:rPr>
        <w:rFonts w:hint="default"/>
      </w:rPr>
    </w:lvl>
    <w:lvl w:ilvl="1" w:tplc="30090019" w:tentative="1">
      <w:start w:val="1"/>
      <w:numFmt w:val="lowerLetter"/>
      <w:lvlText w:val="%2."/>
      <w:lvlJc w:val="left"/>
      <w:pPr>
        <w:ind w:left="2040" w:hanging="360"/>
      </w:pPr>
    </w:lvl>
    <w:lvl w:ilvl="2" w:tplc="3009001B" w:tentative="1">
      <w:start w:val="1"/>
      <w:numFmt w:val="lowerRoman"/>
      <w:lvlText w:val="%3."/>
      <w:lvlJc w:val="right"/>
      <w:pPr>
        <w:ind w:left="2760" w:hanging="180"/>
      </w:pPr>
    </w:lvl>
    <w:lvl w:ilvl="3" w:tplc="3009000F" w:tentative="1">
      <w:start w:val="1"/>
      <w:numFmt w:val="decimal"/>
      <w:lvlText w:val="%4."/>
      <w:lvlJc w:val="left"/>
      <w:pPr>
        <w:ind w:left="3480" w:hanging="360"/>
      </w:pPr>
    </w:lvl>
    <w:lvl w:ilvl="4" w:tplc="30090019" w:tentative="1">
      <w:start w:val="1"/>
      <w:numFmt w:val="lowerLetter"/>
      <w:lvlText w:val="%5."/>
      <w:lvlJc w:val="left"/>
      <w:pPr>
        <w:ind w:left="4200" w:hanging="360"/>
      </w:pPr>
    </w:lvl>
    <w:lvl w:ilvl="5" w:tplc="3009001B" w:tentative="1">
      <w:start w:val="1"/>
      <w:numFmt w:val="lowerRoman"/>
      <w:lvlText w:val="%6."/>
      <w:lvlJc w:val="right"/>
      <w:pPr>
        <w:ind w:left="4920" w:hanging="180"/>
      </w:pPr>
    </w:lvl>
    <w:lvl w:ilvl="6" w:tplc="3009000F" w:tentative="1">
      <w:start w:val="1"/>
      <w:numFmt w:val="decimal"/>
      <w:lvlText w:val="%7."/>
      <w:lvlJc w:val="left"/>
      <w:pPr>
        <w:ind w:left="5640" w:hanging="360"/>
      </w:pPr>
    </w:lvl>
    <w:lvl w:ilvl="7" w:tplc="30090019" w:tentative="1">
      <w:start w:val="1"/>
      <w:numFmt w:val="lowerLetter"/>
      <w:lvlText w:val="%8."/>
      <w:lvlJc w:val="left"/>
      <w:pPr>
        <w:ind w:left="6360" w:hanging="360"/>
      </w:pPr>
    </w:lvl>
    <w:lvl w:ilvl="8" w:tplc="3009001B" w:tentative="1">
      <w:start w:val="1"/>
      <w:numFmt w:val="lowerRoman"/>
      <w:lvlText w:val="%9."/>
      <w:lvlJc w:val="right"/>
      <w:pPr>
        <w:ind w:left="7080" w:hanging="180"/>
      </w:pPr>
    </w:lvl>
  </w:abstractNum>
  <w:abstractNum w:abstractNumId="11">
    <w:nsid w:val="501205CB"/>
    <w:multiLevelType w:val="hybridMultilevel"/>
    <w:tmpl w:val="774038F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63725A89"/>
    <w:multiLevelType w:val="hybridMultilevel"/>
    <w:tmpl w:val="9B56E056"/>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nsid w:val="682D4669"/>
    <w:multiLevelType w:val="hybridMultilevel"/>
    <w:tmpl w:val="380EFE40"/>
    <w:lvl w:ilvl="0" w:tplc="A4782A54">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nsid w:val="6C0A10E6"/>
    <w:multiLevelType w:val="hybridMultilevel"/>
    <w:tmpl w:val="36E07FE4"/>
    <w:lvl w:ilvl="0" w:tplc="AD08B578">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5">
    <w:nsid w:val="6E3378FB"/>
    <w:multiLevelType w:val="hybridMultilevel"/>
    <w:tmpl w:val="24CE68B4"/>
    <w:lvl w:ilvl="0" w:tplc="9FAE766A">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6">
    <w:nsid w:val="717970E0"/>
    <w:multiLevelType w:val="hybridMultilevel"/>
    <w:tmpl w:val="3F1C5FB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nsid w:val="774C6980"/>
    <w:multiLevelType w:val="hybridMultilevel"/>
    <w:tmpl w:val="3B52150A"/>
    <w:lvl w:ilvl="0" w:tplc="4386E448">
      <w:start w:val="2"/>
      <w:numFmt w:val="lowerLetter"/>
      <w:lvlText w:val="(%1)"/>
      <w:lvlJc w:val="left"/>
      <w:pPr>
        <w:ind w:left="960" w:hanging="360"/>
      </w:pPr>
      <w:rPr>
        <w:rFonts w:hint="default"/>
      </w:rPr>
    </w:lvl>
    <w:lvl w:ilvl="1" w:tplc="30090019" w:tentative="1">
      <w:start w:val="1"/>
      <w:numFmt w:val="lowerLetter"/>
      <w:lvlText w:val="%2."/>
      <w:lvlJc w:val="left"/>
      <w:pPr>
        <w:ind w:left="1680" w:hanging="360"/>
      </w:pPr>
    </w:lvl>
    <w:lvl w:ilvl="2" w:tplc="3009001B" w:tentative="1">
      <w:start w:val="1"/>
      <w:numFmt w:val="lowerRoman"/>
      <w:lvlText w:val="%3."/>
      <w:lvlJc w:val="right"/>
      <w:pPr>
        <w:ind w:left="2400" w:hanging="180"/>
      </w:pPr>
    </w:lvl>
    <w:lvl w:ilvl="3" w:tplc="3009000F" w:tentative="1">
      <w:start w:val="1"/>
      <w:numFmt w:val="decimal"/>
      <w:lvlText w:val="%4."/>
      <w:lvlJc w:val="left"/>
      <w:pPr>
        <w:ind w:left="3120" w:hanging="360"/>
      </w:pPr>
    </w:lvl>
    <w:lvl w:ilvl="4" w:tplc="30090019" w:tentative="1">
      <w:start w:val="1"/>
      <w:numFmt w:val="lowerLetter"/>
      <w:lvlText w:val="%5."/>
      <w:lvlJc w:val="left"/>
      <w:pPr>
        <w:ind w:left="3840" w:hanging="360"/>
      </w:pPr>
    </w:lvl>
    <w:lvl w:ilvl="5" w:tplc="3009001B" w:tentative="1">
      <w:start w:val="1"/>
      <w:numFmt w:val="lowerRoman"/>
      <w:lvlText w:val="%6."/>
      <w:lvlJc w:val="right"/>
      <w:pPr>
        <w:ind w:left="4560" w:hanging="180"/>
      </w:pPr>
    </w:lvl>
    <w:lvl w:ilvl="6" w:tplc="3009000F" w:tentative="1">
      <w:start w:val="1"/>
      <w:numFmt w:val="decimal"/>
      <w:lvlText w:val="%7."/>
      <w:lvlJc w:val="left"/>
      <w:pPr>
        <w:ind w:left="5280" w:hanging="360"/>
      </w:pPr>
    </w:lvl>
    <w:lvl w:ilvl="7" w:tplc="30090019" w:tentative="1">
      <w:start w:val="1"/>
      <w:numFmt w:val="lowerLetter"/>
      <w:lvlText w:val="%8."/>
      <w:lvlJc w:val="left"/>
      <w:pPr>
        <w:ind w:left="6000" w:hanging="360"/>
      </w:pPr>
    </w:lvl>
    <w:lvl w:ilvl="8" w:tplc="3009001B" w:tentative="1">
      <w:start w:val="1"/>
      <w:numFmt w:val="lowerRoman"/>
      <w:lvlText w:val="%9."/>
      <w:lvlJc w:val="right"/>
      <w:pPr>
        <w:ind w:left="6720" w:hanging="180"/>
      </w:pPr>
    </w:lvl>
  </w:abstractNum>
  <w:abstractNum w:abstractNumId="18">
    <w:nsid w:val="78E070A8"/>
    <w:multiLevelType w:val="hybridMultilevel"/>
    <w:tmpl w:val="F018907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nsid w:val="7B541CF2"/>
    <w:multiLevelType w:val="hybridMultilevel"/>
    <w:tmpl w:val="A45E24A6"/>
    <w:lvl w:ilvl="0" w:tplc="F6524BD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nsid w:val="7E085262"/>
    <w:multiLevelType w:val="hybridMultilevel"/>
    <w:tmpl w:val="0696EDAE"/>
    <w:lvl w:ilvl="0" w:tplc="AA48FC20">
      <w:start w:val="3"/>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3"/>
  </w:num>
  <w:num w:numId="2">
    <w:abstractNumId w:val="15"/>
  </w:num>
  <w:num w:numId="3">
    <w:abstractNumId w:val="7"/>
  </w:num>
  <w:num w:numId="4">
    <w:abstractNumId w:val="18"/>
  </w:num>
  <w:num w:numId="5">
    <w:abstractNumId w:val="8"/>
  </w:num>
  <w:num w:numId="6">
    <w:abstractNumId w:val="14"/>
  </w:num>
  <w:num w:numId="7">
    <w:abstractNumId w:val="6"/>
  </w:num>
  <w:num w:numId="8">
    <w:abstractNumId w:val="20"/>
  </w:num>
  <w:num w:numId="9">
    <w:abstractNumId w:val="9"/>
  </w:num>
  <w:num w:numId="10">
    <w:abstractNumId w:val="13"/>
  </w:num>
  <w:num w:numId="11">
    <w:abstractNumId w:val="1"/>
  </w:num>
  <w:num w:numId="12">
    <w:abstractNumId w:val="4"/>
  </w:num>
  <w:num w:numId="13">
    <w:abstractNumId w:val="12"/>
  </w:num>
  <w:num w:numId="14">
    <w:abstractNumId w:val="16"/>
  </w:num>
  <w:num w:numId="15">
    <w:abstractNumId w:val="0"/>
  </w:num>
  <w:num w:numId="16">
    <w:abstractNumId w:val="19"/>
  </w:num>
  <w:num w:numId="17">
    <w:abstractNumId w:val="2"/>
  </w:num>
  <w:num w:numId="18">
    <w:abstractNumId w:val="11"/>
  </w:num>
  <w:num w:numId="19">
    <w:abstractNumId w:val="17"/>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18F"/>
    <w:rsid w:val="00005B06"/>
    <w:rsid w:val="00007984"/>
    <w:rsid w:val="00007D76"/>
    <w:rsid w:val="00010BE9"/>
    <w:rsid w:val="00020B3D"/>
    <w:rsid w:val="0002595E"/>
    <w:rsid w:val="000270AB"/>
    <w:rsid w:val="00030D75"/>
    <w:rsid w:val="00032427"/>
    <w:rsid w:val="00032976"/>
    <w:rsid w:val="00042482"/>
    <w:rsid w:val="000640AE"/>
    <w:rsid w:val="000718FA"/>
    <w:rsid w:val="00072A46"/>
    <w:rsid w:val="00080770"/>
    <w:rsid w:val="00086DC2"/>
    <w:rsid w:val="00087A26"/>
    <w:rsid w:val="00087D8B"/>
    <w:rsid w:val="00092F3D"/>
    <w:rsid w:val="000A2E26"/>
    <w:rsid w:val="000A6E33"/>
    <w:rsid w:val="000A7BCC"/>
    <w:rsid w:val="000B0285"/>
    <w:rsid w:val="000B58FD"/>
    <w:rsid w:val="000C0F7A"/>
    <w:rsid w:val="000C332D"/>
    <w:rsid w:val="000C718F"/>
    <w:rsid w:val="000D311A"/>
    <w:rsid w:val="000E3246"/>
    <w:rsid w:val="000E735D"/>
    <w:rsid w:val="000F355D"/>
    <w:rsid w:val="000F5D77"/>
    <w:rsid w:val="00114872"/>
    <w:rsid w:val="00116C92"/>
    <w:rsid w:val="00124239"/>
    <w:rsid w:val="00127032"/>
    <w:rsid w:val="001277C1"/>
    <w:rsid w:val="0014066E"/>
    <w:rsid w:val="001412F2"/>
    <w:rsid w:val="00142825"/>
    <w:rsid w:val="00144D6D"/>
    <w:rsid w:val="001504DB"/>
    <w:rsid w:val="00151F99"/>
    <w:rsid w:val="00162811"/>
    <w:rsid w:val="00162C92"/>
    <w:rsid w:val="00177E0A"/>
    <w:rsid w:val="00182531"/>
    <w:rsid w:val="00185376"/>
    <w:rsid w:val="0018752D"/>
    <w:rsid w:val="00190217"/>
    <w:rsid w:val="0019126C"/>
    <w:rsid w:val="00191B9A"/>
    <w:rsid w:val="001A7B18"/>
    <w:rsid w:val="001D08CB"/>
    <w:rsid w:val="001D41B7"/>
    <w:rsid w:val="001E4456"/>
    <w:rsid w:val="001F4BED"/>
    <w:rsid w:val="00205E3D"/>
    <w:rsid w:val="00230C1F"/>
    <w:rsid w:val="00240B33"/>
    <w:rsid w:val="00262DDC"/>
    <w:rsid w:val="00272672"/>
    <w:rsid w:val="00274C6B"/>
    <w:rsid w:val="00276370"/>
    <w:rsid w:val="00282B26"/>
    <w:rsid w:val="0028538C"/>
    <w:rsid w:val="0029091A"/>
    <w:rsid w:val="00291349"/>
    <w:rsid w:val="00293AF6"/>
    <w:rsid w:val="00295625"/>
    <w:rsid w:val="00295E39"/>
    <w:rsid w:val="002C0378"/>
    <w:rsid w:val="002C0380"/>
    <w:rsid w:val="002C10F3"/>
    <w:rsid w:val="002C200C"/>
    <w:rsid w:val="002C3F5E"/>
    <w:rsid w:val="002D1FE9"/>
    <w:rsid w:val="002E5F67"/>
    <w:rsid w:val="002F4650"/>
    <w:rsid w:val="0030083E"/>
    <w:rsid w:val="0030686F"/>
    <w:rsid w:val="00312F27"/>
    <w:rsid w:val="00315CCB"/>
    <w:rsid w:val="0032114D"/>
    <w:rsid w:val="003317A6"/>
    <w:rsid w:val="00345F64"/>
    <w:rsid w:val="003513F4"/>
    <w:rsid w:val="00354C02"/>
    <w:rsid w:val="0035636B"/>
    <w:rsid w:val="00362965"/>
    <w:rsid w:val="003747EB"/>
    <w:rsid w:val="00390EA8"/>
    <w:rsid w:val="003919C7"/>
    <w:rsid w:val="00396E3D"/>
    <w:rsid w:val="00397419"/>
    <w:rsid w:val="003A396E"/>
    <w:rsid w:val="003B61BE"/>
    <w:rsid w:val="003B6F6C"/>
    <w:rsid w:val="003C19AC"/>
    <w:rsid w:val="003D438F"/>
    <w:rsid w:val="003E40BE"/>
    <w:rsid w:val="003F400A"/>
    <w:rsid w:val="003F7168"/>
    <w:rsid w:val="00406299"/>
    <w:rsid w:val="004073E6"/>
    <w:rsid w:val="004116AD"/>
    <w:rsid w:val="00414820"/>
    <w:rsid w:val="00420951"/>
    <w:rsid w:val="00432C67"/>
    <w:rsid w:val="00432F58"/>
    <w:rsid w:val="004725C5"/>
    <w:rsid w:val="00472F12"/>
    <w:rsid w:val="004749F8"/>
    <w:rsid w:val="00476EE3"/>
    <w:rsid w:val="00483163"/>
    <w:rsid w:val="0049075A"/>
    <w:rsid w:val="004A4232"/>
    <w:rsid w:val="004B003E"/>
    <w:rsid w:val="004C5469"/>
    <w:rsid w:val="004D5F92"/>
    <w:rsid w:val="004D7F94"/>
    <w:rsid w:val="004E2D28"/>
    <w:rsid w:val="004F231E"/>
    <w:rsid w:val="00514481"/>
    <w:rsid w:val="00561AEC"/>
    <w:rsid w:val="005660C8"/>
    <w:rsid w:val="00567D29"/>
    <w:rsid w:val="00572A40"/>
    <w:rsid w:val="00575145"/>
    <w:rsid w:val="0057756B"/>
    <w:rsid w:val="00587B32"/>
    <w:rsid w:val="005D370C"/>
    <w:rsid w:val="005D4434"/>
    <w:rsid w:val="00603300"/>
    <w:rsid w:val="00613D26"/>
    <w:rsid w:val="00620DDB"/>
    <w:rsid w:val="00622F46"/>
    <w:rsid w:val="00632C0E"/>
    <w:rsid w:val="0064056F"/>
    <w:rsid w:val="00651638"/>
    <w:rsid w:val="00651EB0"/>
    <w:rsid w:val="00652E0B"/>
    <w:rsid w:val="00655484"/>
    <w:rsid w:val="00661F73"/>
    <w:rsid w:val="006702F1"/>
    <w:rsid w:val="00672BBC"/>
    <w:rsid w:val="006864D7"/>
    <w:rsid w:val="006A2B6F"/>
    <w:rsid w:val="006B37A4"/>
    <w:rsid w:val="006C00B4"/>
    <w:rsid w:val="006E5202"/>
    <w:rsid w:val="006F49A0"/>
    <w:rsid w:val="007020F7"/>
    <w:rsid w:val="0070369E"/>
    <w:rsid w:val="00706028"/>
    <w:rsid w:val="00713E11"/>
    <w:rsid w:val="007220D7"/>
    <w:rsid w:val="007271F3"/>
    <w:rsid w:val="00730500"/>
    <w:rsid w:val="00733469"/>
    <w:rsid w:val="00760643"/>
    <w:rsid w:val="0076243E"/>
    <w:rsid w:val="0077351C"/>
    <w:rsid w:val="00773DF3"/>
    <w:rsid w:val="007B3122"/>
    <w:rsid w:val="007C145E"/>
    <w:rsid w:val="007D050B"/>
    <w:rsid w:val="007D2888"/>
    <w:rsid w:val="007D7E98"/>
    <w:rsid w:val="007E0D04"/>
    <w:rsid w:val="007F6454"/>
    <w:rsid w:val="00806083"/>
    <w:rsid w:val="00806538"/>
    <w:rsid w:val="00806E18"/>
    <w:rsid w:val="00807460"/>
    <w:rsid w:val="00812720"/>
    <w:rsid w:val="0081690E"/>
    <w:rsid w:val="008204DA"/>
    <w:rsid w:val="008321B7"/>
    <w:rsid w:val="008376F1"/>
    <w:rsid w:val="008540C9"/>
    <w:rsid w:val="00860BEF"/>
    <w:rsid w:val="00864904"/>
    <w:rsid w:val="00865397"/>
    <w:rsid w:val="008713C8"/>
    <w:rsid w:val="0087419C"/>
    <w:rsid w:val="008759C2"/>
    <w:rsid w:val="0088545B"/>
    <w:rsid w:val="00890216"/>
    <w:rsid w:val="0089101B"/>
    <w:rsid w:val="008A04F7"/>
    <w:rsid w:val="008A3D61"/>
    <w:rsid w:val="008A7C1F"/>
    <w:rsid w:val="008D1947"/>
    <w:rsid w:val="008D297F"/>
    <w:rsid w:val="008D6D6E"/>
    <w:rsid w:val="008E0547"/>
    <w:rsid w:val="0090011F"/>
    <w:rsid w:val="00900421"/>
    <w:rsid w:val="009115DC"/>
    <w:rsid w:val="00922012"/>
    <w:rsid w:val="009260B7"/>
    <w:rsid w:val="00933857"/>
    <w:rsid w:val="0094046D"/>
    <w:rsid w:val="00942A79"/>
    <w:rsid w:val="00944098"/>
    <w:rsid w:val="00944412"/>
    <w:rsid w:val="00945789"/>
    <w:rsid w:val="00946D44"/>
    <w:rsid w:val="0095236D"/>
    <w:rsid w:val="0095302B"/>
    <w:rsid w:val="00965407"/>
    <w:rsid w:val="009743EA"/>
    <w:rsid w:val="00995D4A"/>
    <w:rsid w:val="009A2A19"/>
    <w:rsid w:val="009B2C5D"/>
    <w:rsid w:val="009C1FAA"/>
    <w:rsid w:val="009D5582"/>
    <w:rsid w:val="009E578F"/>
    <w:rsid w:val="009F092B"/>
    <w:rsid w:val="009F599C"/>
    <w:rsid w:val="00A01E1E"/>
    <w:rsid w:val="00A16AFA"/>
    <w:rsid w:val="00A239F9"/>
    <w:rsid w:val="00A334BD"/>
    <w:rsid w:val="00A3385C"/>
    <w:rsid w:val="00A51D9C"/>
    <w:rsid w:val="00A55391"/>
    <w:rsid w:val="00A74646"/>
    <w:rsid w:val="00A75DAA"/>
    <w:rsid w:val="00A77DEA"/>
    <w:rsid w:val="00A910EE"/>
    <w:rsid w:val="00A911FE"/>
    <w:rsid w:val="00AA3DDD"/>
    <w:rsid w:val="00AB7795"/>
    <w:rsid w:val="00AD5CED"/>
    <w:rsid w:val="00AD6388"/>
    <w:rsid w:val="00AE3741"/>
    <w:rsid w:val="00AF417F"/>
    <w:rsid w:val="00AF6468"/>
    <w:rsid w:val="00B00E7D"/>
    <w:rsid w:val="00B01452"/>
    <w:rsid w:val="00B044C4"/>
    <w:rsid w:val="00B125B2"/>
    <w:rsid w:val="00B16D2B"/>
    <w:rsid w:val="00B17EF1"/>
    <w:rsid w:val="00B23569"/>
    <w:rsid w:val="00B27212"/>
    <w:rsid w:val="00B31E83"/>
    <w:rsid w:val="00B356DC"/>
    <w:rsid w:val="00B40C4B"/>
    <w:rsid w:val="00B514DB"/>
    <w:rsid w:val="00B66E9C"/>
    <w:rsid w:val="00B717F6"/>
    <w:rsid w:val="00B72E40"/>
    <w:rsid w:val="00B810F5"/>
    <w:rsid w:val="00BB12D3"/>
    <w:rsid w:val="00BB2A7F"/>
    <w:rsid w:val="00BC1C11"/>
    <w:rsid w:val="00BC2C69"/>
    <w:rsid w:val="00BC4958"/>
    <w:rsid w:val="00BC5208"/>
    <w:rsid w:val="00BD1F98"/>
    <w:rsid w:val="00BD42C6"/>
    <w:rsid w:val="00BE05A4"/>
    <w:rsid w:val="00BE5233"/>
    <w:rsid w:val="00C23966"/>
    <w:rsid w:val="00C30D27"/>
    <w:rsid w:val="00C346D0"/>
    <w:rsid w:val="00C53261"/>
    <w:rsid w:val="00C60D35"/>
    <w:rsid w:val="00C72CC8"/>
    <w:rsid w:val="00C8071C"/>
    <w:rsid w:val="00C865FD"/>
    <w:rsid w:val="00C940CE"/>
    <w:rsid w:val="00C94F20"/>
    <w:rsid w:val="00CB28B2"/>
    <w:rsid w:val="00CC08F6"/>
    <w:rsid w:val="00CD17B9"/>
    <w:rsid w:val="00CD465C"/>
    <w:rsid w:val="00CF11E7"/>
    <w:rsid w:val="00CF5CC6"/>
    <w:rsid w:val="00D1232E"/>
    <w:rsid w:val="00D3738F"/>
    <w:rsid w:val="00D4379B"/>
    <w:rsid w:val="00D44C01"/>
    <w:rsid w:val="00D45FD8"/>
    <w:rsid w:val="00D4643C"/>
    <w:rsid w:val="00D73359"/>
    <w:rsid w:val="00D842F0"/>
    <w:rsid w:val="00D84DDE"/>
    <w:rsid w:val="00D87A9C"/>
    <w:rsid w:val="00D96A63"/>
    <w:rsid w:val="00DA42FC"/>
    <w:rsid w:val="00DA71D1"/>
    <w:rsid w:val="00DB1125"/>
    <w:rsid w:val="00DC4C43"/>
    <w:rsid w:val="00DC5304"/>
    <w:rsid w:val="00DC58C9"/>
    <w:rsid w:val="00DC5C71"/>
    <w:rsid w:val="00DD6696"/>
    <w:rsid w:val="00DE1A09"/>
    <w:rsid w:val="00DE7C6B"/>
    <w:rsid w:val="00E05303"/>
    <w:rsid w:val="00E40432"/>
    <w:rsid w:val="00E542C4"/>
    <w:rsid w:val="00E54D07"/>
    <w:rsid w:val="00E553BD"/>
    <w:rsid w:val="00E60076"/>
    <w:rsid w:val="00E6152A"/>
    <w:rsid w:val="00E7465F"/>
    <w:rsid w:val="00E8379B"/>
    <w:rsid w:val="00E841FF"/>
    <w:rsid w:val="00EA0C37"/>
    <w:rsid w:val="00EA659D"/>
    <w:rsid w:val="00EB6A24"/>
    <w:rsid w:val="00EC0A63"/>
    <w:rsid w:val="00ED6253"/>
    <w:rsid w:val="00EF6FA5"/>
    <w:rsid w:val="00F01241"/>
    <w:rsid w:val="00F13F0F"/>
    <w:rsid w:val="00F20EDE"/>
    <w:rsid w:val="00F32CFE"/>
    <w:rsid w:val="00F35A74"/>
    <w:rsid w:val="00F468C3"/>
    <w:rsid w:val="00F503B6"/>
    <w:rsid w:val="00F51C33"/>
    <w:rsid w:val="00F531CF"/>
    <w:rsid w:val="00F53787"/>
    <w:rsid w:val="00F676C7"/>
    <w:rsid w:val="00F767C5"/>
    <w:rsid w:val="00F7741E"/>
    <w:rsid w:val="00F86200"/>
    <w:rsid w:val="00F91B58"/>
    <w:rsid w:val="00F95A09"/>
    <w:rsid w:val="00FF39B1"/>
    <w:rsid w:val="00FF5CD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A63"/>
    <w:pPr>
      <w:ind w:left="720"/>
      <w:contextualSpacing/>
    </w:pPr>
  </w:style>
  <w:style w:type="paragraph" w:styleId="NoSpacing">
    <w:name w:val="No Spacing"/>
    <w:uiPriority w:val="1"/>
    <w:qFormat/>
    <w:rsid w:val="001F4BED"/>
    <w:pPr>
      <w:spacing w:after="0" w:line="240" w:lineRule="auto"/>
    </w:pPr>
  </w:style>
  <w:style w:type="paragraph" w:styleId="Header">
    <w:name w:val="header"/>
    <w:basedOn w:val="Normal"/>
    <w:link w:val="HeaderChar"/>
    <w:uiPriority w:val="99"/>
    <w:unhideWhenUsed/>
    <w:rsid w:val="00D87A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A9C"/>
  </w:style>
  <w:style w:type="paragraph" w:styleId="Footer">
    <w:name w:val="footer"/>
    <w:basedOn w:val="Normal"/>
    <w:link w:val="FooterChar"/>
    <w:uiPriority w:val="99"/>
    <w:unhideWhenUsed/>
    <w:rsid w:val="00D87A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A9C"/>
  </w:style>
  <w:style w:type="paragraph" w:styleId="BalloonText">
    <w:name w:val="Balloon Text"/>
    <w:basedOn w:val="Normal"/>
    <w:link w:val="BalloonTextChar"/>
    <w:uiPriority w:val="99"/>
    <w:semiHidden/>
    <w:unhideWhenUsed/>
    <w:rsid w:val="00420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9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A63"/>
    <w:pPr>
      <w:ind w:left="720"/>
      <w:contextualSpacing/>
    </w:pPr>
  </w:style>
  <w:style w:type="paragraph" w:styleId="NoSpacing">
    <w:name w:val="No Spacing"/>
    <w:uiPriority w:val="1"/>
    <w:qFormat/>
    <w:rsid w:val="001F4BED"/>
    <w:pPr>
      <w:spacing w:after="0" w:line="240" w:lineRule="auto"/>
    </w:pPr>
  </w:style>
  <w:style w:type="paragraph" w:styleId="Header">
    <w:name w:val="header"/>
    <w:basedOn w:val="Normal"/>
    <w:link w:val="HeaderChar"/>
    <w:uiPriority w:val="99"/>
    <w:unhideWhenUsed/>
    <w:rsid w:val="00D87A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A9C"/>
  </w:style>
  <w:style w:type="paragraph" w:styleId="Footer">
    <w:name w:val="footer"/>
    <w:basedOn w:val="Normal"/>
    <w:link w:val="FooterChar"/>
    <w:uiPriority w:val="99"/>
    <w:unhideWhenUsed/>
    <w:rsid w:val="00D87A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A9C"/>
  </w:style>
  <w:style w:type="paragraph" w:styleId="BalloonText">
    <w:name w:val="Balloon Text"/>
    <w:basedOn w:val="Normal"/>
    <w:link w:val="BalloonTextChar"/>
    <w:uiPriority w:val="99"/>
    <w:semiHidden/>
    <w:unhideWhenUsed/>
    <w:rsid w:val="00420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9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9075</Words>
  <Characters>51734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cp:lastModifiedBy>
  <cp:revision>2</cp:revision>
  <cp:lastPrinted>2017-02-15T12:38:00Z</cp:lastPrinted>
  <dcterms:created xsi:type="dcterms:W3CDTF">2017-02-27T09:07:00Z</dcterms:created>
  <dcterms:modified xsi:type="dcterms:W3CDTF">2017-02-27T09:07:00Z</dcterms:modified>
</cp:coreProperties>
</file>