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A3E" w:rsidRDefault="00711EBE">
      <w:bookmarkStart w:id="0" w:name="_GoBack"/>
      <w:bookmarkEnd w:id="0"/>
      <w:r>
        <w:tab/>
      </w:r>
    </w:p>
    <w:p w:rsidR="00414A85" w:rsidRDefault="00142A3E" w:rsidP="00307093">
      <w:pPr>
        <w:spacing w:after="0" w:line="240" w:lineRule="auto"/>
      </w:pPr>
      <w:r>
        <w:t>REGINALD MUSARA</w:t>
      </w:r>
    </w:p>
    <w:p w:rsidR="00142A3E" w:rsidRDefault="00307093" w:rsidP="00307093">
      <w:pPr>
        <w:spacing w:after="0" w:line="240" w:lineRule="auto"/>
      </w:pPr>
      <w:r>
        <w:t>versus</w:t>
      </w:r>
    </w:p>
    <w:p w:rsidR="00142A3E" w:rsidRDefault="00142A3E" w:rsidP="00307093">
      <w:pPr>
        <w:spacing w:after="0" w:line="240" w:lineRule="auto"/>
      </w:pPr>
      <w:r>
        <w:t>CHIDO MAWOYO</w:t>
      </w:r>
    </w:p>
    <w:p w:rsidR="00307093" w:rsidRDefault="00307093" w:rsidP="00307093">
      <w:pPr>
        <w:spacing w:after="0" w:line="240" w:lineRule="auto"/>
      </w:pPr>
    </w:p>
    <w:p w:rsidR="00307093" w:rsidRDefault="00307093" w:rsidP="00307093">
      <w:pPr>
        <w:spacing w:after="0" w:line="240" w:lineRule="auto"/>
      </w:pPr>
    </w:p>
    <w:p w:rsidR="00142A3E" w:rsidRDefault="00142A3E" w:rsidP="00307093">
      <w:pPr>
        <w:spacing w:line="276" w:lineRule="auto"/>
      </w:pPr>
      <w:r>
        <w:t>HIGH COURT</w:t>
      </w:r>
      <w:r w:rsidR="00711EBE">
        <w:t xml:space="preserve"> </w:t>
      </w:r>
      <w:r>
        <w:t>OF</w:t>
      </w:r>
      <w:r w:rsidR="00711EBE">
        <w:t xml:space="preserve"> </w:t>
      </w:r>
      <w:r w:rsidR="002C60FD">
        <w:t>ZIMBABWE</w:t>
      </w:r>
      <w:r w:rsidR="002C60FD">
        <w:br/>
        <w:t>TSANGA J</w:t>
      </w:r>
      <w:r w:rsidR="002C60FD">
        <w:br/>
      </w:r>
      <w:r w:rsidR="00307093">
        <w:t xml:space="preserve">HARARE, </w:t>
      </w:r>
      <w:r w:rsidR="002C60FD">
        <w:t xml:space="preserve">22 </w:t>
      </w:r>
      <w:r w:rsidR="00307093">
        <w:t>March</w:t>
      </w:r>
      <w:r w:rsidR="002C60FD">
        <w:t xml:space="preserve"> &amp; 24 May </w:t>
      </w:r>
      <w:r>
        <w:t>2023</w:t>
      </w:r>
    </w:p>
    <w:p w:rsidR="00461938" w:rsidRDefault="00461938" w:rsidP="00307093">
      <w:pPr>
        <w:spacing w:line="276" w:lineRule="auto"/>
      </w:pPr>
    </w:p>
    <w:p w:rsidR="00461938" w:rsidRPr="00884AFF" w:rsidRDefault="00822870" w:rsidP="00307093">
      <w:pPr>
        <w:spacing w:line="276" w:lineRule="auto"/>
        <w:rPr>
          <w:b/>
        </w:rPr>
      </w:pPr>
      <w:r w:rsidRPr="00884AFF">
        <w:rPr>
          <w:b/>
        </w:rPr>
        <w:t>Civil Trial</w:t>
      </w:r>
    </w:p>
    <w:p w:rsidR="00B44B52" w:rsidRDefault="00B44B52" w:rsidP="00307093">
      <w:pPr>
        <w:spacing w:line="276" w:lineRule="auto"/>
      </w:pPr>
    </w:p>
    <w:p w:rsidR="00B44B52" w:rsidRDefault="002C6ACB" w:rsidP="00B44B52">
      <w:pPr>
        <w:spacing w:after="0" w:line="240" w:lineRule="auto"/>
      </w:pPr>
      <w:r>
        <w:rPr>
          <w:i/>
        </w:rPr>
        <w:t>MM Ushe</w:t>
      </w:r>
      <w:r w:rsidR="00B44B52">
        <w:t>, for the plaintiff</w:t>
      </w:r>
    </w:p>
    <w:p w:rsidR="00B44B52" w:rsidRDefault="002C6ACB" w:rsidP="00B44B52">
      <w:pPr>
        <w:spacing w:after="0" w:line="240" w:lineRule="auto"/>
      </w:pPr>
      <w:r>
        <w:rPr>
          <w:i/>
        </w:rPr>
        <w:t>SZ Luthuli</w:t>
      </w:r>
      <w:r w:rsidR="00B44B52">
        <w:t>, for the defendant</w:t>
      </w:r>
    </w:p>
    <w:p w:rsidR="00142A3E" w:rsidRDefault="00307093" w:rsidP="00B44B52">
      <w:pPr>
        <w:spacing w:line="240" w:lineRule="auto"/>
        <w:rPr>
          <w:b/>
        </w:rPr>
      </w:pPr>
      <w:r>
        <w:rPr>
          <w:b/>
        </w:rPr>
        <w:tab/>
      </w:r>
    </w:p>
    <w:p w:rsidR="00FB3431" w:rsidRDefault="00307093" w:rsidP="00B44B52">
      <w:pPr>
        <w:spacing w:after="0" w:line="360" w:lineRule="auto"/>
        <w:ind w:firstLine="720"/>
        <w:jc w:val="both"/>
      </w:pPr>
      <w:r w:rsidRPr="00307093">
        <w:rPr>
          <w:b/>
        </w:rPr>
        <w:t>TSANGA J</w:t>
      </w:r>
      <w:r>
        <w:t>:</w:t>
      </w:r>
      <w:r>
        <w:tab/>
        <w:t xml:space="preserve"> </w:t>
      </w:r>
      <w:r w:rsidR="00142A3E">
        <w:t>The plaintiff</w:t>
      </w:r>
      <w:r w:rsidR="00286B78">
        <w:t xml:space="preserve"> issued</w:t>
      </w:r>
      <w:r w:rsidR="00FA1201">
        <w:t xml:space="preserve"> </w:t>
      </w:r>
      <w:r w:rsidR="002318D6">
        <w:t>summons o</w:t>
      </w:r>
      <w:r w:rsidR="00286B78">
        <w:t>n 15</w:t>
      </w:r>
      <w:r w:rsidR="00FA1201">
        <w:t xml:space="preserve"> October </w:t>
      </w:r>
      <w:r w:rsidR="00286B78">
        <w:t>2021 for the</w:t>
      </w:r>
      <w:r w:rsidR="00FA1201">
        <w:t xml:space="preserve"> </w:t>
      </w:r>
      <w:r w:rsidR="00286B78">
        <w:t>sharing</w:t>
      </w:r>
      <w:r w:rsidR="00FA1201">
        <w:t xml:space="preserve"> </w:t>
      </w:r>
      <w:r w:rsidR="00286B78">
        <w:t>of</w:t>
      </w:r>
      <w:r w:rsidR="00FA1201">
        <w:t xml:space="preserve"> </w:t>
      </w:r>
      <w:r w:rsidR="00286B78">
        <w:t>movable</w:t>
      </w:r>
      <w:r w:rsidR="00FA1201">
        <w:t xml:space="preserve"> </w:t>
      </w:r>
      <w:r w:rsidR="00286B78">
        <w:t>property only</w:t>
      </w:r>
      <w:r w:rsidR="00CB4CBB">
        <w:t>,</w:t>
      </w:r>
      <w:r w:rsidR="00286B78">
        <w:t xml:space="preserve"> under</w:t>
      </w:r>
      <w:r w:rsidR="00FA1201">
        <w:t xml:space="preserve"> </w:t>
      </w:r>
      <w:r w:rsidR="00286B78">
        <w:t>general</w:t>
      </w:r>
      <w:r w:rsidR="00900432">
        <w:t xml:space="preserve"> law</w:t>
      </w:r>
      <w:r w:rsidR="00FA1201">
        <w:t xml:space="preserve"> </w:t>
      </w:r>
      <w:r w:rsidR="00286B78">
        <w:t>on the basis</w:t>
      </w:r>
      <w:r w:rsidR="00FA1201">
        <w:t xml:space="preserve"> </w:t>
      </w:r>
      <w:r w:rsidR="00286B78">
        <w:t>that</w:t>
      </w:r>
      <w:r w:rsidR="00FA1201">
        <w:t xml:space="preserve"> </w:t>
      </w:r>
      <w:r w:rsidR="00804607">
        <w:t>though he had</w:t>
      </w:r>
      <w:r w:rsidR="00FA1201">
        <w:t xml:space="preserve"> </w:t>
      </w:r>
      <w:r w:rsidR="00804607">
        <w:t>an unregistered</w:t>
      </w:r>
      <w:r w:rsidR="00FA1201">
        <w:t xml:space="preserve"> </w:t>
      </w:r>
      <w:r w:rsidR="00804607">
        <w:t>customary</w:t>
      </w:r>
      <w:r w:rsidR="00FA1201">
        <w:t xml:space="preserve"> </w:t>
      </w:r>
      <w:r w:rsidR="00804607">
        <w:t>law</w:t>
      </w:r>
      <w:r w:rsidR="00FA1201">
        <w:t xml:space="preserve"> </w:t>
      </w:r>
      <w:r w:rsidR="00804607">
        <w:t>union with the</w:t>
      </w:r>
      <w:r w:rsidR="00FA1201">
        <w:t xml:space="preserve"> </w:t>
      </w:r>
      <w:r w:rsidR="00804607">
        <w:t xml:space="preserve">defendant, </w:t>
      </w:r>
      <w:r w:rsidR="00286B78">
        <w:t>their</w:t>
      </w:r>
      <w:r w:rsidR="00FA1201">
        <w:t xml:space="preserve"> </w:t>
      </w:r>
      <w:r w:rsidR="00286B78">
        <w:t>li</w:t>
      </w:r>
      <w:r w:rsidR="00804607">
        <w:t>f</w:t>
      </w:r>
      <w:r w:rsidR="00286B78">
        <w:t>est</w:t>
      </w:r>
      <w:r w:rsidR="00804607">
        <w:t>yle</w:t>
      </w:r>
      <w:r w:rsidR="00FA1201">
        <w:t xml:space="preserve"> </w:t>
      </w:r>
      <w:r w:rsidR="00286B78">
        <w:t>was</w:t>
      </w:r>
      <w:r w:rsidR="00FA1201">
        <w:t xml:space="preserve"> </w:t>
      </w:r>
      <w:r w:rsidR="00286B78">
        <w:t>more in accordance</w:t>
      </w:r>
      <w:r w:rsidR="00FA1201">
        <w:t xml:space="preserve"> </w:t>
      </w:r>
      <w:r w:rsidR="00286B78">
        <w:t>with</w:t>
      </w:r>
      <w:r w:rsidR="00FA1201">
        <w:t xml:space="preserve"> </w:t>
      </w:r>
      <w:r w:rsidR="00286B78">
        <w:t>general</w:t>
      </w:r>
      <w:r w:rsidR="00FA1201">
        <w:t xml:space="preserve"> </w:t>
      </w:r>
      <w:r w:rsidR="00286B78">
        <w:t>law.</w:t>
      </w:r>
      <w:r w:rsidR="00FA1201">
        <w:t xml:space="preserve"> </w:t>
      </w:r>
      <w:r>
        <w:t xml:space="preserve"> </w:t>
      </w:r>
      <w:r w:rsidR="00D4005F">
        <w:t>The mov</w:t>
      </w:r>
      <w:r w:rsidR="007B5FF0">
        <w:t>a</w:t>
      </w:r>
      <w:r w:rsidR="00D4005F">
        <w:t>bles</w:t>
      </w:r>
      <w:r w:rsidR="007B5FF0">
        <w:t xml:space="preserve"> </w:t>
      </w:r>
      <w:r w:rsidR="00D4005F">
        <w:t>he wanted allocated to the</w:t>
      </w:r>
      <w:r w:rsidR="007B5FF0">
        <w:t xml:space="preserve"> </w:t>
      </w:r>
      <w:r w:rsidR="00D4005F">
        <w:t>defendant</w:t>
      </w:r>
      <w:r w:rsidR="007B5FF0">
        <w:t xml:space="preserve"> </w:t>
      </w:r>
      <w:r w:rsidR="00D4005F">
        <w:t>included two cha</w:t>
      </w:r>
      <w:r w:rsidR="000A272C">
        <w:t xml:space="preserve">irs, </w:t>
      </w:r>
      <w:r w:rsidR="00D4005F">
        <w:t>a</w:t>
      </w:r>
      <w:r w:rsidR="007B5FF0">
        <w:t xml:space="preserve"> </w:t>
      </w:r>
      <w:r w:rsidR="00D4005F">
        <w:t>kitchen</w:t>
      </w:r>
      <w:r w:rsidR="007B5FF0">
        <w:t xml:space="preserve"> </w:t>
      </w:r>
      <w:r w:rsidR="00D4005F">
        <w:t>table</w:t>
      </w:r>
      <w:r w:rsidR="00900432">
        <w:t>,</w:t>
      </w:r>
      <w:r w:rsidR="00D4005F">
        <w:t xml:space="preserve"> a</w:t>
      </w:r>
      <w:r w:rsidR="007B5FF0">
        <w:t xml:space="preserve"> </w:t>
      </w:r>
      <w:r w:rsidR="00D4005F">
        <w:t>5 kg</w:t>
      </w:r>
      <w:r w:rsidR="007B5FF0">
        <w:t xml:space="preserve"> </w:t>
      </w:r>
      <w:r w:rsidR="00D4005F">
        <w:t>gas canister;</w:t>
      </w:r>
      <w:r w:rsidR="007B5FF0">
        <w:t xml:space="preserve"> </w:t>
      </w:r>
      <w:r w:rsidR="00D4005F">
        <w:t>a</w:t>
      </w:r>
      <w:r w:rsidR="007B5FF0">
        <w:t xml:space="preserve"> </w:t>
      </w:r>
      <w:r w:rsidR="00D4005F">
        <w:t>two</w:t>
      </w:r>
      <w:r w:rsidR="007B5FF0">
        <w:t xml:space="preserve"> </w:t>
      </w:r>
      <w:r w:rsidR="00D4005F">
        <w:t>plate</w:t>
      </w:r>
      <w:r w:rsidR="007B5FF0">
        <w:t xml:space="preserve"> </w:t>
      </w:r>
      <w:r w:rsidR="00D4005F">
        <w:t>gas</w:t>
      </w:r>
      <w:r w:rsidR="007B5FF0">
        <w:t xml:space="preserve"> </w:t>
      </w:r>
      <w:r w:rsidR="00D4005F">
        <w:t>stove</w:t>
      </w:r>
      <w:r w:rsidR="000A272C">
        <w:t xml:space="preserve">, </w:t>
      </w:r>
      <w:r w:rsidR="00D4005F">
        <w:t>a DSTV decoder, curtains, blankets</w:t>
      </w:r>
      <w:r w:rsidR="00900432">
        <w:t>,</w:t>
      </w:r>
      <w:r w:rsidR="00D4005F">
        <w:t xml:space="preserve"> a</w:t>
      </w:r>
      <w:r w:rsidR="007B5FF0">
        <w:t xml:space="preserve"> </w:t>
      </w:r>
      <w:r w:rsidR="00D4005F">
        <w:t>sewing machine</w:t>
      </w:r>
      <w:r w:rsidR="007B5FF0">
        <w:t xml:space="preserve"> </w:t>
      </w:r>
      <w:r w:rsidR="00D4005F">
        <w:t>and a</w:t>
      </w:r>
      <w:r w:rsidR="007B5FF0">
        <w:t xml:space="preserve"> </w:t>
      </w:r>
      <w:r w:rsidR="00D4005F">
        <w:t>three</w:t>
      </w:r>
      <w:r w:rsidR="007B5FF0">
        <w:t xml:space="preserve"> </w:t>
      </w:r>
      <w:r w:rsidR="00D4005F">
        <w:t>quarter</w:t>
      </w:r>
      <w:r w:rsidR="007B5FF0">
        <w:t xml:space="preserve"> </w:t>
      </w:r>
      <w:r w:rsidR="00D4005F">
        <w:t xml:space="preserve">mattress. </w:t>
      </w:r>
      <w:r>
        <w:t xml:space="preserve"> </w:t>
      </w:r>
      <w:r w:rsidR="00D4005F">
        <w:t>To himself</w:t>
      </w:r>
      <w:r w:rsidR="007B5FF0">
        <w:t xml:space="preserve"> </w:t>
      </w:r>
      <w:r w:rsidR="00D4005F">
        <w:t>he want</w:t>
      </w:r>
      <w:r w:rsidR="000A272C">
        <w:t>ed to be</w:t>
      </w:r>
      <w:r w:rsidR="007B5FF0">
        <w:t xml:space="preserve"> </w:t>
      </w:r>
      <w:r w:rsidR="00D4005F">
        <w:t>allocated</w:t>
      </w:r>
      <w:r w:rsidR="007B5FF0">
        <w:t xml:space="preserve"> </w:t>
      </w:r>
      <w:r w:rsidR="00D4005F">
        <w:t>2</w:t>
      </w:r>
      <w:r w:rsidR="007B5FF0">
        <w:t xml:space="preserve"> </w:t>
      </w:r>
      <w:r w:rsidR="00D4005F">
        <w:t>chairs,</w:t>
      </w:r>
      <w:r w:rsidR="007B5FF0">
        <w:t xml:space="preserve"> </w:t>
      </w:r>
      <w:r w:rsidR="00D4005F">
        <w:t>a</w:t>
      </w:r>
      <w:r w:rsidR="007B5FF0">
        <w:t xml:space="preserve"> </w:t>
      </w:r>
      <w:r w:rsidR="00D4005F">
        <w:t>32 inch television,</w:t>
      </w:r>
      <w:r w:rsidR="007B5FF0">
        <w:t xml:space="preserve"> </w:t>
      </w:r>
      <w:r w:rsidR="00D4005F">
        <w:t>a</w:t>
      </w:r>
      <w:r w:rsidR="007B5FF0">
        <w:t xml:space="preserve"> </w:t>
      </w:r>
      <w:r w:rsidR="00D4005F">
        <w:t>solar</w:t>
      </w:r>
      <w:r w:rsidR="007B5FF0">
        <w:t xml:space="preserve"> </w:t>
      </w:r>
      <w:r w:rsidR="00D4005F">
        <w:t>panel</w:t>
      </w:r>
      <w:r w:rsidR="00B51C78">
        <w:t>,</w:t>
      </w:r>
      <w:r w:rsidR="007B5FF0">
        <w:t xml:space="preserve"> </w:t>
      </w:r>
      <w:r w:rsidR="00D4005F">
        <w:t>a solar</w:t>
      </w:r>
      <w:r w:rsidR="007B5FF0">
        <w:t xml:space="preserve"> </w:t>
      </w:r>
      <w:r w:rsidR="00D4005F">
        <w:t>battery</w:t>
      </w:r>
      <w:r w:rsidR="00900432">
        <w:t>,</w:t>
      </w:r>
      <w:r w:rsidR="00D4005F">
        <w:t xml:space="preserve"> a 20 amp charge</w:t>
      </w:r>
      <w:r w:rsidR="007B5FF0">
        <w:t xml:space="preserve"> </w:t>
      </w:r>
      <w:r w:rsidR="00D4005F">
        <w:t>controller</w:t>
      </w:r>
      <w:r w:rsidR="00900432">
        <w:t>,</w:t>
      </w:r>
      <w:r w:rsidR="00D4005F">
        <w:t xml:space="preserve"> a drip</w:t>
      </w:r>
      <w:r w:rsidR="007B5FF0">
        <w:t xml:space="preserve"> </w:t>
      </w:r>
      <w:r w:rsidR="00D4005F">
        <w:t>tank irrigation</w:t>
      </w:r>
      <w:r w:rsidR="007B5FF0">
        <w:t xml:space="preserve"> </w:t>
      </w:r>
      <w:r w:rsidR="00D4005F">
        <w:t>pipe</w:t>
      </w:r>
      <w:r w:rsidR="00B51C78">
        <w:t>,</w:t>
      </w:r>
      <w:r w:rsidR="007B5FF0">
        <w:t xml:space="preserve"> </w:t>
      </w:r>
      <w:r w:rsidR="00D4005F">
        <w:t>a</w:t>
      </w:r>
      <w:r w:rsidR="007B5FF0">
        <w:t xml:space="preserve"> </w:t>
      </w:r>
      <w:r w:rsidR="00D4005F">
        <w:t>bun</w:t>
      </w:r>
      <w:r w:rsidR="00900432">
        <w:t>k</w:t>
      </w:r>
      <w:r w:rsidR="007B5FF0">
        <w:t xml:space="preserve"> </w:t>
      </w:r>
      <w:r w:rsidR="00D4005F">
        <w:t>bed and</w:t>
      </w:r>
      <w:r w:rsidR="007B5FF0">
        <w:t xml:space="preserve"> </w:t>
      </w:r>
      <w:r w:rsidR="00D4005F">
        <w:t>a thre</w:t>
      </w:r>
      <w:r w:rsidR="000A272C">
        <w:t>e</w:t>
      </w:r>
      <w:r w:rsidR="007B5FF0">
        <w:t xml:space="preserve"> </w:t>
      </w:r>
      <w:r w:rsidR="00CB065C">
        <w:t>quarter</w:t>
      </w:r>
      <w:r w:rsidR="007B5FF0">
        <w:t xml:space="preserve"> </w:t>
      </w:r>
      <w:r w:rsidR="00D4005F">
        <w:t>mattress</w:t>
      </w:r>
      <w:r w:rsidR="000A272C">
        <w:t xml:space="preserve">. </w:t>
      </w:r>
      <w:r w:rsidR="00FA1201">
        <w:t xml:space="preserve">The unregistered </w:t>
      </w:r>
      <w:r w:rsidR="00286B78">
        <w:t>customary</w:t>
      </w:r>
      <w:r w:rsidR="00FA1201">
        <w:t xml:space="preserve"> law union</w:t>
      </w:r>
      <w:r w:rsidR="00804607">
        <w:t xml:space="preserve"> was</w:t>
      </w:r>
      <w:r w:rsidR="00FA1201">
        <w:t xml:space="preserve"> </w:t>
      </w:r>
      <w:r w:rsidR="00286B78">
        <w:t>entered in</w:t>
      </w:r>
      <w:r w:rsidR="00804607">
        <w:t>to in</w:t>
      </w:r>
      <w:r w:rsidR="00FA1201">
        <w:t xml:space="preserve"> 2006,</w:t>
      </w:r>
      <w:r w:rsidR="00286B78">
        <w:t xml:space="preserve"> ending in December</w:t>
      </w:r>
      <w:r w:rsidR="00FA1201">
        <w:t xml:space="preserve"> </w:t>
      </w:r>
      <w:r w:rsidR="00286B78">
        <w:t>2021</w:t>
      </w:r>
      <w:r w:rsidR="00FA1201">
        <w:t xml:space="preserve"> </w:t>
      </w:r>
      <w:r w:rsidR="00286B78">
        <w:t>when he formally</w:t>
      </w:r>
      <w:r w:rsidR="00FA1201">
        <w:t xml:space="preserve"> </w:t>
      </w:r>
      <w:r w:rsidR="00286B78">
        <w:t>gave</w:t>
      </w:r>
      <w:r w:rsidR="00FA1201">
        <w:t xml:space="preserve"> </w:t>
      </w:r>
      <w:r w:rsidR="00286B78">
        <w:t>her the</w:t>
      </w:r>
      <w:r w:rsidR="00FA1201">
        <w:t xml:space="preserve"> </w:t>
      </w:r>
      <w:r w:rsidR="00286B78">
        <w:t>traditional</w:t>
      </w:r>
      <w:r w:rsidR="00FA1201">
        <w:t xml:space="preserve"> </w:t>
      </w:r>
      <w:r w:rsidR="00286B78">
        <w:t>divorce</w:t>
      </w:r>
      <w:r w:rsidR="00FA1201">
        <w:t xml:space="preserve"> </w:t>
      </w:r>
      <w:r w:rsidR="00286B78">
        <w:t xml:space="preserve">token called </w:t>
      </w:r>
      <w:r w:rsidR="00286B78">
        <w:rPr>
          <w:i/>
        </w:rPr>
        <w:t>gupuro.</w:t>
      </w:r>
      <w:r w:rsidR="00286B78" w:rsidRPr="00B93C82">
        <w:t xml:space="preserve"> </w:t>
      </w:r>
      <w:r>
        <w:t xml:space="preserve"> </w:t>
      </w:r>
      <w:r w:rsidR="00FB3431" w:rsidRPr="00B93C82">
        <w:t>At the time of the hearing</w:t>
      </w:r>
      <w:r w:rsidR="00CB4CBB">
        <w:t>,</w:t>
      </w:r>
      <w:r w:rsidR="00FA1201" w:rsidRPr="00B93C82">
        <w:t xml:space="preserve"> </w:t>
      </w:r>
      <w:r w:rsidR="00FB3431" w:rsidRPr="00B93C82">
        <w:t>it was therefore no longer in</w:t>
      </w:r>
      <w:r w:rsidR="00FA1201" w:rsidRPr="00B93C82">
        <w:t xml:space="preserve"> </w:t>
      </w:r>
      <w:r w:rsidR="00FB3431" w:rsidRPr="00B93C82">
        <w:t>dispute</w:t>
      </w:r>
      <w:r w:rsidR="00FA1201" w:rsidRPr="00B93C82">
        <w:t xml:space="preserve"> </w:t>
      </w:r>
      <w:r w:rsidR="00FB3431" w:rsidRPr="00B93C82">
        <w:t>that the</w:t>
      </w:r>
      <w:r w:rsidR="00FA1201" w:rsidRPr="00B93C82">
        <w:t xml:space="preserve"> </w:t>
      </w:r>
      <w:r w:rsidR="00FB3431" w:rsidRPr="00B93C82">
        <w:t>marriage</w:t>
      </w:r>
      <w:r w:rsidR="00FA1201" w:rsidRPr="00B93C82">
        <w:t xml:space="preserve"> </w:t>
      </w:r>
      <w:r w:rsidR="00FB3431" w:rsidRPr="00B93C82">
        <w:t>had</w:t>
      </w:r>
      <w:r w:rsidR="00FA1201" w:rsidRPr="00B93C82">
        <w:t xml:space="preserve"> </w:t>
      </w:r>
      <w:r w:rsidR="00FB3431" w:rsidRPr="00B93C82">
        <w:t>been</w:t>
      </w:r>
      <w:r w:rsidR="00FA1201" w:rsidRPr="00B93C82">
        <w:t xml:space="preserve"> </w:t>
      </w:r>
      <w:r w:rsidR="00FB3431" w:rsidRPr="00B93C82">
        <w:t>dissolved.</w:t>
      </w:r>
      <w:r w:rsidR="00FB3431">
        <w:rPr>
          <w:i/>
        </w:rPr>
        <w:t xml:space="preserve"> </w:t>
      </w:r>
      <w:r w:rsidR="00FB3431">
        <w:t>Three children, all minors</w:t>
      </w:r>
      <w:r w:rsidR="00CB4CBB">
        <w:t>,</w:t>
      </w:r>
      <w:r w:rsidR="00FB3431">
        <w:t xml:space="preserve"> were born during their union</w:t>
      </w:r>
      <w:r w:rsidR="00FA1201">
        <w:t xml:space="preserve">. </w:t>
      </w:r>
    </w:p>
    <w:p w:rsidR="00FB3431" w:rsidRDefault="00286B78" w:rsidP="00307093">
      <w:pPr>
        <w:spacing w:after="0" w:line="360" w:lineRule="auto"/>
        <w:ind w:firstLine="720"/>
        <w:jc w:val="both"/>
      </w:pPr>
      <w:r>
        <w:t>In response to the</w:t>
      </w:r>
      <w:r w:rsidR="00FA1201">
        <w:t xml:space="preserve"> </w:t>
      </w:r>
      <w:r>
        <w:t>summons</w:t>
      </w:r>
      <w:r w:rsidR="00CB4CBB">
        <w:t>,</w:t>
      </w:r>
      <w:r w:rsidR="00FA1201">
        <w:t xml:space="preserve"> </w:t>
      </w:r>
      <w:r>
        <w:t>the</w:t>
      </w:r>
      <w:r w:rsidR="00FA1201">
        <w:t xml:space="preserve"> </w:t>
      </w:r>
      <w:r>
        <w:t>defendant</w:t>
      </w:r>
      <w:r w:rsidR="00FA1201">
        <w:t xml:space="preserve"> </w:t>
      </w:r>
      <w:r>
        <w:t>indicated</w:t>
      </w:r>
      <w:r w:rsidR="00FA1201">
        <w:t xml:space="preserve"> </w:t>
      </w:r>
      <w:r>
        <w:t>that the</w:t>
      </w:r>
      <w:r w:rsidR="00FA1201">
        <w:t xml:space="preserve"> plaintiff </w:t>
      </w:r>
      <w:r>
        <w:t>had omitted</w:t>
      </w:r>
      <w:r w:rsidR="00FA1201">
        <w:t xml:space="preserve"> </w:t>
      </w:r>
      <w:r>
        <w:t>to</w:t>
      </w:r>
      <w:r w:rsidR="00FA1201">
        <w:t xml:space="preserve"> </w:t>
      </w:r>
      <w:r>
        <w:t>mention</w:t>
      </w:r>
      <w:r w:rsidR="00FA1201">
        <w:t xml:space="preserve"> </w:t>
      </w:r>
      <w:r>
        <w:t xml:space="preserve">an </w:t>
      </w:r>
      <w:r w:rsidR="00FA1201">
        <w:t xml:space="preserve">immovable property acquired </w:t>
      </w:r>
      <w:r>
        <w:t>during the</w:t>
      </w:r>
      <w:r w:rsidR="00FA1201">
        <w:t xml:space="preserve"> </w:t>
      </w:r>
      <w:r>
        <w:t>union</w:t>
      </w:r>
      <w:r w:rsidR="00FA1201">
        <w:t xml:space="preserve"> </w:t>
      </w:r>
      <w:r>
        <w:t>as</w:t>
      </w:r>
      <w:r w:rsidR="00FA1201">
        <w:t xml:space="preserve"> </w:t>
      </w:r>
      <w:r>
        <w:t xml:space="preserve">well as </w:t>
      </w:r>
      <w:r w:rsidR="00CB4CBB">
        <w:t>some</w:t>
      </w:r>
      <w:r w:rsidR="00FA1201">
        <w:t xml:space="preserve"> </w:t>
      </w:r>
      <w:r>
        <w:t>projects that</w:t>
      </w:r>
      <w:r w:rsidR="00FA1201">
        <w:t xml:space="preserve"> </w:t>
      </w:r>
      <w:r>
        <w:t>they</w:t>
      </w:r>
      <w:r w:rsidR="00FA1201">
        <w:t xml:space="preserve"> </w:t>
      </w:r>
      <w:r>
        <w:t>were</w:t>
      </w:r>
      <w:r w:rsidR="00FA1201">
        <w:t xml:space="preserve"> engaged</w:t>
      </w:r>
      <w:r>
        <w:t xml:space="preserve"> in during their</w:t>
      </w:r>
      <w:r w:rsidR="00FA1201">
        <w:t xml:space="preserve"> </w:t>
      </w:r>
      <w:r>
        <w:t>time</w:t>
      </w:r>
      <w:r w:rsidR="00FA1201">
        <w:t xml:space="preserve"> </w:t>
      </w:r>
      <w:r>
        <w:t xml:space="preserve">together. </w:t>
      </w:r>
      <w:r w:rsidR="00307093">
        <w:t xml:space="preserve"> </w:t>
      </w:r>
      <w:r w:rsidR="00FB3431">
        <w:t>He</w:t>
      </w:r>
      <w:r w:rsidR="00FA1201">
        <w:t xml:space="preserve"> </w:t>
      </w:r>
      <w:r w:rsidR="00FB3431">
        <w:t>was said</w:t>
      </w:r>
      <w:r w:rsidR="00FA1201">
        <w:t xml:space="preserve"> </w:t>
      </w:r>
      <w:r w:rsidR="00FB3431">
        <w:t>to have</w:t>
      </w:r>
      <w:r w:rsidR="00FA1201">
        <w:t xml:space="preserve"> </w:t>
      </w:r>
      <w:r w:rsidR="00FB3431">
        <w:t>omitted</w:t>
      </w:r>
      <w:r w:rsidR="00FA1201">
        <w:t xml:space="preserve"> </w:t>
      </w:r>
      <w:r w:rsidR="00FB3431">
        <w:t xml:space="preserve">19 </w:t>
      </w:r>
      <w:r w:rsidR="00FA1201">
        <w:t>chickens,</w:t>
      </w:r>
      <w:r w:rsidR="00FB3431">
        <w:t xml:space="preserve"> 7</w:t>
      </w:r>
      <w:r w:rsidR="00FA1201">
        <w:t xml:space="preserve"> </w:t>
      </w:r>
      <w:r w:rsidR="00FB3431">
        <w:t>koi</w:t>
      </w:r>
      <w:r w:rsidR="00FA1201">
        <w:t xml:space="preserve"> </w:t>
      </w:r>
      <w:r w:rsidR="00FB3431">
        <w:t>fish</w:t>
      </w:r>
      <w:r w:rsidR="00FA1201">
        <w:t xml:space="preserve"> </w:t>
      </w:r>
      <w:r w:rsidR="00FB3431">
        <w:t>and 4</w:t>
      </w:r>
      <w:r w:rsidR="00FA1201">
        <w:t xml:space="preserve"> Boer</w:t>
      </w:r>
      <w:r w:rsidR="00900432">
        <w:t xml:space="preserve">boel </w:t>
      </w:r>
      <w:r w:rsidR="00FB3431">
        <w:t>dogs</w:t>
      </w:r>
      <w:r w:rsidR="00FA1201">
        <w:t xml:space="preserve"> </w:t>
      </w:r>
      <w:r w:rsidR="00FB3431">
        <w:t>from the</w:t>
      </w:r>
      <w:r w:rsidR="00FA1201">
        <w:t xml:space="preserve"> </w:t>
      </w:r>
      <w:r w:rsidR="00FB3431">
        <w:t>list</w:t>
      </w:r>
      <w:r w:rsidR="00FA1201">
        <w:t xml:space="preserve"> of </w:t>
      </w:r>
      <w:r w:rsidR="00FB3431">
        <w:t>what</w:t>
      </w:r>
      <w:r w:rsidR="00FA1201">
        <w:t xml:space="preserve"> </w:t>
      </w:r>
      <w:r w:rsidR="00FB3431">
        <w:t>was</w:t>
      </w:r>
      <w:r w:rsidR="00FA1201">
        <w:t xml:space="preserve"> </w:t>
      </w:r>
      <w:r w:rsidR="00FB3431">
        <w:t>to be</w:t>
      </w:r>
      <w:r w:rsidR="00FA1201">
        <w:t xml:space="preserve"> </w:t>
      </w:r>
      <w:r w:rsidR="00FB3431">
        <w:t>distributed</w:t>
      </w:r>
      <w:r w:rsidR="00FA1201">
        <w:t xml:space="preserve"> </w:t>
      </w:r>
      <w:r w:rsidR="00FB3431">
        <w:t>between</w:t>
      </w:r>
      <w:r w:rsidR="00FA1201">
        <w:t xml:space="preserve"> </w:t>
      </w:r>
      <w:r w:rsidR="00FB3431">
        <w:t>them fr</w:t>
      </w:r>
      <w:r w:rsidR="00804607">
        <w:t>o</w:t>
      </w:r>
      <w:r w:rsidR="00FB3431">
        <w:t>m the</w:t>
      </w:r>
      <w:r w:rsidR="00FA1201">
        <w:t xml:space="preserve"> </w:t>
      </w:r>
      <w:r w:rsidR="00FB3431">
        <w:t>specialist</w:t>
      </w:r>
      <w:r w:rsidR="00FA1201">
        <w:t xml:space="preserve"> </w:t>
      </w:r>
      <w:r w:rsidR="00FB3431">
        <w:t>rearing projects</w:t>
      </w:r>
      <w:r w:rsidR="00804607">
        <w:t xml:space="preserve"> they</w:t>
      </w:r>
      <w:r w:rsidR="00FA1201">
        <w:t xml:space="preserve"> </w:t>
      </w:r>
      <w:r w:rsidR="00804607">
        <w:t>were engaged in</w:t>
      </w:r>
      <w:r w:rsidR="00FB3431">
        <w:t>.</w:t>
      </w:r>
      <w:r w:rsidR="00CB4CBB" w:rsidRPr="00CB4CBB">
        <w:t xml:space="preserve"> </w:t>
      </w:r>
      <w:r w:rsidR="00307093">
        <w:t xml:space="preserve"> </w:t>
      </w:r>
      <w:r w:rsidR="00CB4CBB">
        <w:t>She also stated that a motor vehicle, a BMW registration number AAN 5564 had not been mentioned.</w:t>
      </w:r>
      <w:r w:rsidR="00FB3431">
        <w:t xml:space="preserve"> </w:t>
      </w:r>
    </w:p>
    <w:p w:rsidR="00B51C78" w:rsidRDefault="00286B78" w:rsidP="00307093">
      <w:pPr>
        <w:spacing w:after="0" w:line="360" w:lineRule="auto"/>
        <w:ind w:firstLine="720"/>
        <w:jc w:val="both"/>
      </w:pPr>
      <w:r>
        <w:lastRenderedPageBreak/>
        <w:t>The</w:t>
      </w:r>
      <w:r w:rsidR="00FA1201">
        <w:t xml:space="preserve"> immovable property </w:t>
      </w:r>
      <w:r w:rsidR="000A272C">
        <w:t>in question wa</w:t>
      </w:r>
      <w:r>
        <w:t>s</w:t>
      </w:r>
      <w:r w:rsidR="00FA1201">
        <w:t xml:space="preserve"> </w:t>
      </w:r>
      <w:r>
        <w:t>described</w:t>
      </w:r>
      <w:r w:rsidR="00FA1201">
        <w:t xml:space="preserve"> </w:t>
      </w:r>
      <w:r>
        <w:t>as</w:t>
      </w:r>
      <w:r w:rsidR="00FA1201">
        <w:t xml:space="preserve"> </w:t>
      </w:r>
      <w:r w:rsidR="00AF2F60">
        <w:t>Stand 21241 Darwendale, measuring 2000 square metre</w:t>
      </w:r>
      <w:r w:rsidR="00CB4CBB">
        <w:t xml:space="preserve">s. </w:t>
      </w:r>
      <w:r w:rsidR="00307093">
        <w:t xml:space="preserve"> </w:t>
      </w:r>
      <w:r w:rsidR="00CB4CBB">
        <w:t xml:space="preserve">It has </w:t>
      </w:r>
      <w:r>
        <w:t xml:space="preserve">a three bedroomed cottage </w:t>
      </w:r>
      <w:r w:rsidR="00CB4CBB">
        <w:t>which</w:t>
      </w:r>
      <w:r w:rsidR="00900432">
        <w:t xml:space="preserve"> she says</w:t>
      </w:r>
      <w:r w:rsidR="00CB4CBB">
        <w:t xml:space="preserve"> they put up </w:t>
      </w:r>
      <w:r w:rsidR="00900432">
        <w:t>during their</w:t>
      </w:r>
      <w:r w:rsidR="002F4949">
        <w:t xml:space="preserve"> </w:t>
      </w:r>
      <w:r w:rsidR="00900432">
        <w:t>time</w:t>
      </w:r>
      <w:r w:rsidR="002F4949">
        <w:t xml:space="preserve"> </w:t>
      </w:r>
      <w:r w:rsidR="00900432">
        <w:t>together</w:t>
      </w:r>
      <w:r w:rsidR="00B51C78">
        <w:t>.</w:t>
      </w:r>
      <w:r w:rsidR="00307093">
        <w:t xml:space="preserve"> </w:t>
      </w:r>
      <w:r w:rsidR="00B51C78">
        <w:t xml:space="preserve"> It also has </w:t>
      </w:r>
      <w:r>
        <w:t xml:space="preserve">three wells. </w:t>
      </w:r>
    </w:p>
    <w:p w:rsidR="00B51C78" w:rsidRPr="00B51C78" w:rsidRDefault="00B51C78" w:rsidP="00307093">
      <w:pPr>
        <w:spacing w:after="0" w:line="360" w:lineRule="auto"/>
        <w:jc w:val="both"/>
        <w:rPr>
          <w:b/>
          <w:u w:val="single"/>
        </w:rPr>
      </w:pPr>
      <w:r w:rsidRPr="00B51C78">
        <w:rPr>
          <w:b/>
          <w:u w:val="single"/>
        </w:rPr>
        <w:t xml:space="preserve">The </w:t>
      </w:r>
      <w:r w:rsidR="00307093">
        <w:rPr>
          <w:b/>
          <w:u w:val="single"/>
        </w:rPr>
        <w:t>P</w:t>
      </w:r>
      <w:r w:rsidRPr="00B51C78">
        <w:rPr>
          <w:b/>
          <w:u w:val="single"/>
        </w:rPr>
        <w:t xml:space="preserve">laintiff’s </w:t>
      </w:r>
      <w:r w:rsidR="00307093">
        <w:rPr>
          <w:b/>
          <w:u w:val="single"/>
        </w:rPr>
        <w:t>E</w:t>
      </w:r>
      <w:r w:rsidRPr="00B51C78">
        <w:rPr>
          <w:b/>
          <w:u w:val="single"/>
        </w:rPr>
        <w:t xml:space="preserve">vidence </w:t>
      </w:r>
    </w:p>
    <w:p w:rsidR="000A272C" w:rsidRDefault="00286B78" w:rsidP="00307093">
      <w:pPr>
        <w:spacing w:after="0" w:line="360" w:lineRule="auto"/>
        <w:ind w:firstLine="720"/>
        <w:jc w:val="both"/>
      </w:pPr>
      <w:r>
        <w:t>The</w:t>
      </w:r>
      <w:r w:rsidR="00FA1201">
        <w:t xml:space="preserve"> </w:t>
      </w:r>
      <w:r>
        <w:t>plaintiff</w:t>
      </w:r>
      <w:r w:rsidR="00FA1201">
        <w:t xml:space="preserve"> acknowledged </w:t>
      </w:r>
      <w:r>
        <w:t>that</w:t>
      </w:r>
      <w:r w:rsidR="00FA1201">
        <w:t xml:space="preserve"> </w:t>
      </w:r>
      <w:r>
        <w:t>indeed</w:t>
      </w:r>
      <w:r w:rsidR="00FA1201">
        <w:t xml:space="preserve"> </w:t>
      </w:r>
      <w:r>
        <w:t>there is</w:t>
      </w:r>
      <w:r w:rsidR="00FA1201">
        <w:t xml:space="preserve"> </w:t>
      </w:r>
      <w:r>
        <w:t>such</w:t>
      </w:r>
      <w:r w:rsidR="00FA1201">
        <w:t xml:space="preserve"> </w:t>
      </w:r>
      <w:r w:rsidR="00FB3431">
        <w:t xml:space="preserve">a property </w:t>
      </w:r>
      <w:r>
        <w:t>but</w:t>
      </w:r>
      <w:r w:rsidR="00FA1201">
        <w:t xml:space="preserve"> </w:t>
      </w:r>
      <w:r>
        <w:t>stated that</w:t>
      </w:r>
      <w:r w:rsidR="00FA1201">
        <w:t xml:space="preserve"> </w:t>
      </w:r>
      <w:r>
        <w:t>the stand</w:t>
      </w:r>
      <w:r w:rsidR="00FA1201">
        <w:t xml:space="preserve"> </w:t>
      </w:r>
      <w:r w:rsidR="00CB4CBB">
        <w:t>is</w:t>
      </w:r>
      <w:r w:rsidR="007B5FF0">
        <w:t xml:space="preserve"> </w:t>
      </w:r>
      <w:r>
        <w:t>not</w:t>
      </w:r>
      <w:r w:rsidR="00FA1201">
        <w:t xml:space="preserve"> </w:t>
      </w:r>
      <w:r>
        <w:t>yet</w:t>
      </w:r>
      <w:r w:rsidR="00FA1201">
        <w:t xml:space="preserve"> </w:t>
      </w:r>
      <w:r>
        <w:t>his</w:t>
      </w:r>
      <w:r w:rsidR="00FA1201">
        <w:t xml:space="preserve"> </w:t>
      </w:r>
      <w:r>
        <w:t>as he</w:t>
      </w:r>
      <w:r w:rsidR="00FA1201">
        <w:t xml:space="preserve"> </w:t>
      </w:r>
      <w:r>
        <w:t>is</w:t>
      </w:r>
      <w:r w:rsidR="00FA1201">
        <w:t xml:space="preserve"> </w:t>
      </w:r>
      <w:r>
        <w:t>still paying</w:t>
      </w:r>
      <w:r w:rsidR="00FA1201">
        <w:t xml:space="preserve"> </w:t>
      </w:r>
      <w:r>
        <w:t xml:space="preserve">for it. </w:t>
      </w:r>
      <w:r w:rsidR="00307093">
        <w:t xml:space="preserve"> </w:t>
      </w:r>
      <w:r w:rsidR="00FB3431">
        <w:t xml:space="preserve">His evidence </w:t>
      </w:r>
      <w:r w:rsidR="00BA3194">
        <w:t>was</w:t>
      </w:r>
      <w:r w:rsidR="00711EBE">
        <w:t xml:space="preserve"> </w:t>
      </w:r>
      <w:r w:rsidR="002A1B03">
        <w:t xml:space="preserve">that </w:t>
      </w:r>
      <w:r w:rsidR="00BA3194">
        <w:t>they</w:t>
      </w:r>
      <w:r w:rsidR="00711EBE">
        <w:t xml:space="preserve"> </w:t>
      </w:r>
      <w:r w:rsidR="00BA3194">
        <w:t>were in the process</w:t>
      </w:r>
      <w:r w:rsidR="00711EBE">
        <w:t xml:space="preserve"> </w:t>
      </w:r>
      <w:r w:rsidR="00BA3194">
        <w:t>of</w:t>
      </w:r>
      <w:r w:rsidR="00711EBE">
        <w:t xml:space="preserve"> </w:t>
      </w:r>
      <w:r w:rsidR="00BA3194">
        <w:t>acquiring</w:t>
      </w:r>
      <w:r w:rsidR="00FA1201">
        <w:t xml:space="preserve"> </w:t>
      </w:r>
      <w:r w:rsidR="00804607">
        <w:t>the</w:t>
      </w:r>
      <w:r w:rsidR="00711EBE">
        <w:t xml:space="preserve"> </w:t>
      </w:r>
      <w:r w:rsidR="00BA3194">
        <w:t>stand</w:t>
      </w:r>
      <w:r w:rsidR="00B51C78">
        <w:t>,</w:t>
      </w:r>
      <w:r w:rsidR="00711EBE">
        <w:t xml:space="preserve"> </w:t>
      </w:r>
      <w:r w:rsidR="00BA3194">
        <w:t>having</w:t>
      </w:r>
      <w:r w:rsidR="00711EBE">
        <w:t xml:space="preserve"> </w:t>
      </w:r>
      <w:r w:rsidR="00BA3194">
        <w:t>been</w:t>
      </w:r>
      <w:r w:rsidR="00711EBE">
        <w:t xml:space="preserve"> </w:t>
      </w:r>
      <w:r w:rsidR="00BA3194">
        <w:t>given a</w:t>
      </w:r>
      <w:r w:rsidR="00711EBE">
        <w:t xml:space="preserve"> </w:t>
      </w:r>
      <w:r w:rsidR="00BA3194">
        <w:t>chance to pay</w:t>
      </w:r>
      <w:r w:rsidR="00711EBE">
        <w:t xml:space="preserve"> </w:t>
      </w:r>
      <w:r w:rsidR="00BA3194">
        <w:t>for</w:t>
      </w:r>
      <w:r w:rsidR="00711EBE">
        <w:t xml:space="preserve"> </w:t>
      </w:r>
      <w:r w:rsidR="00900432">
        <w:t>it</w:t>
      </w:r>
      <w:r w:rsidR="002F4949">
        <w:t xml:space="preserve"> </w:t>
      </w:r>
      <w:r w:rsidR="002A1B03">
        <w:t>for</w:t>
      </w:r>
      <w:r w:rsidR="00711EBE">
        <w:t xml:space="preserve"> </w:t>
      </w:r>
      <w:r w:rsidR="00BA3194">
        <w:t>a period of</w:t>
      </w:r>
      <w:r w:rsidR="00900432">
        <w:t xml:space="preserve"> eight</w:t>
      </w:r>
      <w:r w:rsidR="00BA3194">
        <w:t xml:space="preserve"> years. </w:t>
      </w:r>
      <w:r w:rsidR="00FB3431">
        <w:t>T</w:t>
      </w:r>
      <w:r w:rsidR="00BA3194">
        <w:t>hough the</w:t>
      </w:r>
      <w:r w:rsidR="00711EBE">
        <w:t xml:space="preserve"> </w:t>
      </w:r>
      <w:r w:rsidR="00900432">
        <w:t>eight</w:t>
      </w:r>
      <w:r w:rsidR="00711EBE">
        <w:t xml:space="preserve"> </w:t>
      </w:r>
      <w:r w:rsidR="00BA3194">
        <w:t>years</w:t>
      </w:r>
      <w:r w:rsidR="007B5FF0">
        <w:t xml:space="preserve"> </w:t>
      </w:r>
      <w:r w:rsidR="000A272C">
        <w:t xml:space="preserve">had </w:t>
      </w:r>
      <w:r w:rsidR="00BA3194">
        <w:t>lapsed</w:t>
      </w:r>
      <w:r w:rsidR="000A272C">
        <w:t>,</w:t>
      </w:r>
      <w:r w:rsidR="00711EBE">
        <w:t xml:space="preserve"> </w:t>
      </w:r>
      <w:r w:rsidR="00BA3194">
        <w:t>he</w:t>
      </w:r>
      <w:r w:rsidR="00711EBE">
        <w:t xml:space="preserve"> </w:t>
      </w:r>
      <w:r w:rsidR="00BA3194">
        <w:t>had</w:t>
      </w:r>
      <w:r w:rsidR="00711EBE">
        <w:t xml:space="preserve"> </w:t>
      </w:r>
      <w:r w:rsidR="00BA3194">
        <w:t>not</w:t>
      </w:r>
      <w:r w:rsidR="00CB4CBB">
        <w:t xml:space="preserve"> yet</w:t>
      </w:r>
      <w:r w:rsidR="00BA3194">
        <w:t xml:space="preserve"> cleared</w:t>
      </w:r>
      <w:r w:rsidR="00CB4CBB">
        <w:t xml:space="preserve"> the</w:t>
      </w:r>
      <w:r w:rsidR="00711EBE">
        <w:t xml:space="preserve"> </w:t>
      </w:r>
      <w:r w:rsidR="00BA3194">
        <w:t xml:space="preserve">payments for the </w:t>
      </w:r>
      <w:r w:rsidR="002A1B03">
        <w:t>stand</w:t>
      </w:r>
      <w:r w:rsidR="00BA3194">
        <w:t xml:space="preserve">. </w:t>
      </w:r>
      <w:r w:rsidR="00307093">
        <w:t xml:space="preserve"> </w:t>
      </w:r>
      <w:r w:rsidR="00BA3194">
        <w:t xml:space="preserve">He </w:t>
      </w:r>
      <w:r w:rsidR="00CB4CBB">
        <w:t>said</w:t>
      </w:r>
      <w:r w:rsidR="007B5FF0">
        <w:t xml:space="preserve"> </w:t>
      </w:r>
      <w:r w:rsidR="00CB4CBB">
        <w:t>he had</w:t>
      </w:r>
      <w:r w:rsidR="007B5FF0">
        <w:t xml:space="preserve"> </w:t>
      </w:r>
      <w:r w:rsidR="00CB4CBB">
        <w:t>been</w:t>
      </w:r>
      <w:r w:rsidR="007B5FF0">
        <w:t xml:space="preserve"> </w:t>
      </w:r>
      <w:r w:rsidR="002A1B03">
        <w:t>given</w:t>
      </w:r>
      <w:r w:rsidR="00711EBE">
        <w:t xml:space="preserve"> </w:t>
      </w:r>
      <w:r w:rsidR="00BA3194">
        <w:t xml:space="preserve">a year to clear the balance </w:t>
      </w:r>
      <w:r w:rsidR="002A1B03">
        <w:t>of</w:t>
      </w:r>
      <w:r w:rsidR="00BA3194">
        <w:t xml:space="preserve"> US</w:t>
      </w:r>
      <w:r w:rsidR="00BC03AF">
        <w:t>$</w:t>
      </w:r>
      <w:r w:rsidR="00BA3194">
        <w:t>3</w:t>
      </w:r>
      <w:r w:rsidR="00307093">
        <w:t xml:space="preserve"> </w:t>
      </w:r>
      <w:r w:rsidR="00BA3194">
        <w:t>500</w:t>
      </w:r>
      <w:r w:rsidR="007B5FF0">
        <w:t xml:space="preserve"> </w:t>
      </w:r>
      <w:r w:rsidR="000A272C">
        <w:t xml:space="preserve">for </w:t>
      </w:r>
      <w:r w:rsidR="00BA3194">
        <w:t>the</w:t>
      </w:r>
      <w:r w:rsidR="00711EBE">
        <w:t xml:space="preserve"> </w:t>
      </w:r>
      <w:r w:rsidR="00BA3194">
        <w:t>stand</w:t>
      </w:r>
      <w:r w:rsidR="00CB4CBB">
        <w:t xml:space="preserve"> which </w:t>
      </w:r>
      <w:r w:rsidR="00BC03AF">
        <w:t>w</w:t>
      </w:r>
      <w:r w:rsidR="00CB4CBB">
        <w:t>as</w:t>
      </w:r>
      <w:r w:rsidR="00711EBE">
        <w:t xml:space="preserve"> </w:t>
      </w:r>
      <w:r w:rsidR="00BA3194">
        <w:t>valued at</w:t>
      </w:r>
      <w:r w:rsidR="00711EBE">
        <w:t xml:space="preserve"> </w:t>
      </w:r>
      <w:r w:rsidR="00FB3431">
        <w:t>US$</w:t>
      </w:r>
      <w:r w:rsidR="00307093">
        <w:t>20 </w:t>
      </w:r>
      <w:r w:rsidR="00BA3194">
        <w:t>000.</w:t>
      </w:r>
      <w:r w:rsidR="00900432" w:rsidRPr="00900432">
        <w:t xml:space="preserve"> </w:t>
      </w:r>
      <w:r w:rsidR="00900432">
        <w:t xml:space="preserve">He </w:t>
      </w:r>
      <w:r w:rsidR="00B51C78">
        <w:t>suggested</w:t>
      </w:r>
      <w:r w:rsidR="00900432">
        <w:t xml:space="preserve"> there is no guarantee that he will finish paying as he has been struggling.</w:t>
      </w:r>
      <w:r w:rsidR="00BA3194">
        <w:t xml:space="preserve"> </w:t>
      </w:r>
    </w:p>
    <w:p w:rsidR="00967672" w:rsidRDefault="00BA3194" w:rsidP="00307093">
      <w:pPr>
        <w:spacing w:after="0" w:line="360" w:lineRule="auto"/>
        <w:ind w:firstLine="720"/>
        <w:jc w:val="both"/>
      </w:pPr>
      <w:r>
        <w:t>He</w:t>
      </w:r>
      <w:r w:rsidR="00711EBE">
        <w:t xml:space="preserve"> </w:t>
      </w:r>
      <w:r w:rsidR="00BC03AF">
        <w:t>told the court that he</w:t>
      </w:r>
      <w:r w:rsidR="00711EBE">
        <w:t xml:space="preserve"> </w:t>
      </w:r>
      <w:r>
        <w:t>entered into</w:t>
      </w:r>
      <w:r w:rsidR="00711EBE">
        <w:t xml:space="preserve"> </w:t>
      </w:r>
      <w:r>
        <w:t>the</w:t>
      </w:r>
      <w:r w:rsidR="00711EBE">
        <w:t xml:space="preserve"> </w:t>
      </w:r>
      <w:r>
        <w:t>agreement</w:t>
      </w:r>
      <w:r w:rsidR="007B5FF0">
        <w:t xml:space="preserve"> </w:t>
      </w:r>
      <w:r w:rsidR="000A272C">
        <w:t>for the stand in</w:t>
      </w:r>
      <w:r w:rsidR="007B5FF0">
        <w:t xml:space="preserve"> </w:t>
      </w:r>
      <w:r w:rsidR="000A272C">
        <w:t>his</w:t>
      </w:r>
      <w:r w:rsidR="007B5FF0">
        <w:t xml:space="preserve"> </w:t>
      </w:r>
      <w:r>
        <w:t>personal</w:t>
      </w:r>
      <w:r w:rsidR="00711EBE">
        <w:t xml:space="preserve"> </w:t>
      </w:r>
      <w:r>
        <w:t>capacity</w:t>
      </w:r>
      <w:r w:rsidR="00967672">
        <w:t xml:space="preserve"> and produced the </w:t>
      </w:r>
      <w:r w:rsidR="002A1B03">
        <w:t>agreement</w:t>
      </w:r>
      <w:r w:rsidR="00967672">
        <w:t xml:space="preserve"> </w:t>
      </w:r>
      <w:r w:rsidR="002A1B03">
        <w:t>of</w:t>
      </w:r>
      <w:r w:rsidR="00967672">
        <w:t xml:space="preserve"> sale</w:t>
      </w:r>
      <w:r w:rsidR="00BC03AF">
        <w:t xml:space="preserve"> in his</w:t>
      </w:r>
      <w:r w:rsidR="007B5FF0">
        <w:t xml:space="preserve"> </w:t>
      </w:r>
      <w:r w:rsidR="00BC03AF">
        <w:t>name</w:t>
      </w:r>
      <w:r w:rsidR="00967672">
        <w:t xml:space="preserve">. </w:t>
      </w:r>
      <w:r w:rsidR="00307093">
        <w:t xml:space="preserve"> </w:t>
      </w:r>
      <w:r w:rsidR="00967672">
        <w:t>He also</w:t>
      </w:r>
      <w:r w:rsidR="00711EBE">
        <w:t xml:space="preserve"> </w:t>
      </w:r>
      <w:r w:rsidR="00967672">
        <w:t>produced</w:t>
      </w:r>
      <w:r w:rsidR="00711EBE">
        <w:t xml:space="preserve"> </w:t>
      </w:r>
      <w:r w:rsidR="00967672">
        <w:t>a</w:t>
      </w:r>
      <w:r w:rsidR="00711EBE">
        <w:t xml:space="preserve"> </w:t>
      </w:r>
      <w:r w:rsidR="00967672">
        <w:t xml:space="preserve">statement </w:t>
      </w:r>
      <w:r w:rsidR="002A1B03">
        <w:t>of</w:t>
      </w:r>
      <w:r w:rsidR="00967672">
        <w:t xml:space="preserve"> payments of</w:t>
      </w:r>
      <w:r w:rsidR="00711EBE">
        <w:t xml:space="preserve"> </w:t>
      </w:r>
      <w:r w:rsidR="002A1B03">
        <w:t>his</w:t>
      </w:r>
      <w:r w:rsidR="00967672">
        <w:t xml:space="preserve"> account</w:t>
      </w:r>
      <w:r w:rsidR="002A1B03">
        <w:t>.</w:t>
      </w:r>
      <w:r w:rsidR="00711EBE">
        <w:t xml:space="preserve"> </w:t>
      </w:r>
      <w:r w:rsidR="00804607">
        <w:t>Whilst</w:t>
      </w:r>
      <w:r w:rsidR="00FA1201">
        <w:t xml:space="preserve"> </w:t>
      </w:r>
      <w:r w:rsidR="00804607">
        <w:t>he</w:t>
      </w:r>
      <w:r w:rsidR="00FA1201">
        <w:t xml:space="preserve"> </w:t>
      </w:r>
      <w:r w:rsidR="00804607">
        <w:t>has yet to</w:t>
      </w:r>
      <w:r w:rsidR="00FA1201">
        <w:t xml:space="preserve"> </w:t>
      </w:r>
      <w:r w:rsidR="00804607">
        <w:t xml:space="preserve">take </w:t>
      </w:r>
      <w:r>
        <w:t xml:space="preserve">transfer </w:t>
      </w:r>
      <w:r w:rsidR="002A1B03">
        <w:t>of</w:t>
      </w:r>
      <w:r>
        <w:t xml:space="preserve"> the</w:t>
      </w:r>
      <w:r w:rsidR="00711EBE">
        <w:t xml:space="preserve"> </w:t>
      </w:r>
      <w:r>
        <w:t>property in</w:t>
      </w:r>
      <w:r w:rsidR="00711EBE">
        <w:t xml:space="preserve"> </w:t>
      </w:r>
      <w:r>
        <w:t>question</w:t>
      </w:r>
      <w:r w:rsidR="00804607">
        <w:t>, he</w:t>
      </w:r>
      <w:r w:rsidR="00900432">
        <w:t xml:space="preserve"> said he</w:t>
      </w:r>
      <w:r w:rsidR="00804607">
        <w:t xml:space="preserve"> had</w:t>
      </w:r>
      <w:r w:rsidR="00B51C78">
        <w:t xml:space="preserve"> indeed </w:t>
      </w:r>
      <w:r>
        <w:t>put</w:t>
      </w:r>
      <w:r w:rsidR="00711EBE">
        <w:t xml:space="preserve"> </w:t>
      </w:r>
      <w:r>
        <w:t xml:space="preserve">up a temporary cottage on the property in </w:t>
      </w:r>
      <w:r w:rsidR="002A1B03">
        <w:t>which</w:t>
      </w:r>
      <w:r>
        <w:t xml:space="preserve"> h</w:t>
      </w:r>
      <w:r w:rsidR="002A1B03">
        <w:t>e</w:t>
      </w:r>
      <w:r>
        <w:t xml:space="preserve"> currently</w:t>
      </w:r>
      <w:r w:rsidR="00711EBE">
        <w:t xml:space="preserve"> </w:t>
      </w:r>
      <w:r w:rsidR="002A1B03">
        <w:t>resides</w:t>
      </w:r>
      <w:r w:rsidR="003A1049">
        <w:t xml:space="preserve"> with</w:t>
      </w:r>
      <w:r w:rsidR="00FA1201">
        <w:t xml:space="preserve"> </w:t>
      </w:r>
      <w:r>
        <w:t>the defendant</w:t>
      </w:r>
      <w:r w:rsidR="00900432">
        <w:t xml:space="preserve"> and his family</w:t>
      </w:r>
      <w:r w:rsidR="002A1B03">
        <w:t>.</w:t>
      </w:r>
      <w:r w:rsidR="00FB3431">
        <w:t xml:space="preserve"> </w:t>
      </w:r>
      <w:r w:rsidR="00BC03AF">
        <w:t>A</w:t>
      </w:r>
      <w:r>
        <w:t>ccording to him</w:t>
      </w:r>
      <w:r w:rsidR="000A272C">
        <w:t>,</w:t>
      </w:r>
      <w:r>
        <w:t xml:space="preserve"> </w:t>
      </w:r>
      <w:r w:rsidR="00BC03AF">
        <w:t xml:space="preserve">the defendant did not </w:t>
      </w:r>
      <w:r w:rsidR="003A1049">
        <w:t>contribute</w:t>
      </w:r>
      <w:r w:rsidR="00FA1201">
        <w:t xml:space="preserve"> </w:t>
      </w:r>
      <w:r>
        <w:t>to this</w:t>
      </w:r>
      <w:r w:rsidR="00711EBE">
        <w:t xml:space="preserve"> </w:t>
      </w:r>
      <w:r w:rsidR="002A1B03">
        <w:t>structure</w:t>
      </w:r>
      <w:r>
        <w:t>.</w:t>
      </w:r>
      <w:r w:rsidR="00263D48">
        <w:t xml:space="preserve"> He described her role as taking of the children and attending to household duties.</w:t>
      </w:r>
      <w:r w:rsidR="009B3110" w:rsidRPr="009B3110">
        <w:t xml:space="preserve"> </w:t>
      </w:r>
      <w:r w:rsidR="00307093">
        <w:t xml:space="preserve"> </w:t>
      </w:r>
      <w:r w:rsidR="00804607">
        <w:t>Regarding the projects</w:t>
      </w:r>
      <w:r w:rsidR="000A272C">
        <w:t xml:space="preserve"> she</w:t>
      </w:r>
      <w:r w:rsidR="007B5FF0">
        <w:t xml:space="preserve"> </w:t>
      </w:r>
      <w:r w:rsidR="000A272C">
        <w:t>said he had omitted,</w:t>
      </w:r>
      <w:r w:rsidR="007B5FF0">
        <w:t xml:space="preserve"> </w:t>
      </w:r>
      <w:r w:rsidR="00804607">
        <w:t>he said</w:t>
      </w:r>
      <w:r w:rsidR="00FA1201">
        <w:t xml:space="preserve"> </w:t>
      </w:r>
      <w:r w:rsidR="00804607">
        <w:t xml:space="preserve">these </w:t>
      </w:r>
      <w:r w:rsidR="00967672">
        <w:t>had</w:t>
      </w:r>
      <w:r w:rsidR="00711EBE">
        <w:t xml:space="preserve"> </w:t>
      </w:r>
      <w:r w:rsidR="00967672">
        <w:t xml:space="preserve">collapsed. </w:t>
      </w:r>
      <w:r w:rsidR="00307093">
        <w:t xml:space="preserve"> </w:t>
      </w:r>
      <w:r w:rsidR="00BC03AF">
        <w:t>He indicated his willingness to give her movables as outlined in his summons.</w:t>
      </w:r>
      <w:r w:rsidR="00D4005F">
        <w:t xml:space="preserve"> </w:t>
      </w:r>
    </w:p>
    <w:p w:rsidR="000A272C" w:rsidRDefault="00263D48" w:rsidP="00307093">
      <w:pPr>
        <w:spacing w:after="0" w:line="360" w:lineRule="auto"/>
        <w:ind w:firstLine="720"/>
        <w:jc w:val="both"/>
      </w:pPr>
      <w:r>
        <w:t>As</w:t>
      </w:r>
      <w:r w:rsidR="00FA1201">
        <w:t xml:space="preserve"> </w:t>
      </w:r>
      <w:r>
        <w:t>for the</w:t>
      </w:r>
      <w:r w:rsidR="00FA1201">
        <w:t xml:space="preserve"> </w:t>
      </w:r>
      <w:r>
        <w:t>car</w:t>
      </w:r>
      <w:r w:rsidR="00603085">
        <w:t xml:space="preserve">, </w:t>
      </w:r>
      <w:r>
        <w:t>he</w:t>
      </w:r>
      <w:r w:rsidR="00FA1201">
        <w:t xml:space="preserve"> </w:t>
      </w:r>
      <w:r>
        <w:t>called a</w:t>
      </w:r>
      <w:r w:rsidR="00FA1201">
        <w:t xml:space="preserve"> </w:t>
      </w:r>
      <w:r>
        <w:t>witness</w:t>
      </w:r>
      <w:r w:rsidR="000A272C">
        <w:t>,</w:t>
      </w:r>
      <w:r>
        <w:t xml:space="preserve"> </w:t>
      </w:r>
      <w:r w:rsidR="00900432">
        <w:t xml:space="preserve">one </w:t>
      </w:r>
      <w:r w:rsidR="00234C85">
        <w:t>Nomvuyo</w:t>
      </w:r>
      <w:r w:rsidR="00711EBE">
        <w:t xml:space="preserve"> </w:t>
      </w:r>
      <w:r w:rsidR="00234C85">
        <w:t>Madziro</w:t>
      </w:r>
      <w:r w:rsidR="000A272C">
        <w:t>,</w:t>
      </w:r>
      <w:r w:rsidR="00FA1201">
        <w:t xml:space="preserve"> </w:t>
      </w:r>
      <w:r>
        <w:t xml:space="preserve">whose </w:t>
      </w:r>
      <w:r w:rsidR="00FA1201">
        <w:t xml:space="preserve">evidence </w:t>
      </w:r>
      <w:r>
        <w:t xml:space="preserve">was that </w:t>
      </w:r>
      <w:r w:rsidR="00234C85">
        <w:t xml:space="preserve">the </w:t>
      </w:r>
      <w:r w:rsidR="002A1B03">
        <w:t>plaintiff</w:t>
      </w:r>
      <w:r w:rsidR="00234C85">
        <w:t xml:space="preserve"> bought</w:t>
      </w:r>
      <w:r>
        <w:t xml:space="preserve"> </w:t>
      </w:r>
      <w:r w:rsidR="00900432">
        <w:t>the car</w:t>
      </w:r>
      <w:r w:rsidR="00711EBE">
        <w:t xml:space="preserve"> </w:t>
      </w:r>
      <w:r w:rsidR="00234C85">
        <w:t>fro</w:t>
      </w:r>
      <w:r w:rsidR="003E254D">
        <w:t>m her</w:t>
      </w:r>
      <w:r>
        <w:t xml:space="preserve"> in</w:t>
      </w:r>
      <w:r w:rsidR="003E254D">
        <w:t xml:space="preserve"> 2018</w:t>
      </w:r>
      <w:r>
        <w:t xml:space="preserve"> but was still paying for it</w:t>
      </w:r>
      <w:r w:rsidR="00495F29">
        <w:t>.</w:t>
      </w:r>
      <w:r w:rsidR="00711EBE">
        <w:t xml:space="preserve"> </w:t>
      </w:r>
      <w:r w:rsidR="00234C85">
        <w:t>The agreed</w:t>
      </w:r>
      <w:r w:rsidR="00711EBE">
        <w:t xml:space="preserve"> </w:t>
      </w:r>
      <w:r w:rsidR="00234C85">
        <w:t>price</w:t>
      </w:r>
      <w:r w:rsidR="00711EBE">
        <w:t xml:space="preserve"> </w:t>
      </w:r>
      <w:r w:rsidR="00234C85">
        <w:t>was</w:t>
      </w:r>
      <w:r w:rsidR="00711EBE">
        <w:t xml:space="preserve"> </w:t>
      </w:r>
      <w:r w:rsidR="002A1B03">
        <w:t>f</w:t>
      </w:r>
      <w:r w:rsidR="00495F29">
        <w:t>o</w:t>
      </w:r>
      <w:r w:rsidR="002A1B03">
        <w:t>r</w:t>
      </w:r>
      <w:r w:rsidR="00711EBE">
        <w:t xml:space="preserve"> </w:t>
      </w:r>
      <w:r w:rsidR="00495F29">
        <w:t>US$1</w:t>
      </w:r>
      <w:r w:rsidR="000A272C">
        <w:t xml:space="preserve"> </w:t>
      </w:r>
      <w:r w:rsidR="00495F29">
        <w:t>800</w:t>
      </w:r>
      <w:r w:rsidR="008C6AD6">
        <w:t>. H</w:t>
      </w:r>
      <w:r w:rsidR="00495F29">
        <w:t>e</w:t>
      </w:r>
      <w:r w:rsidR="002A1B03">
        <w:t>r</w:t>
      </w:r>
      <w:r w:rsidR="00711EBE">
        <w:t xml:space="preserve"> </w:t>
      </w:r>
      <w:r w:rsidR="002A1B03">
        <w:t>evidence</w:t>
      </w:r>
      <w:r w:rsidR="00711EBE">
        <w:t xml:space="preserve"> </w:t>
      </w:r>
      <w:r w:rsidR="00234C85">
        <w:t xml:space="preserve">was </w:t>
      </w:r>
      <w:r w:rsidR="002A1B03">
        <w:t>that</w:t>
      </w:r>
      <w:r w:rsidR="00234C85">
        <w:t xml:space="preserve"> the </w:t>
      </w:r>
      <w:r w:rsidR="002A1B03">
        <w:t>plaintiff</w:t>
      </w:r>
      <w:r w:rsidR="00711EBE">
        <w:t xml:space="preserve"> </w:t>
      </w:r>
      <w:r w:rsidR="00234C85">
        <w:t>still</w:t>
      </w:r>
      <w:r w:rsidR="00711EBE">
        <w:t xml:space="preserve"> </w:t>
      </w:r>
      <w:r w:rsidR="00234C85">
        <w:t>owes</w:t>
      </w:r>
      <w:r w:rsidR="00711EBE">
        <w:t xml:space="preserve"> </w:t>
      </w:r>
      <w:r w:rsidR="00234C85">
        <w:t>$1</w:t>
      </w:r>
      <w:r w:rsidR="00307093">
        <w:t xml:space="preserve"> 164</w:t>
      </w:r>
      <w:r w:rsidR="00711EBE">
        <w:t xml:space="preserve"> </w:t>
      </w:r>
      <w:r w:rsidR="00234C85">
        <w:t xml:space="preserve">to </w:t>
      </w:r>
      <w:r w:rsidR="002A1B03">
        <w:t>date. Although</w:t>
      </w:r>
      <w:r w:rsidR="00234C85">
        <w:t xml:space="preserve"> </w:t>
      </w:r>
      <w:r w:rsidR="002A1B03">
        <w:t>he</w:t>
      </w:r>
      <w:r w:rsidR="00234C85">
        <w:t xml:space="preserve"> has</w:t>
      </w:r>
      <w:r w:rsidR="00711EBE">
        <w:t xml:space="preserve"> </w:t>
      </w:r>
      <w:r w:rsidR="002A1B03">
        <w:t>possession</w:t>
      </w:r>
      <w:r w:rsidR="00234C85">
        <w:t xml:space="preserve"> </w:t>
      </w:r>
      <w:r w:rsidR="002A1B03">
        <w:t>of</w:t>
      </w:r>
      <w:r w:rsidR="00234C85">
        <w:t xml:space="preserve"> the</w:t>
      </w:r>
      <w:r w:rsidR="00711EBE">
        <w:t xml:space="preserve"> </w:t>
      </w:r>
      <w:r w:rsidR="00234C85">
        <w:t>vehicle</w:t>
      </w:r>
      <w:r w:rsidR="000A272C">
        <w:t>,</w:t>
      </w:r>
      <w:r w:rsidR="00234C85">
        <w:t xml:space="preserve"> ownership</w:t>
      </w:r>
      <w:r w:rsidR="00711EBE">
        <w:t xml:space="preserve"> </w:t>
      </w:r>
      <w:r w:rsidR="000A272C">
        <w:t xml:space="preserve">had not </w:t>
      </w:r>
      <w:r w:rsidR="00234C85">
        <w:t>yet</w:t>
      </w:r>
      <w:r w:rsidR="000A272C">
        <w:t xml:space="preserve"> been</w:t>
      </w:r>
      <w:r w:rsidR="00711EBE">
        <w:t xml:space="preserve"> </w:t>
      </w:r>
      <w:r>
        <w:t>passed</w:t>
      </w:r>
      <w:r w:rsidR="00711EBE">
        <w:t xml:space="preserve"> </w:t>
      </w:r>
      <w:r w:rsidR="00234C85">
        <w:t>to him</w:t>
      </w:r>
      <w:r w:rsidR="002A1B03">
        <w:t>.</w:t>
      </w:r>
      <w:r w:rsidR="00234C85">
        <w:t xml:space="preserve"> </w:t>
      </w:r>
      <w:r w:rsidR="008C6AD6">
        <w:t>Since</w:t>
      </w:r>
      <w:r w:rsidR="00711EBE">
        <w:t xml:space="preserve"> </w:t>
      </w:r>
      <w:r w:rsidR="00234C85">
        <w:t>he</w:t>
      </w:r>
      <w:r w:rsidR="00711EBE">
        <w:t xml:space="preserve"> </w:t>
      </w:r>
      <w:r w:rsidR="00234C85">
        <w:t>is a mechanic</w:t>
      </w:r>
      <w:r w:rsidR="00711EBE">
        <w:t xml:space="preserve"> </w:t>
      </w:r>
      <w:r w:rsidR="00234C85">
        <w:t>she</w:t>
      </w:r>
      <w:r w:rsidR="00711EBE">
        <w:t xml:space="preserve"> </w:t>
      </w:r>
      <w:r w:rsidR="00234C85">
        <w:t>said the</w:t>
      </w:r>
      <w:r w:rsidR="00711EBE">
        <w:t xml:space="preserve"> </w:t>
      </w:r>
      <w:r w:rsidR="00234C85">
        <w:t>ongoing</w:t>
      </w:r>
      <w:r w:rsidR="00711EBE">
        <w:t xml:space="preserve"> </w:t>
      </w:r>
      <w:r w:rsidR="00234C85">
        <w:t>arrangement</w:t>
      </w:r>
      <w:r w:rsidR="002F4949">
        <w:t xml:space="preserve"> </w:t>
      </w:r>
      <w:r w:rsidR="008C6AD6">
        <w:t xml:space="preserve">between them </w:t>
      </w:r>
      <w:r w:rsidR="00234C85">
        <w:t>is that</w:t>
      </w:r>
      <w:r w:rsidR="00711EBE">
        <w:t xml:space="preserve"> </w:t>
      </w:r>
      <w:r w:rsidR="00234C85">
        <w:t>when her</w:t>
      </w:r>
      <w:r w:rsidR="00711EBE">
        <w:t xml:space="preserve"> </w:t>
      </w:r>
      <w:r w:rsidR="00234C85">
        <w:t>car needs</w:t>
      </w:r>
      <w:r w:rsidR="00711EBE">
        <w:t xml:space="preserve"> </w:t>
      </w:r>
      <w:r w:rsidR="00234C85">
        <w:t>attention</w:t>
      </w:r>
      <w:r w:rsidR="000A272C">
        <w:t>,</w:t>
      </w:r>
      <w:r w:rsidR="00234C85">
        <w:t xml:space="preserve"> </w:t>
      </w:r>
      <w:r>
        <w:t>s</w:t>
      </w:r>
      <w:r w:rsidR="00234C85">
        <w:t>he</w:t>
      </w:r>
      <w:r w:rsidR="00711EBE">
        <w:t xml:space="preserve"> </w:t>
      </w:r>
      <w:r w:rsidR="00234C85">
        <w:t>takes it</w:t>
      </w:r>
      <w:r w:rsidR="00711EBE">
        <w:t xml:space="preserve"> </w:t>
      </w:r>
      <w:r w:rsidR="002A1B03">
        <w:t>to</w:t>
      </w:r>
      <w:r w:rsidR="00234C85">
        <w:t xml:space="preserve"> him and</w:t>
      </w:r>
      <w:r w:rsidR="00711EBE">
        <w:t xml:space="preserve"> </w:t>
      </w:r>
      <w:r w:rsidR="00234C85">
        <w:t>he</w:t>
      </w:r>
      <w:r w:rsidR="00711EBE">
        <w:t xml:space="preserve"> </w:t>
      </w:r>
      <w:r w:rsidR="00234C85">
        <w:t>deducts</w:t>
      </w:r>
      <w:r w:rsidR="00711EBE">
        <w:t xml:space="preserve"> </w:t>
      </w:r>
      <w:r w:rsidR="00234C85">
        <w:t>from the</w:t>
      </w:r>
      <w:r w:rsidR="00711EBE">
        <w:t xml:space="preserve"> </w:t>
      </w:r>
      <w:r w:rsidR="00234C85">
        <w:t>balance</w:t>
      </w:r>
      <w:r w:rsidR="00711EBE">
        <w:t xml:space="preserve"> </w:t>
      </w:r>
      <w:r w:rsidR="00234C85">
        <w:t>he</w:t>
      </w:r>
      <w:r w:rsidR="00711EBE">
        <w:t xml:space="preserve"> </w:t>
      </w:r>
      <w:r w:rsidR="00234C85">
        <w:t>owes</w:t>
      </w:r>
      <w:r w:rsidR="00711EBE">
        <w:t xml:space="preserve"> </w:t>
      </w:r>
      <w:r w:rsidR="00234C85">
        <w:t>for the</w:t>
      </w:r>
      <w:r w:rsidR="00711EBE">
        <w:t xml:space="preserve"> </w:t>
      </w:r>
      <w:r w:rsidR="002A1B03">
        <w:t>purchase</w:t>
      </w:r>
      <w:r w:rsidR="00711EBE">
        <w:t xml:space="preserve"> </w:t>
      </w:r>
      <w:r w:rsidR="002A1B03">
        <w:t>of</w:t>
      </w:r>
      <w:r w:rsidR="00234C85">
        <w:t xml:space="preserve"> the vehicle.</w:t>
      </w:r>
      <w:r w:rsidR="00FA1201">
        <w:t xml:space="preserve"> </w:t>
      </w:r>
      <w:r w:rsidR="008C6AD6">
        <w:t>Their</w:t>
      </w:r>
      <w:r w:rsidR="002F4949">
        <w:t xml:space="preserve"> </w:t>
      </w:r>
      <w:r w:rsidR="008C6AD6">
        <w:t>parents were friends so she</w:t>
      </w:r>
      <w:r w:rsidR="002F4949">
        <w:t xml:space="preserve"> </w:t>
      </w:r>
      <w:r w:rsidR="008C6AD6">
        <w:t>regards</w:t>
      </w:r>
      <w:r w:rsidR="002F4949">
        <w:t xml:space="preserve"> </w:t>
      </w:r>
      <w:r w:rsidR="008C6AD6">
        <w:t>him like</w:t>
      </w:r>
      <w:r w:rsidR="002F4949">
        <w:t xml:space="preserve"> </w:t>
      </w:r>
      <w:r w:rsidR="008C6AD6">
        <w:t>a</w:t>
      </w:r>
      <w:r w:rsidR="002F4949">
        <w:t xml:space="preserve"> </w:t>
      </w:r>
      <w:r w:rsidR="008C6AD6">
        <w:t>brother.</w:t>
      </w:r>
    </w:p>
    <w:p w:rsidR="00234C85" w:rsidRDefault="00B92D83" w:rsidP="00307093">
      <w:pPr>
        <w:spacing w:after="0" w:line="360" w:lineRule="auto"/>
        <w:ind w:firstLine="720"/>
        <w:jc w:val="both"/>
      </w:pPr>
      <w:r>
        <w:t>The</w:t>
      </w:r>
      <w:r w:rsidR="00FA1201">
        <w:t xml:space="preserve"> </w:t>
      </w:r>
      <w:r>
        <w:t>plaintiff’s</w:t>
      </w:r>
      <w:r w:rsidR="00FA1201">
        <w:t xml:space="preserve"> </w:t>
      </w:r>
      <w:r>
        <w:t>main legal</w:t>
      </w:r>
      <w:r w:rsidR="00FA1201">
        <w:t xml:space="preserve"> </w:t>
      </w:r>
      <w:r>
        <w:t>argument</w:t>
      </w:r>
      <w:r w:rsidR="007B5FF0">
        <w:t xml:space="preserve"> </w:t>
      </w:r>
      <w:r w:rsidR="008C6AD6">
        <w:t>wa</w:t>
      </w:r>
      <w:r w:rsidR="009B3110">
        <w:t xml:space="preserve">s </w:t>
      </w:r>
      <w:r w:rsidR="000A272C">
        <w:t>therefore that</w:t>
      </w:r>
      <w:r w:rsidR="007B5FF0">
        <w:t xml:space="preserve"> </w:t>
      </w:r>
      <w:r>
        <w:t>the</w:t>
      </w:r>
      <w:r w:rsidR="00FA1201">
        <w:t xml:space="preserve"> </w:t>
      </w:r>
      <w:r>
        <w:t>stand</w:t>
      </w:r>
      <w:r w:rsidR="00FA1201">
        <w:t xml:space="preserve"> </w:t>
      </w:r>
      <w:r>
        <w:t xml:space="preserve">is </w:t>
      </w:r>
      <w:r w:rsidR="00DD57A7">
        <w:t>“</w:t>
      </w:r>
      <w:r>
        <w:t>his</w:t>
      </w:r>
      <w:r w:rsidR="00DD57A7">
        <w:t>”</w:t>
      </w:r>
      <w:r w:rsidR="00FA1201">
        <w:t xml:space="preserve"> </w:t>
      </w:r>
      <w:r>
        <w:t>property</w:t>
      </w:r>
      <w:r w:rsidR="00DD57A7">
        <w:t xml:space="preserve"> to which the defendant</w:t>
      </w:r>
      <w:r w:rsidR="00FA1201">
        <w:t xml:space="preserve"> </w:t>
      </w:r>
      <w:r w:rsidR="00DD57A7">
        <w:t>did not</w:t>
      </w:r>
      <w:r w:rsidR="00FA1201">
        <w:t xml:space="preserve"> contribute. He further</w:t>
      </w:r>
      <w:r w:rsidR="009B3110">
        <w:t xml:space="preserve"> argue</w:t>
      </w:r>
      <w:r w:rsidR="008C6AD6">
        <w:t xml:space="preserve">d </w:t>
      </w:r>
      <w:r w:rsidR="00DD57A7">
        <w:t>that</w:t>
      </w:r>
      <w:r w:rsidR="00FA1201">
        <w:t xml:space="preserve"> </w:t>
      </w:r>
      <w:r w:rsidR="00DD57A7">
        <w:t>indirect contribution</w:t>
      </w:r>
      <w:r w:rsidR="00FA1201">
        <w:t xml:space="preserve"> </w:t>
      </w:r>
      <w:r w:rsidR="00DD57A7">
        <w:t>cannot</w:t>
      </w:r>
      <w:r w:rsidR="00FA1201">
        <w:t xml:space="preserve"> </w:t>
      </w:r>
      <w:r w:rsidR="00DD57A7">
        <w:t>be</w:t>
      </w:r>
      <w:r w:rsidR="00FA1201">
        <w:t xml:space="preserve"> </w:t>
      </w:r>
      <w:r w:rsidR="00DD57A7">
        <w:t>taken</w:t>
      </w:r>
      <w:r w:rsidR="00FA1201">
        <w:t xml:space="preserve"> in</w:t>
      </w:r>
      <w:r w:rsidR="009B3110">
        <w:t>to</w:t>
      </w:r>
      <w:r w:rsidR="00DD57A7">
        <w:t xml:space="preserve"> </w:t>
      </w:r>
      <w:r w:rsidR="00FA1201">
        <w:t xml:space="preserve">account </w:t>
      </w:r>
      <w:r w:rsidR="00150D40">
        <w:t>because the property</w:t>
      </w:r>
      <w:r w:rsidR="00FA1201">
        <w:t xml:space="preserve"> </w:t>
      </w:r>
      <w:r w:rsidR="00150D40">
        <w:t xml:space="preserve">does </w:t>
      </w:r>
      <w:r w:rsidR="00FA1201">
        <w:t>not</w:t>
      </w:r>
      <w:r w:rsidR="00150D40">
        <w:t xml:space="preserve"> yet</w:t>
      </w:r>
      <w:r w:rsidR="00FA1201">
        <w:t xml:space="preserve"> </w:t>
      </w:r>
      <w:r w:rsidR="00150D40">
        <w:t>belong</w:t>
      </w:r>
      <w:r w:rsidR="00FA1201">
        <w:t xml:space="preserve"> </w:t>
      </w:r>
      <w:r w:rsidR="00150D40">
        <w:t xml:space="preserve">to </w:t>
      </w:r>
      <w:r w:rsidR="00FA1201">
        <w:t xml:space="preserve">him </w:t>
      </w:r>
      <w:r w:rsidR="00150D40">
        <w:t>and that</w:t>
      </w:r>
      <w:r w:rsidR="00FA1201">
        <w:t xml:space="preserve"> </w:t>
      </w:r>
      <w:r w:rsidR="00150D40">
        <w:t>in</w:t>
      </w:r>
      <w:r w:rsidR="00FA1201">
        <w:t xml:space="preserve"> any </w:t>
      </w:r>
      <w:r w:rsidR="00150D40">
        <w:t>case</w:t>
      </w:r>
      <w:r w:rsidR="00FA1201">
        <w:t xml:space="preserve"> </w:t>
      </w:r>
      <w:r w:rsidR="00150D40">
        <w:t>she</w:t>
      </w:r>
      <w:r w:rsidR="00FA1201">
        <w:t xml:space="preserve"> </w:t>
      </w:r>
      <w:r w:rsidR="00150D40">
        <w:t>would</w:t>
      </w:r>
      <w:r w:rsidR="00FA1201">
        <w:t xml:space="preserve"> </w:t>
      </w:r>
      <w:r w:rsidR="00150D40">
        <w:t>not be</w:t>
      </w:r>
      <w:r w:rsidR="00FA1201">
        <w:t xml:space="preserve"> </w:t>
      </w:r>
      <w:r w:rsidR="00150D40">
        <w:t>entitled to</w:t>
      </w:r>
      <w:r w:rsidR="00FA1201">
        <w:t xml:space="preserve"> </w:t>
      </w:r>
      <w:r w:rsidR="00150D40">
        <w:t xml:space="preserve">50%. </w:t>
      </w:r>
    </w:p>
    <w:p w:rsidR="009334ED" w:rsidRDefault="009334ED" w:rsidP="00307093">
      <w:pPr>
        <w:spacing w:after="0" w:line="360" w:lineRule="auto"/>
        <w:ind w:firstLine="720"/>
        <w:jc w:val="both"/>
      </w:pPr>
    </w:p>
    <w:p w:rsidR="009334ED" w:rsidRDefault="009334ED" w:rsidP="00307093">
      <w:pPr>
        <w:spacing w:after="0" w:line="360" w:lineRule="auto"/>
        <w:ind w:firstLine="720"/>
        <w:jc w:val="both"/>
      </w:pPr>
    </w:p>
    <w:p w:rsidR="00B51C78" w:rsidRPr="00307093" w:rsidRDefault="00B51C78" w:rsidP="00307093">
      <w:pPr>
        <w:spacing w:after="0" w:line="360" w:lineRule="auto"/>
        <w:jc w:val="both"/>
        <w:rPr>
          <w:b/>
          <w:u w:val="single"/>
        </w:rPr>
      </w:pPr>
      <w:r w:rsidRPr="00307093">
        <w:rPr>
          <w:b/>
          <w:u w:val="single"/>
        </w:rPr>
        <w:lastRenderedPageBreak/>
        <w:t xml:space="preserve">The </w:t>
      </w:r>
      <w:r w:rsidR="00307093" w:rsidRPr="00307093">
        <w:rPr>
          <w:b/>
          <w:u w:val="single"/>
        </w:rPr>
        <w:t>D</w:t>
      </w:r>
      <w:r w:rsidRPr="00307093">
        <w:rPr>
          <w:b/>
          <w:u w:val="single"/>
        </w:rPr>
        <w:t xml:space="preserve">efendant’s </w:t>
      </w:r>
      <w:r w:rsidR="00307093" w:rsidRPr="00307093">
        <w:rPr>
          <w:b/>
          <w:u w:val="single"/>
        </w:rPr>
        <w:t>E</w:t>
      </w:r>
      <w:r w:rsidRPr="00307093">
        <w:rPr>
          <w:b/>
          <w:u w:val="single"/>
        </w:rPr>
        <w:t>vidence</w:t>
      </w:r>
    </w:p>
    <w:p w:rsidR="009E1B0E" w:rsidRDefault="003E254D" w:rsidP="00307093">
      <w:pPr>
        <w:spacing w:after="0" w:line="360" w:lineRule="auto"/>
        <w:ind w:firstLine="720"/>
        <w:jc w:val="both"/>
      </w:pPr>
      <w:r>
        <w:t>The</w:t>
      </w:r>
      <w:r w:rsidR="00711EBE">
        <w:t xml:space="preserve"> </w:t>
      </w:r>
      <w:r>
        <w:t>defendant</w:t>
      </w:r>
      <w:r w:rsidR="009B3110">
        <w:t>,</w:t>
      </w:r>
      <w:r w:rsidR="007B5FF0">
        <w:t xml:space="preserve"> </w:t>
      </w:r>
      <w:r w:rsidR="00263D48">
        <w:t xml:space="preserve">in her </w:t>
      </w:r>
      <w:r w:rsidR="002A1B03">
        <w:t>evidence</w:t>
      </w:r>
      <w:r w:rsidR="009B3110">
        <w:t>,</w:t>
      </w:r>
      <w:r w:rsidR="00263D48">
        <w:t xml:space="preserve"> confirmed that </w:t>
      </w:r>
      <w:r>
        <w:t>their</w:t>
      </w:r>
      <w:r w:rsidR="00263D48">
        <w:t>s was</w:t>
      </w:r>
      <w:r w:rsidR="00711EBE">
        <w:t xml:space="preserve"> </w:t>
      </w:r>
      <w:r>
        <w:t>customary</w:t>
      </w:r>
      <w:r w:rsidR="00711EBE">
        <w:t xml:space="preserve"> </w:t>
      </w:r>
      <w:r>
        <w:t>union</w:t>
      </w:r>
      <w:r w:rsidR="00FA1201">
        <w:t xml:space="preserve"> </w:t>
      </w:r>
      <w:r w:rsidR="00263D48">
        <w:t xml:space="preserve">which </w:t>
      </w:r>
      <w:r>
        <w:t>lasted</w:t>
      </w:r>
      <w:r w:rsidR="00711EBE">
        <w:t xml:space="preserve"> </w:t>
      </w:r>
      <w:r>
        <w:t>for</w:t>
      </w:r>
      <w:r w:rsidR="00711EBE">
        <w:t xml:space="preserve"> </w:t>
      </w:r>
      <w:r>
        <w:t>16</w:t>
      </w:r>
      <w:r w:rsidR="00711EBE">
        <w:t xml:space="preserve"> </w:t>
      </w:r>
      <w:r>
        <w:t>years</w:t>
      </w:r>
      <w:r w:rsidR="00711EBE">
        <w:t xml:space="preserve"> </w:t>
      </w:r>
      <w:r>
        <w:t>ending in</w:t>
      </w:r>
      <w:r w:rsidR="00711EBE">
        <w:t xml:space="preserve"> </w:t>
      </w:r>
      <w:r>
        <w:t>December</w:t>
      </w:r>
      <w:r w:rsidR="00711EBE">
        <w:t xml:space="preserve"> </w:t>
      </w:r>
      <w:r>
        <w:t>2021.</w:t>
      </w:r>
      <w:r w:rsidR="00E47D69">
        <w:t xml:space="preserve"> </w:t>
      </w:r>
      <w:r w:rsidR="009B3110">
        <w:t>During their</w:t>
      </w:r>
      <w:r w:rsidR="007B5FF0">
        <w:t xml:space="preserve"> </w:t>
      </w:r>
      <w:r w:rsidR="009B3110">
        <w:t>16 years</w:t>
      </w:r>
      <w:r w:rsidR="007B5FF0">
        <w:t xml:space="preserve"> </w:t>
      </w:r>
      <w:r w:rsidR="009B3110">
        <w:t>together t</w:t>
      </w:r>
      <w:r w:rsidR="00E47D69">
        <w:t>hey</w:t>
      </w:r>
      <w:r w:rsidR="00711EBE">
        <w:t xml:space="preserve"> </w:t>
      </w:r>
      <w:r w:rsidR="002A1B03">
        <w:t>acquired</w:t>
      </w:r>
      <w:r w:rsidR="00711EBE">
        <w:t xml:space="preserve"> </w:t>
      </w:r>
      <w:r w:rsidR="00E47D69">
        <w:t>a stand</w:t>
      </w:r>
      <w:r w:rsidR="00711EBE">
        <w:t xml:space="preserve"> </w:t>
      </w:r>
      <w:r w:rsidR="00E47D69">
        <w:t>and a</w:t>
      </w:r>
      <w:r w:rsidR="002A1B03">
        <w:t xml:space="preserve"> </w:t>
      </w:r>
      <w:r w:rsidR="00E47D69">
        <w:t>car</w:t>
      </w:r>
      <w:r w:rsidR="00711EBE">
        <w:t xml:space="preserve"> </w:t>
      </w:r>
      <w:r w:rsidR="00E47D69">
        <w:t>and</w:t>
      </w:r>
      <w:r w:rsidR="00711EBE">
        <w:t xml:space="preserve"> </w:t>
      </w:r>
      <w:r w:rsidR="00E47D69">
        <w:t>were</w:t>
      </w:r>
      <w:r w:rsidR="00711EBE">
        <w:t xml:space="preserve"> </w:t>
      </w:r>
      <w:r w:rsidR="00E47D69">
        <w:t>doing</w:t>
      </w:r>
      <w:r w:rsidR="00711EBE">
        <w:t xml:space="preserve"> </w:t>
      </w:r>
      <w:r w:rsidR="00E47D69">
        <w:t>projects</w:t>
      </w:r>
      <w:r w:rsidR="00711EBE">
        <w:t xml:space="preserve"> </w:t>
      </w:r>
      <w:r w:rsidR="002A1B03">
        <w:t>which</w:t>
      </w:r>
      <w:r w:rsidR="00711EBE">
        <w:t xml:space="preserve"> </w:t>
      </w:r>
      <w:r w:rsidR="00E47D69">
        <w:t>focused</w:t>
      </w:r>
      <w:r w:rsidR="00711EBE">
        <w:t xml:space="preserve"> </w:t>
      </w:r>
      <w:r w:rsidR="00E47D69">
        <w:t>on</w:t>
      </w:r>
      <w:r w:rsidR="00711EBE">
        <w:t xml:space="preserve"> </w:t>
      </w:r>
      <w:r w:rsidR="00E47D69">
        <w:t>koi fish,</w:t>
      </w:r>
      <w:r w:rsidR="00711EBE">
        <w:t xml:space="preserve"> </w:t>
      </w:r>
      <w:r w:rsidR="00E47D69">
        <w:t>brahma chickens</w:t>
      </w:r>
      <w:r w:rsidR="00711EBE">
        <w:t xml:space="preserve"> </w:t>
      </w:r>
      <w:r w:rsidR="00E47D69">
        <w:t xml:space="preserve">and </w:t>
      </w:r>
      <w:r w:rsidR="009B3110">
        <w:t xml:space="preserve">raising </w:t>
      </w:r>
      <w:r w:rsidR="008C6AD6">
        <w:t>Boerboel</w:t>
      </w:r>
      <w:r w:rsidR="009B3110">
        <w:t xml:space="preserve"> dogs</w:t>
      </w:r>
      <w:r w:rsidR="00E47D69">
        <w:t xml:space="preserve">. </w:t>
      </w:r>
      <w:r w:rsidR="00307093">
        <w:t xml:space="preserve"> </w:t>
      </w:r>
      <w:r w:rsidR="00E47D69">
        <w:t>She</w:t>
      </w:r>
      <w:r w:rsidR="00711EBE">
        <w:t xml:space="preserve"> </w:t>
      </w:r>
      <w:r w:rsidR="00E47D69">
        <w:t>had</w:t>
      </w:r>
      <w:r w:rsidR="00711EBE">
        <w:t xml:space="preserve"> </w:t>
      </w:r>
      <w:r w:rsidR="00E47D69">
        <w:t>not</w:t>
      </w:r>
      <w:r w:rsidR="00711EBE">
        <w:t xml:space="preserve"> </w:t>
      </w:r>
      <w:r w:rsidR="00E47D69">
        <w:t xml:space="preserve">been involved </w:t>
      </w:r>
      <w:r w:rsidR="002A1B03">
        <w:t>in the</w:t>
      </w:r>
      <w:r w:rsidR="00E47D69">
        <w:t xml:space="preserve"> acquisition of the fish or the dogs. </w:t>
      </w:r>
      <w:r w:rsidR="002A1B03">
        <w:t>Whilst</w:t>
      </w:r>
      <w:r w:rsidR="00711EBE">
        <w:t xml:space="preserve"> </w:t>
      </w:r>
      <w:r w:rsidR="007570C8">
        <w:t>she</w:t>
      </w:r>
      <w:r w:rsidR="00711EBE">
        <w:t xml:space="preserve"> </w:t>
      </w:r>
      <w:r w:rsidR="007570C8">
        <w:t>had</w:t>
      </w:r>
      <w:r w:rsidR="00711EBE">
        <w:t xml:space="preserve"> </w:t>
      </w:r>
      <w:r w:rsidR="007570C8">
        <w:t xml:space="preserve">not </w:t>
      </w:r>
      <w:r w:rsidR="002A1B03">
        <w:t>contributed</w:t>
      </w:r>
      <w:r w:rsidR="007570C8">
        <w:t xml:space="preserve"> financially</w:t>
      </w:r>
      <w:r w:rsidR="009B3110">
        <w:t>, her emphasis</w:t>
      </w:r>
      <w:r w:rsidR="007B5FF0">
        <w:t xml:space="preserve"> </w:t>
      </w:r>
      <w:r w:rsidR="009B3110">
        <w:t>was that</w:t>
      </w:r>
      <w:r w:rsidR="007B5FF0">
        <w:t xml:space="preserve"> </w:t>
      </w:r>
      <w:r w:rsidR="007570C8">
        <w:t>she</w:t>
      </w:r>
      <w:r w:rsidR="00711EBE">
        <w:t xml:space="preserve"> </w:t>
      </w:r>
      <w:r w:rsidR="007570C8">
        <w:t>had</w:t>
      </w:r>
      <w:r w:rsidR="00711EBE">
        <w:t xml:space="preserve"> </w:t>
      </w:r>
      <w:r w:rsidR="002A1B03">
        <w:t>done</w:t>
      </w:r>
      <w:r w:rsidR="00711EBE">
        <w:t xml:space="preserve"> </w:t>
      </w:r>
      <w:r w:rsidR="007570C8">
        <w:t>s</w:t>
      </w:r>
      <w:r w:rsidR="002A1B03">
        <w:t>o</w:t>
      </w:r>
      <w:r w:rsidR="007570C8">
        <w:t xml:space="preserve"> indirectly</w:t>
      </w:r>
      <w:r w:rsidR="00711EBE">
        <w:t xml:space="preserve"> </w:t>
      </w:r>
      <w:r w:rsidR="007570C8">
        <w:t>by</w:t>
      </w:r>
      <w:r w:rsidR="00711EBE">
        <w:t xml:space="preserve"> </w:t>
      </w:r>
      <w:r w:rsidR="007570C8">
        <w:t>doing</w:t>
      </w:r>
      <w:r w:rsidR="00711EBE">
        <w:t xml:space="preserve"> </w:t>
      </w:r>
      <w:r w:rsidR="007570C8">
        <w:t xml:space="preserve">house </w:t>
      </w:r>
      <w:r w:rsidR="002A1B03">
        <w:t>work</w:t>
      </w:r>
      <w:r w:rsidR="007570C8">
        <w:t xml:space="preserve"> a</w:t>
      </w:r>
      <w:r w:rsidR="009B3110">
        <w:t>n</w:t>
      </w:r>
      <w:r w:rsidR="007570C8">
        <w:t>d</w:t>
      </w:r>
      <w:r w:rsidR="00711EBE">
        <w:t xml:space="preserve"> </w:t>
      </w:r>
      <w:r w:rsidR="007570C8">
        <w:t xml:space="preserve">looking </w:t>
      </w:r>
      <w:r w:rsidR="002A1B03">
        <w:t>after</w:t>
      </w:r>
      <w:r w:rsidR="007570C8">
        <w:t xml:space="preserve"> the </w:t>
      </w:r>
      <w:r w:rsidR="002A1B03">
        <w:t>ch</w:t>
      </w:r>
      <w:r w:rsidR="009B3110">
        <w:t>ildren</w:t>
      </w:r>
      <w:r w:rsidR="007B5FF0">
        <w:t xml:space="preserve"> </w:t>
      </w:r>
      <w:r w:rsidR="007570C8">
        <w:t>whilst</w:t>
      </w:r>
      <w:r w:rsidR="00711EBE">
        <w:t xml:space="preserve"> </w:t>
      </w:r>
      <w:r w:rsidR="002A1B03">
        <w:t>h</w:t>
      </w:r>
      <w:r w:rsidR="009B3110">
        <w:t>er</w:t>
      </w:r>
      <w:r w:rsidR="00711EBE">
        <w:t xml:space="preserve"> </w:t>
      </w:r>
      <w:r w:rsidR="007570C8">
        <w:t>husband</w:t>
      </w:r>
      <w:r w:rsidR="00711EBE">
        <w:t xml:space="preserve"> </w:t>
      </w:r>
      <w:r w:rsidR="007570C8">
        <w:t xml:space="preserve">went to </w:t>
      </w:r>
      <w:r w:rsidR="002A1B03">
        <w:t>work</w:t>
      </w:r>
      <w:r w:rsidR="007570C8">
        <w:t>.</w:t>
      </w:r>
      <w:r w:rsidR="00307093">
        <w:t xml:space="preserve"> </w:t>
      </w:r>
      <w:r w:rsidR="008C6AD6">
        <w:t xml:space="preserve"> She would also clean the chicken runs.</w:t>
      </w:r>
      <w:r w:rsidR="002F4949">
        <w:t xml:space="preserve"> </w:t>
      </w:r>
      <w:r w:rsidR="007570C8">
        <w:t>She</w:t>
      </w:r>
      <w:r w:rsidR="00711EBE">
        <w:t xml:space="preserve"> </w:t>
      </w:r>
      <w:r w:rsidR="007570C8">
        <w:t>had also</w:t>
      </w:r>
      <w:r w:rsidR="00711EBE">
        <w:t xml:space="preserve"> </w:t>
      </w:r>
      <w:r w:rsidR="007570C8">
        <w:t>hel</w:t>
      </w:r>
      <w:r w:rsidR="002B5F07">
        <w:t>p</w:t>
      </w:r>
      <w:r w:rsidR="007570C8">
        <w:t>ed</w:t>
      </w:r>
      <w:r w:rsidR="00711EBE">
        <w:t xml:space="preserve"> </w:t>
      </w:r>
      <w:r w:rsidR="007570C8">
        <w:t xml:space="preserve">clear the </w:t>
      </w:r>
      <w:r w:rsidR="002A1B03">
        <w:t>site</w:t>
      </w:r>
      <w:r w:rsidR="00711EBE">
        <w:t xml:space="preserve"> </w:t>
      </w:r>
      <w:r w:rsidR="007570C8">
        <w:t>when the</w:t>
      </w:r>
      <w:r w:rsidR="00711EBE">
        <w:t xml:space="preserve"> </w:t>
      </w:r>
      <w:r w:rsidR="007570C8">
        <w:t>stand</w:t>
      </w:r>
      <w:r w:rsidR="00711EBE">
        <w:t xml:space="preserve"> </w:t>
      </w:r>
      <w:r w:rsidR="007570C8">
        <w:t xml:space="preserve">was </w:t>
      </w:r>
      <w:r w:rsidR="002A1B03">
        <w:t>bought</w:t>
      </w:r>
      <w:r w:rsidR="00B51C78">
        <w:t>. T</w:t>
      </w:r>
      <w:r w:rsidR="009B3110">
        <w:t>hey</w:t>
      </w:r>
      <w:r w:rsidR="00711EBE">
        <w:t xml:space="preserve"> </w:t>
      </w:r>
      <w:r w:rsidR="007570C8">
        <w:t>have now</w:t>
      </w:r>
      <w:r w:rsidR="00711EBE">
        <w:t xml:space="preserve"> </w:t>
      </w:r>
      <w:r w:rsidR="007570C8">
        <w:t>been</w:t>
      </w:r>
      <w:r w:rsidR="00711EBE">
        <w:t xml:space="preserve"> </w:t>
      </w:r>
      <w:r w:rsidR="007570C8">
        <w:t xml:space="preserve">staying </w:t>
      </w:r>
      <w:r w:rsidR="00603085">
        <w:t xml:space="preserve">there </w:t>
      </w:r>
      <w:r w:rsidR="002A1B03">
        <w:t>for</w:t>
      </w:r>
      <w:r w:rsidR="00711EBE">
        <w:t xml:space="preserve"> </w:t>
      </w:r>
      <w:r w:rsidR="002A1B03">
        <w:t>five</w:t>
      </w:r>
      <w:r w:rsidR="00711EBE">
        <w:t xml:space="preserve"> </w:t>
      </w:r>
      <w:r w:rsidR="008C6AD6">
        <w:t xml:space="preserve">years. </w:t>
      </w:r>
      <w:r w:rsidR="00307093">
        <w:t xml:space="preserve"> </w:t>
      </w:r>
      <w:r w:rsidR="008C6AD6">
        <w:t>She</w:t>
      </w:r>
      <w:r w:rsidR="002F4949">
        <w:t xml:space="preserve"> </w:t>
      </w:r>
      <w:r w:rsidR="008C6AD6">
        <w:t xml:space="preserve">explained that the </w:t>
      </w:r>
      <w:r w:rsidR="007570C8">
        <w:t>current</w:t>
      </w:r>
      <w:r w:rsidR="008C6AD6">
        <w:t xml:space="preserve"> living </w:t>
      </w:r>
      <w:r w:rsidR="00263D48">
        <w:t>arrangement</w:t>
      </w:r>
      <w:r w:rsidR="008C6AD6">
        <w:t xml:space="preserve"> with nowhere else to</w:t>
      </w:r>
      <w:r w:rsidR="002F4949">
        <w:t xml:space="preserve"> </w:t>
      </w:r>
      <w:r w:rsidR="008C6AD6">
        <w:t>go</w:t>
      </w:r>
      <w:r w:rsidR="00263D48">
        <w:t xml:space="preserve"> is</w:t>
      </w:r>
      <w:r w:rsidR="00FA1201">
        <w:t xml:space="preserve"> </w:t>
      </w:r>
      <w:r w:rsidR="007570C8">
        <w:t>that he</w:t>
      </w:r>
      <w:r w:rsidR="00711EBE">
        <w:t xml:space="preserve"> </w:t>
      </w:r>
      <w:r w:rsidR="002A1B03">
        <w:t>occupies</w:t>
      </w:r>
      <w:r w:rsidR="00711EBE">
        <w:t xml:space="preserve"> </w:t>
      </w:r>
      <w:r w:rsidR="007570C8">
        <w:t>the main</w:t>
      </w:r>
      <w:r w:rsidR="00711EBE">
        <w:t xml:space="preserve"> </w:t>
      </w:r>
      <w:r w:rsidR="007570C8">
        <w:t>bedroom</w:t>
      </w:r>
      <w:r w:rsidR="00711EBE">
        <w:t xml:space="preserve"> </w:t>
      </w:r>
      <w:r w:rsidR="007570C8">
        <w:t>whilst</w:t>
      </w:r>
      <w:r w:rsidR="00711EBE">
        <w:t xml:space="preserve"> </w:t>
      </w:r>
      <w:r w:rsidR="007570C8">
        <w:t>she</w:t>
      </w:r>
      <w:r w:rsidR="00711EBE">
        <w:t xml:space="preserve"> </w:t>
      </w:r>
      <w:r w:rsidR="002A1B03">
        <w:t>stays</w:t>
      </w:r>
      <w:r w:rsidR="00711EBE">
        <w:t xml:space="preserve"> </w:t>
      </w:r>
      <w:r w:rsidR="007570C8">
        <w:t>in the</w:t>
      </w:r>
      <w:r w:rsidR="00711EBE">
        <w:t xml:space="preserve"> </w:t>
      </w:r>
      <w:r w:rsidR="007570C8">
        <w:t>spare</w:t>
      </w:r>
      <w:r w:rsidR="00711EBE">
        <w:t xml:space="preserve"> </w:t>
      </w:r>
      <w:r w:rsidR="007570C8">
        <w:t>bedroom</w:t>
      </w:r>
      <w:r w:rsidR="00711EBE">
        <w:t xml:space="preserve"> </w:t>
      </w:r>
      <w:r w:rsidR="007570C8">
        <w:t xml:space="preserve">with </w:t>
      </w:r>
      <w:r w:rsidR="002A1B03">
        <w:t>h</w:t>
      </w:r>
      <w:r w:rsidR="00263D48">
        <w:t>er</w:t>
      </w:r>
      <w:r w:rsidR="00711EBE">
        <w:t xml:space="preserve"> </w:t>
      </w:r>
      <w:r w:rsidR="007570C8">
        <w:t>daughters.</w:t>
      </w:r>
      <w:r w:rsidR="009E1B0E">
        <w:t xml:space="preserve"> </w:t>
      </w:r>
      <w:r w:rsidR="00307093">
        <w:t xml:space="preserve"> </w:t>
      </w:r>
      <w:r w:rsidR="009E1B0E">
        <w:t xml:space="preserve">Her claim </w:t>
      </w:r>
      <w:r w:rsidR="002A1B03">
        <w:t>to</w:t>
      </w:r>
      <w:r w:rsidR="009E1B0E">
        <w:t xml:space="preserve"> the stand is</w:t>
      </w:r>
      <w:r w:rsidR="00711EBE">
        <w:t xml:space="preserve"> </w:t>
      </w:r>
      <w:r w:rsidR="009E1B0E">
        <w:t>50%</w:t>
      </w:r>
      <w:r w:rsidR="00FA1201">
        <w:t xml:space="preserve"> </w:t>
      </w:r>
      <w:r w:rsidR="006A2B82">
        <w:t xml:space="preserve">given the </w:t>
      </w:r>
      <w:r w:rsidR="009E1B0E">
        <w:t>years</w:t>
      </w:r>
      <w:r w:rsidR="007B5FF0">
        <w:t xml:space="preserve"> </w:t>
      </w:r>
      <w:r w:rsidR="009B3110">
        <w:t xml:space="preserve">she says </w:t>
      </w:r>
      <w:r w:rsidR="002A1B03">
        <w:t>her</w:t>
      </w:r>
      <w:r w:rsidR="00711EBE">
        <w:t xml:space="preserve"> </w:t>
      </w:r>
      <w:r w:rsidR="002A1B03">
        <w:t>life</w:t>
      </w:r>
      <w:r w:rsidR="00711EBE">
        <w:t xml:space="preserve"> </w:t>
      </w:r>
      <w:r w:rsidR="009E1B0E">
        <w:t>was invested in being</w:t>
      </w:r>
      <w:r w:rsidR="00711EBE">
        <w:t xml:space="preserve"> </w:t>
      </w:r>
      <w:r w:rsidR="009E1B0E">
        <w:t>a</w:t>
      </w:r>
      <w:r w:rsidR="00711EBE">
        <w:t xml:space="preserve"> </w:t>
      </w:r>
      <w:r w:rsidR="009E1B0E">
        <w:t>mother and</w:t>
      </w:r>
      <w:r w:rsidR="00711EBE">
        <w:t xml:space="preserve"> </w:t>
      </w:r>
      <w:r w:rsidR="009E1B0E">
        <w:t>a wife.</w:t>
      </w:r>
      <w:r w:rsidR="00307093">
        <w:t xml:space="preserve"> </w:t>
      </w:r>
      <w:r w:rsidR="00FA1201">
        <w:t xml:space="preserve"> </w:t>
      </w:r>
      <w:r w:rsidR="006A2B82">
        <w:t>She told</w:t>
      </w:r>
      <w:r w:rsidR="00FA1201">
        <w:t xml:space="preserve"> </w:t>
      </w:r>
      <w:r w:rsidR="006A2B82">
        <w:t>the court that</w:t>
      </w:r>
      <w:r w:rsidR="00FA1201">
        <w:t xml:space="preserve"> </w:t>
      </w:r>
      <w:r w:rsidR="006A2B82">
        <w:t xml:space="preserve">as </w:t>
      </w:r>
      <w:r w:rsidR="00DE6751">
        <w:t>she</w:t>
      </w:r>
      <w:r w:rsidR="00711EBE">
        <w:t xml:space="preserve"> </w:t>
      </w:r>
      <w:r w:rsidR="00DE6751">
        <w:t>is</w:t>
      </w:r>
      <w:r w:rsidR="00711EBE">
        <w:t xml:space="preserve"> </w:t>
      </w:r>
      <w:r w:rsidR="00DE6751">
        <w:t>now</w:t>
      </w:r>
      <w:r w:rsidR="00711EBE">
        <w:t xml:space="preserve"> </w:t>
      </w:r>
      <w:r w:rsidR="00DE6751">
        <w:t>working</w:t>
      </w:r>
      <w:r w:rsidR="00711EBE">
        <w:t xml:space="preserve"> </w:t>
      </w:r>
      <w:r w:rsidR="00DE6751">
        <w:t>at</w:t>
      </w:r>
      <w:r w:rsidR="00711EBE">
        <w:t xml:space="preserve"> </w:t>
      </w:r>
      <w:r w:rsidR="00DE6751">
        <w:t>a</w:t>
      </w:r>
      <w:r w:rsidR="00711EBE">
        <w:t xml:space="preserve"> </w:t>
      </w:r>
      <w:r w:rsidR="00DE6751">
        <w:t>school</w:t>
      </w:r>
      <w:r w:rsidR="00B51C78">
        <w:t>,</w:t>
      </w:r>
      <w:r w:rsidR="00DE6751">
        <w:t xml:space="preserve"> she </w:t>
      </w:r>
      <w:r w:rsidR="002A1B03">
        <w:t>is</w:t>
      </w:r>
      <w:r w:rsidR="00711EBE">
        <w:t xml:space="preserve"> </w:t>
      </w:r>
      <w:r w:rsidR="00DE6751">
        <w:t>willing to contribute</w:t>
      </w:r>
      <w:r w:rsidR="00711EBE">
        <w:t xml:space="preserve"> </w:t>
      </w:r>
      <w:r w:rsidR="002A1B03">
        <w:t>toward</w:t>
      </w:r>
      <w:r w:rsidR="00711EBE">
        <w:t xml:space="preserve"> </w:t>
      </w:r>
      <w:r w:rsidR="00DE6751">
        <w:t>payment of the</w:t>
      </w:r>
      <w:r w:rsidR="00711EBE">
        <w:t xml:space="preserve"> </w:t>
      </w:r>
      <w:r w:rsidR="00DE6751">
        <w:t xml:space="preserve">balance of the </w:t>
      </w:r>
      <w:r w:rsidR="002A1B03">
        <w:t>p</w:t>
      </w:r>
      <w:r w:rsidR="00DE6751">
        <w:t>urchase</w:t>
      </w:r>
      <w:r w:rsidR="00711EBE">
        <w:t xml:space="preserve"> </w:t>
      </w:r>
      <w:r w:rsidR="00DE6751">
        <w:t>pr</w:t>
      </w:r>
      <w:r w:rsidR="002A1B03">
        <w:t>i</w:t>
      </w:r>
      <w:r w:rsidR="00DE6751">
        <w:t>c</w:t>
      </w:r>
      <w:r w:rsidR="002A1B03">
        <w:t>e</w:t>
      </w:r>
      <w:r w:rsidR="00DE6751">
        <w:t xml:space="preserve"> </w:t>
      </w:r>
      <w:r w:rsidR="006A2B82">
        <w:t xml:space="preserve">so </w:t>
      </w:r>
      <w:r w:rsidR="00DE6751">
        <w:t>that</w:t>
      </w:r>
      <w:r w:rsidR="00711EBE">
        <w:t xml:space="preserve"> </w:t>
      </w:r>
      <w:r w:rsidR="002A1B03">
        <w:t>they</w:t>
      </w:r>
      <w:r w:rsidR="00711EBE">
        <w:t xml:space="preserve"> </w:t>
      </w:r>
      <w:r w:rsidR="002A1B03">
        <w:t>can</w:t>
      </w:r>
      <w:r w:rsidR="00DE6751">
        <w:t xml:space="preserve"> share</w:t>
      </w:r>
      <w:r w:rsidR="00711EBE">
        <w:t xml:space="preserve"> </w:t>
      </w:r>
      <w:r w:rsidR="00DE6751">
        <w:t>the</w:t>
      </w:r>
      <w:r w:rsidR="00711EBE">
        <w:t xml:space="preserve"> </w:t>
      </w:r>
      <w:r w:rsidR="00DE6751">
        <w:t>property</w:t>
      </w:r>
      <w:r w:rsidR="00711EBE">
        <w:t xml:space="preserve"> </w:t>
      </w:r>
      <w:r w:rsidR="002A1B03">
        <w:t>which</w:t>
      </w:r>
      <w:r w:rsidR="00DE6751">
        <w:t xml:space="preserve"> she</w:t>
      </w:r>
      <w:r w:rsidR="00711EBE">
        <w:t xml:space="preserve"> </w:t>
      </w:r>
      <w:r w:rsidR="00DE6751">
        <w:t>lays</w:t>
      </w:r>
      <w:r w:rsidR="00711EBE">
        <w:t xml:space="preserve"> </w:t>
      </w:r>
      <w:r w:rsidR="00DE6751">
        <w:t xml:space="preserve">claim </w:t>
      </w:r>
      <w:r w:rsidR="002A1B03">
        <w:t xml:space="preserve">to. </w:t>
      </w:r>
      <w:r w:rsidR="00307093">
        <w:t xml:space="preserve"> </w:t>
      </w:r>
      <w:r w:rsidR="008C6AD6">
        <w:t>S</w:t>
      </w:r>
      <w:r w:rsidR="00DE6751">
        <w:t>he</w:t>
      </w:r>
      <w:r w:rsidR="00711EBE">
        <w:t xml:space="preserve"> </w:t>
      </w:r>
      <w:r w:rsidR="008C6AD6">
        <w:t>stated outright</w:t>
      </w:r>
      <w:r w:rsidR="00711EBE">
        <w:t xml:space="preserve"> </w:t>
      </w:r>
      <w:r w:rsidR="00DE6751">
        <w:t>that</w:t>
      </w:r>
      <w:r w:rsidR="008C6AD6">
        <w:t xml:space="preserve"> on her part</w:t>
      </w:r>
      <w:r w:rsidR="00711EBE">
        <w:t xml:space="preserve"> </w:t>
      </w:r>
      <w:r w:rsidR="00DE6751">
        <w:t>she</w:t>
      </w:r>
      <w:r w:rsidR="00711EBE">
        <w:t xml:space="preserve"> </w:t>
      </w:r>
      <w:r w:rsidR="002A1B03">
        <w:t>cannot</w:t>
      </w:r>
      <w:r w:rsidR="00DE6751">
        <w:t xml:space="preserve"> </w:t>
      </w:r>
      <w:r w:rsidR="002A1B03">
        <w:t>a</w:t>
      </w:r>
      <w:r w:rsidR="00DE6751">
        <w:t>ff</w:t>
      </w:r>
      <w:r w:rsidR="002A1B03">
        <w:t>o</w:t>
      </w:r>
      <w:r w:rsidR="00DE6751">
        <w:t>rd</w:t>
      </w:r>
      <w:r w:rsidR="00711EBE">
        <w:t xml:space="preserve"> </w:t>
      </w:r>
      <w:r w:rsidR="00DE6751">
        <w:t>t</w:t>
      </w:r>
      <w:r w:rsidR="002A1B03">
        <w:t>o</w:t>
      </w:r>
      <w:r w:rsidR="00711EBE">
        <w:t xml:space="preserve"> </w:t>
      </w:r>
      <w:r w:rsidR="00DE6751">
        <w:t>buy</w:t>
      </w:r>
      <w:r w:rsidR="00711EBE">
        <w:t xml:space="preserve"> </w:t>
      </w:r>
      <w:r w:rsidR="00DE6751">
        <w:t>him</w:t>
      </w:r>
      <w:r w:rsidR="00711EBE">
        <w:t xml:space="preserve"> </w:t>
      </w:r>
      <w:r w:rsidR="00DE6751">
        <w:t>out</w:t>
      </w:r>
      <w:r w:rsidR="00711EBE">
        <w:t xml:space="preserve"> </w:t>
      </w:r>
      <w:r w:rsidR="00DE6751">
        <w:t>of</w:t>
      </w:r>
      <w:r w:rsidR="00711EBE">
        <w:t xml:space="preserve"> </w:t>
      </w:r>
      <w:r w:rsidR="00DE6751">
        <w:t>his share.</w:t>
      </w:r>
      <w:r w:rsidR="009B3110">
        <w:t xml:space="preserve"> </w:t>
      </w:r>
      <w:r w:rsidR="00307093">
        <w:t xml:space="preserve"> </w:t>
      </w:r>
      <w:r w:rsidR="009B3110">
        <w:t xml:space="preserve">She </w:t>
      </w:r>
      <w:r w:rsidR="00962A8E">
        <w:t>therefore</w:t>
      </w:r>
      <w:r w:rsidR="007B5FF0">
        <w:t xml:space="preserve"> </w:t>
      </w:r>
      <w:r w:rsidR="009B3110">
        <w:t>put</w:t>
      </w:r>
      <w:r w:rsidR="007B5FF0">
        <w:t xml:space="preserve"> </w:t>
      </w:r>
      <w:r w:rsidR="009B3110">
        <w:t>forward</w:t>
      </w:r>
      <w:r w:rsidR="007B5FF0">
        <w:t xml:space="preserve"> </w:t>
      </w:r>
      <w:r w:rsidR="009B3110">
        <w:t>a</w:t>
      </w:r>
      <w:r w:rsidR="007B5FF0">
        <w:t xml:space="preserve"> </w:t>
      </w:r>
      <w:r w:rsidR="009B3110">
        <w:t>suggestion that</w:t>
      </w:r>
      <w:r w:rsidR="007B5FF0">
        <w:t xml:space="preserve"> </w:t>
      </w:r>
      <w:r w:rsidR="009B3110">
        <w:t>as</w:t>
      </w:r>
      <w:r w:rsidR="007B5FF0">
        <w:t xml:space="preserve"> </w:t>
      </w:r>
      <w:r w:rsidR="009B3110">
        <w:t>the stand is</w:t>
      </w:r>
      <w:r w:rsidR="007B5FF0">
        <w:t xml:space="preserve"> </w:t>
      </w:r>
      <w:r w:rsidR="009B3110">
        <w:t>2000 square metres</w:t>
      </w:r>
      <w:r w:rsidR="007B5FF0">
        <w:t xml:space="preserve"> </w:t>
      </w:r>
      <w:r w:rsidR="009B3110">
        <w:t>it</w:t>
      </w:r>
      <w:r w:rsidR="007B5FF0">
        <w:t xml:space="preserve"> </w:t>
      </w:r>
      <w:r w:rsidR="009B3110">
        <w:t>could</w:t>
      </w:r>
      <w:r w:rsidR="007B5FF0">
        <w:t xml:space="preserve"> </w:t>
      </w:r>
      <w:r w:rsidR="009B3110">
        <w:t>perhaps</w:t>
      </w:r>
      <w:r w:rsidR="007B5FF0">
        <w:t xml:space="preserve"> </w:t>
      </w:r>
      <w:r w:rsidR="009B3110">
        <w:t>be</w:t>
      </w:r>
      <w:r w:rsidR="007B5FF0">
        <w:t xml:space="preserve"> </w:t>
      </w:r>
      <w:r w:rsidR="009B3110">
        <w:t>subdivided.</w:t>
      </w:r>
      <w:r w:rsidR="001D384A">
        <w:t xml:space="preserve"> </w:t>
      </w:r>
      <w:r w:rsidR="00307093">
        <w:t xml:space="preserve"> </w:t>
      </w:r>
      <w:r w:rsidR="00962A8E">
        <w:t>However</w:t>
      </w:r>
      <w:r w:rsidR="00C91659">
        <w:t>,</w:t>
      </w:r>
      <w:r w:rsidR="00962A8E">
        <w:t xml:space="preserve"> w</w:t>
      </w:r>
      <w:r w:rsidR="001D384A">
        <w:t>hether th</w:t>
      </w:r>
      <w:r w:rsidR="00962A8E">
        <w:t>i</w:t>
      </w:r>
      <w:r w:rsidR="001D384A">
        <w:t>s is possible h</w:t>
      </w:r>
      <w:r w:rsidR="00962A8E">
        <w:t>a</w:t>
      </w:r>
      <w:r w:rsidR="001D384A">
        <w:t>d</w:t>
      </w:r>
      <w:r w:rsidR="007B5FF0">
        <w:t xml:space="preserve"> </w:t>
      </w:r>
      <w:r w:rsidR="001D384A">
        <w:t>not been explored</w:t>
      </w:r>
      <w:r w:rsidR="00962A8E">
        <w:t xml:space="preserve"> prior to the trial</w:t>
      </w:r>
      <w:r w:rsidR="001D384A">
        <w:t>.</w:t>
      </w:r>
      <w:r w:rsidR="009B3110">
        <w:t xml:space="preserve"> </w:t>
      </w:r>
    </w:p>
    <w:p w:rsidR="002B5F07" w:rsidRDefault="007570C8" w:rsidP="00307093">
      <w:pPr>
        <w:spacing w:after="0" w:line="360" w:lineRule="auto"/>
        <w:ind w:firstLine="720"/>
        <w:jc w:val="both"/>
      </w:pPr>
      <w:r>
        <w:t xml:space="preserve">She acknowledged </w:t>
      </w:r>
      <w:r w:rsidR="002A1B03">
        <w:t>that</w:t>
      </w:r>
      <w:r w:rsidR="00711EBE">
        <w:t xml:space="preserve"> </w:t>
      </w:r>
      <w:r w:rsidR="002A1B03">
        <w:t>none</w:t>
      </w:r>
      <w:r>
        <w:t xml:space="preserve"> of </w:t>
      </w:r>
      <w:r w:rsidR="002A1B03">
        <w:t>the</w:t>
      </w:r>
      <w:r w:rsidR="00711EBE">
        <w:t xml:space="preserve"> </w:t>
      </w:r>
      <w:r>
        <w:t>projects</w:t>
      </w:r>
      <w:r w:rsidR="00711EBE">
        <w:t xml:space="preserve"> </w:t>
      </w:r>
      <w:r>
        <w:t>were</w:t>
      </w:r>
      <w:r w:rsidR="00711EBE">
        <w:t xml:space="preserve"> </w:t>
      </w:r>
      <w:r>
        <w:t xml:space="preserve">on going </w:t>
      </w:r>
      <w:r w:rsidR="001F446E">
        <w:t>though she claimed</w:t>
      </w:r>
      <w:r w:rsidR="007B5FF0">
        <w:t xml:space="preserve"> </w:t>
      </w:r>
      <w:r>
        <w:t>that</w:t>
      </w:r>
      <w:r w:rsidR="00711EBE">
        <w:t xml:space="preserve"> </w:t>
      </w:r>
      <w:r w:rsidR="006A2B82">
        <w:t>t</w:t>
      </w:r>
      <w:r>
        <w:t>he</w:t>
      </w:r>
      <w:r w:rsidR="00711EBE">
        <w:t xml:space="preserve"> </w:t>
      </w:r>
      <w:r w:rsidR="002A1B03">
        <w:t>chickens</w:t>
      </w:r>
      <w:r w:rsidR="00711EBE">
        <w:t xml:space="preserve"> </w:t>
      </w:r>
      <w:r>
        <w:t>had</w:t>
      </w:r>
      <w:r w:rsidR="00711EBE">
        <w:t xml:space="preserve"> </w:t>
      </w:r>
      <w:r>
        <w:t>been</w:t>
      </w:r>
      <w:r w:rsidR="00711EBE">
        <w:t xml:space="preserve"> </w:t>
      </w:r>
      <w:r>
        <w:t>given</w:t>
      </w:r>
      <w:r w:rsidR="00711EBE">
        <w:t xml:space="preserve"> </w:t>
      </w:r>
      <w:r>
        <w:t>to a</w:t>
      </w:r>
      <w:r w:rsidR="00711EBE">
        <w:t xml:space="preserve"> </w:t>
      </w:r>
      <w:r w:rsidR="002A1B03">
        <w:t>person</w:t>
      </w:r>
      <w:r w:rsidR="00711EBE">
        <w:t xml:space="preserve"> </w:t>
      </w:r>
      <w:r>
        <w:t>she</w:t>
      </w:r>
      <w:r w:rsidR="00711EBE">
        <w:t xml:space="preserve"> </w:t>
      </w:r>
      <w:r>
        <w:t>knows</w:t>
      </w:r>
      <w:r w:rsidR="00711EBE">
        <w:t xml:space="preserve"> </w:t>
      </w:r>
      <w:r>
        <w:t>by the</w:t>
      </w:r>
      <w:r w:rsidR="00711EBE">
        <w:t xml:space="preserve"> </w:t>
      </w:r>
      <w:r>
        <w:t>plaintiff.</w:t>
      </w:r>
      <w:r w:rsidR="002B5F07">
        <w:t xml:space="preserve"> </w:t>
      </w:r>
      <w:r w:rsidR="00307093">
        <w:t xml:space="preserve"> </w:t>
      </w:r>
      <w:r w:rsidR="002B5F07">
        <w:t>She</w:t>
      </w:r>
      <w:r w:rsidR="00711EBE">
        <w:t xml:space="preserve"> </w:t>
      </w:r>
      <w:r w:rsidR="002B5F07">
        <w:t>wanted</w:t>
      </w:r>
      <w:r w:rsidR="00711EBE">
        <w:t xml:space="preserve"> </w:t>
      </w:r>
      <w:r w:rsidR="002B5F07">
        <w:t>a</w:t>
      </w:r>
      <w:r w:rsidR="00711EBE">
        <w:t xml:space="preserve"> </w:t>
      </w:r>
      <w:r w:rsidR="002B5F07">
        <w:t>share of their</w:t>
      </w:r>
      <w:r w:rsidR="00711EBE">
        <w:t xml:space="preserve"> </w:t>
      </w:r>
      <w:r w:rsidR="002B5F07">
        <w:t>value</w:t>
      </w:r>
      <w:r w:rsidR="00711EBE">
        <w:t xml:space="preserve"> </w:t>
      </w:r>
      <w:r w:rsidR="00FA1201">
        <w:t>since</w:t>
      </w:r>
      <w:r w:rsidR="002B5F07">
        <w:t xml:space="preserve"> she</w:t>
      </w:r>
      <w:r w:rsidR="00711EBE">
        <w:t xml:space="preserve"> </w:t>
      </w:r>
      <w:r w:rsidR="002B5F07">
        <w:t>had</w:t>
      </w:r>
      <w:r w:rsidR="00711EBE">
        <w:t xml:space="preserve"> </w:t>
      </w:r>
      <w:r w:rsidR="002A1B03">
        <w:t>looked</w:t>
      </w:r>
      <w:r w:rsidR="00711EBE">
        <w:t xml:space="preserve"> </w:t>
      </w:r>
      <w:r w:rsidR="002B5F07">
        <w:t xml:space="preserve">after them </w:t>
      </w:r>
      <w:r w:rsidR="002A1B03">
        <w:t>particularly</w:t>
      </w:r>
      <w:r w:rsidR="002B5F07">
        <w:t xml:space="preserve"> in</w:t>
      </w:r>
      <w:r w:rsidR="00711EBE">
        <w:t xml:space="preserve"> </w:t>
      </w:r>
      <w:r w:rsidR="002B5F07">
        <w:t>cleaning</w:t>
      </w:r>
      <w:r w:rsidR="00711EBE">
        <w:t xml:space="preserve"> </w:t>
      </w:r>
      <w:r w:rsidR="002B5F07">
        <w:t xml:space="preserve">after the </w:t>
      </w:r>
      <w:r w:rsidR="002A1B03">
        <w:t>chicken</w:t>
      </w:r>
      <w:r w:rsidR="001F446E">
        <w:t xml:space="preserve"> runs</w:t>
      </w:r>
      <w:r w:rsidR="002B5F07">
        <w:t>.</w:t>
      </w:r>
      <w:r w:rsidR="00C91659">
        <w:t xml:space="preserve"> </w:t>
      </w:r>
      <w:r w:rsidR="00307093">
        <w:t xml:space="preserve"> </w:t>
      </w:r>
      <w:r w:rsidR="002B5F07">
        <w:t>As</w:t>
      </w:r>
      <w:r w:rsidR="00711EBE">
        <w:t xml:space="preserve"> </w:t>
      </w:r>
      <w:r w:rsidR="002B5F07">
        <w:t>for</w:t>
      </w:r>
      <w:r w:rsidR="00711EBE">
        <w:t xml:space="preserve"> </w:t>
      </w:r>
      <w:r w:rsidR="002B5F07">
        <w:t>the car</w:t>
      </w:r>
      <w:r w:rsidR="00B51C78">
        <w:t>,</w:t>
      </w:r>
      <w:r w:rsidR="00711EBE">
        <w:t xml:space="preserve"> </w:t>
      </w:r>
      <w:r w:rsidR="002B5F07">
        <w:t>she</w:t>
      </w:r>
      <w:r w:rsidR="00711EBE">
        <w:t xml:space="preserve"> </w:t>
      </w:r>
      <w:r w:rsidR="001D384A">
        <w:t>admit</w:t>
      </w:r>
      <w:r w:rsidR="001F446E">
        <w:t>ted knowing</w:t>
      </w:r>
      <w:r w:rsidR="00711EBE">
        <w:t xml:space="preserve"> </w:t>
      </w:r>
      <w:r w:rsidR="002B5F07">
        <w:t>it was under</w:t>
      </w:r>
      <w:r w:rsidR="00711EBE">
        <w:t xml:space="preserve"> </w:t>
      </w:r>
      <w:r w:rsidR="002B5F07">
        <w:t xml:space="preserve">sale but </w:t>
      </w:r>
      <w:r w:rsidR="002A1B03">
        <w:t>that</w:t>
      </w:r>
      <w:r w:rsidR="00711EBE">
        <w:t xml:space="preserve"> </w:t>
      </w:r>
      <w:r w:rsidR="002B5F07">
        <w:t>she</w:t>
      </w:r>
      <w:r w:rsidR="00711EBE">
        <w:t xml:space="preserve"> </w:t>
      </w:r>
      <w:r w:rsidR="002B5F07">
        <w:t xml:space="preserve">did </w:t>
      </w:r>
      <w:r w:rsidR="002A1B03">
        <w:t>not</w:t>
      </w:r>
      <w:r w:rsidR="00711EBE">
        <w:t xml:space="preserve"> </w:t>
      </w:r>
      <w:r w:rsidR="001F446E">
        <w:t xml:space="preserve">know </w:t>
      </w:r>
      <w:r w:rsidR="002B5F07">
        <w:t>the</w:t>
      </w:r>
      <w:r w:rsidR="00711EBE">
        <w:t xml:space="preserve"> </w:t>
      </w:r>
      <w:r w:rsidR="002B5F07">
        <w:t>balance</w:t>
      </w:r>
      <w:r w:rsidR="00711EBE">
        <w:t xml:space="preserve"> </w:t>
      </w:r>
      <w:r w:rsidR="002B5F07">
        <w:t>owing. Whi</w:t>
      </w:r>
      <w:r w:rsidR="006A2B82">
        <w:t>l</w:t>
      </w:r>
      <w:r w:rsidR="002B5F07">
        <w:t>st</w:t>
      </w:r>
      <w:r w:rsidR="00711EBE">
        <w:t xml:space="preserve"> </w:t>
      </w:r>
      <w:r w:rsidR="002B5F07">
        <w:t>she had</w:t>
      </w:r>
      <w:r w:rsidR="00711EBE">
        <w:t xml:space="preserve"> </w:t>
      </w:r>
      <w:r w:rsidR="002B5F07">
        <w:t>tried</w:t>
      </w:r>
      <w:r w:rsidR="00711EBE">
        <w:t xml:space="preserve"> </w:t>
      </w:r>
      <w:r w:rsidR="0007757A">
        <w:t xml:space="preserve">to run </w:t>
      </w:r>
      <w:r w:rsidR="002B5F07">
        <w:t>her</w:t>
      </w:r>
      <w:r w:rsidR="00711EBE">
        <w:t xml:space="preserve"> </w:t>
      </w:r>
      <w:r w:rsidR="002B5F07">
        <w:t>own</w:t>
      </w:r>
      <w:r w:rsidR="00711EBE">
        <w:t xml:space="preserve"> </w:t>
      </w:r>
      <w:r w:rsidR="002B5F07">
        <w:t>projects</w:t>
      </w:r>
      <w:r w:rsidR="00711EBE">
        <w:t xml:space="preserve"> </w:t>
      </w:r>
      <w:r w:rsidR="00495F29">
        <w:t>such as</w:t>
      </w:r>
      <w:r w:rsidR="00711EBE">
        <w:t xml:space="preserve"> </w:t>
      </w:r>
      <w:r w:rsidR="00495F29">
        <w:t>selling</w:t>
      </w:r>
      <w:r w:rsidR="00711EBE">
        <w:t xml:space="preserve"> </w:t>
      </w:r>
      <w:r w:rsidR="002B5F07">
        <w:t>fish and</w:t>
      </w:r>
      <w:r w:rsidR="00711EBE">
        <w:t xml:space="preserve"> </w:t>
      </w:r>
      <w:r w:rsidR="002B5F07">
        <w:t>running a</w:t>
      </w:r>
      <w:r w:rsidR="00711EBE">
        <w:t xml:space="preserve"> </w:t>
      </w:r>
      <w:r w:rsidR="002B5F07">
        <w:t>shop,</w:t>
      </w:r>
      <w:r w:rsidR="00711EBE">
        <w:t xml:space="preserve"> </w:t>
      </w:r>
      <w:r w:rsidR="002B5F07">
        <w:t>capital had</w:t>
      </w:r>
      <w:r w:rsidR="00711EBE">
        <w:t xml:space="preserve"> </w:t>
      </w:r>
      <w:r w:rsidR="002B5F07">
        <w:t>been the challenge.</w:t>
      </w:r>
      <w:r w:rsidR="00C91659">
        <w:t xml:space="preserve"> </w:t>
      </w:r>
      <w:r w:rsidR="00307093">
        <w:t xml:space="preserve"> </w:t>
      </w:r>
      <w:r w:rsidR="00C91659">
        <w:t>Her</w:t>
      </w:r>
      <w:r w:rsidR="002F4949">
        <w:t xml:space="preserve"> </w:t>
      </w:r>
      <w:r w:rsidR="00C91659">
        <w:t>argument</w:t>
      </w:r>
      <w:r w:rsidR="002F4949">
        <w:t xml:space="preserve"> </w:t>
      </w:r>
      <w:r w:rsidR="00C91659">
        <w:t>in essence, amounted to</w:t>
      </w:r>
      <w:r w:rsidR="002F4949">
        <w:t xml:space="preserve"> </w:t>
      </w:r>
      <w:r w:rsidR="00C91659">
        <w:t>unjust enrichment in the</w:t>
      </w:r>
      <w:r w:rsidR="002F4949">
        <w:t xml:space="preserve"> </w:t>
      </w:r>
      <w:r w:rsidR="00C91659">
        <w:t>context of a</w:t>
      </w:r>
      <w:r w:rsidR="002F4949">
        <w:t xml:space="preserve"> </w:t>
      </w:r>
      <w:r w:rsidR="00C91659">
        <w:t>marital setting</w:t>
      </w:r>
      <w:r w:rsidR="002F4949">
        <w:t xml:space="preserve"> maintaining</w:t>
      </w:r>
      <w:r w:rsidR="00C91659">
        <w:t xml:space="preserve"> that</w:t>
      </w:r>
      <w:r w:rsidR="002F4949">
        <w:t xml:space="preserve"> </w:t>
      </w:r>
      <w:r w:rsidR="00C91659">
        <w:t>her</w:t>
      </w:r>
      <w:r w:rsidR="002F4949">
        <w:t xml:space="preserve"> </w:t>
      </w:r>
      <w:r w:rsidR="00C91659">
        <w:t>role</w:t>
      </w:r>
      <w:r w:rsidR="002F4949">
        <w:t xml:space="preserve"> </w:t>
      </w:r>
      <w:r w:rsidR="00C91659">
        <w:t>was</w:t>
      </w:r>
      <w:r w:rsidR="002F4949">
        <w:t xml:space="preserve"> </w:t>
      </w:r>
      <w:r w:rsidR="00C91659">
        <w:t>comparatively</w:t>
      </w:r>
      <w:r w:rsidR="002F4949">
        <w:t xml:space="preserve"> </w:t>
      </w:r>
      <w:r w:rsidR="00C91659">
        <w:t>just</w:t>
      </w:r>
      <w:r w:rsidR="002F4949">
        <w:t xml:space="preserve"> </w:t>
      </w:r>
      <w:r w:rsidR="00C91659">
        <w:t>as worthy</w:t>
      </w:r>
      <w:r w:rsidR="002F4949">
        <w:t xml:space="preserve"> as that of the plaintiff</w:t>
      </w:r>
      <w:r w:rsidR="00C91659">
        <w:t xml:space="preserve"> in contributing</w:t>
      </w:r>
      <w:r w:rsidR="002F4949">
        <w:t xml:space="preserve"> </w:t>
      </w:r>
      <w:r w:rsidR="00C91659">
        <w:t>to</w:t>
      </w:r>
      <w:r w:rsidR="002F4949">
        <w:t xml:space="preserve"> </w:t>
      </w:r>
      <w:r w:rsidR="00C91659">
        <w:t>what she regarded as their marital estate.</w:t>
      </w:r>
      <w:r w:rsidR="00DC20F1">
        <w:t xml:space="preserve"> See </w:t>
      </w:r>
      <w:r w:rsidR="00DC20F1" w:rsidRPr="00D87A9C">
        <w:rPr>
          <w:i/>
        </w:rPr>
        <w:t xml:space="preserve">Jengwa </w:t>
      </w:r>
      <w:r w:rsidR="00DC20F1" w:rsidRPr="00092F3D">
        <w:t xml:space="preserve">v </w:t>
      </w:r>
      <w:r w:rsidR="00DC20F1" w:rsidRPr="00D87A9C">
        <w:rPr>
          <w:i/>
        </w:rPr>
        <w:t>Jengwa</w:t>
      </w:r>
      <w:r w:rsidR="00DC20F1" w:rsidRPr="00D87A9C">
        <w:t xml:space="preserve"> 1999(2) ZLR 121(H)</w:t>
      </w:r>
      <w:r w:rsidR="00D00981">
        <w:t xml:space="preserve"> where the </w:t>
      </w:r>
      <w:r w:rsidR="00CB065C">
        <w:t>elements of</w:t>
      </w:r>
      <w:r w:rsidR="00D00981">
        <w:t xml:space="preserve"> </w:t>
      </w:r>
      <w:r w:rsidR="00CB065C">
        <w:t>unjust enrichment</w:t>
      </w:r>
      <w:r w:rsidR="00D00981">
        <w:t xml:space="preserve"> were said to be apposite </w:t>
      </w:r>
      <w:r w:rsidR="00D00981" w:rsidRPr="00C346D0">
        <w:t>to the case of the wife at customary law, to whose property rights the general law applies</w:t>
      </w:r>
      <w:r w:rsidR="00D00981">
        <w:t xml:space="preserve">. </w:t>
      </w:r>
    </w:p>
    <w:p w:rsidR="007B67CC" w:rsidRPr="002318D6" w:rsidRDefault="007B67CC" w:rsidP="00307093">
      <w:pPr>
        <w:spacing w:after="0" w:line="360" w:lineRule="auto"/>
        <w:jc w:val="both"/>
        <w:rPr>
          <w:b/>
          <w:u w:val="single"/>
        </w:rPr>
      </w:pPr>
      <w:r w:rsidRPr="002318D6">
        <w:rPr>
          <w:b/>
          <w:u w:val="single"/>
        </w:rPr>
        <w:t>Analysis</w:t>
      </w:r>
    </w:p>
    <w:p w:rsidR="007B67CC" w:rsidRDefault="007B67CC" w:rsidP="00307093">
      <w:pPr>
        <w:spacing w:after="0" w:line="360" w:lineRule="auto"/>
        <w:ind w:firstLine="720"/>
        <w:jc w:val="both"/>
      </w:pPr>
      <w:r>
        <w:t xml:space="preserve">The </w:t>
      </w:r>
      <w:r w:rsidR="002C60FD">
        <w:t>evidence</w:t>
      </w:r>
      <w:r w:rsidR="001F446E">
        <w:t xml:space="preserve"> on the projects </w:t>
      </w:r>
      <w:r>
        <w:t>was</w:t>
      </w:r>
      <w:r w:rsidR="002C60FD">
        <w:t xml:space="preserve"> very scant </w:t>
      </w:r>
      <w:r>
        <w:t>and this</w:t>
      </w:r>
      <w:r w:rsidR="002C60FD">
        <w:t xml:space="preserve"> </w:t>
      </w:r>
      <w:r>
        <w:t>court</w:t>
      </w:r>
      <w:r w:rsidR="002C60FD">
        <w:t xml:space="preserve"> had to</w:t>
      </w:r>
      <w:r>
        <w:t xml:space="preserve"> </w:t>
      </w:r>
      <w:r w:rsidR="002C60FD">
        <w:t xml:space="preserve">try and </w:t>
      </w:r>
      <w:r>
        <w:t>extract</w:t>
      </w:r>
      <w:r w:rsidR="002C60FD">
        <w:t xml:space="preserve"> values from</w:t>
      </w:r>
      <w:r>
        <w:t xml:space="preserve"> the defendant</w:t>
      </w:r>
      <w:r w:rsidR="002C60FD">
        <w:t xml:space="preserve"> </w:t>
      </w:r>
      <w:r>
        <w:t>as</w:t>
      </w:r>
      <w:r w:rsidR="002C60FD">
        <w:t xml:space="preserve"> </w:t>
      </w:r>
      <w:r>
        <w:t>to</w:t>
      </w:r>
      <w:r w:rsidR="002C60FD">
        <w:t xml:space="preserve"> their </w:t>
      </w:r>
      <w:r>
        <w:t>value</w:t>
      </w:r>
      <w:r w:rsidR="00962A8E">
        <w:t xml:space="preserve"> which seemed</w:t>
      </w:r>
      <w:r w:rsidR="002F4949">
        <w:t xml:space="preserve"> </w:t>
      </w:r>
      <w:r w:rsidR="00962A8E">
        <w:t>very minimal</w:t>
      </w:r>
      <w:r>
        <w:t xml:space="preserve">. </w:t>
      </w:r>
      <w:r w:rsidR="00307093">
        <w:t xml:space="preserve"> </w:t>
      </w:r>
      <w:r>
        <w:t>It would</w:t>
      </w:r>
      <w:r w:rsidR="002C60FD">
        <w:t xml:space="preserve"> </w:t>
      </w:r>
      <w:r>
        <w:t>be</w:t>
      </w:r>
      <w:r w:rsidR="002C60FD">
        <w:t xml:space="preserve"> </w:t>
      </w:r>
      <w:r>
        <w:t xml:space="preserve">very </w:t>
      </w:r>
      <w:r w:rsidR="002C60FD">
        <w:t xml:space="preserve">difficult </w:t>
      </w:r>
      <w:r>
        <w:t>for this court</w:t>
      </w:r>
      <w:r w:rsidR="002C60FD">
        <w:t xml:space="preserve"> to order their sharing</w:t>
      </w:r>
      <w:r>
        <w:t xml:space="preserve"> in the</w:t>
      </w:r>
      <w:r w:rsidR="002C60FD">
        <w:t xml:space="preserve"> </w:t>
      </w:r>
      <w:r>
        <w:t>absence</w:t>
      </w:r>
      <w:r w:rsidR="002C60FD">
        <w:t xml:space="preserve"> </w:t>
      </w:r>
      <w:r>
        <w:t>of</w:t>
      </w:r>
      <w:r w:rsidR="002C60FD">
        <w:t xml:space="preserve"> </w:t>
      </w:r>
      <w:r>
        <w:t>any real evidence</w:t>
      </w:r>
      <w:r w:rsidR="002C60FD">
        <w:t xml:space="preserve"> </w:t>
      </w:r>
      <w:r>
        <w:t>as to</w:t>
      </w:r>
      <w:r w:rsidR="0007757A">
        <w:t xml:space="preserve"> </w:t>
      </w:r>
      <w:r>
        <w:t>their</w:t>
      </w:r>
      <w:r w:rsidR="007B5FF0">
        <w:t xml:space="preserve"> </w:t>
      </w:r>
      <w:r w:rsidR="001D384A">
        <w:t xml:space="preserve">monetary worth. </w:t>
      </w:r>
      <w:r>
        <w:t>Materially</w:t>
      </w:r>
      <w:r w:rsidR="001D384A">
        <w:t>,</w:t>
      </w:r>
      <w:r>
        <w:t xml:space="preserve"> </w:t>
      </w:r>
      <w:r w:rsidR="00962A8E">
        <w:t xml:space="preserve">at the hearing </w:t>
      </w:r>
      <w:r>
        <w:t xml:space="preserve">the </w:t>
      </w:r>
      <w:r w:rsidR="002C60FD">
        <w:t>defendant did</w:t>
      </w:r>
      <w:r>
        <w:t xml:space="preserve"> </w:t>
      </w:r>
      <w:r w:rsidR="002C60FD">
        <w:t>not</w:t>
      </w:r>
      <w:r>
        <w:t xml:space="preserve"> </w:t>
      </w:r>
      <w:r w:rsidR="00307093">
        <w:t>challenge</w:t>
      </w:r>
      <w:r>
        <w:t xml:space="preserve"> </w:t>
      </w:r>
      <w:r w:rsidR="002C60FD">
        <w:t>the plaintiff’s</w:t>
      </w:r>
      <w:r>
        <w:t xml:space="preserve"> suggestion</w:t>
      </w:r>
      <w:r w:rsidR="00962A8E">
        <w:t xml:space="preserve"> </w:t>
      </w:r>
      <w:r w:rsidR="001D384A">
        <w:t>regarding</w:t>
      </w:r>
      <w:r w:rsidR="007B5FF0">
        <w:t xml:space="preserve"> </w:t>
      </w:r>
      <w:r>
        <w:lastRenderedPageBreak/>
        <w:t>the</w:t>
      </w:r>
      <w:r w:rsidR="002C60FD">
        <w:t xml:space="preserve"> </w:t>
      </w:r>
      <w:r>
        <w:t>distribution of</w:t>
      </w:r>
      <w:r w:rsidR="002C60FD">
        <w:t xml:space="preserve"> other movables as </w:t>
      </w:r>
      <w:r>
        <w:t>indicated</w:t>
      </w:r>
      <w:r w:rsidR="002C60FD">
        <w:t xml:space="preserve"> </w:t>
      </w:r>
      <w:r>
        <w:t xml:space="preserve">in his </w:t>
      </w:r>
      <w:r w:rsidR="002C60FD">
        <w:t>summons</w:t>
      </w:r>
      <w:r>
        <w:t>. These</w:t>
      </w:r>
      <w:r w:rsidR="00962A8E">
        <w:t>,</w:t>
      </w:r>
      <w:r w:rsidR="002F4949">
        <w:t xml:space="preserve"> </w:t>
      </w:r>
      <w:r w:rsidR="001D384A">
        <w:t>as</w:t>
      </w:r>
      <w:r w:rsidR="007B5FF0">
        <w:t xml:space="preserve"> </w:t>
      </w:r>
      <w:r w:rsidR="001D384A">
        <w:t>indicated</w:t>
      </w:r>
      <w:r w:rsidR="007B5FF0">
        <w:t xml:space="preserve"> </w:t>
      </w:r>
      <w:r>
        <w:t>are mainly</w:t>
      </w:r>
      <w:r w:rsidR="002C60FD">
        <w:t xml:space="preserve"> </w:t>
      </w:r>
      <w:r w:rsidR="00E37D4F">
        <w:t>household items</w:t>
      </w:r>
      <w:r w:rsidR="002C60FD">
        <w:t xml:space="preserve"> </w:t>
      </w:r>
      <w:r>
        <w:t>and</w:t>
      </w:r>
      <w:r w:rsidR="002C60FD">
        <w:t xml:space="preserve"> </w:t>
      </w:r>
      <w:r>
        <w:t>in the absence of</w:t>
      </w:r>
      <w:r w:rsidR="002C60FD">
        <w:t xml:space="preserve"> </w:t>
      </w:r>
      <w:r>
        <w:t xml:space="preserve">any </w:t>
      </w:r>
      <w:r w:rsidR="002C60FD">
        <w:t xml:space="preserve">dispute </w:t>
      </w:r>
      <w:r>
        <w:t>this</w:t>
      </w:r>
      <w:r w:rsidR="002C60FD">
        <w:t xml:space="preserve"> </w:t>
      </w:r>
      <w:r>
        <w:t>court</w:t>
      </w:r>
      <w:r w:rsidR="002C60FD">
        <w:t xml:space="preserve"> </w:t>
      </w:r>
      <w:r w:rsidR="00962A8E">
        <w:t>agrees</w:t>
      </w:r>
      <w:r>
        <w:t xml:space="preserve"> that</w:t>
      </w:r>
      <w:r w:rsidR="002C60FD">
        <w:t xml:space="preserve"> </w:t>
      </w:r>
      <w:r>
        <w:t>they</w:t>
      </w:r>
      <w:r w:rsidR="002C60FD">
        <w:t xml:space="preserve"> </w:t>
      </w:r>
      <w:r>
        <w:t>be shared</w:t>
      </w:r>
      <w:r w:rsidR="002C60FD">
        <w:t xml:space="preserve"> </w:t>
      </w:r>
      <w:r w:rsidR="00E37D4F">
        <w:t>as outline</w:t>
      </w:r>
      <w:r>
        <w:t>d by the</w:t>
      </w:r>
      <w:r w:rsidR="002C60FD">
        <w:t xml:space="preserve"> </w:t>
      </w:r>
      <w:r>
        <w:t>plaintiff</w:t>
      </w:r>
      <w:r w:rsidR="002C60FD">
        <w:t xml:space="preserve"> </w:t>
      </w:r>
      <w:r>
        <w:t xml:space="preserve">in </w:t>
      </w:r>
      <w:r w:rsidR="0007757A">
        <w:t>his</w:t>
      </w:r>
      <w:r>
        <w:t xml:space="preserve"> declaration.</w:t>
      </w:r>
      <w:r w:rsidR="002C60FD">
        <w:t xml:space="preserve"> </w:t>
      </w:r>
      <w:r w:rsidR="00982CFC">
        <w:t>As</w:t>
      </w:r>
      <w:r w:rsidR="002C60FD">
        <w:t xml:space="preserve"> </w:t>
      </w:r>
      <w:r w:rsidR="00982CFC">
        <w:t>for the car</w:t>
      </w:r>
      <w:r w:rsidR="001D384A">
        <w:t>,</w:t>
      </w:r>
      <w:r w:rsidR="00982CFC">
        <w:t xml:space="preserve"> </w:t>
      </w:r>
      <w:r w:rsidR="001D384A">
        <w:t>since the</w:t>
      </w:r>
      <w:r w:rsidR="007B5FF0">
        <w:t xml:space="preserve"> </w:t>
      </w:r>
      <w:r w:rsidR="00982CFC">
        <w:t>defendant</w:t>
      </w:r>
      <w:r w:rsidR="002C60FD">
        <w:t xml:space="preserve"> admitted</w:t>
      </w:r>
      <w:r w:rsidR="00982CFC">
        <w:t xml:space="preserve"> that </w:t>
      </w:r>
      <w:r w:rsidR="002C60FD">
        <w:t>she knew</w:t>
      </w:r>
      <w:r w:rsidR="00982CFC">
        <w:t xml:space="preserve"> of the </w:t>
      </w:r>
      <w:r w:rsidR="002C60FD">
        <w:t>sale but</w:t>
      </w:r>
      <w:r w:rsidR="00982CFC">
        <w:t xml:space="preserve"> was </w:t>
      </w:r>
      <w:r w:rsidR="002C60FD">
        <w:t>just unaware</w:t>
      </w:r>
      <w:r w:rsidR="00982CFC">
        <w:t xml:space="preserve"> </w:t>
      </w:r>
      <w:r w:rsidR="002C60FD">
        <w:t>of</w:t>
      </w:r>
      <w:r w:rsidR="00982CFC">
        <w:t xml:space="preserve"> </w:t>
      </w:r>
      <w:r w:rsidR="002C60FD">
        <w:t>how much</w:t>
      </w:r>
      <w:r w:rsidR="00982CFC">
        <w:t xml:space="preserve"> </w:t>
      </w:r>
      <w:r w:rsidR="002C60FD">
        <w:t>was</w:t>
      </w:r>
      <w:r w:rsidR="00982CFC">
        <w:t xml:space="preserve"> still owing</w:t>
      </w:r>
      <w:r w:rsidR="00962A8E">
        <w:t>,</w:t>
      </w:r>
      <w:r w:rsidR="001D384A">
        <w:t xml:space="preserve"> t</w:t>
      </w:r>
      <w:r w:rsidR="002C60FD">
        <w:t>here</w:t>
      </w:r>
      <w:r w:rsidR="00982CFC">
        <w:t xml:space="preserve"> </w:t>
      </w:r>
      <w:r w:rsidR="002C60FD">
        <w:t xml:space="preserve">is </w:t>
      </w:r>
      <w:r w:rsidR="00982CFC">
        <w:t>no reason to</w:t>
      </w:r>
      <w:r w:rsidR="002C60FD">
        <w:t xml:space="preserve"> </w:t>
      </w:r>
      <w:r w:rsidR="00982CFC">
        <w:t xml:space="preserve">disbelieve </w:t>
      </w:r>
      <w:r w:rsidR="002C60FD">
        <w:t>the plaintiff’s witness</w:t>
      </w:r>
      <w:r w:rsidR="00982CFC">
        <w:t xml:space="preserve"> that the</w:t>
      </w:r>
      <w:r w:rsidR="002C60FD">
        <w:t xml:space="preserve"> </w:t>
      </w:r>
      <w:r w:rsidR="00982CFC">
        <w:t>car</w:t>
      </w:r>
      <w:r w:rsidR="002C60FD">
        <w:t xml:space="preserve"> </w:t>
      </w:r>
      <w:r w:rsidR="00982CFC">
        <w:t>still</w:t>
      </w:r>
      <w:r w:rsidR="002C60FD">
        <w:t xml:space="preserve"> </w:t>
      </w:r>
      <w:r w:rsidR="00982CFC">
        <w:t>has</w:t>
      </w:r>
      <w:r w:rsidR="002C60FD">
        <w:t xml:space="preserve"> </w:t>
      </w:r>
      <w:r w:rsidR="00982CFC">
        <w:t>a</w:t>
      </w:r>
      <w:r w:rsidR="002C60FD">
        <w:t xml:space="preserve"> </w:t>
      </w:r>
      <w:r w:rsidR="00982CFC">
        <w:t>sizeable amount</w:t>
      </w:r>
      <w:r w:rsidR="002C60FD">
        <w:t xml:space="preserve"> owing and</w:t>
      </w:r>
      <w:r w:rsidR="007B5FF0">
        <w:t xml:space="preserve"> </w:t>
      </w:r>
      <w:r w:rsidR="001D384A">
        <w:t>that</w:t>
      </w:r>
      <w:r w:rsidR="007B5FF0">
        <w:t xml:space="preserve"> </w:t>
      </w:r>
      <w:r w:rsidR="001D384A">
        <w:t xml:space="preserve">it </w:t>
      </w:r>
      <w:r w:rsidR="002C60FD">
        <w:t>remains registered in</w:t>
      </w:r>
      <w:r w:rsidR="00982CFC">
        <w:t xml:space="preserve"> her name.</w:t>
      </w:r>
      <w:r w:rsidR="007B5FF0">
        <w:t xml:space="preserve"> </w:t>
      </w:r>
      <w:r w:rsidR="00982CFC">
        <w:t xml:space="preserve">It </w:t>
      </w:r>
      <w:r w:rsidR="002C60FD">
        <w:t>cannot therefore</w:t>
      </w:r>
      <w:r w:rsidR="00982CFC">
        <w:t xml:space="preserve"> be</w:t>
      </w:r>
      <w:r w:rsidR="002C60FD">
        <w:t xml:space="preserve"> </w:t>
      </w:r>
      <w:r w:rsidR="00982CFC">
        <w:t xml:space="preserve">for distribution. </w:t>
      </w:r>
    </w:p>
    <w:p w:rsidR="00D66C08" w:rsidRDefault="007B67CC" w:rsidP="00307093">
      <w:pPr>
        <w:spacing w:after="0" w:line="360" w:lineRule="auto"/>
        <w:ind w:firstLine="720"/>
        <w:jc w:val="both"/>
      </w:pPr>
      <w:r>
        <w:t>The rea</w:t>
      </w:r>
      <w:r w:rsidR="002318D6">
        <w:t>l</w:t>
      </w:r>
      <w:r>
        <w:t xml:space="preserve"> dispute</w:t>
      </w:r>
      <w:r w:rsidR="002C60FD">
        <w:t xml:space="preserve"> </w:t>
      </w:r>
      <w:r>
        <w:t>relates to the</w:t>
      </w:r>
      <w:r w:rsidR="002C60FD">
        <w:t xml:space="preserve"> immovable property</w:t>
      </w:r>
      <w:r>
        <w:t xml:space="preserve"> which the defendant</w:t>
      </w:r>
      <w:r w:rsidR="002C60FD">
        <w:t xml:space="preserve"> </w:t>
      </w:r>
      <w:r>
        <w:t>claims a</w:t>
      </w:r>
      <w:r w:rsidR="002C60FD">
        <w:t xml:space="preserve"> </w:t>
      </w:r>
      <w:r>
        <w:t xml:space="preserve">share </w:t>
      </w:r>
      <w:r w:rsidR="00962A8E">
        <w:t>of</w:t>
      </w:r>
      <w:r w:rsidR="002C60FD">
        <w:t xml:space="preserve"> </w:t>
      </w:r>
      <w:r>
        <w:t>and to which general law</w:t>
      </w:r>
      <w:r w:rsidR="002C60FD">
        <w:t xml:space="preserve"> </w:t>
      </w:r>
      <w:r>
        <w:t>applies.</w:t>
      </w:r>
      <w:r w:rsidR="00307093">
        <w:t xml:space="preserve">  </w:t>
      </w:r>
      <w:r w:rsidR="00062465">
        <w:t xml:space="preserve">See </w:t>
      </w:r>
      <w:r w:rsidR="00062465" w:rsidRPr="00E84996">
        <w:rPr>
          <w:i/>
        </w:rPr>
        <w:t xml:space="preserve">Marange </w:t>
      </w:r>
      <w:r w:rsidR="00062465" w:rsidRPr="00CE0352">
        <w:t>v</w:t>
      </w:r>
      <w:r w:rsidR="00062465" w:rsidRPr="00E84996">
        <w:rPr>
          <w:i/>
        </w:rPr>
        <w:t xml:space="preserve"> Chirodza </w:t>
      </w:r>
      <w:r w:rsidR="00062465" w:rsidRPr="00785B70">
        <w:t>2002 (2)</w:t>
      </w:r>
      <w:r w:rsidR="00062465" w:rsidRPr="00E84996">
        <w:rPr>
          <w:i/>
        </w:rPr>
        <w:t xml:space="preserve"> </w:t>
      </w:r>
      <w:r w:rsidR="00062465" w:rsidRPr="00E84996">
        <w:t>ZLR (H) 171</w:t>
      </w:r>
      <w:r w:rsidR="00062465">
        <w:t xml:space="preserve"> regarding</w:t>
      </w:r>
      <w:r w:rsidR="007B5FF0">
        <w:t xml:space="preserve"> </w:t>
      </w:r>
      <w:r w:rsidR="00062465">
        <w:t>the application of</w:t>
      </w:r>
      <w:r w:rsidR="007B5FF0">
        <w:t xml:space="preserve"> </w:t>
      </w:r>
      <w:r w:rsidR="00062465">
        <w:t>general</w:t>
      </w:r>
      <w:r w:rsidR="007B5FF0">
        <w:t xml:space="preserve"> </w:t>
      </w:r>
      <w:r w:rsidR="00062465">
        <w:t>law</w:t>
      </w:r>
      <w:r w:rsidR="007B5FF0">
        <w:t xml:space="preserve"> </w:t>
      </w:r>
      <w:r w:rsidR="00062465">
        <w:t>to</w:t>
      </w:r>
      <w:r w:rsidR="007B5FF0">
        <w:t xml:space="preserve"> </w:t>
      </w:r>
      <w:r w:rsidR="00062465">
        <w:t>immovable</w:t>
      </w:r>
      <w:r w:rsidR="007B5FF0">
        <w:t xml:space="preserve"> </w:t>
      </w:r>
      <w:r w:rsidR="00062465">
        <w:t>property</w:t>
      </w:r>
      <w:r w:rsidR="007B5FF0">
        <w:t xml:space="preserve"> </w:t>
      </w:r>
      <w:r w:rsidR="00062465">
        <w:t>where parties</w:t>
      </w:r>
      <w:r w:rsidR="007B5FF0">
        <w:t xml:space="preserve"> </w:t>
      </w:r>
      <w:r w:rsidR="00062465">
        <w:t>have</w:t>
      </w:r>
      <w:r w:rsidR="007B5FF0">
        <w:t xml:space="preserve"> </w:t>
      </w:r>
      <w:r w:rsidR="00062465">
        <w:t>a</w:t>
      </w:r>
      <w:r w:rsidR="007B5FF0">
        <w:t xml:space="preserve"> </w:t>
      </w:r>
      <w:r w:rsidR="00062465">
        <w:t>customary</w:t>
      </w:r>
      <w:r w:rsidR="007B5FF0">
        <w:t xml:space="preserve"> </w:t>
      </w:r>
      <w:r w:rsidR="00062465">
        <w:t>union</w:t>
      </w:r>
      <w:r w:rsidR="00962A8E">
        <w:t>.</w:t>
      </w:r>
      <w:r w:rsidR="00A62CF2">
        <w:t xml:space="preserve"> </w:t>
      </w:r>
      <w:r w:rsidR="00C94A8C">
        <w:t xml:space="preserve"> </w:t>
      </w:r>
      <w:r w:rsidR="00A62CF2">
        <w:t xml:space="preserve">It is also permissible </w:t>
      </w:r>
      <w:r w:rsidR="00982D2F">
        <w:t xml:space="preserve">overall </w:t>
      </w:r>
      <w:r w:rsidR="00A62CF2">
        <w:t>to use</w:t>
      </w:r>
      <w:r w:rsidR="00062465">
        <w:t xml:space="preserve"> </w:t>
      </w:r>
      <w:r w:rsidR="00A62CF2">
        <w:t>a</w:t>
      </w:r>
      <w:r w:rsidR="00062465">
        <w:t>s</w:t>
      </w:r>
      <w:r w:rsidR="00A62CF2">
        <w:t xml:space="preserve"> guideline</w:t>
      </w:r>
      <w:r w:rsidR="00062465">
        <w:t>s when</w:t>
      </w:r>
      <w:r w:rsidR="007B5FF0">
        <w:t xml:space="preserve"> </w:t>
      </w:r>
      <w:r w:rsidR="00062465">
        <w:t>applying</w:t>
      </w:r>
      <w:r w:rsidR="007B5FF0">
        <w:t xml:space="preserve"> </w:t>
      </w:r>
      <w:r w:rsidR="00062465">
        <w:t>general law</w:t>
      </w:r>
      <w:r w:rsidR="007B5FF0">
        <w:t xml:space="preserve"> </w:t>
      </w:r>
      <w:r w:rsidR="00062465">
        <w:t>to such</w:t>
      </w:r>
      <w:r w:rsidR="007B5FF0">
        <w:t xml:space="preserve"> </w:t>
      </w:r>
      <w:r w:rsidR="00062465">
        <w:t>cases,</w:t>
      </w:r>
      <w:r w:rsidR="00A62CF2">
        <w:t xml:space="preserve"> the </w:t>
      </w:r>
      <w:r w:rsidR="00062465">
        <w:t>factors</w:t>
      </w:r>
      <w:r w:rsidR="007B5FF0">
        <w:t xml:space="preserve"> </w:t>
      </w:r>
      <w:r w:rsidR="00062465">
        <w:t>to be</w:t>
      </w:r>
      <w:r w:rsidR="007B5FF0">
        <w:t xml:space="preserve"> </w:t>
      </w:r>
      <w:r w:rsidR="00062465">
        <w:t>considered</w:t>
      </w:r>
      <w:r w:rsidR="00982D2F">
        <w:t xml:space="preserve"> in dealing with divorce assets as</w:t>
      </w:r>
      <w:r w:rsidR="007B5FF0">
        <w:t xml:space="preserve"> </w:t>
      </w:r>
      <w:r w:rsidR="00A62CF2">
        <w:t>captured in s 7 (4) of the Matrimonial Causes Act [</w:t>
      </w:r>
      <w:r w:rsidR="00A62CF2" w:rsidRPr="00307093">
        <w:rPr>
          <w:i/>
        </w:rPr>
        <w:t>Chapter 6:13</w:t>
      </w:r>
      <w:r w:rsidR="00E37D4F">
        <w:t>]</w:t>
      </w:r>
      <w:r w:rsidR="007B5FF0">
        <w:t xml:space="preserve"> </w:t>
      </w:r>
      <w:r w:rsidR="00D04942">
        <w:t xml:space="preserve">where </w:t>
      </w:r>
      <w:r w:rsidR="00062465">
        <w:t>the</w:t>
      </w:r>
      <w:r w:rsidR="007B5FF0">
        <w:t xml:space="preserve"> </w:t>
      </w:r>
      <w:r w:rsidR="00062465">
        <w:t>application of general</w:t>
      </w:r>
      <w:r w:rsidR="007B5FF0">
        <w:t xml:space="preserve"> </w:t>
      </w:r>
      <w:r w:rsidR="00062465">
        <w:t>has</w:t>
      </w:r>
      <w:r w:rsidR="007B5FF0">
        <w:t xml:space="preserve"> </w:t>
      </w:r>
      <w:r w:rsidR="00062465">
        <w:t>been</w:t>
      </w:r>
      <w:r w:rsidR="007B5FF0">
        <w:t xml:space="preserve"> </w:t>
      </w:r>
      <w:r w:rsidR="00062465">
        <w:t>justified to apply</w:t>
      </w:r>
      <w:r w:rsidR="00D04942">
        <w:t xml:space="preserve"> </w:t>
      </w:r>
      <w:r w:rsidR="00962A8E">
        <w:t>to assets</w:t>
      </w:r>
      <w:r w:rsidR="002F4949">
        <w:t xml:space="preserve"> </w:t>
      </w:r>
      <w:r w:rsidR="00D66C08">
        <w:t xml:space="preserve">acquired </w:t>
      </w:r>
      <w:r w:rsidR="00D04942">
        <w:t>in a customary</w:t>
      </w:r>
      <w:r w:rsidR="007B5FF0">
        <w:t xml:space="preserve"> </w:t>
      </w:r>
      <w:r w:rsidR="00D04942">
        <w:t>law</w:t>
      </w:r>
      <w:r w:rsidR="007B5FF0">
        <w:t xml:space="preserve"> </w:t>
      </w:r>
      <w:r w:rsidR="00D04942">
        <w:t>union</w:t>
      </w:r>
      <w:r w:rsidR="00D66C08">
        <w:t>.</w:t>
      </w:r>
      <w:r w:rsidR="00A62CF2">
        <w:t xml:space="preserve"> </w:t>
      </w:r>
      <w:r w:rsidR="00307093">
        <w:t xml:space="preserve"> </w:t>
      </w:r>
      <w:r w:rsidR="00A62CF2">
        <w:t>See</w:t>
      </w:r>
      <w:r w:rsidR="00062465" w:rsidRPr="00062465">
        <w:rPr>
          <w:i/>
        </w:rPr>
        <w:t xml:space="preserve"> </w:t>
      </w:r>
      <w:r w:rsidR="00062465">
        <w:rPr>
          <w:i/>
        </w:rPr>
        <w:t xml:space="preserve">Chapeyama </w:t>
      </w:r>
      <w:r w:rsidR="00062465" w:rsidRPr="00056BF0">
        <w:t>v</w:t>
      </w:r>
      <w:r w:rsidR="00062465">
        <w:rPr>
          <w:i/>
        </w:rPr>
        <w:t xml:space="preserve"> Matende </w:t>
      </w:r>
      <w:r w:rsidR="00062465">
        <w:t>2000 (2) ZLR 356 (SC)</w:t>
      </w:r>
      <w:r w:rsidR="00307093">
        <w:t>.</w:t>
      </w:r>
      <w:r w:rsidR="00A62CF2">
        <w:t xml:space="preserve"> </w:t>
      </w:r>
    </w:p>
    <w:p w:rsidR="00F679BC" w:rsidRDefault="00E37D4F" w:rsidP="00307093">
      <w:pPr>
        <w:spacing w:after="0" w:line="360" w:lineRule="auto"/>
        <w:ind w:firstLine="720"/>
        <w:jc w:val="both"/>
      </w:pPr>
      <w:r>
        <w:t>It is</w:t>
      </w:r>
      <w:r w:rsidR="00A62CF2">
        <w:t xml:space="preserve"> not in </w:t>
      </w:r>
      <w:r>
        <w:t>dispute</w:t>
      </w:r>
      <w:r w:rsidR="00A62CF2">
        <w:t xml:space="preserve"> </w:t>
      </w:r>
      <w:r>
        <w:t>that</w:t>
      </w:r>
      <w:r w:rsidR="00D66C08">
        <w:t xml:space="preserve"> the property</w:t>
      </w:r>
      <w:r w:rsidR="00A62CF2">
        <w:t xml:space="preserve"> </w:t>
      </w:r>
      <w:r>
        <w:t>has largely</w:t>
      </w:r>
      <w:r w:rsidR="002C60FD">
        <w:t xml:space="preserve"> </w:t>
      </w:r>
      <w:r w:rsidR="00A62CF2">
        <w:t xml:space="preserve">been </w:t>
      </w:r>
      <w:r>
        <w:t>paid for</w:t>
      </w:r>
      <w:r w:rsidR="002C60FD">
        <w:t xml:space="preserve"> </w:t>
      </w:r>
      <w:r w:rsidR="00A62CF2">
        <w:t>and</w:t>
      </w:r>
      <w:r w:rsidR="002F4949">
        <w:t xml:space="preserve"> </w:t>
      </w:r>
      <w:r w:rsidR="00D66C08">
        <w:t xml:space="preserve">that </w:t>
      </w:r>
      <w:r w:rsidR="00A62CF2">
        <w:t xml:space="preserve">there </w:t>
      </w:r>
      <w:r>
        <w:t>is</w:t>
      </w:r>
      <w:r w:rsidR="00A62CF2">
        <w:t xml:space="preserve"> an</w:t>
      </w:r>
      <w:r w:rsidR="00D66C08">
        <w:t xml:space="preserve"> existing</w:t>
      </w:r>
      <w:r w:rsidR="002F4949">
        <w:t xml:space="preserve"> </w:t>
      </w:r>
      <w:r>
        <w:t>agreement of sale.</w:t>
      </w:r>
      <w:r w:rsidR="00A62CF2">
        <w:t xml:space="preserve"> </w:t>
      </w:r>
      <w:r w:rsidR="00307093">
        <w:t xml:space="preserve"> </w:t>
      </w:r>
      <w:r w:rsidR="00A62CF2">
        <w:t>A</w:t>
      </w:r>
      <w:r w:rsidR="002C60FD">
        <w:t xml:space="preserve"> </w:t>
      </w:r>
      <w:r w:rsidR="00A62CF2">
        <w:t>cottage</w:t>
      </w:r>
      <w:r w:rsidR="002C60FD">
        <w:t xml:space="preserve"> </w:t>
      </w:r>
      <w:r>
        <w:t>has even</w:t>
      </w:r>
      <w:r w:rsidR="00A62CF2">
        <w:t xml:space="preserve"> been </w:t>
      </w:r>
      <w:r>
        <w:t>constructed</w:t>
      </w:r>
      <w:r w:rsidR="00A62CF2">
        <w:t xml:space="preserve"> on the premises</w:t>
      </w:r>
      <w:r w:rsidR="007B5FF0">
        <w:t xml:space="preserve"> </w:t>
      </w:r>
      <w:r w:rsidR="00A62CF2">
        <w:t>showing the plaintiff</w:t>
      </w:r>
      <w:r w:rsidR="002C60FD">
        <w:t xml:space="preserve"> </w:t>
      </w:r>
      <w:r w:rsidR="00F679BC">
        <w:t>regards the investment</w:t>
      </w:r>
      <w:r w:rsidR="007B5FF0">
        <w:t xml:space="preserve"> </w:t>
      </w:r>
      <w:r w:rsidR="00D66C08">
        <w:t xml:space="preserve">as permanent </w:t>
      </w:r>
      <w:r w:rsidR="00F679BC">
        <w:t>and</w:t>
      </w:r>
      <w:r w:rsidR="007B5FF0">
        <w:t xml:space="preserve"> </w:t>
      </w:r>
      <w:r w:rsidR="00F679BC">
        <w:t>not tentative</w:t>
      </w:r>
      <w:r w:rsidR="007B5FF0">
        <w:t xml:space="preserve"> </w:t>
      </w:r>
      <w:r w:rsidR="00F679BC">
        <w:t>even if</w:t>
      </w:r>
      <w:r w:rsidR="007B5FF0">
        <w:t xml:space="preserve"> </w:t>
      </w:r>
      <w:r w:rsidR="00F679BC">
        <w:t>he</w:t>
      </w:r>
      <w:r w:rsidR="007B5FF0">
        <w:t xml:space="preserve"> </w:t>
      </w:r>
      <w:r w:rsidR="00F679BC">
        <w:t>still</w:t>
      </w:r>
      <w:r w:rsidR="007B5FF0">
        <w:t xml:space="preserve"> </w:t>
      </w:r>
      <w:r w:rsidR="00F679BC">
        <w:t>owes some</w:t>
      </w:r>
      <w:r w:rsidR="007B5FF0">
        <w:t xml:space="preserve"> </w:t>
      </w:r>
      <w:r w:rsidR="00F679BC">
        <w:t>money.</w:t>
      </w:r>
      <w:r w:rsidR="007B5FF0">
        <w:t xml:space="preserve"> </w:t>
      </w:r>
      <w:r w:rsidR="00F679BC">
        <w:t xml:space="preserve">Therefore as for the </w:t>
      </w:r>
      <w:r w:rsidR="001C13B6" w:rsidRPr="00FA1201">
        <w:t>argument that the</w:t>
      </w:r>
      <w:r w:rsidR="00FA1201" w:rsidRPr="00FA1201">
        <w:t xml:space="preserve"> property </w:t>
      </w:r>
      <w:r w:rsidR="001C13B6" w:rsidRPr="00FA1201">
        <w:t>does</w:t>
      </w:r>
      <w:r w:rsidR="00FA1201" w:rsidRPr="00FA1201">
        <w:t xml:space="preserve"> not </w:t>
      </w:r>
      <w:r w:rsidR="001C13B6" w:rsidRPr="00FA1201">
        <w:t>yet</w:t>
      </w:r>
      <w:r w:rsidR="002C60FD">
        <w:t xml:space="preserve"> </w:t>
      </w:r>
      <w:r w:rsidR="00FA1201" w:rsidRPr="00FA1201">
        <w:t>belong</w:t>
      </w:r>
      <w:r w:rsidR="001C13B6" w:rsidRPr="00FA1201">
        <w:t xml:space="preserve"> </w:t>
      </w:r>
      <w:r w:rsidRPr="00FA1201">
        <w:t>to</w:t>
      </w:r>
      <w:r w:rsidR="001C13B6" w:rsidRPr="00FA1201">
        <w:t xml:space="preserve"> the plaintiff,</w:t>
      </w:r>
      <w:r w:rsidR="00FA1201" w:rsidRPr="00FA1201">
        <w:t xml:space="preserve"> </w:t>
      </w:r>
      <w:r w:rsidR="001C13B6" w:rsidRPr="00FA1201">
        <w:t>whilst that is the case</w:t>
      </w:r>
      <w:r w:rsidR="00F679BC">
        <w:t>,</w:t>
      </w:r>
      <w:r w:rsidR="001C13B6" w:rsidRPr="00FA1201">
        <w:t xml:space="preserve"> it is</w:t>
      </w:r>
      <w:r w:rsidR="00FA1201" w:rsidRPr="00FA1201">
        <w:t xml:space="preserve"> </w:t>
      </w:r>
      <w:r w:rsidR="001C13B6" w:rsidRPr="00FA1201">
        <w:t>also a fact that the</w:t>
      </w:r>
      <w:r w:rsidR="00FA1201" w:rsidRPr="00FA1201">
        <w:t xml:space="preserve"> property </w:t>
      </w:r>
      <w:r w:rsidR="001C13B6" w:rsidRPr="00FA1201">
        <w:t>is</w:t>
      </w:r>
      <w:r w:rsidR="00FA1201" w:rsidRPr="00FA1201">
        <w:t xml:space="preserve"> </w:t>
      </w:r>
      <w:r w:rsidR="001C13B6" w:rsidRPr="00FA1201">
        <w:t>in fact</w:t>
      </w:r>
      <w:r w:rsidR="00FA1201" w:rsidRPr="00FA1201">
        <w:t xml:space="preserve"> </w:t>
      </w:r>
      <w:r w:rsidR="001C13B6" w:rsidRPr="00FA1201">
        <w:t>almost</w:t>
      </w:r>
      <w:r w:rsidR="00FA1201" w:rsidRPr="00FA1201">
        <w:t xml:space="preserve"> paid for</w:t>
      </w:r>
      <w:r w:rsidR="002C60FD">
        <w:t xml:space="preserve"> </w:t>
      </w:r>
      <w:r>
        <w:t>and it</w:t>
      </w:r>
      <w:r w:rsidR="00E473DD">
        <w:t xml:space="preserve"> </w:t>
      </w:r>
      <w:r>
        <w:t>is almost</w:t>
      </w:r>
      <w:r w:rsidR="00E473DD">
        <w:t xml:space="preserve"> certain that</w:t>
      </w:r>
      <w:r w:rsidR="002C60FD">
        <w:t xml:space="preserve"> </w:t>
      </w:r>
      <w:r w:rsidR="00E473DD">
        <w:t>the</w:t>
      </w:r>
      <w:r w:rsidR="002C60FD">
        <w:t xml:space="preserve"> </w:t>
      </w:r>
      <w:r w:rsidR="00E473DD">
        <w:t xml:space="preserve">intention </w:t>
      </w:r>
      <w:r>
        <w:t>is to</w:t>
      </w:r>
      <w:r w:rsidR="00E473DD">
        <w:t xml:space="preserve"> pay for</w:t>
      </w:r>
      <w:r w:rsidR="0007757A">
        <w:t xml:space="preserve"> rather than lose such a valuable asset</w:t>
      </w:r>
      <w:r w:rsidR="00E473DD">
        <w:t>.</w:t>
      </w:r>
      <w:r w:rsidR="00F679BC">
        <w:t xml:space="preserve"> </w:t>
      </w:r>
      <w:r w:rsidR="00D66C08">
        <w:t xml:space="preserve">The </w:t>
      </w:r>
      <w:r w:rsidR="001C13B6" w:rsidRPr="00FA1201">
        <w:t>def</w:t>
      </w:r>
      <w:r w:rsidR="00FA1201">
        <w:t>e</w:t>
      </w:r>
      <w:r w:rsidR="001C13B6" w:rsidRPr="00FA1201">
        <w:t>nda</w:t>
      </w:r>
      <w:r w:rsidR="00FA1201">
        <w:t>n</w:t>
      </w:r>
      <w:r w:rsidR="001C13B6" w:rsidRPr="00FA1201">
        <w:t>t</w:t>
      </w:r>
      <w:r w:rsidR="002F4949">
        <w:t xml:space="preserve"> </w:t>
      </w:r>
      <w:r w:rsidR="00D66C08">
        <w:t xml:space="preserve">in any event </w:t>
      </w:r>
      <w:r w:rsidR="001C13B6" w:rsidRPr="00FA1201">
        <w:t>has</w:t>
      </w:r>
      <w:r w:rsidR="00FA1201" w:rsidRPr="00FA1201">
        <w:t xml:space="preserve"> </w:t>
      </w:r>
      <w:r w:rsidR="001C13B6" w:rsidRPr="00FA1201">
        <w:t>indicated</w:t>
      </w:r>
      <w:r w:rsidR="002C60FD">
        <w:t xml:space="preserve"> </w:t>
      </w:r>
      <w:r w:rsidR="001C13B6" w:rsidRPr="00FA1201">
        <w:t>her</w:t>
      </w:r>
      <w:r w:rsidR="00FA1201" w:rsidRPr="00FA1201">
        <w:t xml:space="preserve"> </w:t>
      </w:r>
      <w:r w:rsidR="001C13B6" w:rsidRPr="00FA1201">
        <w:t>willingness to contribute</w:t>
      </w:r>
      <w:r w:rsidR="002C60FD">
        <w:t xml:space="preserve"> </w:t>
      </w:r>
      <w:r>
        <w:t>towards</w:t>
      </w:r>
      <w:r w:rsidR="00FA1201" w:rsidRPr="00FA1201">
        <w:t xml:space="preserve"> </w:t>
      </w:r>
      <w:r w:rsidR="001C13B6" w:rsidRPr="00FA1201">
        <w:t>settling</w:t>
      </w:r>
      <w:r w:rsidR="00FA1201" w:rsidRPr="00FA1201">
        <w:t xml:space="preserve"> </w:t>
      </w:r>
      <w:r w:rsidR="001C13B6" w:rsidRPr="00FA1201">
        <w:t>the</w:t>
      </w:r>
      <w:r w:rsidR="00FA1201" w:rsidRPr="00FA1201">
        <w:t xml:space="preserve"> </w:t>
      </w:r>
      <w:r w:rsidR="001C13B6" w:rsidRPr="00FA1201">
        <w:t>balance</w:t>
      </w:r>
      <w:r w:rsidR="00FA1201" w:rsidRPr="00FA1201">
        <w:t xml:space="preserve"> </w:t>
      </w:r>
      <w:r w:rsidR="001C13B6" w:rsidRPr="00FA1201">
        <w:t>owed.</w:t>
      </w:r>
      <w:r w:rsidR="00FA1201" w:rsidRPr="00FA1201">
        <w:t xml:space="preserve"> </w:t>
      </w:r>
      <w:r w:rsidR="001C13B6" w:rsidRPr="00FA1201">
        <w:t>She</w:t>
      </w:r>
      <w:r w:rsidR="00F679BC" w:rsidRPr="00FA1201">
        <w:t xml:space="preserve"> </w:t>
      </w:r>
      <w:r w:rsidR="00FA1201" w:rsidRPr="00FA1201">
        <w:t>has</w:t>
      </w:r>
      <w:r w:rsidR="00D66C08">
        <w:t xml:space="preserve"> also</w:t>
      </w:r>
      <w:r w:rsidR="00FA1201" w:rsidRPr="00FA1201">
        <w:t xml:space="preserve"> </w:t>
      </w:r>
      <w:r w:rsidR="00FA1201">
        <w:t xml:space="preserve">indicated </w:t>
      </w:r>
      <w:r w:rsidR="001C13B6" w:rsidRPr="00FA1201">
        <w:t>her</w:t>
      </w:r>
      <w:r w:rsidR="00FA1201" w:rsidRPr="00FA1201">
        <w:t xml:space="preserve"> </w:t>
      </w:r>
      <w:r w:rsidR="001C13B6" w:rsidRPr="00FA1201">
        <w:t>inability</w:t>
      </w:r>
      <w:r w:rsidR="00FA1201" w:rsidRPr="00FA1201">
        <w:t xml:space="preserve"> </w:t>
      </w:r>
      <w:r w:rsidR="001C13B6" w:rsidRPr="00FA1201">
        <w:t>buy</w:t>
      </w:r>
      <w:r w:rsidR="00FA1201" w:rsidRPr="00FA1201">
        <w:t xml:space="preserve"> him </w:t>
      </w:r>
      <w:r w:rsidR="001C13B6" w:rsidRPr="00FA1201">
        <w:t>out</w:t>
      </w:r>
      <w:r w:rsidR="00FA1201" w:rsidRPr="00FA1201">
        <w:t xml:space="preserve"> even </w:t>
      </w:r>
      <w:r w:rsidR="001C13B6" w:rsidRPr="00FA1201">
        <w:t>if</w:t>
      </w:r>
      <w:r w:rsidR="00FA1201" w:rsidRPr="00FA1201">
        <w:t xml:space="preserve"> </w:t>
      </w:r>
      <w:r w:rsidR="001C13B6" w:rsidRPr="00FA1201">
        <w:t>the</w:t>
      </w:r>
      <w:r w:rsidR="00FA1201" w:rsidRPr="00FA1201">
        <w:t xml:space="preserve"> </w:t>
      </w:r>
      <w:r w:rsidR="001C13B6" w:rsidRPr="00FA1201">
        <w:t>property</w:t>
      </w:r>
      <w:r w:rsidR="00FA1201" w:rsidRPr="00FA1201">
        <w:t xml:space="preserve"> </w:t>
      </w:r>
      <w:r w:rsidR="001C13B6" w:rsidRPr="00FA1201">
        <w:t>is ultimately</w:t>
      </w:r>
      <w:r w:rsidR="00FA1201" w:rsidRPr="00FA1201">
        <w:t xml:space="preserve"> </w:t>
      </w:r>
      <w:r w:rsidR="001C13B6" w:rsidRPr="00FA1201">
        <w:t>made</w:t>
      </w:r>
      <w:r w:rsidR="00FA1201" w:rsidRPr="00FA1201">
        <w:t xml:space="preserve"> </w:t>
      </w:r>
      <w:r w:rsidR="001C13B6" w:rsidRPr="00FA1201">
        <w:t>his.</w:t>
      </w:r>
      <w:r w:rsidR="00FA1201" w:rsidRPr="00FA1201">
        <w:t xml:space="preserve"> </w:t>
      </w:r>
    </w:p>
    <w:p w:rsidR="00F679BC" w:rsidRDefault="001C13B6" w:rsidP="00307093">
      <w:pPr>
        <w:spacing w:after="0" w:line="360" w:lineRule="auto"/>
        <w:ind w:firstLine="720"/>
        <w:jc w:val="both"/>
      </w:pPr>
      <w:r w:rsidRPr="00FA1201">
        <w:t>The</w:t>
      </w:r>
      <w:r w:rsidR="00F679BC">
        <w:t xml:space="preserve"> crisp</w:t>
      </w:r>
      <w:r w:rsidRPr="00FA1201">
        <w:t xml:space="preserve"> issue</w:t>
      </w:r>
      <w:r w:rsidR="00F679BC">
        <w:t xml:space="preserve"> therefore</w:t>
      </w:r>
      <w:r w:rsidR="007B5FF0">
        <w:t xml:space="preserve"> </w:t>
      </w:r>
      <w:r w:rsidRPr="00FA1201">
        <w:t>is whether the</w:t>
      </w:r>
      <w:r w:rsidR="00FA1201" w:rsidRPr="00FA1201">
        <w:t xml:space="preserve"> </w:t>
      </w:r>
      <w:r w:rsidRPr="00FA1201">
        <w:t>defendant</w:t>
      </w:r>
      <w:r w:rsidR="00FA1201" w:rsidRPr="00FA1201">
        <w:t xml:space="preserve"> </w:t>
      </w:r>
      <w:r w:rsidRPr="00FA1201">
        <w:t>should</w:t>
      </w:r>
      <w:r w:rsidR="00FA1201" w:rsidRPr="00FA1201">
        <w:t xml:space="preserve"> </w:t>
      </w:r>
      <w:r w:rsidRPr="00FA1201">
        <w:t>be</w:t>
      </w:r>
      <w:r w:rsidR="00FA1201" w:rsidRPr="00FA1201">
        <w:t xml:space="preserve"> </w:t>
      </w:r>
      <w:r w:rsidRPr="00FA1201">
        <w:t>given</w:t>
      </w:r>
      <w:r w:rsidR="00FA1201" w:rsidRPr="00FA1201">
        <w:t xml:space="preserve"> </w:t>
      </w:r>
      <w:r w:rsidRPr="00FA1201">
        <w:t>a</w:t>
      </w:r>
      <w:r w:rsidR="00FA1201" w:rsidRPr="00FA1201">
        <w:t xml:space="preserve"> </w:t>
      </w:r>
      <w:r w:rsidRPr="00FA1201">
        <w:t>value of</w:t>
      </w:r>
      <w:r w:rsidR="00FA1201" w:rsidRPr="00FA1201">
        <w:t xml:space="preserve"> </w:t>
      </w:r>
      <w:r w:rsidRPr="00FA1201">
        <w:t>its</w:t>
      </w:r>
      <w:r w:rsidR="00FA1201" w:rsidRPr="00FA1201">
        <w:t xml:space="preserve"> </w:t>
      </w:r>
      <w:r w:rsidRPr="00FA1201">
        <w:t>worth</w:t>
      </w:r>
      <w:r w:rsidR="00F679BC">
        <w:t xml:space="preserve"> since</w:t>
      </w:r>
      <w:r w:rsidR="007B5FF0">
        <w:t xml:space="preserve"> </w:t>
      </w:r>
      <w:r w:rsidR="00F679BC">
        <w:t>the p</w:t>
      </w:r>
      <w:r w:rsidR="00E473DD">
        <w:t>laintiff</w:t>
      </w:r>
      <w:r w:rsidR="007B5FF0">
        <w:t xml:space="preserve"> </w:t>
      </w:r>
      <w:r w:rsidR="00E473DD">
        <w:t>sees the</w:t>
      </w:r>
      <w:r w:rsidR="002C60FD">
        <w:t xml:space="preserve"> </w:t>
      </w:r>
      <w:r w:rsidR="00E473DD">
        <w:t>house</w:t>
      </w:r>
      <w:r w:rsidR="002C60FD">
        <w:t xml:space="preserve"> </w:t>
      </w:r>
      <w:r w:rsidR="00E473DD">
        <w:t>as</w:t>
      </w:r>
      <w:r w:rsidR="002C60FD">
        <w:t xml:space="preserve"> </w:t>
      </w:r>
      <w:r w:rsidR="00E473DD">
        <w:t>his</w:t>
      </w:r>
      <w:r w:rsidR="002C60FD">
        <w:t xml:space="preserve"> </w:t>
      </w:r>
      <w:r w:rsidR="00E473DD">
        <w:t>individually</w:t>
      </w:r>
      <w:r w:rsidR="00F679BC">
        <w:t xml:space="preserve">, and </w:t>
      </w:r>
      <w:r w:rsidR="00E473DD">
        <w:t>as emanating</w:t>
      </w:r>
      <w:r w:rsidR="007B5FF0">
        <w:t xml:space="preserve"> </w:t>
      </w:r>
      <w:r w:rsidR="00E473DD">
        <w:t>from</w:t>
      </w:r>
      <w:r w:rsidR="002C60FD">
        <w:t xml:space="preserve"> </w:t>
      </w:r>
      <w:r w:rsidR="00E473DD">
        <w:t>the</w:t>
      </w:r>
      <w:r w:rsidR="002C60FD">
        <w:t xml:space="preserve"> </w:t>
      </w:r>
      <w:r w:rsidR="00E473DD">
        <w:t>fruits</w:t>
      </w:r>
      <w:r w:rsidR="002C60FD">
        <w:t xml:space="preserve"> </w:t>
      </w:r>
      <w:r w:rsidR="00E473DD">
        <w:t xml:space="preserve">of his </w:t>
      </w:r>
      <w:r w:rsidR="0007757A">
        <w:t xml:space="preserve"> sole </w:t>
      </w:r>
      <w:r w:rsidR="00E473DD">
        <w:t>labour, ignoring</w:t>
      </w:r>
      <w:r w:rsidR="002C60FD">
        <w:t xml:space="preserve"> </w:t>
      </w:r>
      <w:r w:rsidR="00E473DD">
        <w:t>totally</w:t>
      </w:r>
      <w:r w:rsidR="002F4949">
        <w:t xml:space="preserve"> </w:t>
      </w:r>
      <w:r w:rsidR="00D66C08">
        <w:t xml:space="preserve">his former </w:t>
      </w:r>
      <w:r w:rsidR="00E473DD">
        <w:t xml:space="preserve">wife’s reproductive labour or </w:t>
      </w:r>
      <w:r w:rsidR="000B040A">
        <w:t>nurturing</w:t>
      </w:r>
      <w:r w:rsidR="002C60FD">
        <w:t xml:space="preserve"> </w:t>
      </w:r>
      <w:r w:rsidR="00E473DD">
        <w:t>roles</w:t>
      </w:r>
      <w:r w:rsidR="002C60FD">
        <w:t xml:space="preserve"> </w:t>
      </w:r>
      <w:r w:rsidR="00E473DD">
        <w:t>for the</w:t>
      </w:r>
      <w:r w:rsidR="002C60FD">
        <w:t xml:space="preserve"> </w:t>
      </w:r>
      <w:r w:rsidR="00E473DD">
        <w:t>family.</w:t>
      </w:r>
      <w:r w:rsidR="00F679BC">
        <w:t xml:space="preserve"> </w:t>
      </w:r>
    </w:p>
    <w:p w:rsidR="007E676C" w:rsidRDefault="007E676C" w:rsidP="00307093">
      <w:pPr>
        <w:spacing w:after="0" w:line="360" w:lineRule="auto"/>
        <w:ind w:firstLine="720"/>
        <w:jc w:val="both"/>
      </w:pPr>
      <w:r w:rsidRPr="00FA1201">
        <w:t>It is</w:t>
      </w:r>
      <w:r w:rsidR="00FA1201" w:rsidRPr="00FA1201">
        <w:t xml:space="preserve"> </w:t>
      </w:r>
      <w:r w:rsidRPr="00FA1201">
        <w:t>worrying</w:t>
      </w:r>
      <w:r w:rsidR="00FA1201" w:rsidRPr="00FA1201">
        <w:t xml:space="preserve"> </w:t>
      </w:r>
      <w:r w:rsidRPr="00FA1201">
        <w:t>that in the constellation of things, particularly in society and</w:t>
      </w:r>
      <w:r w:rsidR="00FA1201" w:rsidRPr="00FA1201">
        <w:t xml:space="preserve"> </w:t>
      </w:r>
      <w:r w:rsidRPr="00FA1201">
        <w:t>at the family</w:t>
      </w:r>
      <w:r w:rsidR="00FA1201" w:rsidRPr="00FA1201">
        <w:t xml:space="preserve"> </w:t>
      </w:r>
      <w:r w:rsidRPr="00FA1201">
        <w:t>level,</w:t>
      </w:r>
      <w:r w:rsidR="00FA1201" w:rsidRPr="00FA1201">
        <w:t xml:space="preserve"> </w:t>
      </w:r>
      <w:r w:rsidRPr="00FA1201">
        <w:t>women’s</w:t>
      </w:r>
      <w:r w:rsidR="00FA1201" w:rsidRPr="00FA1201">
        <w:t xml:space="preserve"> work within </w:t>
      </w:r>
      <w:r w:rsidRPr="00FA1201">
        <w:t>the</w:t>
      </w:r>
      <w:r w:rsidR="00FA1201" w:rsidRPr="00FA1201">
        <w:t xml:space="preserve"> </w:t>
      </w:r>
      <w:r w:rsidRPr="00FA1201">
        <w:t>family continues</w:t>
      </w:r>
      <w:r w:rsidR="00FA1201" w:rsidRPr="00FA1201">
        <w:t xml:space="preserve"> </w:t>
      </w:r>
      <w:r w:rsidRPr="00FA1201">
        <w:t>to be</w:t>
      </w:r>
      <w:r w:rsidR="00FA1201" w:rsidRPr="00FA1201">
        <w:t xml:space="preserve"> </w:t>
      </w:r>
      <w:r w:rsidRPr="00FA1201">
        <w:t>regarded</w:t>
      </w:r>
      <w:r w:rsidR="00FA1201" w:rsidRPr="00FA1201">
        <w:t xml:space="preserve"> </w:t>
      </w:r>
      <w:r w:rsidRPr="00FA1201">
        <w:t>so poorly</w:t>
      </w:r>
      <w:r w:rsidR="00FA1201" w:rsidRPr="00FA1201">
        <w:t xml:space="preserve"> </w:t>
      </w:r>
      <w:r w:rsidRPr="00FA1201">
        <w:t>and as</w:t>
      </w:r>
      <w:r w:rsidR="00FA1201" w:rsidRPr="00FA1201">
        <w:t xml:space="preserve"> </w:t>
      </w:r>
      <w:r w:rsidRPr="00FA1201">
        <w:t>inferior.</w:t>
      </w:r>
      <w:r w:rsidR="00FA1201" w:rsidRPr="00FA1201">
        <w:t xml:space="preserve"> </w:t>
      </w:r>
      <w:r w:rsidRPr="00FA1201">
        <w:t>It is</w:t>
      </w:r>
      <w:r w:rsidR="00FA1201" w:rsidRPr="00FA1201">
        <w:t xml:space="preserve"> </w:t>
      </w:r>
      <w:r w:rsidRPr="00FA1201">
        <w:t>simply</w:t>
      </w:r>
      <w:r w:rsidR="00FA1201" w:rsidRPr="00FA1201">
        <w:t xml:space="preserve"> </w:t>
      </w:r>
      <w:r w:rsidRPr="00FA1201">
        <w:t>taken</w:t>
      </w:r>
      <w:r w:rsidR="00FA1201" w:rsidRPr="00FA1201">
        <w:t xml:space="preserve"> for granted</w:t>
      </w:r>
      <w:r w:rsidR="00EF790A">
        <w:t xml:space="preserve"> given the arguments</w:t>
      </w:r>
      <w:r w:rsidR="007B5FF0">
        <w:t xml:space="preserve"> </w:t>
      </w:r>
      <w:r w:rsidR="006938FC">
        <w:t xml:space="preserve">that </w:t>
      </w:r>
      <w:r w:rsidR="00EF790A">
        <w:t>c</w:t>
      </w:r>
      <w:r w:rsidRPr="00FA1201">
        <w:t>ourts</w:t>
      </w:r>
      <w:r w:rsidR="00EF790A">
        <w:t xml:space="preserve"> are confronted</w:t>
      </w:r>
      <w:r w:rsidR="007B5FF0">
        <w:t xml:space="preserve"> </w:t>
      </w:r>
      <w:r w:rsidR="00EF790A">
        <w:t>with</w:t>
      </w:r>
      <w:r w:rsidR="007B5FF0">
        <w:t xml:space="preserve"> </w:t>
      </w:r>
      <w:r w:rsidR="00EF790A">
        <w:t>time and</w:t>
      </w:r>
      <w:r w:rsidR="007B5FF0">
        <w:t xml:space="preserve"> </w:t>
      </w:r>
      <w:r w:rsidR="00EF790A">
        <w:t>again</w:t>
      </w:r>
      <w:r w:rsidR="007B5FF0">
        <w:t xml:space="preserve"> </w:t>
      </w:r>
      <w:r w:rsidRPr="00FA1201">
        <w:t>when it</w:t>
      </w:r>
      <w:r w:rsidR="00FA1201" w:rsidRPr="00FA1201">
        <w:t xml:space="preserve"> </w:t>
      </w:r>
      <w:r w:rsidRPr="00FA1201">
        <w:t xml:space="preserve">comes to what </w:t>
      </w:r>
      <w:r w:rsidR="00FA1201" w:rsidRPr="00FA1201">
        <w:t xml:space="preserve">constitutes </w:t>
      </w:r>
      <w:r w:rsidRPr="00FA1201">
        <w:t>women’s</w:t>
      </w:r>
      <w:r w:rsidR="00FA1201" w:rsidRPr="00FA1201">
        <w:t xml:space="preserve"> </w:t>
      </w:r>
      <w:r w:rsidRPr="00FA1201">
        <w:t>just desserts upon</w:t>
      </w:r>
      <w:r w:rsidR="00FA1201" w:rsidRPr="00FA1201">
        <w:t xml:space="preserve"> dissolution</w:t>
      </w:r>
      <w:r w:rsidRPr="00FA1201">
        <w:t xml:space="preserve"> of</w:t>
      </w:r>
      <w:r w:rsidR="0007757A">
        <w:t xml:space="preserve"> a </w:t>
      </w:r>
      <w:r w:rsidRPr="00FA1201">
        <w:t>marriage. What is</w:t>
      </w:r>
      <w:r w:rsidR="00FA1201" w:rsidRPr="00FA1201">
        <w:t xml:space="preserve"> </w:t>
      </w:r>
      <w:r w:rsidRPr="00FA1201">
        <w:t>evident is that</w:t>
      </w:r>
      <w:r w:rsidR="007B5FF0">
        <w:t xml:space="preserve"> </w:t>
      </w:r>
      <w:r w:rsidR="00EF790A">
        <w:t>an</w:t>
      </w:r>
      <w:r w:rsidR="007B5FF0">
        <w:t xml:space="preserve"> </w:t>
      </w:r>
      <w:r w:rsidR="00EF790A">
        <w:t>alarming</w:t>
      </w:r>
      <w:r w:rsidR="007B5FF0">
        <w:t xml:space="preserve"> </w:t>
      </w:r>
      <w:r w:rsidR="00EF790A">
        <w:t xml:space="preserve">number </w:t>
      </w:r>
      <w:r w:rsidR="0007757A">
        <w:t xml:space="preserve">of men </w:t>
      </w:r>
      <w:r w:rsidR="00EF790A">
        <w:t xml:space="preserve">in </w:t>
      </w:r>
      <w:r w:rsidR="00E473DD">
        <w:t>society</w:t>
      </w:r>
      <w:r w:rsidR="00EF790A">
        <w:t xml:space="preserve"> remain</w:t>
      </w:r>
      <w:r w:rsidRPr="00FA1201">
        <w:t xml:space="preserve"> </w:t>
      </w:r>
      <w:r w:rsidR="00E473DD">
        <w:t xml:space="preserve">locked </w:t>
      </w:r>
      <w:r w:rsidR="00EF790A">
        <w:t>in</w:t>
      </w:r>
      <w:r w:rsidRPr="00FA1201">
        <w:t xml:space="preserve"> outdated</w:t>
      </w:r>
      <w:r w:rsidR="006938FC">
        <w:t xml:space="preserve"> perceptions</w:t>
      </w:r>
      <w:r w:rsidR="00FA1201" w:rsidRPr="00FA1201">
        <w:t xml:space="preserve"> </w:t>
      </w:r>
      <w:r w:rsidR="006938FC">
        <w:t>which devalue</w:t>
      </w:r>
      <w:r w:rsidR="002F4949">
        <w:t xml:space="preserve"> </w:t>
      </w:r>
      <w:r w:rsidR="006938FC">
        <w:t>women’s</w:t>
      </w:r>
      <w:r w:rsidR="002F4949">
        <w:t xml:space="preserve"> </w:t>
      </w:r>
      <w:r w:rsidR="006938FC">
        <w:t xml:space="preserve">work when </w:t>
      </w:r>
      <w:r w:rsidR="00EF790A">
        <w:t>looking at the</w:t>
      </w:r>
      <w:r w:rsidR="00FA1201" w:rsidRPr="00FA1201">
        <w:t xml:space="preserve"> </w:t>
      </w:r>
      <w:r w:rsidRPr="00FA1201">
        <w:t>division of</w:t>
      </w:r>
      <w:r w:rsidR="00FA1201" w:rsidRPr="00FA1201">
        <w:t xml:space="preserve"> </w:t>
      </w:r>
      <w:r w:rsidRPr="00FA1201">
        <w:t>labour in the</w:t>
      </w:r>
      <w:r w:rsidR="00FA1201" w:rsidRPr="00FA1201">
        <w:t xml:space="preserve"> </w:t>
      </w:r>
      <w:r w:rsidRPr="00FA1201">
        <w:t>home</w:t>
      </w:r>
      <w:r w:rsidR="00EF790A">
        <w:t>,</w:t>
      </w:r>
      <w:r w:rsidR="00FA1201" w:rsidRPr="00FA1201">
        <w:t xml:space="preserve"> </w:t>
      </w:r>
      <w:r w:rsidRPr="00FA1201">
        <w:t>manifest</w:t>
      </w:r>
      <w:r w:rsidR="006938FC">
        <w:t>ing</w:t>
      </w:r>
      <w:r w:rsidR="002F4949">
        <w:t xml:space="preserve"> </w:t>
      </w:r>
      <w:r w:rsidR="006938FC">
        <w:t>in</w:t>
      </w:r>
      <w:r w:rsidR="00EF790A">
        <w:t xml:space="preserve"> </w:t>
      </w:r>
      <w:r w:rsidRPr="00FA1201">
        <w:t>unfairness</w:t>
      </w:r>
      <w:r w:rsidR="00FA1201" w:rsidRPr="00FA1201">
        <w:t xml:space="preserve"> </w:t>
      </w:r>
      <w:r w:rsidRPr="00FA1201">
        <w:t>when</w:t>
      </w:r>
      <w:r w:rsidR="00FA1201" w:rsidRPr="00FA1201">
        <w:t xml:space="preserve"> </w:t>
      </w:r>
      <w:r w:rsidRPr="00FA1201">
        <w:t>it</w:t>
      </w:r>
      <w:r w:rsidR="00FA1201" w:rsidRPr="00FA1201">
        <w:t xml:space="preserve"> </w:t>
      </w:r>
      <w:r w:rsidRPr="00FA1201">
        <w:t>comes</w:t>
      </w:r>
      <w:r w:rsidR="00FA1201" w:rsidRPr="00FA1201">
        <w:t xml:space="preserve"> </w:t>
      </w:r>
      <w:r w:rsidRPr="00FA1201">
        <w:t>to</w:t>
      </w:r>
      <w:r w:rsidR="00FA1201" w:rsidRPr="00FA1201">
        <w:t xml:space="preserve"> </w:t>
      </w:r>
      <w:r w:rsidRPr="00FA1201">
        <w:t xml:space="preserve">divorce. </w:t>
      </w:r>
      <w:r w:rsidR="00EF790A">
        <w:t>I</w:t>
      </w:r>
      <w:r w:rsidRPr="00FA1201">
        <w:t>f the protection</w:t>
      </w:r>
      <w:r w:rsidR="00FA1201" w:rsidRPr="00FA1201">
        <w:t xml:space="preserve"> </w:t>
      </w:r>
      <w:r w:rsidRPr="00FA1201">
        <w:t>accorded</w:t>
      </w:r>
      <w:r w:rsidR="00FA1201" w:rsidRPr="00FA1201">
        <w:t xml:space="preserve"> </w:t>
      </w:r>
      <w:r w:rsidRPr="00FA1201">
        <w:t>to</w:t>
      </w:r>
      <w:r w:rsidR="00FA1201" w:rsidRPr="00FA1201">
        <w:t xml:space="preserve"> </w:t>
      </w:r>
      <w:r w:rsidRPr="00FA1201">
        <w:t>the</w:t>
      </w:r>
      <w:r w:rsidR="00FA1201" w:rsidRPr="00FA1201">
        <w:t xml:space="preserve"> </w:t>
      </w:r>
      <w:r w:rsidRPr="00FA1201">
        <w:t>family as</w:t>
      </w:r>
      <w:r w:rsidR="00FA1201" w:rsidRPr="00FA1201">
        <w:t xml:space="preserve"> </w:t>
      </w:r>
      <w:r>
        <w:t xml:space="preserve">a </w:t>
      </w:r>
      <w:r>
        <w:lastRenderedPageBreak/>
        <w:t>fundamental unit</w:t>
      </w:r>
      <w:r w:rsidR="00FA1201">
        <w:t xml:space="preserve"> </w:t>
      </w:r>
      <w:r>
        <w:t xml:space="preserve">of </w:t>
      </w:r>
      <w:r w:rsidR="00FA1201">
        <w:t>society</w:t>
      </w:r>
      <w:r>
        <w:t xml:space="preserve"> and</w:t>
      </w:r>
      <w:r w:rsidR="00E473DD">
        <w:t xml:space="preserve"> commitment to </w:t>
      </w:r>
      <w:r>
        <w:t>equality</w:t>
      </w:r>
      <w:r w:rsidR="00FA1201">
        <w:t xml:space="preserve"> </w:t>
      </w:r>
      <w:r>
        <w:t>during</w:t>
      </w:r>
      <w:r w:rsidR="00FA1201">
        <w:t xml:space="preserve"> </w:t>
      </w:r>
      <w:r>
        <w:t>marriage or</w:t>
      </w:r>
      <w:r w:rsidR="00FA1201">
        <w:t xml:space="preserve"> </w:t>
      </w:r>
      <w:r>
        <w:t>at</w:t>
      </w:r>
      <w:r w:rsidR="00FA1201">
        <w:t xml:space="preserve"> </w:t>
      </w:r>
      <w:r>
        <w:t>its</w:t>
      </w:r>
      <w:r w:rsidR="00FA1201">
        <w:t xml:space="preserve"> </w:t>
      </w:r>
      <w:r>
        <w:t>dissolution is</w:t>
      </w:r>
      <w:r w:rsidR="00FA1201">
        <w:t xml:space="preserve"> </w:t>
      </w:r>
      <w:r>
        <w:t>to</w:t>
      </w:r>
      <w:r w:rsidR="00FA1201">
        <w:t xml:space="preserve"> </w:t>
      </w:r>
      <w:r>
        <w:t>meaningfully gain</w:t>
      </w:r>
      <w:r w:rsidR="00FA1201">
        <w:t xml:space="preserve"> traction</w:t>
      </w:r>
      <w:r w:rsidR="00EF790A">
        <w:t>, these</w:t>
      </w:r>
      <w:r w:rsidR="006938FC">
        <w:t xml:space="preserve"> perceptions</w:t>
      </w:r>
      <w:r w:rsidR="007B5FF0">
        <w:t xml:space="preserve"> </w:t>
      </w:r>
      <w:r w:rsidR="00EF790A">
        <w:t xml:space="preserve">ought to be </w:t>
      </w:r>
      <w:r w:rsidR="00EF790A" w:rsidRPr="00FA1201">
        <w:t>addressed from their roots</w:t>
      </w:r>
      <w:r>
        <w:t xml:space="preserve">. </w:t>
      </w:r>
      <w:r w:rsidR="00D10A4B">
        <w:t xml:space="preserve"> </w:t>
      </w:r>
      <w:r w:rsidR="0070798D">
        <w:t>I</w:t>
      </w:r>
      <w:r w:rsidR="00DA4ABE">
        <w:t>f families</w:t>
      </w:r>
      <w:r w:rsidR="007B5FF0">
        <w:t xml:space="preserve"> </w:t>
      </w:r>
      <w:r w:rsidR="00DA4ABE">
        <w:t>are</w:t>
      </w:r>
      <w:r w:rsidR="007B5FF0">
        <w:t xml:space="preserve"> </w:t>
      </w:r>
      <w:r w:rsidR="00DA4ABE">
        <w:t>to</w:t>
      </w:r>
      <w:r w:rsidR="007B5FF0">
        <w:t xml:space="preserve"> </w:t>
      </w:r>
      <w:r w:rsidR="00DA4ABE">
        <w:t>help</w:t>
      </w:r>
      <w:r w:rsidR="007B5FF0">
        <w:t xml:space="preserve"> </w:t>
      </w:r>
      <w:r w:rsidR="00DA4ABE">
        <w:t>form just individuals</w:t>
      </w:r>
      <w:r w:rsidR="007B5FF0">
        <w:t xml:space="preserve"> </w:t>
      </w:r>
      <w:r w:rsidR="00DA4ABE">
        <w:t>and citizens,</w:t>
      </w:r>
      <w:r w:rsidR="007B5FF0">
        <w:t xml:space="preserve"> </w:t>
      </w:r>
      <w:r w:rsidR="00DA4ABE">
        <w:t xml:space="preserve">they must be just families. </w:t>
      </w:r>
      <w:r w:rsidR="006938FC">
        <w:t>To quote Susan Moller Okin:</w:t>
      </w:r>
    </w:p>
    <w:p w:rsidR="007E676C" w:rsidRPr="00D10A4B" w:rsidRDefault="00D10A4B" w:rsidP="00D10A4B">
      <w:pPr>
        <w:spacing w:after="0" w:line="240" w:lineRule="auto"/>
        <w:ind w:left="720"/>
        <w:jc w:val="both"/>
        <w:rPr>
          <w:sz w:val="22"/>
          <w:szCs w:val="22"/>
        </w:rPr>
      </w:pPr>
      <w:r w:rsidRPr="00D10A4B">
        <w:rPr>
          <w:sz w:val="22"/>
          <w:szCs w:val="22"/>
        </w:rPr>
        <w:t>“</w:t>
      </w:r>
      <w:r w:rsidR="007E676C" w:rsidRPr="00D10A4B">
        <w:rPr>
          <w:sz w:val="22"/>
          <w:szCs w:val="22"/>
        </w:rPr>
        <w:t>The family</w:t>
      </w:r>
      <w:r w:rsidR="00FA1201" w:rsidRPr="00D10A4B">
        <w:rPr>
          <w:sz w:val="22"/>
          <w:szCs w:val="22"/>
        </w:rPr>
        <w:t xml:space="preserve"> </w:t>
      </w:r>
      <w:r w:rsidR="007E676C" w:rsidRPr="00D10A4B">
        <w:rPr>
          <w:sz w:val="22"/>
          <w:szCs w:val="22"/>
        </w:rPr>
        <w:t>is the primary institution</w:t>
      </w:r>
      <w:r w:rsidR="00FA1201" w:rsidRPr="00D10A4B">
        <w:rPr>
          <w:sz w:val="22"/>
          <w:szCs w:val="22"/>
        </w:rPr>
        <w:t xml:space="preserve"> </w:t>
      </w:r>
      <w:r w:rsidR="007E676C" w:rsidRPr="00D10A4B">
        <w:rPr>
          <w:sz w:val="22"/>
          <w:szCs w:val="22"/>
        </w:rPr>
        <w:t xml:space="preserve">of </w:t>
      </w:r>
      <w:r w:rsidR="00FA1201" w:rsidRPr="00D10A4B">
        <w:rPr>
          <w:sz w:val="22"/>
          <w:szCs w:val="22"/>
        </w:rPr>
        <w:t>formative</w:t>
      </w:r>
      <w:r w:rsidR="007E676C" w:rsidRPr="00D10A4B">
        <w:rPr>
          <w:sz w:val="22"/>
          <w:szCs w:val="22"/>
        </w:rPr>
        <w:t xml:space="preserve"> moral</w:t>
      </w:r>
      <w:r w:rsidR="00FA1201" w:rsidRPr="00D10A4B">
        <w:rPr>
          <w:sz w:val="22"/>
          <w:szCs w:val="22"/>
        </w:rPr>
        <w:t xml:space="preserve"> </w:t>
      </w:r>
      <w:r w:rsidR="007E676C" w:rsidRPr="00D10A4B">
        <w:rPr>
          <w:sz w:val="22"/>
          <w:szCs w:val="22"/>
        </w:rPr>
        <w:t>development……. And the</w:t>
      </w:r>
      <w:r w:rsidR="00FA1201" w:rsidRPr="00D10A4B">
        <w:rPr>
          <w:sz w:val="22"/>
          <w:szCs w:val="22"/>
        </w:rPr>
        <w:t xml:space="preserve"> </w:t>
      </w:r>
      <w:r w:rsidR="007E676C" w:rsidRPr="00D10A4B">
        <w:rPr>
          <w:sz w:val="22"/>
          <w:szCs w:val="22"/>
        </w:rPr>
        <w:t>structure and the practices</w:t>
      </w:r>
      <w:r w:rsidR="00FA1201" w:rsidRPr="00D10A4B">
        <w:rPr>
          <w:sz w:val="22"/>
          <w:szCs w:val="22"/>
        </w:rPr>
        <w:t xml:space="preserve"> </w:t>
      </w:r>
      <w:r w:rsidR="007E676C" w:rsidRPr="00D10A4B">
        <w:rPr>
          <w:sz w:val="22"/>
          <w:szCs w:val="22"/>
        </w:rPr>
        <w:t>in the</w:t>
      </w:r>
      <w:r w:rsidR="00FA1201" w:rsidRPr="00D10A4B">
        <w:rPr>
          <w:sz w:val="22"/>
          <w:szCs w:val="22"/>
        </w:rPr>
        <w:t xml:space="preserve"> </w:t>
      </w:r>
      <w:r w:rsidR="007E676C" w:rsidRPr="00D10A4B">
        <w:rPr>
          <w:sz w:val="22"/>
          <w:szCs w:val="22"/>
        </w:rPr>
        <w:t>family</w:t>
      </w:r>
      <w:r w:rsidR="00FA1201" w:rsidRPr="00D10A4B">
        <w:rPr>
          <w:sz w:val="22"/>
          <w:szCs w:val="22"/>
        </w:rPr>
        <w:t xml:space="preserve"> </w:t>
      </w:r>
      <w:r w:rsidR="007E676C" w:rsidRPr="00D10A4B">
        <w:rPr>
          <w:sz w:val="22"/>
          <w:szCs w:val="22"/>
        </w:rPr>
        <w:t>must parallel</w:t>
      </w:r>
      <w:r w:rsidR="00FA1201" w:rsidRPr="00D10A4B">
        <w:rPr>
          <w:sz w:val="22"/>
          <w:szCs w:val="22"/>
        </w:rPr>
        <w:t xml:space="preserve"> those</w:t>
      </w:r>
      <w:r w:rsidR="007E676C" w:rsidRPr="00D10A4B">
        <w:rPr>
          <w:sz w:val="22"/>
          <w:szCs w:val="22"/>
        </w:rPr>
        <w:t xml:space="preserve"> </w:t>
      </w:r>
      <w:r w:rsidR="00FA1201" w:rsidRPr="00D10A4B">
        <w:rPr>
          <w:sz w:val="22"/>
          <w:szCs w:val="22"/>
        </w:rPr>
        <w:t>of</w:t>
      </w:r>
      <w:r w:rsidR="007E676C" w:rsidRPr="00D10A4B">
        <w:rPr>
          <w:sz w:val="22"/>
          <w:szCs w:val="22"/>
        </w:rPr>
        <w:t xml:space="preserve"> the</w:t>
      </w:r>
      <w:r w:rsidR="00FA1201" w:rsidRPr="00D10A4B">
        <w:rPr>
          <w:sz w:val="22"/>
          <w:szCs w:val="22"/>
        </w:rPr>
        <w:t xml:space="preserve"> </w:t>
      </w:r>
      <w:r w:rsidR="007E676C" w:rsidRPr="00D10A4B">
        <w:rPr>
          <w:sz w:val="22"/>
          <w:szCs w:val="22"/>
        </w:rPr>
        <w:t>larger</w:t>
      </w:r>
      <w:r w:rsidR="00FA1201" w:rsidRPr="00D10A4B">
        <w:rPr>
          <w:sz w:val="22"/>
          <w:szCs w:val="22"/>
        </w:rPr>
        <w:t xml:space="preserve"> society </w:t>
      </w:r>
      <w:r w:rsidR="007E676C" w:rsidRPr="00D10A4B">
        <w:rPr>
          <w:sz w:val="22"/>
          <w:szCs w:val="22"/>
        </w:rPr>
        <w:t xml:space="preserve">if the sense of justice is to be fostered </w:t>
      </w:r>
      <w:r w:rsidR="00FA1201" w:rsidRPr="00D10A4B">
        <w:rPr>
          <w:sz w:val="22"/>
          <w:szCs w:val="22"/>
        </w:rPr>
        <w:t>and</w:t>
      </w:r>
      <w:r w:rsidR="007E676C" w:rsidRPr="00D10A4B">
        <w:rPr>
          <w:sz w:val="22"/>
          <w:szCs w:val="22"/>
        </w:rPr>
        <w:t xml:space="preserve"> maintained…. It </w:t>
      </w:r>
      <w:r w:rsidR="00FA1201" w:rsidRPr="00D10A4B">
        <w:rPr>
          <w:sz w:val="22"/>
          <w:szCs w:val="22"/>
        </w:rPr>
        <w:t xml:space="preserve">is </w:t>
      </w:r>
      <w:r w:rsidR="007E676C" w:rsidRPr="00D10A4B">
        <w:rPr>
          <w:sz w:val="22"/>
          <w:szCs w:val="22"/>
        </w:rPr>
        <w:t>essential that children</w:t>
      </w:r>
      <w:r w:rsidR="00FA1201" w:rsidRPr="00D10A4B">
        <w:rPr>
          <w:sz w:val="22"/>
          <w:szCs w:val="22"/>
        </w:rPr>
        <w:t xml:space="preserve"> </w:t>
      </w:r>
      <w:r w:rsidR="007E676C" w:rsidRPr="00D10A4B">
        <w:rPr>
          <w:sz w:val="22"/>
          <w:szCs w:val="22"/>
        </w:rPr>
        <w:t>who are to develop into adults</w:t>
      </w:r>
      <w:r w:rsidR="00FA1201" w:rsidRPr="00D10A4B">
        <w:rPr>
          <w:sz w:val="22"/>
          <w:szCs w:val="22"/>
        </w:rPr>
        <w:t xml:space="preserve"> </w:t>
      </w:r>
      <w:r w:rsidR="007E676C" w:rsidRPr="00D10A4B">
        <w:rPr>
          <w:sz w:val="22"/>
          <w:szCs w:val="22"/>
        </w:rPr>
        <w:t>with a strong</w:t>
      </w:r>
      <w:r w:rsidR="00FA1201" w:rsidRPr="00D10A4B">
        <w:rPr>
          <w:sz w:val="22"/>
          <w:szCs w:val="22"/>
        </w:rPr>
        <w:t xml:space="preserve"> </w:t>
      </w:r>
      <w:r w:rsidR="007E676C" w:rsidRPr="00D10A4B">
        <w:rPr>
          <w:sz w:val="22"/>
          <w:szCs w:val="22"/>
        </w:rPr>
        <w:t>sense of justice</w:t>
      </w:r>
      <w:r w:rsidR="00FA1201" w:rsidRPr="00D10A4B">
        <w:rPr>
          <w:sz w:val="22"/>
          <w:szCs w:val="22"/>
        </w:rPr>
        <w:t xml:space="preserve"> </w:t>
      </w:r>
      <w:r w:rsidR="007E676C" w:rsidRPr="00D10A4B">
        <w:rPr>
          <w:sz w:val="22"/>
          <w:szCs w:val="22"/>
        </w:rPr>
        <w:t>and commitment</w:t>
      </w:r>
      <w:r w:rsidR="00FA1201" w:rsidRPr="00D10A4B">
        <w:rPr>
          <w:sz w:val="22"/>
          <w:szCs w:val="22"/>
        </w:rPr>
        <w:t xml:space="preserve"> </w:t>
      </w:r>
      <w:r w:rsidR="007E676C" w:rsidRPr="00D10A4B">
        <w:rPr>
          <w:sz w:val="22"/>
          <w:szCs w:val="22"/>
        </w:rPr>
        <w:t>to just institutions</w:t>
      </w:r>
      <w:r w:rsidR="00FA1201" w:rsidRPr="00D10A4B">
        <w:rPr>
          <w:sz w:val="22"/>
          <w:szCs w:val="22"/>
        </w:rPr>
        <w:t xml:space="preserve"> </w:t>
      </w:r>
      <w:r w:rsidR="007E676C" w:rsidRPr="00D10A4B">
        <w:rPr>
          <w:sz w:val="22"/>
          <w:szCs w:val="22"/>
        </w:rPr>
        <w:t>spend their</w:t>
      </w:r>
      <w:r w:rsidR="00FA1201" w:rsidRPr="00D10A4B">
        <w:rPr>
          <w:sz w:val="22"/>
          <w:szCs w:val="22"/>
        </w:rPr>
        <w:t xml:space="preserve"> </w:t>
      </w:r>
      <w:r w:rsidR="007E676C" w:rsidRPr="00D10A4B">
        <w:rPr>
          <w:sz w:val="22"/>
          <w:szCs w:val="22"/>
        </w:rPr>
        <w:t>earliest and most</w:t>
      </w:r>
      <w:r w:rsidR="00FA1201" w:rsidRPr="00D10A4B">
        <w:rPr>
          <w:sz w:val="22"/>
          <w:szCs w:val="22"/>
        </w:rPr>
        <w:t xml:space="preserve"> </w:t>
      </w:r>
      <w:r w:rsidR="007E676C" w:rsidRPr="00D10A4B">
        <w:rPr>
          <w:sz w:val="22"/>
          <w:szCs w:val="22"/>
        </w:rPr>
        <w:t>formative</w:t>
      </w:r>
      <w:r w:rsidR="00FA1201" w:rsidRPr="00D10A4B">
        <w:rPr>
          <w:sz w:val="22"/>
          <w:szCs w:val="22"/>
        </w:rPr>
        <w:t xml:space="preserve"> </w:t>
      </w:r>
      <w:r w:rsidR="007E676C" w:rsidRPr="00D10A4B">
        <w:rPr>
          <w:sz w:val="22"/>
          <w:szCs w:val="22"/>
        </w:rPr>
        <w:t>y</w:t>
      </w:r>
      <w:r w:rsidR="00FA1201" w:rsidRPr="00D10A4B">
        <w:rPr>
          <w:sz w:val="22"/>
          <w:szCs w:val="22"/>
        </w:rPr>
        <w:t>ea</w:t>
      </w:r>
      <w:r w:rsidR="007E676C" w:rsidRPr="00D10A4B">
        <w:rPr>
          <w:sz w:val="22"/>
          <w:szCs w:val="22"/>
        </w:rPr>
        <w:t>rs</w:t>
      </w:r>
      <w:r w:rsidR="00FA1201" w:rsidRPr="00D10A4B">
        <w:rPr>
          <w:sz w:val="22"/>
          <w:szCs w:val="22"/>
        </w:rPr>
        <w:t xml:space="preserve"> </w:t>
      </w:r>
      <w:r w:rsidR="007E676C" w:rsidRPr="00D10A4B">
        <w:rPr>
          <w:sz w:val="22"/>
          <w:szCs w:val="22"/>
        </w:rPr>
        <w:t>in</w:t>
      </w:r>
      <w:r w:rsidR="00FA1201" w:rsidRPr="00D10A4B">
        <w:rPr>
          <w:sz w:val="22"/>
          <w:szCs w:val="22"/>
        </w:rPr>
        <w:t xml:space="preserve"> </w:t>
      </w:r>
      <w:r w:rsidR="007E676C" w:rsidRPr="00D10A4B">
        <w:rPr>
          <w:sz w:val="22"/>
          <w:szCs w:val="22"/>
        </w:rPr>
        <w:t>an</w:t>
      </w:r>
      <w:r w:rsidR="00FA1201" w:rsidRPr="00D10A4B">
        <w:rPr>
          <w:sz w:val="22"/>
          <w:szCs w:val="22"/>
        </w:rPr>
        <w:t xml:space="preserve"> </w:t>
      </w:r>
      <w:r w:rsidR="007E676C" w:rsidRPr="00D10A4B">
        <w:rPr>
          <w:sz w:val="22"/>
          <w:szCs w:val="22"/>
        </w:rPr>
        <w:t>environment</w:t>
      </w:r>
      <w:r w:rsidR="00FA1201" w:rsidRPr="00D10A4B">
        <w:rPr>
          <w:sz w:val="22"/>
          <w:szCs w:val="22"/>
        </w:rPr>
        <w:t xml:space="preserve"> </w:t>
      </w:r>
      <w:r w:rsidR="007E676C" w:rsidRPr="00D10A4B">
        <w:rPr>
          <w:sz w:val="22"/>
          <w:szCs w:val="22"/>
        </w:rPr>
        <w:t xml:space="preserve">in which </w:t>
      </w:r>
      <w:r w:rsidR="00FA1201" w:rsidRPr="00D10A4B">
        <w:rPr>
          <w:sz w:val="22"/>
          <w:szCs w:val="22"/>
        </w:rPr>
        <w:t>they</w:t>
      </w:r>
      <w:r w:rsidR="002C60FD" w:rsidRPr="00D10A4B">
        <w:rPr>
          <w:sz w:val="22"/>
          <w:szCs w:val="22"/>
        </w:rPr>
        <w:t xml:space="preserve"> </w:t>
      </w:r>
      <w:r w:rsidR="00FA1201" w:rsidRPr="00D10A4B">
        <w:rPr>
          <w:sz w:val="22"/>
          <w:szCs w:val="22"/>
        </w:rPr>
        <w:t>a</w:t>
      </w:r>
      <w:r w:rsidR="007E676C" w:rsidRPr="00D10A4B">
        <w:rPr>
          <w:sz w:val="22"/>
          <w:szCs w:val="22"/>
        </w:rPr>
        <w:t>re loved</w:t>
      </w:r>
      <w:r w:rsidR="00FA1201" w:rsidRPr="00D10A4B">
        <w:rPr>
          <w:sz w:val="22"/>
          <w:szCs w:val="22"/>
        </w:rPr>
        <w:t xml:space="preserve"> </w:t>
      </w:r>
      <w:r w:rsidR="007E676C" w:rsidRPr="00D10A4B">
        <w:rPr>
          <w:sz w:val="22"/>
          <w:szCs w:val="22"/>
        </w:rPr>
        <w:t>and</w:t>
      </w:r>
      <w:r w:rsidR="00FA1201" w:rsidRPr="00D10A4B">
        <w:rPr>
          <w:sz w:val="22"/>
          <w:szCs w:val="22"/>
        </w:rPr>
        <w:t xml:space="preserve"> </w:t>
      </w:r>
      <w:r w:rsidR="007E676C" w:rsidRPr="00D10A4B">
        <w:rPr>
          <w:sz w:val="22"/>
          <w:szCs w:val="22"/>
        </w:rPr>
        <w:t>nurtured</w:t>
      </w:r>
      <w:r w:rsidR="00FA1201" w:rsidRPr="00D10A4B">
        <w:rPr>
          <w:sz w:val="22"/>
          <w:szCs w:val="22"/>
        </w:rPr>
        <w:t xml:space="preserve"> </w:t>
      </w:r>
      <w:r w:rsidR="007E676C" w:rsidRPr="00D10A4B">
        <w:rPr>
          <w:sz w:val="22"/>
          <w:szCs w:val="22"/>
        </w:rPr>
        <w:t>and</w:t>
      </w:r>
      <w:r w:rsidR="00FA1201" w:rsidRPr="00D10A4B">
        <w:rPr>
          <w:sz w:val="22"/>
          <w:szCs w:val="22"/>
        </w:rPr>
        <w:t xml:space="preserve"> in</w:t>
      </w:r>
      <w:r w:rsidR="007E676C" w:rsidRPr="00D10A4B">
        <w:rPr>
          <w:sz w:val="22"/>
          <w:szCs w:val="22"/>
        </w:rPr>
        <w:t xml:space="preserve"> which </w:t>
      </w:r>
      <w:r w:rsidR="00FA1201" w:rsidRPr="00D10A4B">
        <w:rPr>
          <w:sz w:val="22"/>
          <w:szCs w:val="22"/>
        </w:rPr>
        <w:t>principles</w:t>
      </w:r>
      <w:r w:rsidR="007E676C" w:rsidRPr="00D10A4B">
        <w:rPr>
          <w:sz w:val="22"/>
          <w:szCs w:val="22"/>
        </w:rPr>
        <w:t xml:space="preserve"> of </w:t>
      </w:r>
      <w:r w:rsidR="00FA1201" w:rsidRPr="00D10A4B">
        <w:rPr>
          <w:sz w:val="22"/>
          <w:szCs w:val="22"/>
        </w:rPr>
        <w:t xml:space="preserve">justice </w:t>
      </w:r>
      <w:r w:rsidR="007E676C" w:rsidRPr="00D10A4B">
        <w:rPr>
          <w:sz w:val="22"/>
          <w:szCs w:val="22"/>
        </w:rPr>
        <w:t>are</w:t>
      </w:r>
      <w:r w:rsidR="00FA1201" w:rsidRPr="00D10A4B">
        <w:rPr>
          <w:sz w:val="22"/>
          <w:szCs w:val="22"/>
        </w:rPr>
        <w:t xml:space="preserve"> </w:t>
      </w:r>
      <w:r w:rsidR="007E676C" w:rsidRPr="00D10A4B">
        <w:rPr>
          <w:sz w:val="22"/>
          <w:szCs w:val="22"/>
        </w:rPr>
        <w:t>abided</w:t>
      </w:r>
      <w:r w:rsidR="00FA1201" w:rsidRPr="00D10A4B">
        <w:rPr>
          <w:sz w:val="22"/>
          <w:szCs w:val="22"/>
        </w:rPr>
        <w:t xml:space="preserve"> </w:t>
      </w:r>
      <w:r w:rsidR="007E676C" w:rsidRPr="00D10A4B">
        <w:rPr>
          <w:sz w:val="22"/>
          <w:szCs w:val="22"/>
        </w:rPr>
        <w:t>by and</w:t>
      </w:r>
      <w:r w:rsidR="00FA1201" w:rsidRPr="00D10A4B">
        <w:rPr>
          <w:sz w:val="22"/>
          <w:szCs w:val="22"/>
        </w:rPr>
        <w:t xml:space="preserve"> </w:t>
      </w:r>
      <w:r w:rsidR="007E676C" w:rsidRPr="00D10A4B">
        <w:rPr>
          <w:sz w:val="22"/>
          <w:szCs w:val="22"/>
        </w:rPr>
        <w:t>respected.</w:t>
      </w:r>
      <w:r w:rsidR="0070798D" w:rsidRPr="00D10A4B">
        <w:rPr>
          <w:rStyle w:val="FootnoteReference"/>
          <w:sz w:val="22"/>
          <w:szCs w:val="22"/>
        </w:rPr>
        <w:t xml:space="preserve"> </w:t>
      </w:r>
      <w:r w:rsidR="0070798D" w:rsidRPr="00D10A4B">
        <w:rPr>
          <w:rStyle w:val="FootnoteReference"/>
          <w:sz w:val="22"/>
          <w:szCs w:val="22"/>
        </w:rPr>
        <w:footnoteReference w:id="1"/>
      </w:r>
    </w:p>
    <w:p w:rsidR="00D10A4B" w:rsidRDefault="00D10A4B" w:rsidP="00FA1201">
      <w:pPr>
        <w:spacing w:line="360" w:lineRule="auto"/>
        <w:jc w:val="both"/>
      </w:pPr>
      <w:r>
        <w:tab/>
      </w:r>
    </w:p>
    <w:p w:rsidR="007E676C" w:rsidRDefault="00D10A4B" w:rsidP="00FA1201">
      <w:pPr>
        <w:spacing w:line="360" w:lineRule="auto"/>
        <w:jc w:val="both"/>
      </w:pPr>
      <w:r>
        <w:tab/>
      </w:r>
      <w:r w:rsidR="0070798D">
        <w:t>P</w:t>
      </w:r>
      <w:r w:rsidR="007E676C">
        <w:t>ertinent</w:t>
      </w:r>
      <w:r w:rsidR="00FA1201">
        <w:t xml:space="preserve"> </w:t>
      </w:r>
      <w:r w:rsidR="007E676C">
        <w:t>questions</w:t>
      </w:r>
      <w:r w:rsidR="0070798D">
        <w:t xml:space="preserve"> are </w:t>
      </w:r>
      <w:r w:rsidR="006938FC">
        <w:t>asked</w:t>
      </w:r>
      <w:r w:rsidR="007E676C">
        <w:t>:</w:t>
      </w:r>
    </w:p>
    <w:p w:rsidR="007E676C" w:rsidRPr="00D10A4B" w:rsidRDefault="007E676C" w:rsidP="00E473DD">
      <w:pPr>
        <w:spacing w:line="240" w:lineRule="auto"/>
        <w:ind w:left="720"/>
        <w:jc w:val="both"/>
        <w:rPr>
          <w:sz w:val="22"/>
          <w:szCs w:val="22"/>
        </w:rPr>
      </w:pPr>
      <w:r w:rsidRPr="00D10A4B">
        <w:rPr>
          <w:sz w:val="22"/>
          <w:szCs w:val="22"/>
        </w:rPr>
        <w:t>“What is a child</w:t>
      </w:r>
      <w:r w:rsidR="00FA1201" w:rsidRPr="00D10A4B">
        <w:rPr>
          <w:sz w:val="22"/>
          <w:szCs w:val="22"/>
        </w:rPr>
        <w:t xml:space="preserve"> </w:t>
      </w:r>
      <w:r w:rsidRPr="00D10A4B">
        <w:rPr>
          <w:sz w:val="22"/>
          <w:szCs w:val="22"/>
        </w:rPr>
        <w:t>to learn</w:t>
      </w:r>
      <w:r w:rsidR="00FA1201" w:rsidRPr="00D10A4B">
        <w:rPr>
          <w:sz w:val="22"/>
          <w:szCs w:val="22"/>
        </w:rPr>
        <w:t xml:space="preserve"> </w:t>
      </w:r>
      <w:r w:rsidRPr="00D10A4B">
        <w:rPr>
          <w:sz w:val="22"/>
          <w:szCs w:val="22"/>
        </w:rPr>
        <w:t>about</w:t>
      </w:r>
      <w:r w:rsidR="00FA1201" w:rsidRPr="00D10A4B">
        <w:rPr>
          <w:sz w:val="22"/>
          <w:szCs w:val="22"/>
        </w:rPr>
        <w:t xml:space="preserve"> </w:t>
      </w:r>
      <w:r w:rsidRPr="00D10A4B">
        <w:rPr>
          <w:sz w:val="22"/>
          <w:szCs w:val="22"/>
        </w:rPr>
        <w:t>the value of</w:t>
      </w:r>
      <w:r w:rsidR="00FA1201" w:rsidRPr="00D10A4B">
        <w:rPr>
          <w:sz w:val="22"/>
          <w:szCs w:val="22"/>
        </w:rPr>
        <w:t xml:space="preserve"> </w:t>
      </w:r>
      <w:r w:rsidRPr="00D10A4B">
        <w:rPr>
          <w:sz w:val="22"/>
          <w:szCs w:val="22"/>
        </w:rPr>
        <w:t>nurturing</w:t>
      </w:r>
      <w:r w:rsidR="00FA1201" w:rsidRPr="00D10A4B">
        <w:rPr>
          <w:sz w:val="22"/>
          <w:szCs w:val="22"/>
        </w:rPr>
        <w:t xml:space="preserve"> </w:t>
      </w:r>
      <w:r w:rsidRPr="00D10A4B">
        <w:rPr>
          <w:sz w:val="22"/>
          <w:szCs w:val="22"/>
        </w:rPr>
        <w:t>and</w:t>
      </w:r>
      <w:r w:rsidR="00FA1201" w:rsidRPr="00D10A4B">
        <w:rPr>
          <w:sz w:val="22"/>
          <w:szCs w:val="22"/>
        </w:rPr>
        <w:t xml:space="preserve"> </w:t>
      </w:r>
      <w:r w:rsidRPr="00D10A4B">
        <w:rPr>
          <w:sz w:val="22"/>
          <w:szCs w:val="22"/>
        </w:rPr>
        <w:t>domestic</w:t>
      </w:r>
      <w:r w:rsidR="00FA1201" w:rsidRPr="00D10A4B">
        <w:rPr>
          <w:sz w:val="22"/>
          <w:szCs w:val="22"/>
        </w:rPr>
        <w:t xml:space="preserve"> </w:t>
      </w:r>
      <w:r w:rsidRPr="00D10A4B">
        <w:rPr>
          <w:sz w:val="22"/>
          <w:szCs w:val="22"/>
        </w:rPr>
        <w:t xml:space="preserve">work </w:t>
      </w:r>
      <w:r w:rsidR="00FA1201" w:rsidRPr="00D10A4B">
        <w:rPr>
          <w:sz w:val="22"/>
          <w:szCs w:val="22"/>
        </w:rPr>
        <w:t xml:space="preserve">in a </w:t>
      </w:r>
      <w:r w:rsidRPr="00D10A4B">
        <w:rPr>
          <w:sz w:val="22"/>
          <w:szCs w:val="22"/>
        </w:rPr>
        <w:t>home</w:t>
      </w:r>
      <w:r w:rsidR="00FA1201" w:rsidRPr="00D10A4B">
        <w:rPr>
          <w:sz w:val="22"/>
          <w:szCs w:val="22"/>
        </w:rPr>
        <w:t xml:space="preserve"> with</w:t>
      </w:r>
      <w:r w:rsidRPr="00D10A4B">
        <w:rPr>
          <w:sz w:val="22"/>
          <w:szCs w:val="22"/>
        </w:rPr>
        <w:t xml:space="preserve"> a traditional</w:t>
      </w:r>
      <w:r w:rsidR="00FA1201" w:rsidRPr="00D10A4B">
        <w:rPr>
          <w:sz w:val="22"/>
          <w:szCs w:val="22"/>
        </w:rPr>
        <w:t xml:space="preserve"> </w:t>
      </w:r>
      <w:r w:rsidRPr="00D10A4B">
        <w:rPr>
          <w:sz w:val="22"/>
          <w:szCs w:val="22"/>
        </w:rPr>
        <w:t>division of</w:t>
      </w:r>
      <w:r w:rsidR="00FA1201" w:rsidRPr="00D10A4B">
        <w:rPr>
          <w:sz w:val="22"/>
          <w:szCs w:val="22"/>
        </w:rPr>
        <w:t xml:space="preserve"> </w:t>
      </w:r>
      <w:r w:rsidRPr="00D10A4B">
        <w:rPr>
          <w:sz w:val="22"/>
          <w:szCs w:val="22"/>
        </w:rPr>
        <w:t>labour</w:t>
      </w:r>
      <w:r w:rsidR="00FA1201" w:rsidRPr="00D10A4B">
        <w:rPr>
          <w:sz w:val="22"/>
          <w:szCs w:val="22"/>
        </w:rPr>
        <w:t xml:space="preserve"> </w:t>
      </w:r>
      <w:r w:rsidRPr="00D10A4B">
        <w:rPr>
          <w:sz w:val="22"/>
          <w:szCs w:val="22"/>
        </w:rPr>
        <w:t>in which the father</w:t>
      </w:r>
      <w:r w:rsidR="00FA1201" w:rsidRPr="00D10A4B">
        <w:rPr>
          <w:sz w:val="22"/>
          <w:szCs w:val="22"/>
        </w:rPr>
        <w:t xml:space="preserve"> either </w:t>
      </w:r>
      <w:r w:rsidRPr="00D10A4B">
        <w:rPr>
          <w:sz w:val="22"/>
          <w:szCs w:val="22"/>
        </w:rPr>
        <w:t>subtly or not so subtly</w:t>
      </w:r>
      <w:r w:rsidR="00FA1201" w:rsidRPr="00D10A4B">
        <w:rPr>
          <w:sz w:val="22"/>
          <w:szCs w:val="22"/>
        </w:rPr>
        <w:t xml:space="preserve"> </w:t>
      </w:r>
      <w:r w:rsidRPr="00D10A4B">
        <w:rPr>
          <w:sz w:val="22"/>
          <w:szCs w:val="22"/>
        </w:rPr>
        <w:t>use</w:t>
      </w:r>
      <w:r w:rsidR="00AA0935" w:rsidRPr="00D10A4B">
        <w:rPr>
          <w:sz w:val="22"/>
          <w:szCs w:val="22"/>
        </w:rPr>
        <w:t>s the</w:t>
      </w:r>
      <w:r w:rsidRPr="00D10A4B">
        <w:rPr>
          <w:sz w:val="22"/>
          <w:szCs w:val="22"/>
        </w:rPr>
        <w:t xml:space="preserve"> fact that</w:t>
      </w:r>
      <w:r w:rsidR="00FA1201" w:rsidRPr="00D10A4B">
        <w:rPr>
          <w:sz w:val="22"/>
          <w:szCs w:val="22"/>
        </w:rPr>
        <w:t xml:space="preserve"> </w:t>
      </w:r>
      <w:r w:rsidRPr="00D10A4B">
        <w:rPr>
          <w:sz w:val="22"/>
          <w:szCs w:val="22"/>
        </w:rPr>
        <w:t xml:space="preserve">he is </w:t>
      </w:r>
      <w:r w:rsidR="00FA1201" w:rsidRPr="00D10A4B">
        <w:rPr>
          <w:sz w:val="22"/>
          <w:szCs w:val="22"/>
        </w:rPr>
        <w:t xml:space="preserve">the </w:t>
      </w:r>
      <w:r w:rsidRPr="00D10A4B">
        <w:rPr>
          <w:sz w:val="22"/>
          <w:szCs w:val="22"/>
        </w:rPr>
        <w:t>wage earner</w:t>
      </w:r>
      <w:r w:rsidR="00FA1201" w:rsidRPr="00D10A4B">
        <w:rPr>
          <w:sz w:val="22"/>
          <w:szCs w:val="22"/>
        </w:rPr>
        <w:t xml:space="preserve"> </w:t>
      </w:r>
      <w:r w:rsidRPr="00D10A4B">
        <w:rPr>
          <w:sz w:val="22"/>
          <w:szCs w:val="22"/>
        </w:rPr>
        <w:t>to “pull rank”</w:t>
      </w:r>
      <w:r w:rsidR="00FA1201" w:rsidRPr="00D10A4B">
        <w:rPr>
          <w:sz w:val="22"/>
          <w:szCs w:val="22"/>
        </w:rPr>
        <w:t xml:space="preserve"> </w:t>
      </w:r>
      <w:r w:rsidRPr="00D10A4B">
        <w:rPr>
          <w:sz w:val="22"/>
          <w:szCs w:val="22"/>
        </w:rPr>
        <w:t>on</w:t>
      </w:r>
      <w:r w:rsidR="00FA1201" w:rsidRPr="00D10A4B">
        <w:rPr>
          <w:sz w:val="22"/>
          <w:szCs w:val="22"/>
        </w:rPr>
        <w:t xml:space="preserve"> </w:t>
      </w:r>
      <w:r w:rsidRPr="00D10A4B">
        <w:rPr>
          <w:sz w:val="22"/>
          <w:szCs w:val="22"/>
        </w:rPr>
        <w:t xml:space="preserve">or </w:t>
      </w:r>
      <w:r w:rsidR="00FA1201" w:rsidRPr="00D10A4B">
        <w:rPr>
          <w:sz w:val="22"/>
          <w:szCs w:val="22"/>
        </w:rPr>
        <w:t>a</w:t>
      </w:r>
      <w:r w:rsidRPr="00D10A4B">
        <w:rPr>
          <w:sz w:val="22"/>
          <w:szCs w:val="22"/>
        </w:rPr>
        <w:t xml:space="preserve">buse his </w:t>
      </w:r>
      <w:r w:rsidR="00E37D4F" w:rsidRPr="00D10A4B">
        <w:rPr>
          <w:sz w:val="22"/>
          <w:szCs w:val="22"/>
        </w:rPr>
        <w:t>wife?</w:t>
      </w:r>
      <w:r w:rsidRPr="00D10A4B">
        <w:rPr>
          <w:sz w:val="22"/>
          <w:szCs w:val="22"/>
        </w:rPr>
        <w:t xml:space="preserve"> What is a child</w:t>
      </w:r>
      <w:r w:rsidR="00FA1201" w:rsidRPr="00D10A4B">
        <w:rPr>
          <w:sz w:val="22"/>
          <w:szCs w:val="22"/>
        </w:rPr>
        <w:t xml:space="preserve"> </w:t>
      </w:r>
      <w:r w:rsidRPr="00D10A4B">
        <w:rPr>
          <w:sz w:val="22"/>
          <w:szCs w:val="22"/>
        </w:rPr>
        <w:t>to learn</w:t>
      </w:r>
      <w:r w:rsidR="00FA1201" w:rsidRPr="00D10A4B">
        <w:rPr>
          <w:sz w:val="22"/>
          <w:szCs w:val="22"/>
        </w:rPr>
        <w:t xml:space="preserve"> </w:t>
      </w:r>
      <w:r w:rsidRPr="00D10A4B">
        <w:rPr>
          <w:sz w:val="22"/>
          <w:szCs w:val="22"/>
        </w:rPr>
        <w:t>about</w:t>
      </w:r>
      <w:r w:rsidR="00FA1201" w:rsidRPr="00D10A4B">
        <w:rPr>
          <w:sz w:val="22"/>
          <w:szCs w:val="22"/>
        </w:rPr>
        <w:t xml:space="preserve"> </w:t>
      </w:r>
      <w:r w:rsidRPr="00D10A4B">
        <w:rPr>
          <w:sz w:val="22"/>
          <w:szCs w:val="22"/>
        </w:rPr>
        <w:t>responsibility</w:t>
      </w:r>
      <w:r w:rsidR="00FA1201" w:rsidRPr="00D10A4B">
        <w:rPr>
          <w:sz w:val="22"/>
          <w:szCs w:val="22"/>
        </w:rPr>
        <w:t xml:space="preserve"> </w:t>
      </w:r>
      <w:r w:rsidRPr="00D10A4B">
        <w:rPr>
          <w:sz w:val="22"/>
          <w:szCs w:val="22"/>
        </w:rPr>
        <w:t>for others in</w:t>
      </w:r>
      <w:r w:rsidR="00FA1201" w:rsidRPr="00D10A4B">
        <w:rPr>
          <w:sz w:val="22"/>
          <w:szCs w:val="22"/>
        </w:rPr>
        <w:t xml:space="preserve"> </w:t>
      </w:r>
      <w:r w:rsidRPr="00D10A4B">
        <w:rPr>
          <w:sz w:val="22"/>
          <w:szCs w:val="22"/>
        </w:rPr>
        <w:t>a family</w:t>
      </w:r>
      <w:r w:rsidR="00FA1201" w:rsidRPr="00D10A4B">
        <w:rPr>
          <w:sz w:val="22"/>
          <w:szCs w:val="22"/>
        </w:rPr>
        <w:t xml:space="preserve"> </w:t>
      </w:r>
      <w:r w:rsidRPr="00D10A4B">
        <w:rPr>
          <w:sz w:val="22"/>
          <w:szCs w:val="22"/>
        </w:rPr>
        <w:t>in which,</w:t>
      </w:r>
      <w:r w:rsidR="00FA1201" w:rsidRPr="00D10A4B">
        <w:rPr>
          <w:sz w:val="22"/>
          <w:szCs w:val="22"/>
        </w:rPr>
        <w:t xml:space="preserve"> </w:t>
      </w:r>
      <w:r w:rsidRPr="00D10A4B">
        <w:rPr>
          <w:sz w:val="22"/>
          <w:szCs w:val="22"/>
        </w:rPr>
        <w:t>after many years</w:t>
      </w:r>
      <w:r w:rsidR="00FA1201" w:rsidRPr="00D10A4B">
        <w:rPr>
          <w:sz w:val="22"/>
          <w:szCs w:val="22"/>
        </w:rPr>
        <w:t xml:space="preserve"> </w:t>
      </w:r>
      <w:r w:rsidRPr="00D10A4B">
        <w:rPr>
          <w:sz w:val="22"/>
          <w:szCs w:val="22"/>
        </w:rPr>
        <w:t>of arranging</w:t>
      </w:r>
      <w:r w:rsidR="00FA1201" w:rsidRPr="00D10A4B">
        <w:rPr>
          <w:sz w:val="22"/>
          <w:szCs w:val="22"/>
        </w:rPr>
        <w:t xml:space="preserve"> </w:t>
      </w:r>
      <w:r w:rsidRPr="00D10A4B">
        <w:rPr>
          <w:sz w:val="22"/>
          <w:szCs w:val="22"/>
        </w:rPr>
        <w:t>her life</w:t>
      </w:r>
      <w:r w:rsidR="00FA1201" w:rsidRPr="00D10A4B">
        <w:rPr>
          <w:sz w:val="22"/>
          <w:szCs w:val="22"/>
        </w:rPr>
        <w:t xml:space="preserve"> </w:t>
      </w:r>
      <w:r w:rsidRPr="00D10A4B">
        <w:rPr>
          <w:sz w:val="22"/>
          <w:szCs w:val="22"/>
        </w:rPr>
        <w:t>around the needs</w:t>
      </w:r>
      <w:r w:rsidR="00FA1201" w:rsidRPr="00D10A4B">
        <w:rPr>
          <w:sz w:val="22"/>
          <w:szCs w:val="22"/>
        </w:rPr>
        <w:t xml:space="preserve"> </w:t>
      </w:r>
      <w:r w:rsidRPr="00D10A4B">
        <w:rPr>
          <w:sz w:val="22"/>
          <w:szCs w:val="22"/>
        </w:rPr>
        <w:t>of her husband</w:t>
      </w:r>
      <w:r w:rsidR="00FA1201" w:rsidRPr="00D10A4B">
        <w:rPr>
          <w:sz w:val="22"/>
          <w:szCs w:val="22"/>
        </w:rPr>
        <w:t xml:space="preserve"> </w:t>
      </w:r>
      <w:r w:rsidRPr="00D10A4B">
        <w:rPr>
          <w:sz w:val="22"/>
          <w:szCs w:val="22"/>
        </w:rPr>
        <w:t>and children,</w:t>
      </w:r>
      <w:r w:rsidR="00FA1201" w:rsidRPr="00D10A4B">
        <w:rPr>
          <w:sz w:val="22"/>
          <w:szCs w:val="22"/>
        </w:rPr>
        <w:t xml:space="preserve"> </w:t>
      </w:r>
      <w:r w:rsidRPr="00D10A4B">
        <w:rPr>
          <w:sz w:val="22"/>
          <w:szCs w:val="22"/>
        </w:rPr>
        <w:t>a woman is</w:t>
      </w:r>
      <w:r w:rsidR="00FA1201" w:rsidRPr="00D10A4B">
        <w:rPr>
          <w:sz w:val="22"/>
          <w:szCs w:val="22"/>
        </w:rPr>
        <w:t xml:space="preserve"> </w:t>
      </w:r>
      <w:r w:rsidRPr="00D10A4B">
        <w:rPr>
          <w:sz w:val="22"/>
          <w:szCs w:val="22"/>
        </w:rPr>
        <w:t>faced with</w:t>
      </w:r>
      <w:r w:rsidR="00FA1201" w:rsidRPr="00D10A4B">
        <w:rPr>
          <w:sz w:val="22"/>
          <w:szCs w:val="22"/>
        </w:rPr>
        <w:t xml:space="preserve"> </w:t>
      </w:r>
      <w:r w:rsidRPr="00D10A4B">
        <w:rPr>
          <w:sz w:val="22"/>
          <w:szCs w:val="22"/>
        </w:rPr>
        <w:t>having</w:t>
      </w:r>
      <w:r w:rsidR="00FA1201" w:rsidRPr="00D10A4B">
        <w:rPr>
          <w:sz w:val="22"/>
          <w:szCs w:val="22"/>
        </w:rPr>
        <w:t xml:space="preserve"> </w:t>
      </w:r>
      <w:r w:rsidRPr="00D10A4B">
        <w:rPr>
          <w:sz w:val="22"/>
          <w:szCs w:val="22"/>
        </w:rPr>
        <w:t>to provide</w:t>
      </w:r>
      <w:r w:rsidR="00FA1201" w:rsidRPr="00D10A4B">
        <w:rPr>
          <w:sz w:val="22"/>
          <w:szCs w:val="22"/>
        </w:rPr>
        <w:t xml:space="preserve"> </w:t>
      </w:r>
      <w:r w:rsidRPr="00D10A4B">
        <w:rPr>
          <w:sz w:val="22"/>
          <w:szCs w:val="22"/>
        </w:rPr>
        <w:t>for herself</w:t>
      </w:r>
      <w:r w:rsidR="00FA1201" w:rsidRPr="00D10A4B">
        <w:rPr>
          <w:sz w:val="22"/>
          <w:szCs w:val="22"/>
        </w:rPr>
        <w:t xml:space="preserve"> </w:t>
      </w:r>
      <w:r w:rsidRPr="00D10A4B">
        <w:rPr>
          <w:sz w:val="22"/>
          <w:szCs w:val="22"/>
        </w:rPr>
        <w:t>and h</w:t>
      </w:r>
      <w:r w:rsidR="00FA1201" w:rsidRPr="00D10A4B">
        <w:rPr>
          <w:sz w:val="22"/>
          <w:szCs w:val="22"/>
        </w:rPr>
        <w:t>e</w:t>
      </w:r>
      <w:r w:rsidRPr="00D10A4B">
        <w:rPr>
          <w:sz w:val="22"/>
          <w:szCs w:val="22"/>
        </w:rPr>
        <w:t>r</w:t>
      </w:r>
      <w:r w:rsidR="00FA1201" w:rsidRPr="00D10A4B">
        <w:rPr>
          <w:sz w:val="22"/>
          <w:szCs w:val="22"/>
        </w:rPr>
        <w:t xml:space="preserve"> </w:t>
      </w:r>
      <w:r w:rsidRPr="00D10A4B">
        <w:rPr>
          <w:sz w:val="22"/>
          <w:szCs w:val="22"/>
        </w:rPr>
        <w:t>chi</w:t>
      </w:r>
      <w:r w:rsidR="00FA1201" w:rsidRPr="00D10A4B">
        <w:rPr>
          <w:sz w:val="22"/>
          <w:szCs w:val="22"/>
        </w:rPr>
        <w:t>l</w:t>
      </w:r>
      <w:r w:rsidRPr="00D10A4B">
        <w:rPr>
          <w:sz w:val="22"/>
          <w:szCs w:val="22"/>
        </w:rPr>
        <w:t>dren</w:t>
      </w:r>
      <w:r w:rsidR="00FA1201" w:rsidRPr="00D10A4B">
        <w:rPr>
          <w:sz w:val="22"/>
          <w:szCs w:val="22"/>
        </w:rPr>
        <w:t xml:space="preserve"> </w:t>
      </w:r>
      <w:r w:rsidRPr="00D10A4B">
        <w:rPr>
          <w:sz w:val="22"/>
          <w:szCs w:val="22"/>
        </w:rPr>
        <w:t xml:space="preserve">but is totally ill </w:t>
      </w:r>
      <w:r w:rsidR="00E37D4F" w:rsidRPr="00D10A4B">
        <w:rPr>
          <w:sz w:val="22"/>
          <w:szCs w:val="22"/>
        </w:rPr>
        <w:t>equipped</w:t>
      </w:r>
      <w:r w:rsidR="00FA1201" w:rsidRPr="00D10A4B">
        <w:rPr>
          <w:sz w:val="22"/>
          <w:szCs w:val="22"/>
        </w:rPr>
        <w:t xml:space="preserve"> </w:t>
      </w:r>
      <w:r w:rsidRPr="00D10A4B">
        <w:rPr>
          <w:sz w:val="22"/>
          <w:szCs w:val="22"/>
        </w:rPr>
        <w:t>for the task</w:t>
      </w:r>
      <w:r w:rsidR="00FA1201" w:rsidRPr="00D10A4B">
        <w:rPr>
          <w:sz w:val="22"/>
          <w:szCs w:val="22"/>
        </w:rPr>
        <w:t xml:space="preserve"> </w:t>
      </w:r>
      <w:r w:rsidRPr="00D10A4B">
        <w:rPr>
          <w:sz w:val="22"/>
          <w:szCs w:val="22"/>
        </w:rPr>
        <w:t xml:space="preserve">by </w:t>
      </w:r>
      <w:r w:rsidR="00FA1201" w:rsidRPr="00D10A4B">
        <w:rPr>
          <w:sz w:val="22"/>
          <w:szCs w:val="22"/>
        </w:rPr>
        <w:t>t</w:t>
      </w:r>
      <w:r w:rsidRPr="00D10A4B">
        <w:rPr>
          <w:sz w:val="22"/>
          <w:szCs w:val="22"/>
        </w:rPr>
        <w:t>he life</w:t>
      </w:r>
      <w:r w:rsidR="00FA1201" w:rsidRPr="00D10A4B">
        <w:rPr>
          <w:sz w:val="22"/>
          <w:szCs w:val="22"/>
        </w:rPr>
        <w:t xml:space="preserve"> </w:t>
      </w:r>
      <w:r w:rsidRPr="00D10A4B">
        <w:rPr>
          <w:sz w:val="22"/>
          <w:szCs w:val="22"/>
        </w:rPr>
        <w:t>she agreed to lead, has led</w:t>
      </w:r>
      <w:r w:rsidR="00FA1201" w:rsidRPr="00D10A4B">
        <w:rPr>
          <w:sz w:val="22"/>
          <w:szCs w:val="22"/>
        </w:rPr>
        <w:t xml:space="preserve"> </w:t>
      </w:r>
      <w:r w:rsidRPr="00D10A4B">
        <w:rPr>
          <w:sz w:val="22"/>
          <w:szCs w:val="22"/>
        </w:rPr>
        <w:t>and</w:t>
      </w:r>
      <w:r w:rsidR="00FA1201" w:rsidRPr="00D10A4B">
        <w:rPr>
          <w:sz w:val="22"/>
          <w:szCs w:val="22"/>
        </w:rPr>
        <w:t xml:space="preserve"> </w:t>
      </w:r>
      <w:r w:rsidRPr="00D10A4B">
        <w:rPr>
          <w:sz w:val="22"/>
          <w:szCs w:val="22"/>
        </w:rPr>
        <w:t>expected to go on</w:t>
      </w:r>
      <w:r w:rsidR="00FA1201" w:rsidRPr="00D10A4B">
        <w:rPr>
          <w:sz w:val="22"/>
          <w:szCs w:val="22"/>
        </w:rPr>
        <w:t xml:space="preserve"> </w:t>
      </w:r>
      <w:r w:rsidRPr="00D10A4B">
        <w:rPr>
          <w:sz w:val="22"/>
          <w:szCs w:val="22"/>
        </w:rPr>
        <w:t>leading”.</w:t>
      </w:r>
      <w:r w:rsidR="0070798D" w:rsidRPr="00D10A4B">
        <w:rPr>
          <w:rStyle w:val="FootnoteReference"/>
          <w:sz w:val="22"/>
          <w:szCs w:val="22"/>
        </w:rPr>
        <w:t xml:space="preserve"> </w:t>
      </w:r>
      <w:r w:rsidR="0070798D" w:rsidRPr="00D10A4B">
        <w:rPr>
          <w:rStyle w:val="FootnoteReference"/>
          <w:sz w:val="22"/>
          <w:szCs w:val="22"/>
        </w:rPr>
        <w:footnoteReference w:id="2"/>
      </w:r>
      <w:r w:rsidRPr="00D10A4B">
        <w:rPr>
          <w:sz w:val="22"/>
          <w:szCs w:val="22"/>
        </w:rPr>
        <w:t xml:space="preserve"> </w:t>
      </w:r>
    </w:p>
    <w:p w:rsidR="00CB065C" w:rsidRDefault="00D10A4B" w:rsidP="00CB065C">
      <w:pPr>
        <w:spacing w:after="0" w:line="360" w:lineRule="auto"/>
        <w:jc w:val="both"/>
      </w:pPr>
      <w:r>
        <w:tab/>
      </w:r>
      <w:r w:rsidR="00CB065C">
        <w:t xml:space="preserve">Articles 5 and </w:t>
      </w:r>
      <w:r w:rsidR="00CB065C" w:rsidRPr="00D87A9C">
        <w:t xml:space="preserve">16 of the United Nations Convention on the Elimination </w:t>
      </w:r>
      <w:r w:rsidR="00CB065C">
        <w:t xml:space="preserve">of All Forms of Discrimination </w:t>
      </w:r>
      <w:r w:rsidR="00B676D5">
        <w:t>against</w:t>
      </w:r>
      <w:r w:rsidR="00CB065C" w:rsidRPr="00D87A9C">
        <w:t xml:space="preserve"> </w:t>
      </w:r>
      <w:r w:rsidR="00CB065C">
        <w:t>W</w:t>
      </w:r>
      <w:r w:rsidR="00CB065C" w:rsidRPr="00D87A9C">
        <w:t>omen (CEDAW), to which Zimbabwe acceded</w:t>
      </w:r>
      <w:r w:rsidR="00CB065C">
        <w:t>, are particularly pertinent in that State parties are enjoined</w:t>
      </w:r>
      <w:r w:rsidR="00CB065C" w:rsidRPr="00D87A9C">
        <w:t xml:space="preserve"> </w:t>
      </w:r>
      <w:r w:rsidR="00CB065C">
        <w:t xml:space="preserve">in Article 5 </w:t>
      </w:r>
      <w:r w:rsidR="00CB065C" w:rsidRPr="00D87A9C">
        <w:t>to</w:t>
      </w:r>
      <w:r w:rsidR="00CB065C">
        <w:t xml:space="preserve"> take appropriate measures:</w:t>
      </w:r>
    </w:p>
    <w:p w:rsidR="00CB065C" w:rsidRPr="00B676D5" w:rsidRDefault="00CB065C" w:rsidP="00CB065C">
      <w:pPr>
        <w:autoSpaceDE w:val="0"/>
        <w:autoSpaceDN w:val="0"/>
        <w:adjustRightInd w:val="0"/>
        <w:spacing w:after="0" w:line="240" w:lineRule="auto"/>
        <w:ind w:left="720"/>
        <w:rPr>
          <w:sz w:val="22"/>
          <w:szCs w:val="22"/>
        </w:rPr>
      </w:pPr>
      <w:r w:rsidRPr="00B676D5">
        <w:rPr>
          <w:sz w:val="22"/>
          <w:szCs w:val="22"/>
        </w:rPr>
        <w:t>“(a) To modify the social and cultural patterns of conduct of men and women, with a view to achieving the elimination of prejudices and customary and all other practices which are based on the idea of the inferiority or the superiority of either of the sexes or on stereotyped roles for men and women;</w:t>
      </w:r>
    </w:p>
    <w:p w:rsidR="00CB065C" w:rsidRPr="00B676D5" w:rsidRDefault="00CB065C" w:rsidP="00CB065C">
      <w:pPr>
        <w:autoSpaceDE w:val="0"/>
        <w:autoSpaceDN w:val="0"/>
        <w:adjustRightInd w:val="0"/>
        <w:spacing w:after="0" w:line="240" w:lineRule="auto"/>
        <w:ind w:left="720"/>
        <w:rPr>
          <w:sz w:val="22"/>
          <w:szCs w:val="22"/>
        </w:rPr>
      </w:pPr>
      <w:r w:rsidRPr="00B676D5">
        <w:rPr>
          <w:sz w:val="22"/>
          <w:szCs w:val="22"/>
        </w:rPr>
        <w:t xml:space="preserve">(b) To ensure that family education includes a proper understanding of maternity as a social function and the recognition of the common responsibility of men and women in the upbringing and development of their children, it being understood that the interest of the children is the primordial </w:t>
      </w:r>
      <w:r w:rsidR="009334ED">
        <w:rPr>
          <w:sz w:val="22"/>
          <w:szCs w:val="22"/>
        </w:rPr>
        <w:t>consideration in all cases.”</w:t>
      </w:r>
    </w:p>
    <w:p w:rsidR="00CB065C" w:rsidRPr="009863BA" w:rsidRDefault="00CB065C" w:rsidP="00CB065C">
      <w:pPr>
        <w:autoSpaceDE w:val="0"/>
        <w:autoSpaceDN w:val="0"/>
        <w:adjustRightInd w:val="0"/>
        <w:spacing w:after="0" w:line="240" w:lineRule="auto"/>
        <w:rPr>
          <w:sz w:val="22"/>
          <w:szCs w:val="22"/>
        </w:rPr>
      </w:pPr>
    </w:p>
    <w:p w:rsidR="00CB065C" w:rsidRDefault="00B676D5" w:rsidP="00CB065C">
      <w:pPr>
        <w:autoSpaceDE w:val="0"/>
        <w:autoSpaceDN w:val="0"/>
        <w:adjustRightInd w:val="0"/>
        <w:spacing w:after="0" w:line="240" w:lineRule="auto"/>
      </w:pPr>
      <w:r>
        <w:tab/>
      </w:r>
      <w:r w:rsidR="00CB065C">
        <w:t>And in article 16 to</w:t>
      </w:r>
      <w:r>
        <w:t>:-</w:t>
      </w:r>
    </w:p>
    <w:p w:rsidR="00B676D5" w:rsidRPr="00D87A9C" w:rsidRDefault="00B676D5" w:rsidP="00CB065C">
      <w:pPr>
        <w:autoSpaceDE w:val="0"/>
        <w:autoSpaceDN w:val="0"/>
        <w:adjustRightInd w:val="0"/>
        <w:spacing w:after="0" w:line="240" w:lineRule="auto"/>
      </w:pPr>
    </w:p>
    <w:p w:rsidR="00CB065C" w:rsidRPr="00B676D5" w:rsidRDefault="00CB065C" w:rsidP="00460AF1">
      <w:pPr>
        <w:spacing w:after="0" w:line="240" w:lineRule="auto"/>
        <w:ind w:left="720"/>
        <w:jc w:val="both"/>
        <w:rPr>
          <w:sz w:val="22"/>
          <w:szCs w:val="22"/>
        </w:rPr>
      </w:pPr>
      <w:r w:rsidRPr="00B676D5">
        <w:rPr>
          <w:sz w:val="22"/>
          <w:szCs w:val="22"/>
        </w:rPr>
        <w:t>“take all appropriate measures to eliminate discrimination against women in all matters relating to marriage and family relations and in particular [to] ensure, on a basis of equality of</w:t>
      </w:r>
      <w:r w:rsidR="00B676D5">
        <w:rPr>
          <w:sz w:val="22"/>
          <w:szCs w:val="22"/>
        </w:rPr>
        <w:t xml:space="preserve"> men and women”</w:t>
      </w:r>
    </w:p>
    <w:p w:rsidR="00B676D5" w:rsidRDefault="00B676D5" w:rsidP="00460AF1">
      <w:pPr>
        <w:spacing w:line="240" w:lineRule="auto"/>
        <w:ind w:firstLine="720"/>
        <w:jc w:val="both"/>
      </w:pPr>
    </w:p>
    <w:p w:rsidR="002C60FD" w:rsidRDefault="00E473DD" w:rsidP="001C37B7">
      <w:pPr>
        <w:spacing w:after="0" w:line="360" w:lineRule="auto"/>
        <w:ind w:firstLine="720"/>
        <w:jc w:val="both"/>
      </w:pPr>
      <w:r>
        <w:t>A woman’s</w:t>
      </w:r>
      <w:r w:rsidR="002C60FD">
        <w:t xml:space="preserve"> </w:t>
      </w:r>
      <w:r>
        <w:t>contribution</w:t>
      </w:r>
      <w:r w:rsidR="0007757A">
        <w:t>,</w:t>
      </w:r>
      <w:r>
        <w:t xml:space="preserve"> where she</w:t>
      </w:r>
      <w:r w:rsidR="002C60FD">
        <w:t xml:space="preserve"> </w:t>
      </w:r>
      <w:r>
        <w:t>has</w:t>
      </w:r>
      <w:r w:rsidR="002C60FD">
        <w:t xml:space="preserve"> </w:t>
      </w:r>
      <w:r>
        <w:t>spent</w:t>
      </w:r>
      <w:r w:rsidR="007B5FF0">
        <w:t xml:space="preserve"> </w:t>
      </w:r>
      <w:r>
        <w:t>her</w:t>
      </w:r>
      <w:r w:rsidR="007B5FF0">
        <w:t xml:space="preserve"> </w:t>
      </w:r>
      <w:r>
        <w:t>life</w:t>
      </w:r>
      <w:r w:rsidR="007B5FF0">
        <w:t xml:space="preserve"> </w:t>
      </w:r>
      <w:r>
        <w:t>as a</w:t>
      </w:r>
      <w:r w:rsidR="002C60FD">
        <w:t xml:space="preserve"> </w:t>
      </w:r>
      <w:r>
        <w:t>house</w:t>
      </w:r>
      <w:r w:rsidR="002C60FD">
        <w:t xml:space="preserve"> </w:t>
      </w:r>
      <w:r>
        <w:t>wife</w:t>
      </w:r>
      <w:r w:rsidR="007B5FF0">
        <w:t xml:space="preserve"> </w:t>
      </w:r>
      <w:r w:rsidR="00AA0935">
        <w:t xml:space="preserve">therefore </w:t>
      </w:r>
      <w:r>
        <w:t>need</w:t>
      </w:r>
      <w:r w:rsidR="00AA0935">
        <w:t>s</w:t>
      </w:r>
      <w:r>
        <w:t xml:space="preserve"> to</w:t>
      </w:r>
      <w:r w:rsidR="00AA0935">
        <w:t xml:space="preserve"> be</w:t>
      </w:r>
      <w:r w:rsidR="007B5FF0">
        <w:t xml:space="preserve"> </w:t>
      </w:r>
      <w:r w:rsidR="00E37D4F">
        <w:t>look</w:t>
      </w:r>
      <w:r w:rsidR="00AA0935">
        <w:t>ed</w:t>
      </w:r>
      <w:r w:rsidR="004E6AC0">
        <w:t xml:space="preserve"> at</w:t>
      </w:r>
      <w:r w:rsidR="002C60FD">
        <w:t xml:space="preserve"> </w:t>
      </w:r>
      <w:r w:rsidR="004E6AC0">
        <w:t>from the</w:t>
      </w:r>
      <w:r w:rsidR="002C60FD">
        <w:t xml:space="preserve"> </w:t>
      </w:r>
      <w:r w:rsidR="00AA0935">
        <w:t>perspective</w:t>
      </w:r>
      <w:r w:rsidR="004E6AC0">
        <w:t xml:space="preserve"> </w:t>
      </w:r>
      <w:r w:rsidR="00E37D4F">
        <w:t>of</w:t>
      </w:r>
      <w:r w:rsidR="004E6AC0">
        <w:t xml:space="preserve"> comparable</w:t>
      </w:r>
      <w:r w:rsidR="002C60FD">
        <w:t xml:space="preserve"> </w:t>
      </w:r>
      <w:r w:rsidR="004E6AC0">
        <w:t>worth.</w:t>
      </w:r>
      <w:r w:rsidRPr="00E473DD">
        <w:t xml:space="preserve"> </w:t>
      </w:r>
      <w:r w:rsidR="00B676D5">
        <w:t xml:space="preserve"> </w:t>
      </w:r>
      <w:r>
        <w:t>It is for the courts to give her</w:t>
      </w:r>
      <w:r w:rsidR="002C60FD">
        <w:t xml:space="preserve"> </w:t>
      </w:r>
      <w:r>
        <w:t xml:space="preserve">indirect </w:t>
      </w:r>
      <w:r>
        <w:lastRenderedPageBreak/>
        <w:t xml:space="preserve">contributions their weight in order to </w:t>
      </w:r>
      <w:r w:rsidR="00AA0935">
        <w:t>do</w:t>
      </w:r>
      <w:r w:rsidR="007B5FF0">
        <w:t xml:space="preserve"> </w:t>
      </w:r>
      <w:r w:rsidR="00AA0935">
        <w:t>justice</w:t>
      </w:r>
      <w:r w:rsidR="007B5FF0">
        <w:t xml:space="preserve"> </w:t>
      </w:r>
      <w:r w:rsidR="00AA0935">
        <w:t>but also to s</w:t>
      </w:r>
      <w:r>
        <w:t>hift</w:t>
      </w:r>
      <w:r w:rsidR="002C60FD">
        <w:t xml:space="preserve"> </w:t>
      </w:r>
      <w:r w:rsidR="00E37D4F">
        <w:t>societal</w:t>
      </w:r>
      <w:r w:rsidR="002C60FD">
        <w:t xml:space="preserve"> </w:t>
      </w:r>
      <w:r w:rsidR="00E37D4F">
        <w:t>attitudes that</w:t>
      </w:r>
      <w:r w:rsidR="002C60FD">
        <w:t xml:space="preserve"> </w:t>
      </w:r>
      <w:r>
        <w:t>devalue</w:t>
      </w:r>
      <w:r w:rsidR="002C60FD">
        <w:t xml:space="preserve"> </w:t>
      </w:r>
      <w:r>
        <w:t>this</w:t>
      </w:r>
      <w:r w:rsidR="002C60FD">
        <w:t xml:space="preserve"> </w:t>
      </w:r>
      <w:r>
        <w:t>work</w:t>
      </w:r>
      <w:r w:rsidR="007B5FF0">
        <w:t xml:space="preserve"> </w:t>
      </w:r>
      <w:r>
        <w:t>as</w:t>
      </w:r>
      <w:r w:rsidR="002C60FD">
        <w:t xml:space="preserve"> </w:t>
      </w:r>
      <w:r>
        <w:t>insignificant</w:t>
      </w:r>
      <w:r w:rsidR="002C60FD">
        <w:t xml:space="preserve"> </w:t>
      </w:r>
      <w:r>
        <w:t>when it comes to sharing assets on divorce</w:t>
      </w:r>
      <w:r w:rsidR="006938FC">
        <w:t xml:space="preserve"> or separation</w:t>
      </w:r>
      <w:r>
        <w:t>.</w:t>
      </w:r>
      <w:r w:rsidR="002C60FD">
        <w:t xml:space="preserve"> I am inclined to agree strongly that </w:t>
      </w:r>
      <w:r w:rsidR="00E37D4F">
        <w:t>concepts</w:t>
      </w:r>
      <w:r w:rsidR="002C60FD">
        <w:t xml:space="preserve"> </w:t>
      </w:r>
      <w:r w:rsidR="00E37D4F">
        <w:t>of</w:t>
      </w:r>
      <w:r w:rsidR="002C60FD">
        <w:t xml:space="preserve"> justice ought to</w:t>
      </w:r>
      <w:r w:rsidR="00AA0935">
        <w:t xml:space="preserve"> be</w:t>
      </w:r>
      <w:r w:rsidR="007B5FF0">
        <w:t xml:space="preserve"> </w:t>
      </w:r>
      <w:r w:rsidR="00E37D4F">
        <w:t>learn</w:t>
      </w:r>
      <w:r w:rsidR="00AA0935">
        <w:t>t</w:t>
      </w:r>
      <w:r w:rsidR="002C60FD">
        <w:t xml:space="preserve"> from </w:t>
      </w:r>
      <w:r w:rsidR="00E37D4F">
        <w:t>engaging with</w:t>
      </w:r>
      <w:r w:rsidR="002C60FD">
        <w:t xml:space="preserve"> </w:t>
      </w:r>
      <w:r w:rsidR="00E37D4F">
        <w:t>these lived realities</w:t>
      </w:r>
      <w:r w:rsidR="002C60FD">
        <w:t xml:space="preserve"> </w:t>
      </w:r>
      <w:r w:rsidR="00E37D4F">
        <w:t>within families</w:t>
      </w:r>
      <w:r w:rsidR="002C60FD">
        <w:t xml:space="preserve">. </w:t>
      </w:r>
      <w:r w:rsidR="0007757A">
        <w:t xml:space="preserve">The court’s role is an important one in setting the </w:t>
      </w:r>
      <w:r w:rsidR="00B43B84">
        <w:t>pace for just gender sensitive outcomes.</w:t>
      </w:r>
      <w:r w:rsidR="0007757A">
        <w:t xml:space="preserve"> </w:t>
      </w:r>
      <w:r w:rsidR="002318D6">
        <w:t xml:space="preserve">The relationship between parents should conform to standards of justice which children can emulate. </w:t>
      </w:r>
      <w:r w:rsidR="00B676D5">
        <w:t xml:space="preserve"> </w:t>
      </w:r>
      <w:r w:rsidR="002C60FD">
        <w:t xml:space="preserve">Just </w:t>
      </w:r>
      <w:r w:rsidR="00E37D4F">
        <w:t>families will</w:t>
      </w:r>
      <w:r w:rsidR="002C60FD">
        <w:t xml:space="preserve"> </w:t>
      </w:r>
      <w:r w:rsidR="00E37D4F">
        <w:t>hopefully make</w:t>
      </w:r>
      <w:r w:rsidR="007B5FF0">
        <w:t xml:space="preserve"> </w:t>
      </w:r>
      <w:r w:rsidR="002C60FD">
        <w:t xml:space="preserve">for </w:t>
      </w:r>
      <w:r w:rsidR="00E37D4F">
        <w:t>a just society</w:t>
      </w:r>
      <w:r w:rsidR="002C60FD">
        <w:t xml:space="preserve">. </w:t>
      </w:r>
    </w:p>
    <w:p w:rsidR="00982CFC" w:rsidRDefault="00AA0935" w:rsidP="001C37B7">
      <w:pPr>
        <w:spacing w:after="0" w:line="360" w:lineRule="auto"/>
        <w:ind w:firstLine="720"/>
        <w:jc w:val="both"/>
      </w:pPr>
      <w:r>
        <w:t>Bearing in mind</w:t>
      </w:r>
      <w:r w:rsidR="007B5FF0">
        <w:t xml:space="preserve"> </w:t>
      </w:r>
      <w:r w:rsidR="00982CFC">
        <w:t xml:space="preserve">that the </w:t>
      </w:r>
      <w:r w:rsidR="00E37D4F">
        <w:t>defendants</w:t>
      </w:r>
      <w:r w:rsidR="00982CFC">
        <w:t xml:space="preserve"> </w:t>
      </w:r>
      <w:r w:rsidR="002318D6">
        <w:t xml:space="preserve">is </w:t>
      </w:r>
      <w:r w:rsidR="00982CFC">
        <w:t xml:space="preserve">willing </w:t>
      </w:r>
      <w:r w:rsidR="00E37D4F">
        <w:t>to contribute</w:t>
      </w:r>
      <w:r w:rsidR="00982CFC">
        <w:t xml:space="preserve"> to settling the remaining debt, what makes</w:t>
      </w:r>
      <w:r w:rsidR="002C60FD">
        <w:t xml:space="preserve"> </w:t>
      </w:r>
      <w:r w:rsidR="00E37D4F">
        <w:t>sense in</w:t>
      </w:r>
      <w:r w:rsidR="00982CFC">
        <w:t xml:space="preserve"> this </w:t>
      </w:r>
      <w:r w:rsidR="00E37D4F">
        <w:t>instance</w:t>
      </w:r>
      <w:r w:rsidR="003F7642">
        <w:t xml:space="preserve"> given the</w:t>
      </w:r>
      <w:r w:rsidR="002F4949">
        <w:t xml:space="preserve"> </w:t>
      </w:r>
      <w:r w:rsidR="003F7642">
        <w:t>length of their marriage</w:t>
      </w:r>
      <w:r w:rsidR="002F4949">
        <w:t xml:space="preserve"> </w:t>
      </w:r>
      <w:r w:rsidR="00982CFC">
        <w:t xml:space="preserve">is </w:t>
      </w:r>
      <w:r w:rsidR="00E37D4F">
        <w:t>that</w:t>
      </w:r>
      <w:r w:rsidR="002C60FD">
        <w:t xml:space="preserve"> </w:t>
      </w:r>
      <w:r w:rsidR="00982CFC">
        <w:t>the</w:t>
      </w:r>
      <w:r w:rsidR="002C60FD">
        <w:t xml:space="preserve"> </w:t>
      </w:r>
      <w:r w:rsidR="00E37D4F">
        <w:t>balance owing should</w:t>
      </w:r>
      <w:r w:rsidR="00982CFC">
        <w:t xml:space="preserve"> </w:t>
      </w:r>
      <w:r w:rsidR="00E37D4F">
        <w:t>be settled</w:t>
      </w:r>
      <w:r w:rsidR="00982CFC">
        <w:t xml:space="preserve"> with</w:t>
      </w:r>
      <w:r w:rsidR="002C60FD">
        <w:t xml:space="preserve"> </w:t>
      </w:r>
      <w:r w:rsidR="00982CFC">
        <w:t xml:space="preserve">each </w:t>
      </w:r>
      <w:r w:rsidR="00E37D4F">
        <w:t>party contributing</w:t>
      </w:r>
      <w:r w:rsidR="002C60FD">
        <w:t xml:space="preserve"> </w:t>
      </w:r>
      <w:r w:rsidR="00E37D4F">
        <w:t>towards</w:t>
      </w:r>
      <w:r w:rsidR="00982CFC">
        <w:t xml:space="preserve"> the payment </w:t>
      </w:r>
      <w:r w:rsidR="00E37D4F">
        <w:t>of</w:t>
      </w:r>
      <w:r w:rsidR="00982CFC">
        <w:t xml:space="preserve"> the remaining</w:t>
      </w:r>
      <w:r w:rsidR="002C60FD">
        <w:t xml:space="preserve"> </w:t>
      </w:r>
      <w:r w:rsidR="00E37D4F">
        <w:t>purchase</w:t>
      </w:r>
      <w:r w:rsidR="00982CFC">
        <w:t xml:space="preserve"> </w:t>
      </w:r>
      <w:r w:rsidR="00E37D4F">
        <w:t>price</w:t>
      </w:r>
      <w:r w:rsidR="00982CFC">
        <w:t>.</w:t>
      </w:r>
      <w:r w:rsidR="002C60FD">
        <w:t xml:space="preserve"> </w:t>
      </w:r>
      <w:r w:rsidR="00E37D4F">
        <w:t>The property</w:t>
      </w:r>
      <w:r w:rsidR="00982CFC">
        <w:t xml:space="preserve"> </w:t>
      </w:r>
      <w:r w:rsidR="00E37D4F">
        <w:t>should be</w:t>
      </w:r>
      <w:r w:rsidR="002C60FD">
        <w:t xml:space="preserve"> </w:t>
      </w:r>
      <w:r w:rsidR="00982CFC">
        <w:t>valued,</w:t>
      </w:r>
      <w:r w:rsidR="002C60FD">
        <w:t xml:space="preserve"> </w:t>
      </w:r>
      <w:r w:rsidR="00982CFC">
        <w:t xml:space="preserve">and </w:t>
      </w:r>
      <w:r w:rsidR="00E37D4F">
        <w:t>the defendant</w:t>
      </w:r>
      <w:r w:rsidR="002C60FD">
        <w:t xml:space="preserve"> </w:t>
      </w:r>
      <w:r w:rsidR="00982CFC">
        <w:t xml:space="preserve">should </w:t>
      </w:r>
      <w:r w:rsidR="00E37D4F">
        <w:t>be paid</w:t>
      </w:r>
      <w:r w:rsidR="002C60FD">
        <w:t xml:space="preserve"> </w:t>
      </w:r>
      <w:r w:rsidR="00982CFC">
        <w:t>a half</w:t>
      </w:r>
      <w:r w:rsidR="002C60FD">
        <w:t xml:space="preserve"> </w:t>
      </w:r>
      <w:r w:rsidR="00982CFC">
        <w:t>share</w:t>
      </w:r>
      <w:r w:rsidR="002C60FD">
        <w:t xml:space="preserve"> </w:t>
      </w:r>
      <w:r w:rsidR="00982CFC">
        <w:t>of the</w:t>
      </w:r>
      <w:r w:rsidR="002C60FD">
        <w:t xml:space="preserve"> </w:t>
      </w:r>
      <w:r w:rsidR="00982CFC">
        <w:t>value of the</w:t>
      </w:r>
      <w:r w:rsidR="002C60FD">
        <w:t xml:space="preserve"> </w:t>
      </w:r>
      <w:r w:rsidR="00982CFC">
        <w:t xml:space="preserve">property. </w:t>
      </w:r>
    </w:p>
    <w:p w:rsidR="00AA0935" w:rsidRPr="005904EF" w:rsidRDefault="005904EF" w:rsidP="001C37B7">
      <w:pPr>
        <w:spacing w:after="0" w:line="360" w:lineRule="auto"/>
        <w:jc w:val="both"/>
        <w:rPr>
          <w:b/>
        </w:rPr>
      </w:pPr>
      <w:r>
        <w:tab/>
      </w:r>
      <w:r w:rsidR="00982CFC" w:rsidRPr="005904EF">
        <w:rPr>
          <w:b/>
        </w:rPr>
        <w:t xml:space="preserve">It </w:t>
      </w:r>
      <w:r w:rsidR="00E37D4F" w:rsidRPr="005904EF">
        <w:rPr>
          <w:b/>
        </w:rPr>
        <w:t>is</w:t>
      </w:r>
      <w:r w:rsidR="00982CFC" w:rsidRPr="005904EF">
        <w:rPr>
          <w:b/>
        </w:rPr>
        <w:t xml:space="preserve"> accordingly ordered</w:t>
      </w:r>
      <w:r w:rsidR="002C60FD" w:rsidRPr="005904EF">
        <w:rPr>
          <w:b/>
        </w:rPr>
        <w:t xml:space="preserve"> </w:t>
      </w:r>
      <w:r w:rsidR="00AA0935" w:rsidRPr="005904EF">
        <w:rPr>
          <w:b/>
        </w:rPr>
        <w:t>a</w:t>
      </w:r>
      <w:r w:rsidR="00982CFC" w:rsidRPr="005904EF">
        <w:rPr>
          <w:b/>
        </w:rPr>
        <w:t>s f</w:t>
      </w:r>
      <w:r w:rsidR="00AA0935" w:rsidRPr="005904EF">
        <w:rPr>
          <w:b/>
        </w:rPr>
        <w:t>ollows</w:t>
      </w:r>
      <w:r w:rsidR="00AA0935" w:rsidRPr="005904EF">
        <w:t>:</w:t>
      </w:r>
      <w:r w:rsidR="00AA0935" w:rsidRPr="005904EF">
        <w:rPr>
          <w:b/>
        </w:rPr>
        <w:t xml:space="preserve"> </w:t>
      </w:r>
    </w:p>
    <w:p w:rsidR="00D16224" w:rsidRDefault="00AA0935" w:rsidP="001C37B7">
      <w:pPr>
        <w:pStyle w:val="ListParagraph"/>
        <w:numPr>
          <w:ilvl w:val="0"/>
          <w:numId w:val="1"/>
        </w:numPr>
        <w:tabs>
          <w:tab w:val="left" w:pos="1080"/>
        </w:tabs>
        <w:spacing w:after="0" w:line="360" w:lineRule="auto"/>
        <w:ind w:firstLine="0"/>
        <w:jc w:val="both"/>
      </w:pPr>
      <w:r>
        <w:t xml:space="preserve">The </w:t>
      </w:r>
      <w:r w:rsidR="00D16224">
        <w:t>plaintiff is awarded the  following  movables:</w:t>
      </w:r>
    </w:p>
    <w:p w:rsidR="00D16224" w:rsidRDefault="00D16224" w:rsidP="00D16224">
      <w:pPr>
        <w:pStyle w:val="ListParagraph"/>
        <w:numPr>
          <w:ilvl w:val="1"/>
          <w:numId w:val="1"/>
        </w:numPr>
        <w:spacing w:line="360" w:lineRule="auto"/>
        <w:jc w:val="both"/>
      </w:pPr>
      <w:r>
        <w:t xml:space="preserve">2 chairs, </w:t>
      </w:r>
    </w:p>
    <w:p w:rsidR="00D16224" w:rsidRDefault="00D16224" w:rsidP="00D16224">
      <w:pPr>
        <w:pStyle w:val="ListParagraph"/>
        <w:numPr>
          <w:ilvl w:val="1"/>
          <w:numId w:val="1"/>
        </w:numPr>
        <w:spacing w:line="360" w:lineRule="auto"/>
        <w:jc w:val="both"/>
      </w:pPr>
      <w:r>
        <w:t xml:space="preserve">32 inch television, </w:t>
      </w:r>
    </w:p>
    <w:p w:rsidR="00D16224" w:rsidRDefault="000B040A" w:rsidP="00D16224">
      <w:pPr>
        <w:pStyle w:val="ListParagraph"/>
        <w:numPr>
          <w:ilvl w:val="1"/>
          <w:numId w:val="1"/>
        </w:numPr>
        <w:spacing w:line="360" w:lineRule="auto"/>
        <w:jc w:val="both"/>
      </w:pPr>
      <w:r>
        <w:t>S</w:t>
      </w:r>
      <w:r w:rsidR="00D16224">
        <w:t>olar panel</w:t>
      </w:r>
    </w:p>
    <w:p w:rsidR="00D16224" w:rsidRDefault="000B040A" w:rsidP="00D16224">
      <w:pPr>
        <w:pStyle w:val="ListParagraph"/>
        <w:numPr>
          <w:ilvl w:val="1"/>
          <w:numId w:val="1"/>
        </w:numPr>
        <w:spacing w:line="360" w:lineRule="auto"/>
        <w:jc w:val="both"/>
      </w:pPr>
      <w:r>
        <w:t>S</w:t>
      </w:r>
      <w:r w:rsidR="00D16224">
        <w:t xml:space="preserve">olar battery, </w:t>
      </w:r>
    </w:p>
    <w:p w:rsidR="00D16224" w:rsidRDefault="00D16224" w:rsidP="00D16224">
      <w:pPr>
        <w:pStyle w:val="ListParagraph"/>
        <w:numPr>
          <w:ilvl w:val="1"/>
          <w:numId w:val="1"/>
        </w:numPr>
        <w:spacing w:line="360" w:lineRule="auto"/>
        <w:jc w:val="both"/>
      </w:pPr>
      <w:r>
        <w:t>20 amp charge controller,</w:t>
      </w:r>
    </w:p>
    <w:p w:rsidR="00D16224" w:rsidRDefault="000B040A" w:rsidP="00D16224">
      <w:pPr>
        <w:pStyle w:val="ListParagraph"/>
        <w:numPr>
          <w:ilvl w:val="1"/>
          <w:numId w:val="1"/>
        </w:numPr>
        <w:spacing w:line="360" w:lineRule="auto"/>
        <w:jc w:val="both"/>
      </w:pPr>
      <w:r>
        <w:t>D</w:t>
      </w:r>
      <w:r w:rsidR="00D16224">
        <w:t>rip tank irrigation pipe</w:t>
      </w:r>
    </w:p>
    <w:p w:rsidR="00D16224" w:rsidRDefault="000B040A" w:rsidP="00D16224">
      <w:pPr>
        <w:pStyle w:val="ListParagraph"/>
        <w:numPr>
          <w:ilvl w:val="1"/>
          <w:numId w:val="1"/>
        </w:numPr>
        <w:spacing w:line="360" w:lineRule="auto"/>
        <w:jc w:val="both"/>
      </w:pPr>
      <w:r>
        <w:t>B</w:t>
      </w:r>
      <w:r w:rsidR="00D16224">
        <w:t xml:space="preserve">unk bed </w:t>
      </w:r>
    </w:p>
    <w:p w:rsidR="00D16224" w:rsidRDefault="000B040A" w:rsidP="00D16224">
      <w:pPr>
        <w:pStyle w:val="ListParagraph"/>
        <w:numPr>
          <w:ilvl w:val="1"/>
          <w:numId w:val="1"/>
        </w:numPr>
        <w:spacing w:line="360" w:lineRule="auto"/>
        <w:jc w:val="both"/>
      </w:pPr>
      <w:r>
        <w:t>T</w:t>
      </w:r>
      <w:r w:rsidR="00D16224">
        <w:t xml:space="preserve">hree </w:t>
      </w:r>
      <w:r>
        <w:t>quarter mattress.</w:t>
      </w:r>
    </w:p>
    <w:p w:rsidR="00D16224" w:rsidRDefault="00D16224" w:rsidP="005904EF">
      <w:pPr>
        <w:pStyle w:val="ListParagraph"/>
        <w:numPr>
          <w:ilvl w:val="0"/>
          <w:numId w:val="1"/>
        </w:numPr>
        <w:tabs>
          <w:tab w:val="left" w:pos="1080"/>
        </w:tabs>
        <w:spacing w:line="360" w:lineRule="auto"/>
        <w:ind w:firstLine="0"/>
        <w:jc w:val="both"/>
      </w:pPr>
      <w:r>
        <w:t>The defendant is  awarded the  following  movables:</w:t>
      </w:r>
    </w:p>
    <w:p w:rsidR="00D16224" w:rsidRDefault="00D16224" w:rsidP="00D16224">
      <w:pPr>
        <w:pStyle w:val="ListParagraph"/>
        <w:numPr>
          <w:ilvl w:val="1"/>
          <w:numId w:val="1"/>
        </w:numPr>
        <w:spacing w:line="360" w:lineRule="auto"/>
        <w:jc w:val="both"/>
      </w:pPr>
      <w:r>
        <w:t xml:space="preserve">Two chairs  and kitchen table </w:t>
      </w:r>
    </w:p>
    <w:p w:rsidR="00D16224" w:rsidRDefault="00D16224" w:rsidP="00D16224">
      <w:pPr>
        <w:pStyle w:val="ListParagraph"/>
        <w:numPr>
          <w:ilvl w:val="1"/>
          <w:numId w:val="1"/>
        </w:numPr>
        <w:spacing w:line="360" w:lineRule="auto"/>
        <w:jc w:val="both"/>
      </w:pPr>
      <w:r>
        <w:t>5 kg gas canister</w:t>
      </w:r>
    </w:p>
    <w:p w:rsidR="00D16224" w:rsidRDefault="00D16224" w:rsidP="00D16224">
      <w:pPr>
        <w:pStyle w:val="ListParagraph"/>
        <w:numPr>
          <w:ilvl w:val="1"/>
          <w:numId w:val="1"/>
        </w:numPr>
        <w:spacing w:line="360" w:lineRule="auto"/>
        <w:jc w:val="both"/>
      </w:pPr>
      <w:r>
        <w:t>Two plate gas stove</w:t>
      </w:r>
    </w:p>
    <w:p w:rsidR="00D16224" w:rsidRDefault="00D16224" w:rsidP="00D16224">
      <w:pPr>
        <w:pStyle w:val="ListParagraph"/>
        <w:numPr>
          <w:ilvl w:val="1"/>
          <w:numId w:val="1"/>
        </w:numPr>
        <w:spacing w:line="360" w:lineRule="auto"/>
        <w:jc w:val="both"/>
      </w:pPr>
      <w:r>
        <w:t xml:space="preserve">DSTV decoder </w:t>
      </w:r>
    </w:p>
    <w:p w:rsidR="00D16224" w:rsidRDefault="00D16224" w:rsidP="00D16224">
      <w:pPr>
        <w:pStyle w:val="ListParagraph"/>
        <w:numPr>
          <w:ilvl w:val="1"/>
          <w:numId w:val="1"/>
        </w:numPr>
        <w:spacing w:line="360" w:lineRule="auto"/>
        <w:jc w:val="both"/>
      </w:pPr>
      <w:r>
        <w:t>Curtains</w:t>
      </w:r>
    </w:p>
    <w:p w:rsidR="00D16224" w:rsidRDefault="00D16224" w:rsidP="00D16224">
      <w:pPr>
        <w:pStyle w:val="ListParagraph"/>
        <w:numPr>
          <w:ilvl w:val="1"/>
          <w:numId w:val="1"/>
        </w:numPr>
        <w:spacing w:line="360" w:lineRule="auto"/>
        <w:jc w:val="both"/>
      </w:pPr>
      <w:r>
        <w:t xml:space="preserve">Blankets, </w:t>
      </w:r>
    </w:p>
    <w:p w:rsidR="00D16224" w:rsidRDefault="00D16224" w:rsidP="00D16224">
      <w:pPr>
        <w:pStyle w:val="ListParagraph"/>
        <w:numPr>
          <w:ilvl w:val="1"/>
          <w:numId w:val="1"/>
        </w:numPr>
        <w:spacing w:line="360" w:lineRule="auto"/>
        <w:jc w:val="both"/>
      </w:pPr>
      <w:r>
        <w:t xml:space="preserve">Sewing machine </w:t>
      </w:r>
    </w:p>
    <w:p w:rsidR="00AA0935" w:rsidRDefault="00D16224" w:rsidP="00D16224">
      <w:pPr>
        <w:pStyle w:val="ListParagraph"/>
        <w:numPr>
          <w:ilvl w:val="1"/>
          <w:numId w:val="1"/>
        </w:numPr>
        <w:spacing w:line="360" w:lineRule="auto"/>
        <w:jc w:val="both"/>
      </w:pPr>
      <w:r>
        <w:t xml:space="preserve">Three quarter mattress. </w:t>
      </w:r>
    </w:p>
    <w:p w:rsidR="00982CFC" w:rsidRDefault="00982CFC" w:rsidP="005904EF">
      <w:pPr>
        <w:pStyle w:val="ListParagraph"/>
        <w:numPr>
          <w:ilvl w:val="0"/>
          <w:numId w:val="1"/>
        </w:numPr>
        <w:tabs>
          <w:tab w:val="left" w:pos="1080"/>
        </w:tabs>
        <w:spacing w:line="360" w:lineRule="auto"/>
        <w:ind w:firstLine="0"/>
        <w:jc w:val="both"/>
      </w:pPr>
      <w:r>
        <w:t>The parties</w:t>
      </w:r>
      <w:r w:rsidR="002C60FD">
        <w:t xml:space="preserve"> </w:t>
      </w:r>
      <w:r>
        <w:t>shall each</w:t>
      </w:r>
      <w:r w:rsidR="002C60FD">
        <w:t xml:space="preserve"> </w:t>
      </w:r>
      <w:r>
        <w:t>contribute</w:t>
      </w:r>
      <w:r w:rsidR="002C60FD">
        <w:t xml:space="preserve"> </w:t>
      </w:r>
      <w:r>
        <w:t>50% towards the settlement of the</w:t>
      </w:r>
      <w:r w:rsidR="002C60FD">
        <w:t xml:space="preserve"> </w:t>
      </w:r>
      <w:r>
        <w:t>remaining</w:t>
      </w:r>
      <w:r w:rsidR="002C60FD">
        <w:t xml:space="preserve"> </w:t>
      </w:r>
      <w:r w:rsidR="005904EF">
        <w:tab/>
      </w:r>
      <w:r>
        <w:t xml:space="preserve">purchase </w:t>
      </w:r>
      <w:r w:rsidR="00E37D4F">
        <w:t>price</w:t>
      </w:r>
      <w:r w:rsidR="007B5FF0">
        <w:t xml:space="preserve"> </w:t>
      </w:r>
      <w:r w:rsidR="00AA0935">
        <w:t xml:space="preserve">for </w:t>
      </w:r>
      <w:r w:rsidR="00AF2F60">
        <w:t xml:space="preserve">Stand 21241 Darwendale, </w:t>
      </w:r>
      <w:r w:rsidR="003F7642">
        <w:t>measuring</w:t>
      </w:r>
      <w:r w:rsidR="00AF2F60">
        <w:t xml:space="preserve"> 2000 square metres.</w:t>
      </w:r>
    </w:p>
    <w:p w:rsidR="00982CFC" w:rsidRDefault="00982CFC" w:rsidP="005904EF">
      <w:pPr>
        <w:pStyle w:val="ListParagraph"/>
        <w:numPr>
          <w:ilvl w:val="0"/>
          <w:numId w:val="1"/>
        </w:numPr>
        <w:tabs>
          <w:tab w:val="left" w:pos="1080"/>
        </w:tabs>
        <w:spacing w:line="360" w:lineRule="auto"/>
        <w:ind w:firstLine="0"/>
        <w:jc w:val="both"/>
      </w:pPr>
      <w:r>
        <w:lastRenderedPageBreak/>
        <w:t>Thereafter the</w:t>
      </w:r>
      <w:r w:rsidR="002C60FD">
        <w:t xml:space="preserve"> </w:t>
      </w:r>
      <w:r>
        <w:t>immovable</w:t>
      </w:r>
      <w:r w:rsidR="002C60FD">
        <w:t xml:space="preserve"> </w:t>
      </w:r>
      <w:r>
        <w:t xml:space="preserve">property </w:t>
      </w:r>
      <w:r w:rsidR="00AA0935">
        <w:t>s</w:t>
      </w:r>
      <w:r>
        <w:t>hall be valued</w:t>
      </w:r>
      <w:r w:rsidR="002C60FD">
        <w:t xml:space="preserve"> </w:t>
      </w:r>
      <w:r>
        <w:t>by a</w:t>
      </w:r>
      <w:r w:rsidR="002C60FD">
        <w:t xml:space="preserve"> </w:t>
      </w:r>
      <w:r w:rsidR="00E37D4F">
        <w:t>valuator</w:t>
      </w:r>
      <w:r w:rsidR="007B5FF0">
        <w:t xml:space="preserve"> </w:t>
      </w:r>
      <w:r>
        <w:t>agreed to by</w:t>
      </w:r>
      <w:r w:rsidR="002C60FD">
        <w:t xml:space="preserve"> </w:t>
      </w:r>
      <w:r>
        <w:t xml:space="preserve">both </w:t>
      </w:r>
      <w:r w:rsidR="005904EF">
        <w:tab/>
      </w:r>
      <w:r>
        <w:t>parties</w:t>
      </w:r>
      <w:r w:rsidR="002C60FD">
        <w:t xml:space="preserve"> </w:t>
      </w:r>
      <w:r>
        <w:t>or</w:t>
      </w:r>
      <w:r w:rsidR="007B5FF0">
        <w:t xml:space="preserve"> </w:t>
      </w:r>
      <w:r>
        <w:t>in the absence of</w:t>
      </w:r>
      <w:r w:rsidR="002C60FD">
        <w:t xml:space="preserve"> </w:t>
      </w:r>
      <w:r w:rsidR="00E37D4F">
        <w:t>agreement</w:t>
      </w:r>
      <w:r w:rsidR="002C60FD">
        <w:t xml:space="preserve"> </w:t>
      </w:r>
      <w:r>
        <w:t>by one appointed</w:t>
      </w:r>
      <w:r w:rsidR="007B5FF0">
        <w:t xml:space="preserve"> </w:t>
      </w:r>
      <w:r>
        <w:t xml:space="preserve">by the Registrar </w:t>
      </w:r>
      <w:r w:rsidR="00E37D4F">
        <w:t>of</w:t>
      </w:r>
      <w:r>
        <w:t xml:space="preserve"> the High </w:t>
      </w:r>
      <w:r w:rsidR="005904EF">
        <w:tab/>
      </w:r>
      <w:r>
        <w:t>court</w:t>
      </w:r>
      <w:r w:rsidR="007B5FF0">
        <w:t xml:space="preserve"> </w:t>
      </w:r>
      <w:r>
        <w:t xml:space="preserve">from his list </w:t>
      </w:r>
      <w:r w:rsidR="00E37D4F">
        <w:t>of</w:t>
      </w:r>
      <w:r w:rsidR="002C60FD">
        <w:t xml:space="preserve"> </w:t>
      </w:r>
      <w:r w:rsidR="00E37D4F">
        <w:t>valuators</w:t>
      </w:r>
      <w:r w:rsidR="00AF2F60">
        <w:t>.</w:t>
      </w:r>
    </w:p>
    <w:p w:rsidR="00982CFC" w:rsidRDefault="00982CFC" w:rsidP="005904EF">
      <w:pPr>
        <w:pStyle w:val="ListParagraph"/>
        <w:numPr>
          <w:ilvl w:val="0"/>
          <w:numId w:val="1"/>
        </w:numPr>
        <w:tabs>
          <w:tab w:val="left" w:pos="1080"/>
        </w:tabs>
        <w:spacing w:line="360" w:lineRule="auto"/>
        <w:ind w:firstLine="0"/>
        <w:jc w:val="both"/>
      </w:pPr>
      <w:r>
        <w:t xml:space="preserve">Both </w:t>
      </w:r>
      <w:r w:rsidR="00E37D4F">
        <w:t>parties</w:t>
      </w:r>
      <w:r>
        <w:t xml:space="preserve"> shall contribute towards the </w:t>
      </w:r>
      <w:r w:rsidR="00E37D4F">
        <w:t>valuation</w:t>
      </w:r>
      <w:r>
        <w:t xml:space="preserve"> </w:t>
      </w:r>
      <w:r w:rsidR="00E37D4F">
        <w:t>of the</w:t>
      </w:r>
      <w:r>
        <w:t xml:space="preserve"> property.</w:t>
      </w:r>
    </w:p>
    <w:p w:rsidR="002318D6" w:rsidRDefault="00982CFC" w:rsidP="005904EF">
      <w:pPr>
        <w:pStyle w:val="ListParagraph"/>
        <w:numPr>
          <w:ilvl w:val="0"/>
          <w:numId w:val="1"/>
        </w:numPr>
        <w:tabs>
          <w:tab w:val="left" w:pos="1080"/>
        </w:tabs>
        <w:spacing w:line="360" w:lineRule="auto"/>
        <w:ind w:firstLine="0"/>
        <w:jc w:val="both"/>
      </w:pPr>
      <w:r>
        <w:t>The</w:t>
      </w:r>
      <w:r w:rsidR="002C60FD">
        <w:t xml:space="preserve"> </w:t>
      </w:r>
      <w:r w:rsidR="00153BD5">
        <w:t>D</w:t>
      </w:r>
      <w:r w:rsidR="00E37D4F">
        <w:t>efendant</w:t>
      </w:r>
      <w:r>
        <w:t xml:space="preserve"> shall be</w:t>
      </w:r>
      <w:r w:rsidR="007B5FF0">
        <w:t xml:space="preserve"> </w:t>
      </w:r>
      <w:r>
        <w:t>entitled to be paid</w:t>
      </w:r>
      <w:r w:rsidR="002C60FD">
        <w:t xml:space="preserve"> </w:t>
      </w:r>
      <w:r>
        <w:t>50</w:t>
      </w:r>
      <w:r w:rsidR="00AF2F60">
        <w:t xml:space="preserve">% </w:t>
      </w:r>
      <w:r>
        <w:t>of the net</w:t>
      </w:r>
      <w:r w:rsidR="002C60FD">
        <w:t xml:space="preserve"> </w:t>
      </w:r>
      <w:r>
        <w:t>value of the</w:t>
      </w:r>
      <w:r w:rsidR="002C60FD">
        <w:t xml:space="preserve"> </w:t>
      </w:r>
      <w:r>
        <w:t xml:space="preserve">property </w:t>
      </w:r>
      <w:r w:rsidR="005904EF">
        <w:tab/>
      </w:r>
      <w:r>
        <w:t>which shall be</w:t>
      </w:r>
      <w:r w:rsidR="007B5FF0">
        <w:t xml:space="preserve"> </w:t>
      </w:r>
      <w:r>
        <w:t>paid</w:t>
      </w:r>
      <w:r w:rsidR="007B5FF0">
        <w:t xml:space="preserve"> </w:t>
      </w:r>
      <w:r>
        <w:t>within</w:t>
      </w:r>
      <w:r w:rsidR="002C60FD">
        <w:t xml:space="preserve"> </w:t>
      </w:r>
      <w:r>
        <w:t>a</w:t>
      </w:r>
      <w:r w:rsidR="002C60FD">
        <w:t xml:space="preserve"> </w:t>
      </w:r>
      <w:r w:rsidR="00E37D4F">
        <w:t>period</w:t>
      </w:r>
      <w:r w:rsidR="002C60FD">
        <w:t xml:space="preserve"> </w:t>
      </w:r>
      <w:r w:rsidR="00E37D4F">
        <w:t>of</w:t>
      </w:r>
      <w:r>
        <w:t xml:space="preserve"> six</w:t>
      </w:r>
      <w:r w:rsidR="002C60FD">
        <w:t xml:space="preserve"> </w:t>
      </w:r>
      <w:r>
        <w:t>months</w:t>
      </w:r>
      <w:r w:rsidR="002C60FD">
        <w:t xml:space="preserve"> </w:t>
      </w:r>
      <w:r>
        <w:t xml:space="preserve">from </w:t>
      </w:r>
      <w:r w:rsidR="00AF2F60">
        <w:t>date</w:t>
      </w:r>
      <w:r>
        <w:t xml:space="preserve"> of</w:t>
      </w:r>
      <w:r w:rsidR="002C60FD">
        <w:t xml:space="preserve"> </w:t>
      </w:r>
      <w:r w:rsidR="00E37D4F">
        <w:t>valuation</w:t>
      </w:r>
      <w:r w:rsidR="00AF2F60">
        <w:t xml:space="preserve"> or</w:t>
      </w:r>
      <w:r w:rsidR="00AA0935">
        <w:t xml:space="preserve"> an</w:t>
      </w:r>
      <w:r w:rsidR="003F7642">
        <w:t>y</w:t>
      </w:r>
      <w:r w:rsidR="00AA0935">
        <w:t xml:space="preserve"> </w:t>
      </w:r>
      <w:r w:rsidR="005904EF">
        <w:tab/>
      </w:r>
      <w:r w:rsidR="00AA0935">
        <w:t>extended</w:t>
      </w:r>
      <w:r w:rsidR="007B5FF0">
        <w:t xml:space="preserve"> </w:t>
      </w:r>
      <w:r w:rsidR="00AF2F60">
        <w:t>period as the parties</w:t>
      </w:r>
      <w:r w:rsidR="007B5FF0">
        <w:t xml:space="preserve"> </w:t>
      </w:r>
      <w:r w:rsidR="00AF2F60">
        <w:t>may agree</w:t>
      </w:r>
      <w:r w:rsidR="003F7642">
        <w:t xml:space="preserve"> to</w:t>
      </w:r>
      <w:r w:rsidR="00AF2F60">
        <w:t xml:space="preserve"> </w:t>
      </w:r>
      <w:r w:rsidR="00AA0935">
        <w:t>in writing</w:t>
      </w:r>
      <w:r w:rsidR="002318D6">
        <w:t>.</w:t>
      </w:r>
    </w:p>
    <w:p w:rsidR="00982CFC" w:rsidRDefault="002318D6" w:rsidP="005904EF">
      <w:pPr>
        <w:pStyle w:val="ListParagraph"/>
        <w:numPr>
          <w:ilvl w:val="0"/>
          <w:numId w:val="1"/>
        </w:numPr>
        <w:tabs>
          <w:tab w:val="left" w:pos="1080"/>
        </w:tabs>
        <w:spacing w:line="360" w:lineRule="auto"/>
        <w:ind w:firstLine="0"/>
        <w:jc w:val="both"/>
      </w:pPr>
      <w:r>
        <w:t>U</w:t>
      </w:r>
      <w:r w:rsidR="00982CFC">
        <w:t xml:space="preserve">pon </w:t>
      </w:r>
      <w:r>
        <w:t>payment of her half share</w:t>
      </w:r>
      <w:r w:rsidR="003F7642">
        <w:t>,</w:t>
      </w:r>
      <w:r>
        <w:t xml:space="preserve"> the defendant </w:t>
      </w:r>
      <w:r w:rsidR="00982CFC">
        <w:t>shall</w:t>
      </w:r>
      <w:r w:rsidR="002C60FD">
        <w:t xml:space="preserve"> </w:t>
      </w:r>
      <w:r w:rsidR="003F7642">
        <w:t>vacate</w:t>
      </w:r>
      <w:r w:rsidR="00982CFC">
        <w:t xml:space="preserve"> her</w:t>
      </w:r>
      <w:r w:rsidR="002C60FD">
        <w:t xml:space="preserve"> </w:t>
      </w:r>
      <w:r w:rsidR="00982CFC">
        <w:t>occupancy</w:t>
      </w:r>
      <w:r w:rsidR="002C60FD">
        <w:t xml:space="preserve"> </w:t>
      </w:r>
      <w:r w:rsidR="00982CFC">
        <w:t>of</w:t>
      </w:r>
      <w:r w:rsidR="007B5FF0">
        <w:t xml:space="preserve"> </w:t>
      </w:r>
      <w:r w:rsidR="00AF2F60">
        <w:t>the</w:t>
      </w:r>
      <w:r w:rsidR="007B5FF0">
        <w:t xml:space="preserve"> </w:t>
      </w:r>
      <w:r w:rsidR="005904EF">
        <w:tab/>
      </w:r>
      <w:r w:rsidR="00AF2F60">
        <w:t>named property.</w:t>
      </w:r>
    </w:p>
    <w:p w:rsidR="00982CFC" w:rsidRDefault="00982CFC" w:rsidP="005904EF">
      <w:pPr>
        <w:pStyle w:val="ListParagraph"/>
        <w:numPr>
          <w:ilvl w:val="0"/>
          <w:numId w:val="1"/>
        </w:numPr>
        <w:tabs>
          <w:tab w:val="left" w:pos="1080"/>
        </w:tabs>
        <w:spacing w:line="360" w:lineRule="auto"/>
        <w:ind w:firstLine="0"/>
        <w:jc w:val="both"/>
      </w:pPr>
      <w:r>
        <w:t xml:space="preserve">In the </w:t>
      </w:r>
      <w:r w:rsidR="00E37D4F">
        <w:t>event</w:t>
      </w:r>
      <w:r w:rsidR="002C60FD">
        <w:t xml:space="preserve"> </w:t>
      </w:r>
      <w:r>
        <w:t xml:space="preserve">of </w:t>
      </w:r>
      <w:r w:rsidR="00E37D4F">
        <w:t>failure to</w:t>
      </w:r>
      <w:r w:rsidR="00AF2F60">
        <w:t xml:space="preserve"> pay the defendant her</w:t>
      </w:r>
      <w:r w:rsidR="007B5FF0">
        <w:t xml:space="preserve"> </w:t>
      </w:r>
      <w:r w:rsidR="00AF2F60">
        <w:t>half</w:t>
      </w:r>
      <w:r w:rsidR="007B5FF0">
        <w:t xml:space="preserve"> </w:t>
      </w:r>
      <w:r w:rsidR="00AF2F60">
        <w:t>share</w:t>
      </w:r>
      <w:r w:rsidR="007B5FF0">
        <w:t xml:space="preserve"> </w:t>
      </w:r>
      <w:r>
        <w:t>half</w:t>
      </w:r>
      <w:r w:rsidR="002C60FD">
        <w:t xml:space="preserve"> </w:t>
      </w:r>
      <w:r>
        <w:t xml:space="preserve">share </w:t>
      </w:r>
      <w:r w:rsidR="00AA0935">
        <w:t xml:space="preserve">within the </w:t>
      </w:r>
      <w:r w:rsidR="005904EF">
        <w:tab/>
      </w:r>
      <w:r w:rsidR="00AA0935">
        <w:t>stipulated</w:t>
      </w:r>
      <w:r w:rsidR="007B5FF0">
        <w:t xml:space="preserve"> </w:t>
      </w:r>
      <w:r w:rsidR="00AA0935">
        <w:t>time</w:t>
      </w:r>
      <w:r w:rsidR="007B5FF0">
        <w:t xml:space="preserve"> </w:t>
      </w:r>
      <w:r w:rsidR="002318D6">
        <w:t>or as</w:t>
      </w:r>
      <w:r w:rsidR="007B5FF0">
        <w:t xml:space="preserve"> </w:t>
      </w:r>
      <w:r w:rsidR="002318D6">
        <w:t>agreed to in writing by the parties</w:t>
      </w:r>
      <w:r w:rsidR="003F7642">
        <w:t>,</w:t>
      </w:r>
      <w:r w:rsidR="002318D6">
        <w:t xml:space="preserve"> </w:t>
      </w:r>
      <w:r>
        <w:t>the</w:t>
      </w:r>
      <w:r w:rsidR="002C60FD">
        <w:t xml:space="preserve"> </w:t>
      </w:r>
      <w:r w:rsidR="00E37D4F">
        <w:t>property shall</w:t>
      </w:r>
      <w:r>
        <w:t xml:space="preserve"> be </w:t>
      </w:r>
      <w:r w:rsidR="00E37D4F">
        <w:t>sold</w:t>
      </w:r>
      <w:r w:rsidR="002C60FD">
        <w:t xml:space="preserve"> </w:t>
      </w:r>
      <w:r w:rsidR="005904EF">
        <w:tab/>
      </w:r>
      <w:r w:rsidR="00E37D4F">
        <w:t>and the proceeds</w:t>
      </w:r>
      <w:r w:rsidR="002C60FD">
        <w:t xml:space="preserve"> </w:t>
      </w:r>
      <w:r w:rsidR="00E37D4F">
        <w:t>shared equally between</w:t>
      </w:r>
      <w:r>
        <w:t xml:space="preserve"> the plaintiff</w:t>
      </w:r>
      <w:r w:rsidR="002C60FD">
        <w:t xml:space="preserve"> </w:t>
      </w:r>
      <w:r>
        <w:t>and the</w:t>
      </w:r>
      <w:r w:rsidR="00E37D4F">
        <w:t xml:space="preserve"> </w:t>
      </w:r>
      <w:r>
        <w:t>defendnat.</w:t>
      </w:r>
    </w:p>
    <w:p w:rsidR="007E676C" w:rsidRPr="005904EF" w:rsidRDefault="00982CFC" w:rsidP="005904EF">
      <w:pPr>
        <w:pStyle w:val="ListParagraph"/>
        <w:numPr>
          <w:ilvl w:val="0"/>
          <w:numId w:val="1"/>
        </w:numPr>
        <w:tabs>
          <w:tab w:val="left" w:pos="1080"/>
        </w:tabs>
        <w:spacing w:line="360" w:lineRule="auto"/>
        <w:ind w:firstLine="0"/>
        <w:jc w:val="both"/>
        <w:rPr>
          <w:b/>
        </w:rPr>
      </w:pPr>
      <w:r>
        <w:t xml:space="preserve">Each </w:t>
      </w:r>
      <w:r w:rsidR="00AF2F60">
        <w:t>p</w:t>
      </w:r>
      <w:r>
        <w:t xml:space="preserve">arty </w:t>
      </w:r>
      <w:r w:rsidR="00E37D4F">
        <w:t>shall pay</w:t>
      </w:r>
      <w:r>
        <w:t xml:space="preserve"> </w:t>
      </w:r>
      <w:r w:rsidR="00E37D4F">
        <w:t>their</w:t>
      </w:r>
      <w:r w:rsidR="002C60FD">
        <w:t xml:space="preserve"> </w:t>
      </w:r>
      <w:r w:rsidR="00AF2F60">
        <w:t>own</w:t>
      </w:r>
      <w:r w:rsidR="002C60FD">
        <w:t xml:space="preserve"> </w:t>
      </w:r>
      <w:r>
        <w:t xml:space="preserve">costs. </w:t>
      </w:r>
    </w:p>
    <w:p w:rsidR="005904EF" w:rsidRDefault="005904EF" w:rsidP="005904EF">
      <w:pPr>
        <w:pStyle w:val="ListParagraph"/>
        <w:tabs>
          <w:tab w:val="left" w:pos="1080"/>
        </w:tabs>
        <w:spacing w:line="360" w:lineRule="auto"/>
        <w:jc w:val="both"/>
      </w:pPr>
    </w:p>
    <w:p w:rsidR="005904EF" w:rsidRPr="00B93C82" w:rsidRDefault="005904EF" w:rsidP="005904EF">
      <w:pPr>
        <w:pStyle w:val="ListParagraph"/>
        <w:tabs>
          <w:tab w:val="left" w:pos="1080"/>
        </w:tabs>
        <w:spacing w:line="360" w:lineRule="auto"/>
        <w:jc w:val="both"/>
        <w:rPr>
          <w:b/>
        </w:rPr>
      </w:pPr>
    </w:p>
    <w:p w:rsidR="00B93C82" w:rsidRDefault="00B93C82" w:rsidP="00B93C82">
      <w:pPr>
        <w:spacing w:line="360" w:lineRule="auto"/>
        <w:jc w:val="both"/>
        <w:rPr>
          <w:b/>
        </w:rPr>
      </w:pPr>
    </w:p>
    <w:p w:rsidR="00B93C82" w:rsidRPr="005904EF" w:rsidRDefault="00B93C82" w:rsidP="005904EF">
      <w:pPr>
        <w:spacing w:after="0" w:line="240" w:lineRule="auto"/>
      </w:pPr>
      <w:r>
        <w:rPr>
          <w:i/>
        </w:rPr>
        <w:t xml:space="preserve">Sachikonye-Ushe </w:t>
      </w:r>
      <w:r w:rsidR="00AF2F60">
        <w:rPr>
          <w:i/>
        </w:rPr>
        <w:t>Legal Practitioners</w:t>
      </w:r>
      <w:r w:rsidR="005904EF">
        <w:rPr>
          <w:i/>
        </w:rPr>
        <w:t>,</w:t>
      </w:r>
      <w:r w:rsidR="00AF2F60">
        <w:rPr>
          <w:i/>
        </w:rPr>
        <w:t xml:space="preserve"> </w:t>
      </w:r>
      <w:r w:rsidR="005904EF" w:rsidRPr="005904EF">
        <w:t>plaintiff’s legal practitioners</w:t>
      </w:r>
      <w:r w:rsidR="00AF2F60">
        <w:rPr>
          <w:i/>
        </w:rPr>
        <w:br/>
        <w:t xml:space="preserve">Chinawa </w:t>
      </w:r>
      <w:r w:rsidR="005904EF">
        <w:rPr>
          <w:i/>
        </w:rPr>
        <w:t>Law Chambers,</w:t>
      </w:r>
      <w:r w:rsidR="00AF2F60">
        <w:rPr>
          <w:i/>
        </w:rPr>
        <w:t xml:space="preserve"> </w:t>
      </w:r>
      <w:r w:rsidR="005904EF" w:rsidRPr="005904EF">
        <w:t>defendant’s legal practitioners</w:t>
      </w:r>
    </w:p>
    <w:sectPr w:rsidR="00B93C82" w:rsidRPr="005904E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F52" w:rsidRDefault="00C57F52" w:rsidP="00DA4ABE">
      <w:pPr>
        <w:spacing w:after="0" w:line="240" w:lineRule="auto"/>
      </w:pPr>
      <w:r>
        <w:separator/>
      </w:r>
    </w:p>
  </w:endnote>
  <w:endnote w:type="continuationSeparator" w:id="0">
    <w:p w:rsidR="00C57F52" w:rsidRDefault="00C57F52" w:rsidP="00DA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224" w:rsidRDefault="00D16224">
    <w:pPr>
      <w:pStyle w:val="Footer"/>
      <w:jc w:val="right"/>
    </w:pPr>
  </w:p>
  <w:p w:rsidR="00D16224" w:rsidRDefault="00D162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F52" w:rsidRDefault="00C57F52" w:rsidP="00DA4ABE">
      <w:pPr>
        <w:spacing w:after="0" w:line="240" w:lineRule="auto"/>
      </w:pPr>
      <w:r>
        <w:separator/>
      </w:r>
    </w:p>
  </w:footnote>
  <w:footnote w:type="continuationSeparator" w:id="0">
    <w:p w:rsidR="00C57F52" w:rsidRDefault="00C57F52" w:rsidP="00DA4ABE">
      <w:pPr>
        <w:spacing w:after="0" w:line="240" w:lineRule="auto"/>
      </w:pPr>
      <w:r>
        <w:continuationSeparator/>
      </w:r>
    </w:p>
  </w:footnote>
  <w:footnote w:id="1">
    <w:p w:rsidR="00D16224" w:rsidRPr="00DA4ABE" w:rsidRDefault="00D16224" w:rsidP="0070798D">
      <w:pPr>
        <w:pStyle w:val="FootnoteText"/>
        <w:rPr>
          <w:lang w:val="en-US"/>
        </w:rPr>
      </w:pPr>
      <w:r>
        <w:rPr>
          <w:rStyle w:val="FootnoteReference"/>
        </w:rPr>
        <w:footnoteRef/>
      </w:r>
      <w:r>
        <w:t xml:space="preserve"> </w:t>
      </w:r>
      <w:r>
        <w:rPr>
          <w:lang w:val="en-US"/>
        </w:rPr>
        <w:t xml:space="preserve">Susan Moller Okin Justice, Gender, and the </w:t>
      </w:r>
      <w:r w:rsidR="00B676D5">
        <w:rPr>
          <w:lang w:val="en-US"/>
        </w:rPr>
        <w:t>F</w:t>
      </w:r>
      <w:r>
        <w:rPr>
          <w:lang w:val="en-US"/>
        </w:rPr>
        <w:t>amily (United States of America: Basic Books) 1989 at page 22</w:t>
      </w:r>
    </w:p>
  </w:footnote>
  <w:footnote w:id="2">
    <w:p w:rsidR="00D16224" w:rsidRPr="00DA4ABE" w:rsidRDefault="00D16224" w:rsidP="0070798D">
      <w:pPr>
        <w:pStyle w:val="FootnoteText"/>
        <w:rPr>
          <w:lang w:val="en-US"/>
        </w:rPr>
      </w:pPr>
      <w:r>
        <w:rPr>
          <w:rStyle w:val="FootnoteReference"/>
        </w:rPr>
        <w:footnoteRef/>
      </w:r>
      <w:r>
        <w:t xml:space="preserve"> </w:t>
      </w:r>
      <w:r>
        <w:rPr>
          <w:lang w:val="en-US"/>
        </w:rPr>
        <w:t>Susan Moller Okin Justice</w:t>
      </w:r>
      <w:r w:rsidR="000B040A">
        <w:rPr>
          <w:lang w:val="en-US"/>
        </w:rPr>
        <w:t>, 1989</w:t>
      </w:r>
      <w:r>
        <w:rPr>
          <w:lang w:val="en-US"/>
        </w:rPr>
        <w:t xml:space="preserve"> (Supra)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74643"/>
      <w:docPartObj>
        <w:docPartGallery w:val="Page Numbers (Top of Page)"/>
        <w:docPartUnique/>
      </w:docPartObj>
    </w:sdtPr>
    <w:sdtEndPr>
      <w:rPr>
        <w:noProof/>
        <w:sz w:val="22"/>
        <w:szCs w:val="22"/>
      </w:rPr>
    </w:sdtEndPr>
    <w:sdtContent>
      <w:p w:rsidR="00307093" w:rsidRDefault="00307093">
        <w:pPr>
          <w:pStyle w:val="Header"/>
          <w:jc w:val="right"/>
        </w:pPr>
      </w:p>
      <w:p w:rsidR="00307093" w:rsidRPr="00307093" w:rsidRDefault="00307093">
        <w:pPr>
          <w:pStyle w:val="Header"/>
          <w:jc w:val="right"/>
          <w:rPr>
            <w:noProof/>
            <w:sz w:val="22"/>
            <w:szCs w:val="22"/>
          </w:rPr>
        </w:pPr>
        <w:r w:rsidRPr="00307093">
          <w:rPr>
            <w:sz w:val="22"/>
            <w:szCs w:val="22"/>
          </w:rPr>
          <w:fldChar w:fldCharType="begin"/>
        </w:r>
        <w:r w:rsidRPr="00307093">
          <w:rPr>
            <w:sz w:val="22"/>
            <w:szCs w:val="22"/>
          </w:rPr>
          <w:instrText xml:space="preserve"> PAGE   \* MERGEFORMAT </w:instrText>
        </w:r>
        <w:r w:rsidRPr="00307093">
          <w:rPr>
            <w:sz w:val="22"/>
            <w:szCs w:val="22"/>
          </w:rPr>
          <w:fldChar w:fldCharType="separate"/>
        </w:r>
        <w:r w:rsidR="00697CA9">
          <w:rPr>
            <w:noProof/>
            <w:sz w:val="22"/>
            <w:szCs w:val="22"/>
          </w:rPr>
          <w:t>1</w:t>
        </w:r>
        <w:r w:rsidRPr="00307093">
          <w:rPr>
            <w:noProof/>
            <w:sz w:val="22"/>
            <w:szCs w:val="22"/>
          </w:rPr>
          <w:fldChar w:fldCharType="end"/>
        </w:r>
      </w:p>
      <w:p w:rsidR="00307093" w:rsidRPr="00307093" w:rsidRDefault="00307093">
        <w:pPr>
          <w:pStyle w:val="Header"/>
          <w:jc w:val="right"/>
          <w:rPr>
            <w:noProof/>
            <w:sz w:val="22"/>
            <w:szCs w:val="22"/>
          </w:rPr>
        </w:pPr>
        <w:r w:rsidRPr="00307093">
          <w:rPr>
            <w:noProof/>
            <w:sz w:val="22"/>
            <w:szCs w:val="22"/>
          </w:rPr>
          <w:t>HH</w:t>
        </w:r>
        <w:r w:rsidR="00822870">
          <w:rPr>
            <w:noProof/>
            <w:sz w:val="22"/>
            <w:szCs w:val="22"/>
          </w:rPr>
          <w:t xml:space="preserve"> 324-23</w:t>
        </w:r>
      </w:p>
      <w:p w:rsidR="00307093" w:rsidRPr="00307093" w:rsidRDefault="00307093">
        <w:pPr>
          <w:pStyle w:val="Header"/>
          <w:jc w:val="right"/>
          <w:rPr>
            <w:sz w:val="22"/>
            <w:szCs w:val="22"/>
          </w:rPr>
        </w:pPr>
        <w:r w:rsidRPr="00307093">
          <w:rPr>
            <w:noProof/>
            <w:sz w:val="22"/>
            <w:szCs w:val="22"/>
          </w:rPr>
          <w:t>HC 5565/21</w:t>
        </w:r>
      </w:p>
    </w:sdtContent>
  </w:sdt>
  <w:p w:rsidR="00307093" w:rsidRDefault="003070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199"/>
    <w:multiLevelType w:val="hybridMultilevel"/>
    <w:tmpl w:val="B80EA836"/>
    <w:lvl w:ilvl="0" w:tplc="A66616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3E"/>
    <w:rsid w:val="0001468F"/>
    <w:rsid w:val="00025750"/>
    <w:rsid w:val="00035719"/>
    <w:rsid w:val="00051058"/>
    <w:rsid w:val="00055CB8"/>
    <w:rsid w:val="00062465"/>
    <w:rsid w:val="000641E7"/>
    <w:rsid w:val="000648EF"/>
    <w:rsid w:val="00072795"/>
    <w:rsid w:val="0007757A"/>
    <w:rsid w:val="0008127D"/>
    <w:rsid w:val="000A272C"/>
    <w:rsid w:val="000B040A"/>
    <w:rsid w:val="000C6A51"/>
    <w:rsid w:val="000E5293"/>
    <w:rsid w:val="001140CE"/>
    <w:rsid w:val="001257B5"/>
    <w:rsid w:val="0014265C"/>
    <w:rsid w:val="00142A3E"/>
    <w:rsid w:val="00143D72"/>
    <w:rsid w:val="00150D40"/>
    <w:rsid w:val="00153BD5"/>
    <w:rsid w:val="00162E4A"/>
    <w:rsid w:val="00165A39"/>
    <w:rsid w:val="00175372"/>
    <w:rsid w:val="001B62F5"/>
    <w:rsid w:val="001C13B6"/>
    <w:rsid w:val="001C2BE9"/>
    <w:rsid w:val="001C37B7"/>
    <w:rsid w:val="001D0859"/>
    <w:rsid w:val="001D384A"/>
    <w:rsid w:val="001D70E7"/>
    <w:rsid w:val="001E416C"/>
    <w:rsid w:val="001F446E"/>
    <w:rsid w:val="00204B1F"/>
    <w:rsid w:val="002226DE"/>
    <w:rsid w:val="00227B02"/>
    <w:rsid w:val="002318D6"/>
    <w:rsid w:val="002331F4"/>
    <w:rsid w:val="00234C85"/>
    <w:rsid w:val="0023506F"/>
    <w:rsid w:val="00243753"/>
    <w:rsid w:val="002445BB"/>
    <w:rsid w:val="00263D48"/>
    <w:rsid w:val="00275F5B"/>
    <w:rsid w:val="00285643"/>
    <w:rsid w:val="00286B78"/>
    <w:rsid w:val="002A02D3"/>
    <w:rsid w:val="002A1B03"/>
    <w:rsid w:val="002B06FA"/>
    <w:rsid w:val="002B3F51"/>
    <w:rsid w:val="002B5F07"/>
    <w:rsid w:val="002C60FD"/>
    <w:rsid w:val="002C6ACB"/>
    <w:rsid w:val="002C7E69"/>
    <w:rsid w:val="002E5108"/>
    <w:rsid w:val="002F4949"/>
    <w:rsid w:val="00300740"/>
    <w:rsid w:val="00307093"/>
    <w:rsid w:val="003108BA"/>
    <w:rsid w:val="00342DB0"/>
    <w:rsid w:val="0034727D"/>
    <w:rsid w:val="00363DF9"/>
    <w:rsid w:val="003842F2"/>
    <w:rsid w:val="003875AD"/>
    <w:rsid w:val="00397371"/>
    <w:rsid w:val="003A0FE9"/>
    <w:rsid w:val="003A1049"/>
    <w:rsid w:val="003D5B17"/>
    <w:rsid w:val="003D6CBB"/>
    <w:rsid w:val="003E254D"/>
    <w:rsid w:val="003E65CF"/>
    <w:rsid w:val="003F3804"/>
    <w:rsid w:val="003F7642"/>
    <w:rsid w:val="00414A85"/>
    <w:rsid w:val="00450095"/>
    <w:rsid w:val="00460AF1"/>
    <w:rsid w:val="00461938"/>
    <w:rsid w:val="004701C4"/>
    <w:rsid w:val="00495F29"/>
    <w:rsid w:val="00497203"/>
    <w:rsid w:val="004B1D37"/>
    <w:rsid w:val="004B5EEC"/>
    <w:rsid w:val="004E6AC0"/>
    <w:rsid w:val="00571A4E"/>
    <w:rsid w:val="005904EF"/>
    <w:rsid w:val="005B3B57"/>
    <w:rsid w:val="005C549F"/>
    <w:rsid w:val="005D07F2"/>
    <w:rsid w:val="005D1DF1"/>
    <w:rsid w:val="005F77DD"/>
    <w:rsid w:val="00603085"/>
    <w:rsid w:val="00613CF0"/>
    <w:rsid w:val="00635EBF"/>
    <w:rsid w:val="0064258B"/>
    <w:rsid w:val="00673E0B"/>
    <w:rsid w:val="00692E83"/>
    <w:rsid w:val="0069326B"/>
    <w:rsid w:val="006938FC"/>
    <w:rsid w:val="00697CA9"/>
    <w:rsid w:val="006A2B82"/>
    <w:rsid w:val="006C1768"/>
    <w:rsid w:val="006D5DFA"/>
    <w:rsid w:val="006F2249"/>
    <w:rsid w:val="006F513B"/>
    <w:rsid w:val="006F6733"/>
    <w:rsid w:val="007060D6"/>
    <w:rsid w:val="0070798D"/>
    <w:rsid w:val="0071020A"/>
    <w:rsid w:val="00711EBE"/>
    <w:rsid w:val="00740BB9"/>
    <w:rsid w:val="00747E78"/>
    <w:rsid w:val="00750797"/>
    <w:rsid w:val="00756E35"/>
    <w:rsid w:val="007570C8"/>
    <w:rsid w:val="00762D64"/>
    <w:rsid w:val="00782651"/>
    <w:rsid w:val="0078748F"/>
    <w:rsid w:val="00796388"/>
    <w:rsid w:val="007A18C5"/>
    <w:rsid w:val="007A55A6"/>
    <w:rsid w:val="007B5FF0"/>
    <w:rsid w:val="007B67CC"/>
    <w:rsid w:val="007C37F8"/>
    <w:rsid w:val="007E676C"/>
    <w:rsid w:val="007F1E7F"/>
    <w:rsid w:val="0080414B"/>
    <w:rsid w:val="00804607"/>
    <w:rsid w:val="00822667"/>
    <w:rsid w:val="00822870"/>
    <w:rsid w:val="00833652"/>
    <w:rsid w:val="008605C5"/>
    <w:rsid w:val="00880AAA"/>
    <w:rsid w:val="00884AFF"/>
    <w:rsid w:val="00896293"/>
    <w:rsid w:val="008B7699"/>
    <w:rsid w:val="008C6AD6"/>
    <w:rsid w:val="008D3790"/>
    <w:rsid w:val="00900432"/>
    <w:rsid w:val="00913CD6"/>
    <w:rsid w:val="00915CBA"/>
    <w:rsid w:val="00921077"/>
    <w:rsid w:val="009334ED"/>
    <w:rsid w:val="00962A8E"/>
    <w:rsid w:val="00966D6D"/>
    <w:rsid w:val="00967672"/>
    <w:rsid w:val="00976EDE"/>
    <w:rsid w:val="00982CFC"/>
    <w:rsid w:val="00982D2F"/>
    <w:rsid w:val="00986ADB"/>
    <w:rsid w:val="009B3110"/>
    <w:rsid w:val="009E1B0E"/>
    <w:rsid w:val="00A41CD9"/>
    <w:rsid w:val="00A50126"/>
    <w:rsid w:val="00A52A54"/>
    <w:rsid w:val="00A53DC1"/>
    <w:rsid w:val="00A62CF2"/>
    <w:rsid w:val="00A73D92"/>
    <w:rsid w:val="00AA0935"/>
    <w:rsid w:val="00AC31CC"/>
    <w:rsid w:val="00AD4CFF"/>
    <w:rsid w:val="00AD7C92"/>
    <w:rsid w:val="00AF25A1"/>
    <w:rsid w:val="00AF2F60"/>
    <w:rsid w:val="00B05D5F"/>
    <w:rsid w:val="00B134B8"/>
    <w:rsid w:val="00B21ECA"/>
    <w:rsid w:val="00B3346D"/>
    <w:rsid w:val="00B43B84"/>
    <w:rsid w:val="00B44B52"/>
    <w:rsid w:val="00B51C78"/>
    <w:rsid w:val="00B56756"/>
    <w:rsid w:val="00B60733"/>
    <w:rsid w:val="00B676D5"/>
    <w:rsid w:val="00B806EE"/>
    <w:rsid w:val="00B910A1"/>
    <w:rsid w:val="00B92D83"/>
    <w:rsid w:val="00B93C82"/>
    <w:rsid w:val="00BA1E97"/>
    <w:rsid w:val="00BA3194"/>
    <w:rsid w:val="00BB6C23"/>
    <w:rsid w:val="00BC03AF"/>
    <w:rsid w:val="00BF7DA9"/>
    <w:rsid w:val="00C21352"/>
    <w:rsid w:val="00C32C98"/>
    <w:rsid w:val="00C347D2"/>
    <w:rsid w:val="00C37A6F"/>
    <w:rsid w:val="00C407C5"/>
    <w:rsid w:val="00C47458"/>
    <w:rsid w:val="00C57F52"/>
    <w:rsid w:val="00C91659"/>
    <w:rsid w:val="00C94A8C"/>
    <w:rsid w:val="00CA5C10"/>
    <w:rsid w:val="00CB065C"/>
    <w:rsid w:val="00CB4CBB"/>
    <w:rsid w:val="00CE505B"/>
    <w:rsid w:val="00D00981"/>
    <w:rsid w:val="00D04942"/>
    <w:rsid w:val="00D073D1"/>
    <w:rsid w:val="00D10A4B"/>
    <w:rsid w:val="00D16224"/>
    <w:rsid w:val="00D4005F"/>
    <w:rsid w:val="00D66C08"/>
    <w:rsid w:val="00D8058A"/>
    <w:rsid w:val="00DA4ABE"/>
    <w:rsid w:val="00DC20F1"/>
    <w:rsid w:val="00DD57A7"/>
    <w:rsid w:val="00DD6002"/>
    <w:rsid w:val="00DD6FE2"/>
    <w:rsid w:val="00DE6751"/>
    <w:rsid w:val="00DF2A59"/>
    <w:rsid w:val="00DF6850"/>
    <w:rsid w:val="00E2520D"/>
    <w:rsid w:val="00E2609A"/>
    <w:rsid w:val="00E37D4F"/>
    <w:rsid w:val="00E41343"/>
    <w:rsid w:val="00E473DD"/>
    <w:rsid w:val="00E47D69"/>
    <w:rsid w:val="00E51AA7"/>
    <w:rsid w:val="00E72133"/>
    <w:rsid w:val="00E73261"/>
    <w:rsid w:val="00E93830"/>
    <w:rsid w:val="00E947D7"/>
    <w:rsid w:val="00E954DA"/>
    <w:rsid w:val="00ED4671"/>
    <w:rsid w:val="00EE604D"/>
    <w:rsid w:val="00EF74CD"/>
    <w:rsid w:val="00EF790A"/>
    <w:rsid w:val="00F03B0B"/>
    <w:rsid w:val="00F62DDB"/>
    <w:rsid w:val="00F679BC"/>
    <w:rsid w:val="00FA1201"/>
    <w:rsid w:val="00FB3431"/>
    <w:rsid w:val="00FC3831"/>
    <w:rsid w:val="00FE1A8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B0AA4A-20FB-44D0-AE72-C5C72AE8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FC"/>
    <w:pPr>
      <w:ind w:left="720"/>
      <w:contextualSpacing/>
    </w:pPr>
  </w:style>
  <w:style w:type="paragraph" w:styleId="FootnoteText">
    <w:name w:val="footnote text"/>
    <w:basedOn w:val="Normal"/>
    <w:link w:val="FootnoteTextChar"/>
    <w:uiPriority w:val="99"/>
    <w:semiHidden/>
    <w:unhideWhenUsed/>
    <w:rsid w:val="00DA4A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ABE"/>
    <w:rPr>
      <w:sz w:val="20"/>
      <w:szCs w:val="20"/>
    </w:rPr>
  </w:style>
  <w:style w:type="character" w:styleId="FootnoteReference">
    <w:name w:val="footnote reference"/>
    <w:basedOn w:val="DefaultParagraphFont"/>
    <w:uiPriority w:val="99"/>
    <w:semiHidden/>
    <w:unhideWhenUsed/>
    <w:rsid w:val="00DA4ABE"/>
    <w:rPr>
      <w:vertAlign w:val="superscript"/>
    </w:rPr>
  </w:style>
  <w:style w:type="paragraph" w:styleId="Header">
    <w:name w:val="header"/>
    <w:basedOn w:val="Normal"/>
    <w:link w:val="HeaderChar"/>
    <w:uiPriority w:val="99"/>
    <w:unhideWhenUsed/>
    <w:rsid w:val="007B5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FF0"/>
  </w:style>
  <w:style w:type="paragraph" w:styleId="Footer">
    <w:name w:val="footer"/>
    <w:basedOn w:val="Normal"/>
    <w:link w:val="FooterChar"/>
    <w:uiPriority w:val="99"/>
    <w:unhideWhenUsed/>
    <w:rsid w:val="007B5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FF0"/>
  </w:style>
  <w:style w:type="paragraph" w:styleId="BalloonText">
    <w:name w:val="Balloon Text"/>
    <w:basedOn w:val="Normal"/>
    <w:link w:val="BalloonTextChar"/>
    <w:uiPriority w:val="99"/>
    <w:semiHidden/>
    <w:unhideWhenUsed/>
    <w:rsid w:val="007B5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F4C1-6873-4B45-8828-663F477A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JSC</cp:lastModifiedBy>
  <cp:revision>2</cp:revision>
  <cp:lastPrinted>2023-05-24T06:53:00Z</cp:lastPrinted>
  <dcterms:created xsi:type="dcterms:W3CDTF">2023-05-26T10:16:00Z</dcterms:created>
  <dcterms:modified xsi:type="dcterms:W3CDTF">2023-05-26T10:16:00Z</dcterms:modified>
</cp:coreProperties>
</file>