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Towards a better future</w:t>
      </w:r>
    </w:p>
    <w:p>
      <w:r>
        <w:t>**Towards a Better Future**</w:t>
      </w:r>
    </w:p>
    <w:p>
      <w:r>
        <w:t>**Executive Summary** (Page 1)</w:t>
      </w:r>
    </w:p>
    <w:p>
      <w:r>
        <w:t>In today's rapidly changing world, it is essential to reflect on our collective efforts towards creating a better future. This report provides an in-depth analysis of the key challenges and opportunities that lie ahead, highlighting the need for collaborative action to ensure a sustainable and equitable future for all. The report is divided into four main sections, focusing on the environment, economy, society, and technology, respectively.</w:t>
      </w:r>
    </w:p>
    <w:p>
      <w:r>
        <w:t>**Environmental Sustainability** (Page 2-3)</w:t>
      </w:r>
    </w:p>
    <w:p>
      <w:r>
        <w:t>The current state of our planet is alarming, with climate change, deforestation, and pollution posing significant threats to our ecosystems. To address these challenges, we must adopt sustainable practices and transition towards renewable energy sources. Governments, corporations, and individuals must work together to reduce carbon emissions, invest in eco-friendly infrastructure, and promote environmentally conscious consumption habits.</w:t>
      </w:r>
    </w:p>
    <w:p>
      <w:r>
        <w:t>**Economic Inequality and Growth** (Page 4)</w:t>
      </w:r>
    </w:p>
    <w:p>
      <w:r>
        <w:t>The widening income gap between the rich and the poor is a pressing concern, with far-reaching consequences for social stability and economic growth. To address this issue, we must implement policies that promote fair trade, increase access to education and job opportunities, and reduce poverty. Investing in human capital, fostering entrepreneurship, and encouraging corporate social responsibility can help stimulate economic growth and reduce inequality.</w:t>
      </w:r>
    </w:p>
    <w:p>
      <w:r>
        <w:t>**Social Inclusion and Well-being** (Page 5)</w:t>
      </w:r>
    </w:p>
    <w:p>
      <w:r>
        <w:t>Social cohesion and well-being are essential components of a better future. We must work towards creating inclusive societies that value diversity, promote social justice, and provide equal opportunities for all. Investing in education, healthcare, and social services can help reduce poverty, improve health outcomes, and increase overall well-being.</w:t>
      </w:r>
    </w:p>
    <w:p>
      <w:r>
        <w:t>**Technological Innovation and Governance** (Page 6-7)</w:t>
      </w:r>
    </w:p>
    <w:p>
      <w:r>
        <w:t>The rapid pace of technological innovation presents both opportunities and challenges for a better future. While technology can drive economic growth, improve healthcare outcomes, and enhance communication, it also raises concerns about privacy, security, and job displacement. Effective governance and regulation are essential to ensure that technology serves the greater good.</w:t>
      </w:r>
    </w:p>
    <w:p>
      <w:r>
        <w:t>**Conclusion** (Page 7)</w:t>
      </w:r>
    </w:p>
    <w:p>
      <w:r>
        <w:t>Creating a better future requires a collective effort and a commitment to sustainable development, social justice, and technological responsibility. By working together, we can overcome the challenges that lie ahead and create a brighter future for all.</w:t>
      </w:r>
    </w:p>
    <w:p>
      <w:r>
        <w:t>**Recommendations**</w:t>
      </w:r>
    </w:p>
    <w:p>
      <w:r>
        <w:t>1. Implement sustainable practices and transition towards renewable energy sources.</w:t>
        <w:br/>
        <w:t>2. Adopt policies that promote fair trade, reduce poverty, and increase access to education and job opportunities.</w:t>
        <w:br/>
        <w:t>3. Invest in education, healthcare, and social services to improve social cohesion and well-being.</w:t>
        <w:br/>
        <w:t>4. Establish effective governance and regulation to ensure responsible technological innovation.</w:t>
      </w:r>
    </w:p>
    <w:p>
      <w:r>
        <w:t>By following these recommendations, we can take a significant step towards creating a better future for ourselves and future generations.</w:t>
      </w:r>
    </w:p>
    <w:sectPr w:rsidR="00FC693F" w:rsidRPr="0006063C" w:rsidSect="00034616">
      <w:pgSz w:w="12240" w:h="15840"/>
      <w:pgMar w:top="1800" w:right="1080" w:bottom="2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