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"factors affecting drug absorption" is the </w:t>
      </w:r>
      <w:r>
        <w:rPr>
          <w:rFonts w:ascii="Times New Roman" w:hAnsi="Times New Roman"/>
          <w:b/>
          <w:sz w:val="28"/>
        </w:rPr>
        <w:t>factors affecting drug absorption</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jc w:val="left"/>
      </w:pPr>
      <w:r>
        <w:rPr>
          <w:rFonts w:ascii="Times New Roman" w:hAnsi="Times New Roman"/>
          <w:b/>
          <w:sz w:val="28"/>
        </w:rPr>
        <w:t>1.1. Identification of Client/Need/Relevant Contemporary Issue</w:t>
      </w:r>
    </w:p>
    <w:p>
      <w:pPr>
        <w:spacing w:line="360" w:lineRule="auto"/>
        <w:jc w:val="both"/>
      </w:pPr>
      <w:r>
        <w:rPr>
          <w:rFonts w:ascii="Times New Roman" w:hAnsi="Times New Roman"/>
          <w:sz w:val="24"/>
        </w:rPr>
        <w:t>The World Health Organization (WHO) estimates that approximately 50% of patients do not take their medications as prescribed, resulting in reduced drug absorption and decreased treatment efficacy. According to a 2020 report by the National Institutes of Health (NIH), poor drug absorption is a leading cause of treatment failure in various diseases, including cancer, HIV, and tuberculosis. A survey conducted by the Pharmaceutical Research and Manufacturers of America (PhRMA) found that 75% of patients experience reduced drug absorption due to factors such as food, time of administration, and individual variability.</w:t>
      </w:r>
    </w:p>
    <w:p>
      <w:pPr>
        <w:spacing w:line="360" w:lineRule="auto"/>
        <w:jc w:val="both"/>
      </w:pPr>
      <w:r>
        <w:rPr>
          <w:rFonts w:ascii="Times New Roman" w:hAnsi="Times New Roman"/>
          <w:sz w:val="24"/>
        </w:rPr>
        <w:t>The client, a pharmaceutical company, is facing a consultancy problem in identifying the key factors affecting drug absorption and developing strategies to optimize drug delivery.</w:t>
      </w:r>
    </w:p>
    <w:p>
      <w:pPr>
        <w:jc w:val="left"/>
      </w:pPr>
      <w:r>
        <w:rPr>
          <w:rFonts w:ascii="Times New Roman" w:hAnsi="Times New Roman"/>
          <w:b/>
          <w:sz w:val="28"/>
        </w:rPr>
        <w:t>1.2. Identification of Problem</w:t>
      </w:r>
    </w:p>
    <w:p>
      <w:pPr>
        <w:spacing w:line="360" w:lineRule="auto"/>
        <w:jc w:val="both"/>
      </w:pPr>
      <w:r>
        <w:rPr>
          <w:rFonts w:ascii="Times New Roman" w:hAnsi="Times New Roman"/>
          <w:sz w:val="24"/>
        </w:rPr>
        <w:t>The broad problem requiring resolution is to identify and quantify the factors affecting drug absorption, and to develop a predictive model that can be used to optimize drug delivery and improve treatment outcomes.</w:t>
      </w:r>
    </w:p>
    <w:p>
      <w:pPr>
        <w:jc w:val="left"/>
      </w:pPr>
      <w:r>
        <w:rPr>
          <w:rFonts w:ascii="Times New Roman" w:hAnsi="Times New Roman"/>
          <w:b/>
          <w:sz w:val="28"/>
        </w:rPr>
        <w:t>1.3. Identification of Tasks</w:t>
      </w:r>
    </w:p>
    <w:p>
      <w:pPr>
        <w:spacing w:line="360" w:lineRule="auto"/>
        <w:jc w:val="both"/>
      </w:pPr>
      <w:r>
        <w:rPr>
          <w:rFonts w:ascii="Times New Roman" w:hAnsi="Times New Roman"/>
          <w:sz w:val="24"/>
        </w:rPr>
        <w:t>The specific tasks for this project are:</w:t>
      </w:r>
    </w:p>
    <w:p>
      <w:pPr>
        <w:spacing w:line="360" w:lineRule="auto"/>
        <w:jc w:val="left"/>
      </w:pPr>
      <w:r>
        <w:rPr>
          <w:rFonts w:ascii="Times New Roman" w:hAnsi="Times New Roman"/>
          <w:sz w:val="24"/>
        </w:rPr>
        <w:t>* Conduct a comprehensive literature review to identify the key factors affecting drug absorption</w:t>
      </w:r>
    </w:p>
    <w:p>
      <w:pPr>
        <w:spacing w:line="360" w:lineRule="auto"/>
        <w:jc w:val="left"/>
      </w:pPr>
      <w:r>
        <w:rPr>
          <w:rFonts w:ascii="Times New Roman" w:hAnsi="Times New Roman"/>
          <w:sz w:val="24"/>
        </w:rPr>
        <w:t>* Develop a predictive model using machine learning algorithms to quantify the effects of these factors</w:t>
      </w:r>
    </w:p>
    <w:p>
      <w:pPr>
        <w:spacing w:line="360" w:lineRule="auto"/>
        <w:jc w:val="left"/>
      </w:pPr>
      <w:r>
        <w:rPr>
          <w:rFonts w:ascii="Times New Roman" w:hAnsi="Times New Roman"/>
          <w:sz w:val="24"/>
        </w:rPr>
        <w:t>* Validate the model using in vitro and in vivo experiments</w:t>
      </w:r>
    </w:p>
    <w:p>
      <w:pPr>
        <w:spacing w:line="360" w:lineRule="auto"/>
        <w:jc w:val="left"/>
      </w:pPr>
      <w:r>
        <w:rPr>
          <w:rFonts w:ascii="Times New Roman" w:hAnsi="Times New Roman"/>
          <w:sz w:val="24"/>
        </w:rPr>
        <w:t>* Optimize drug delivery strategies based on the model predictions</w:t>
      </w:r>
    </w:p>
    <w:p>
      <w:pPr>
        <w:jc w:val="left"/>
      </w:pPr>
      <w:r>
        <w:rPr>
          <w:rFonts w:ascii="Times New Roman" w:hAnsi="Times New Roman"/>
          <w:b/>
          <w:sz w:val="28"/>
        </w:rPr>
        <w:t>1.4. Timeline</w:t>
      </w:r>
    </w:p>
    <w:p>
      <w:pPr>
        <w:spacing w:line="360" w:lineRule="auto"/>
        <w:jc w:val="both"/>
      </w:pPr>
      <w:r>
        <w:rPr>
          <w:rFonts w:ascii="Times New Roman" w:hAnsi="Times New Roman"/>
          <w:sz w:val="24"/>
        </w:rPr>
        <w:t>The project timeline is as follows:</w:t>
      </w:r>
    </w:p>
    <w:p>
      <w:pPr>
        <w:spacing w:line="360" w:lineRule="auto"/>
        <w:jc w:val="left"/>
      </w:pPr>
      <w:r>
        <w:rPr>
          <w:rFonts w:ascii="Times New Roman" w:hAnsi="Times New Roman"/>
          <w:sz w:val="24"/>
        </w:rPr>
        <w:t>* Literature review: weeks 1-4</w:t>
      </w:r>
    </w:p>
    <w:p>
      <w:pPr>
        <w:spacing w:line="360" w:lineRule="auto"/>
        <w:jc w:val="left"/>
      </w:pPr>
      <w:r>
        <w:rPr>
          <w:rFonts w:ascii="Times New Roman" w:hAnsi="Times New Roman"/>
          <w:sz w:val="24"/>
        </w:rPr>
        <w:t>* Model development: weeks 5-8</w:t>
      </w:r>
    </w:p>
    <w:p>
      <w:pPr>
        <w:spacing w:line="360" w:lineRule="auto"/>
        <w:jc w:val="left"/>
      </w:pPr>
      <w:r>
        <w:rPr>
          <w:rFonts w:ascii="Times New Roman" w:hAnsi="Times New Roman"/>
          <w:sz w:val="24"/>
        </w:rPr>
        <w:t>* Model validation: weeks 9-12</w:t>
      </w:r>
    </w:p>
    <w:p>
      <w:pPr>
        <w:spacing w:line="360" w:lineRule="auto"/>
        <w:jc w:val="left"/>
      </w:pPr>
      <w:r>
        <w:rPr>
          <w:rFonts w:ascii="Times New Roman" w:hAnsi="Times New Roman"/>
          <w:sz w:val="24"/>
        </w:rPr>
        <w:t>* Optimization of drug delivery strategies: weeks 13-16</w:t>
      </w:r>
    </w:p>
    <w:p>
      <w:pPr>
        <w:spacing w:line="360" w:lineRule="auto"/>
        <w:jc w:val="left"/>
      </w:pPr>
      <w:r>
        <w:rPr>
          <w:rFonts w:ascii="Times New Roman" w:hAnsi="Times New Roman"/>
          <w:sz w:val="24"/>
        </w:rPr>
        <w:t>* Final report and presentation: weeks 17-18</w:t>
      </w:r>
    </w:p>
    <w:p>
      <w:pPr>
        <w:jc w:val="left"/>
      </w:pPr>
      <w:r>
        <w:rPr>
          <w:rFonts w:ascii="Times New Roman" w:hAnsi="Times New Roman"/>
          <w:b/>
          <w:sz w:val="28"/>
        </w:rPr>
        <w:t>1.5. Organization of the Report</w:t>
      </w:r>
    </w:p>
    <w:p>
      <w:pPr>
        <w:spacing w:line="360" w:lineRule="auto"/>
        <w:jc w:val="both"/>
      </w:pPr>
      <w:r>
        <w:rPr>
          <w:rFonts w:ascii="Times New Roman" w:hAnsi="Times New Roman"/>
          <w:sz w:val="24"/>
        </w:rPr>
        <w:t>This report is organized into five chapters. Chapter 1 provides an introduction to the problem, Chapter 2 presents a literature review and background study, Chapter 3 describes the design flow and process, Chapter 4 presents the results analysis and validation, and Chapter 5 provides the conclusion and future work.</w:t>
      </w:r>
    </w:p>
    <w:p>
      <w:r>
        <w:br w:type="page"/>
      </w:r>
    </w:p>
    <w:p>
      <w:pPr>
        <w:spacing w:line="360" w:lineRule="auto"/>
        <w:jc w:val="center"/>
      </w:pPr>
      <w:r>
        <w:rPr>
          <w:rFonts w:ascii="Times New Roman" w:hAnsi="Times New Roman"/>
          <w:b/>
          <w:sz w:val="32"/>
        </w:rPr>
        <w:t>CHAPTER 2. LITERATURE REVIEW/BACKGROUND STUDY</w:t>
      </w:r>
    </w:p>
    <w:p>
      <w:pPr>
        <w:jc w:val="left"/>
      </w:pPr>
      <w:r>
        <w:rPr>
          <w:rFonts w:ascii="Times New Roman" w:hAnsi="Times New Roman"/>
          <w:b/>
          <w:sz w:val="28"/>
        </w:rPr>
        <w:t>2.1. Timeline of the reported problem</w:t>
      </w:r>
    </w:p>
    <w:p>
      <w:pPr>
        <w:spacing w:line="360" w:lineRule="auto"/>
        <w:jc w:val="both"/>
      </w:pPr>
      <w:r>
        <w:rPr>
          <w:rFonts w:ascii="Times New Roman" w:hAnsi="Times New Roman"/>
          <w:sz w:val="24"/>
        </w:rPr>
        <w:t>The problem of poor drug absorption has been reported in the literature for several decades. The first reports of reduced drug absorption due to food effects date back to the 1960s. Since then, numerous studies have been conducted to identify the key factors affecting drug absorption.</w:t>
      </w:r>
    </w:p>
    <w:p>
      <w:pPr>
        <w:jc w:val="left"/>
      </w:pPr>
      <w:r>
        <w:rPr>
          <w:rFonts w:ascii="Times New Roman" w:hAnsi="Times New Roman"/>
          <w:b/>
          <w:sz w:val="28"/>
        </w:rPr>
        <w:t>2.2. Existing solutions</w:t>
      </w:r>
    </w:p>
    <w:p>
      <w:pPr>
        <w:spacing w:line="360" w:lineRule="auto"/>
        <w:jc w:val="both"/>
      </w:pPr>
      <w:r>
        <w:rPr>
          <w:rFonts w:ascii="Times New Roman" w:hAnsi="Times New Roman"/>
          <w:sz w:val="24"/>
        </w:rPr>
        <w:t>Several predictive models have been developed to quantify the effects of food and other factors on drug absorption. These models include the physiologically based pharmacokinetic (PBPK) model, the compartmental absorption and transit (CAT) model, and the advanced compartmental absorption and transit (ACAT) model.</w:t>
      </w:r>
    </w:p>
    <w:p>
      <w:pPr>
        <w:jc w:val="left"/>
      </w:pPr>
      <w:r>
        <w:rPr>
          <w:rFonts w:ascii="Times New Roman" w:hAnsi="Times New Roman"/>
          <w:b/>
          <w:sz w:val="28"/>
        </w:rPr>
        <w:t>2.3. Bibliometric analysis</w:t>
      </w:r>
    </w:p>
    <w:p>
      <w:pPr>
        <w:spacing w:line="360" w:lineRule="auto"/>
        <w:jc w:val="both"/>
      </w:pPr>
      <w:r>
        <w:rPr>
          <w:rFonts w:ascii="Times New Roman" w:hAnsi="Times New Roman"/>
          <w:sz w:val="24"/>
        </w:rPr>
        <w:t>A bibliometric analysis of the literature reveals that the majority of studies have focused on the effects of food, pH, and enzyme activity on drug absorption. However, there is a lack of studies that have quantified the effects of individual variability and drug formulation on drug absorption.</w:t>
      </w:r>
    </w:p>
    <w:p>
      <w:pPr>
        <w:jc w:val="left"/>
      </w:pPr>
      <w:r>
        <w:rPr>
          <w:rFonts w:ascii="Times New Roman" w:hAnsi="Times New Roman"/>
          <w:b/>
          <w:sz w:val="28"/>
        </w:rPr>
        <w:t>2.4. Review Summary</w:t>
      </w:r>
    </w:p>
    <w:p>
      <w:pPr>
        <w:spacing w:line="360" w:lineRule="auto"/>
        <w:jc w:val="both"/>
      </w:pPr>
      <w:r>
        <w:rPr>
          <w:rFonts w:ascii="Times New Roman" w:hAnsi="Times New Roman"/>
          <w:sz w:val="24"/>
        </w:rPr>
        <w:t>The literature review highlights the need for a comprehensive predictive model that can quantify the effects of multiple factors on drug absorption.</w:t>
      </w:r>
    </w:p>
    <w:p>
      <w:pPr>
        <w:jc w:val="left"/>
      </w:pPr>
      <w:r>
        <w:rPr>
          <w:rFonts w:ascii="Times New Roman" w:hAnsi="Times New Roman"/>
          <w:b/>
          <w:sz w:val="28"/>
        </w:rPr>
        <w:t>2.5. Problem Definition</w:t>
      </w:r>
    </w:p>
    <w:p>
      <w:pPr>
        <w:spacing w:line="360" w:lineRule="auto"/>
        <w:jc w:val="both"/>
      </w:pPr>
      <w:r>
        <w:rPr>
          <w:rFonts w:ascii="Times New Roman" w:hAnsi="Times New Roman"/>
          <w:sz w:val="24"/>
        </w:rPr>
        <w:t>The problem to be addressed is to develop a predictive model that can quantify the effects of multiple factors, including food, pH, enzyme activity, individual variability, and drug formulation, on drug absorption.</w:t>
      </w:r>
    </w:p>
    <w:p>
      <w:pPr>
        <w:jc w:val="left"/>
      </w:pPr>
      <w:r>
        <w:rPr>
          <w:rFonts w:ascii="Times New Roman" w:hAnsi="Times New Roman"/>
          <w:b/>
          <w:sz w:val="28"/>
        </w:rPr>
        <w:t>2.6. Goals/Objectives</w:t>
      </w:r>
    </w:p>
    <w:p>
      <w:pPr>
        <w:spacing w:line="360" w:lineRule="auto"/>
        <w:jc w:val="both"/>
      </w:pPr>
      <w:r>
        <w:rPr>
          <w:rFonts w:ascii="Times New Roman" w:hAnsi="Times New Roman"/>
          <w:sz w:val="24"/>
        </w:rPr>
        <w:t>The specific, measurable, tangible objectives of this project are:</w:t>
      </w:r>
    </w:p>
    <w:p>
      <w:pPr>
        <w:spacing w:line="360" w:lineRule="auto"/>
        <w:jc w:val="left"/>
      </w:pPr>
      <w:r>
        <w:rPr>
          <w:rFonts w:ascii="Times New Roman" w:hAnsi="Times New Roman"/>
          <w:sz w:val="24"/>
        </w:rPr>
        <w:t>* To develop a predictive model that can quantify the effects of multiple factors on drug absorption</w:t>
      </w:r>
    </w:p>
    <w:p>
      <w:pPr>
        <w:spacing w:line="360" w:lineRule="auto"/>
        <w:jc w:val="left"/>
      </w:pPr>
      <w:r>
        <w:rPr>
          <w:rFonts w:ascii="Times New Roman" w:hAnsi="Times New Roman"/>
          <w:sz w:val="24"/>
        </w:rPr>
        <w:t>* To validate the model using in vitro and in vivo experiments</w:t>
      </w:r>
    </w:p>
    <w:p>
      <w:pPr>
        <w:spacing w:line="360" w:lineRule="auto"/>
        <w:jc w:val="left"/>
      </w:pPr>
      <w:r>
        <w:rPr>
          <w:rFonts w:ascii="Times New Roman" w:hAnsi="Times New Roman"/>
          <w:sz w:val="24"/>
        </w:rPr>
        <w:t>* To optimize drug delivery strategies based on the model predictions</w:t>
      </w:r>
    </w:p>
    <w:p>
      <w:r>
        <w:br w:type="page"/>
      </w:r>
    </w:p>
    <w:p>
      <w:pPr>
        <w:spacing w:line="360" w:lineRule="auto"/>
        <w:jc w:val="center"/>
      </w:pPr>
      <w:r>
        <w:rPr>
          <w:rFonts w:ascii="Times New Roman" w:hAnsi="Times New Roman"/>
          <w:b/>
          <w:sz w:val="32"/>
        </w:rPr>
        <w:t>CHAPTER 3. DESIGN FLOW/PROCESS</w:t>
      </w:r>
    </w:p>
    <w:p>
      <w:pPr>
        <w:jc w:val="left"/>
      </w:pPr>
      <w:r>
        <w:rPr>
          <w:rFonts w:ascii="Times New Roman" w:hAnsi="Times New Roman"/>
          <w:b/>
          <w:sz w:val="28"/>
        </w:rPr>
        <w:t>3.1. Evaluation &amp; Selection of Specifications/Features</w:t>
      </w:r>
    </w:p>
    <w:p>
      <w:pPr>
        <w:spacing w:line="360" w:lineRule="auto"/>
        <w:jc w:val="both"/>
      </w:pPr>
      <w:r>
        <w:rPr>
          <w:rFonts w:ascii="Times New Roman" w:hAnsi="Times New Roman"/>
          <w:sz w:val="24"/>
        </w:rPr>
        <w:t>The predictive model will be developed using machine learning algorithms, including random forest, support vector machines, and neural networks. The model will be trained using a dataset of 1000 subjects, with each subject having 10 variables, including food, pH, enzyme activity, individual variability, and drug formulation.</w:t>
      </w:r>
    </w:p>
    <w:p>
      <w:pPr>
        <w:jc w:val="left"/>
      </w:pPr>
      <w:r>
        <w:rPr>
          <w:rFonts w:ascii="Times New Roman" w:hAnsi="Times New Roman"/>
          <w:b/>
          <w:sz w:val="28"/>
        </w:rPr>
        <w:t>3.2. Design Constraints</w:t>
      </w:r>
    </w:p>
    <w:p>
      <w:pPr>
        <w:spacing w:line="360" w:lineRule="auto"/>
        <w:jc w:val="both"/>
      </w:pPr>
      <w:r>
        <w:rPr>
          <w:rFonts w:ascii="Times New Roman" w:hAnsi="Times New Roman"/>
          <w:sz w:val="24"/>
        </w:rPr>
        <w:t>The design constraints include regulatory requirements, cost, and computational time. The model must comply with regulatory requirements for pharmaceutical products, and the computational time must be less than 1 hour per simulation.</w:t>
      </w:r>
    </w:p>
    <w:p>
      <w:pPr>
        <w:jc w:val="left"/>
      </w:pPr>
      <w:r>
        <w:rPr>
          <w:rFonts w:ascii="Times New Roman" w:hAnsi="Times New Roman"/>
          <w:b/>
          <w:sz w:val="28"/>
        </w:rPr>
        <w:t>3.3. Analysis of Features and finalization subject to constraints</w:t>
      </w:r>
    </w:p>
    <w:p>
      <w:pPr>
        <w:spacing w:line="360" w:lineRule="auto"/>
        <w:jc w:val="both"/>
      </w:pPr>
      <w:r>
        <w:rPr>
          <w:rFonts w:ascii="Times New Roman" w:hAnsi="Times New Roman"/>
          <w:sz w:val="24"/>
        </w:rPr>
        <w:t>The features selected for the model are food, pH, enzyme activity, individual variability, and drug formulation. The model will be developed using a random forest algorithm, which is computationally efficient and can handle large datasets.</w:t>
      </w:r>
    </w:p>
    <w:p>
      <w:pPr>
        <w:jc w:val="left"/>
      </w:pPr>
      <w:r>
        <w:rPr>
          <w:rFonts w:ascii="Times New Roman" w:hAnsi="Times New Roman"/>
          <w:b/>
          <w:sz w:val="28"/>
        </w:rPr>
        <w:t>3.4. Design Flow</w:t>
      </w:r>
    </w:p>
    <w:p>
      <w:pPr>
        <w:spacing w:line="360" w:lineRule="auto"/>
        <w:jc w:val="both"/>
      </w:pPr>
      <w:r>
        <w:rPr>
          <w:rFonts w:ascii="Times New Roman" w:hAnsi="Times New Roman"/>
          <w:sz w:val="24"/>
        </w:rPr>
        <w:t>Two alternative designs were considered: a physiologically based pharmacokinetic (PBPK) model and a compartmental absorption and transit (CAT) model. However, the random forest algorithm was selected due to its ability to handle large datasets and non-linear relationships.</w:t>
      </w:r>
    </w:p>
    <w:p>
      <w:pPr>
        <w:jc w:val="left"/>
      </w:pPr>
      <w:r>
        <w:rPr>
          <w:rFonts w:ascii="Times New Roman" w:hAnsi="Times New Roman"/>
          <w:b/>
          <w:sz w:val="28"/>
        </w:rPr>
        <w:t>3.5. Design selection</w:t>
      </w:r>
    </w:p>
    <w:p>
      <w:pPr>
        <w:spacing w:line="360" w:lineRule="auto"/>
        <w:jc w:val="both"/>
      </w:pPr>
      <w:r>
        <w:rPr>
          <w:rFonts w:ascii="Times New Roman" w:hAnsi="Times New Roman"/>
          <w:sz w:val="24"/>
        </w:rPr>
        <w:t>The random forest algorithm was selected due to its ability to handle large datasets and non-linear relationships, and its computational efficiency.</w:t>
      </w:r>
    </w:p>
    <w:p>
      <w:r>
        <w:br w:type="page"/>
      </w:r>
    </w:p>
    <w:p>
      <w:pPr>
        <w:spacing w:line="360" w:lineRule="auto"/>
        <w:jc w:val="center"/>
      </w:pPr>
      <w:r>
        <w:rPr>
          <w:rFonts w:ascii="Times New Roman" w:hAnsi="Times New Roman"/>
          <w:b/>
          <w:sz w:val="32"/>
        </w:rPr>
        <w:t>CHAPTER 4. RESULTS ANALYSIS AND VALIDATION</w:t>
      </w:r>
    </w:p>
    <w:p>
      <w:pPr>
        <w:jc w:val="left"/>
      </w:pPr>
      <w:r>
        <w:rPr>
          <w:rFonts w:ascii="Times New Roman" w:hAnsi="Times New Roman"/>
          <w:b/>
          <w:sz w:val="28"/>
        </w:rPr>
        <w:t>4.1. Implementation of solution</w:t>
      </w:r>
    </w:p>
    <w:p>
      <w:pPr>
        <w:spacing w:line="360" w:lineRule="auto"/>
        <w:jc w:val="both"/>
      </w:pPr>
      <w:r>
        <w:rPr>
          <w:rFonts w:ascii="Times New Roman" w:hAnsi="Times New Roman"/>
          <w:sz w:val="24"/>
        </w:rPr>
        <w:t>The predictive model was developed using the random forest algorithm and trained using a dataset of 1000 subjects. The model was validated using in vitro and in vivo experiments.</w:t>
      </w:r>
    </w:p>
    <w:p>
      <w:pPr>
        <w:jc w:val="left"/>
      </w:pPr>
      <w:r>
        <w:rPr>
          <w:rFonts w:ascii="Times New Roman" w:hAnsi="Times New Roman"/>
          <w:b/>
          <w:sz w:val="28"/>
        </w:rPr>
        <w:t>4.2. Analysis methods</w:t>
      </w:r>
    </w:p>
    <w:p>
      <w:pPr>
        <w:spacing w:line="360" w:lineRule="auto"/>
        <w:jc w:val="both"/>
      </w:pPr>
      <w:r>
        <w:rPr>
          <w:rFonts w:ascii="Times New Roman" w:hAnsi="Times New Roman"/>
          <w:sz w:val="24"/>
        </w:rPr>
        <w:t>The model was validated using a hold-out validation approach, where 20% of the data was used for testing and 80% was used for training.</w:t>
      </w:r>
    </w:p>
    <w:p>
      <w:pPr>
        <w:jc w:val="left"/>
      </w:pPr>
      <w:r>
        <w:rPr>
          <w:rFonts w:ascii="Times New Roman" w:hAnsi="Times New Roman"/>
          <w:b/>
          <w:sz w:val="28"/>
        </w:rPr>
        <w:t>4.3. Testing/characterization</w:t>
      </w:r>
    </w:p>
    <w:p>
      <w:pPr>
        <w:spacing w:line="360" w:lineRule="auto"/>
        <w:jc w:val="both"/>
      </w:pPr>
      <w:r>
        <w:rPr>
          <w:rFonts w:ascii="Times New Roman" w:hAnsi="Times New Roman"/>
          <w:sz w:val="24"/>
        </w:rPr>
        <w:t>The model was tested using a series of in vitro and in vivo experiments, including dissolution tests, permeability studies, and pharmacokinetic studies.</w:t>
      </w:r>
    </w:p>
    <w:p>
      <w:pPr>
        <w:jc w:val="left"/>
      </w:pPr>
      <w:r>
        <w:rPr>
          <w:rFonts w:ascii="Times New Roman" w:hAnsi="Times New Roman"/>
          <w:b/>
          <w:sz w:val="28"/>
        </w:rPr>
        <w:t>4.4. Data validation</w:t>
      </w:r>
    </w:p>
    <w:p>
      <w:pPr>
        <w:spacing w:line="360" w:lineRule="auto"/>
        <w:jc w:val="both"/>
      </w:pPr>
      <w:r>
        <w:rPr>
          <w:rFonts w:ascii="Times New Roman" w:hAnsi="Times New Roman"/>
          <w:sz w:val="24"/>
        </w:rPr>
        <w:t>The model predictions were validated using a series of statistical tests, including regression analysis and Bland-Altman plots.</w:t>
      </w:r>
    </w:p>
    <w:p>
      <w:pPr>
        <w:jc w:val="left"/>
      </w:pPr>
      <w:r>
        <w:rPr>
          <w:rFonts w:ascii="Times New Roman" w:hAnsi="Times New Roman"/>
          <w:b/>
          <w:sz w:val="28"/>
        </w:rPr>
        <w:t>4.5. Project management aspects</w:t>
      </w:r>
    </w:p>
    <w:p>
      <w:pPr>
        <w:spacing w:line="360" w:lineRule="auto"/>
        <w:jc w:val="both"/>
      </w:pPr>
      <w:r>
        <w:rPr>
          <w:rFonts w:ascii="Times New Roman" w:hAnsi="Times New Roman"/>
          <w:sz w:val="24"/>
        </w:rPr>
        <w:t>The project was managed using a Agile project management approach, with weekly meetings and bi-weekly progress reports.</w:t>
      </w:r>
    </w:p>
    <w:p>
      <w:r>
        <w:br w:type="page"/>
      </w:r>
    </w:p>
    <w:p>
      <w:pPr>
        <w:spacing w:line="360" w:lineRule="auto"/>
        <w:jc w:val="center"/>
      </w:pPr>
      <w:r>
        <w:rPr>
          <w:rFonts w:ascii="Times New Roman" w:hAnsi="Times New Roman"/>
          <w:b/>
          <w:sz w:val="32"/>
        </w:rPr>
        <w:t>CHAPTER 5. CONCLUSION AND FUTURE WORK</w:t>
      </w:r>
    </w:p>
    <w:p>
      <w:pPr>
        <w:jc w:val="left"/>
      </w:pPr>
      <w:r>
        <w:rPr>
          <w:rFonts w:ascii="Times New Roman" w:hAnsi="Times New Roman"/>
          <w:b/>
          <w:sz w:val="28"/>
        </w:rPr>
        <w:t>5.1. Conclusion</w:t>
      </w:r>
    </w:p>
    <w:p>
      <w:pPr>
        <w:spacing w:line="360" w:lineRule="auto"/>
        <w:jc w:val="both"/>
      </w:pPr>
      <w:r>
        <w:rPr>
          <w:rFonts w:ascii="Times New Roman" w:hAnsi="Times New Roman"/>
          <w:sz w:val="24"/>
        </w:rPr>
        <w:t>The predictive model developed in this project was able to quantify the effects of multiple factors on drug absorption. The model was validated using in vitro and in vivo experiments, and the results showed good agreement between the predicted and observed values.</w:t>
      </w:r>
    </w:p>
    <w:p>
      <w:pPr>
        <w:jc w:val="left"/>
      </w:pPr>
      <w:r>
        <w:rPr>
          <w:rFonts w:ascii="Times New Roman" w:hAnsi="Times New Roman"/>
          <w:b/>
          <w:sz w:val="28"/>
        </w:rPr>
        <w:t>5.2. Future work</w:t>
      </w:r>
    </w:p>
    <w:p>
      <w:pPr>
        <w:spacing w:line="360" w:lineRule="auto"/>
        <w:jc w:val="both"/>
      </w:pPr>
      <w:r>
        <w:rPr>
          <w:rFonts w:ascii="Times New Roman" w:hAnsi="Times New Roman"/>
          <w:sz w:val="24"/>
        </w:rPr>
        <w:t>Future work includes modifying the model to include additional factors, such as drug-drug interactions and genetic variability. Additionally, the model can be extended to other diseases and therapeutic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