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7816F7" w:rsidRDefault="007E18C9" w:rsidP="007E18C9">
      <w:pPr>
        <w:pStyle w:val="ListParagraph"/>
        <w:jc w:val="both"/>
        <w:rPr>
          <w:rFonts w:ascii="Arial" w:hAnsi="Arial" w:cs="Arial"/>
          <w:u w:val="single"/>
        </w:rPr>
      </w:pPr>
      <w:r w:rsidRPr="007816F7">
        <w:rPr>
          <w:rFonts w:ascii="Arial" w:hAnsi="Arial" w:cs="Arial"/>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r w:rsidR="00F75001">
        <w:rPr>
          <w:rStyle w:val="markedcontent"/>
          <w:rFonts w:ascii="Arial" w:hAnsi="Arial" w:cs="Arial"/>
        </w:rPr>
        <w:t>installment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7816F7" w:rsidRDefault="000570E3" w:rsidP="007E18C9">
      <w:pPr>
        <w:pStyle w:val="ListParagraph"/>
        <w:jc w:val="both"/>
        <w:rPr>
          <w:rStyle w:val="markedcontent"/>
          <w:rFonts w:ascii="Arial" w:hAnsi="Arial" w:cs="Arial"/>
          <w:u w:val="single"/>
        </w:rPr>
      </w:pPr>
      <w:r w:rsidRPr="007816F7">
        <w:rPr>
          <w:rStyle w:val="markedcontent"/>
          <w:rFonts w:ascii="Arial" w:hAnsi="Arial" w:cs="Arial"/>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Backend-Java with spring boot(STS)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Database-Mysql</w:t>
      </w:r>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Api-Postman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76AC4956"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Browser-Mozilla,Chrome.</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69896306" w:rsidR="007E18C9" w:rsidRDefault="00074E99" w:rsidP="007E18C9">
      <w:pPr>
        <w:jc w:val="center"/>
      </w:pPr>
      <w:r>
        <w:t>dffgthhjytsh</w:t>
      </w: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074E99"/>
    <w:rsid w:val="003437FD"/>
    <w:rsid w:val="003F0CA3"/>
    <w:rsid w:val="00663CFB"/>
    <w:rsid w:val="007816F7"/>
    <w:rsid w:val="007E18C9"/>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209</Words>
  <Characters>1165</Characters>
  <Application>Microsoft Office Word</Application>
  <DocSecurity>0</DocSecurity>
  <Lines>46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Ajay Ware</cp:lastModifiedBy>
  <cp:revision>8</cp:revision>
  <dcterms:created xsi:type="dcterms:W3CDTF">2022-12-25T10:59:00Z</dcterms:created>
  <dcterms:modified xsi:type="dcterms:W3CDTF">2022-12-26T05:56:00Z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fe8dfd0f4016349fd532fa96f6cc89978c2ed530cc1051cfcecf15e896bffb1a</vt:lpwstr>
  </property>
</Properties>
</file>