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F4E" w:val="clear"/>
            <w:tcMar>
              <w:top w:type="dxa" w:w="300"/>
              <w:left w:type="dxa" w:w="360"/>
              <w:bottom w:type="dxa" w:w="60"/>
              <w:right w:type="dxa" w:w="360"/>
            </w:tcMar>
          </w:tcPr>
          <w:p>
            <w:pPr>
              <w:jc w:val="center"/>
            </w:pPr>
            <w:r>
              <w:rPr>
                <w:rFonts w:ascii="Arial" w:cs="Arial" w:eastAsia="Arial" w:hAnsi="Arial"/>
                <w:b/>
                <w:bCs/>
                <w:color w:val="FFFFFF"/>
                <w:sz w:val="88"/>
                <w:szCs w:val="88"/>
              </w:rPr>
              <w:t xml:space="preserve">DRONE TECHNOLOGY</w:t>
            </w:r>
          </w:p>
        </w:tc>
      </w:tr>
      <w:tr>
        <w:tc>
          <w:tcPr>
            <w:tcBorders>
              <w:top w:val="none" w:color="FFFFFF" w:sz="0"/>
              <w:left w:val="none" w:color="FFFFFF" w:sz="0"/>
              <w:bottom w:val="none" w:color="FFFFFF" w:sz="0"/>
              <w:right w:val="none" w:color="FFFFFF" w:sz="0"/>
            </w:tcBorders>
            <w:shd w:fill="0D1F4E" w:val="clear"/>
            <w:tcMar>
              <w:top w:type="dxa" w:w="0"/>
              <w:left w:type="dxa" w:w="360"/>
              <w:bottom w:type="dxa" w:w="60"/>
              <w:right w:type="dxa" w:w="360"/>
            </w:tcMar>
          </w:tcPr>
          <w:p>
            <w:pPr>
              <w:jc w:val="center"/>
            </w:pPr>
            <w:r>
              <w:rPr>
                <w:rFonts w:ascii="Arial" w:cs="Arial" w:eastAsia="Arial" w:hAnsi="Arial"/>
                <w:i/>
                <w:iCs/>
                <w:color w:val="93C5FD"/>
                <w:sz w:val="34"/>
                <w:szCs w:val="34"/>
              </w:rPr>
              <w:t xml:space="preserve">The Complete Professional Reference</w:t>
            </w:r>
          </w:p>
        </w:tc>
      </w:tr>
      <w:tr>
        <w:tc>
          <w:tcPr>
            <w:tcBorders>
              <w:top w:val="none" w:color="FFFFFF" w:sz="0"/>
              <w:left w:val="none" w:color="FFFFFF" w:sz="0"/>
              <w:bottom w:val="none" w:color="FFFFFF" w:sz="0"/>
              <w:right w:val="none" w:color="FFFFFF" w:sz="0"/>
            </w:tcBorders>
            <w:shd w:fill="0F766E" w:val="clear"/>
            <w:tcMar>
              <w:top w:type="dxa" w:w="140"/>
              <w:left w:type="dxa" w:w="360"/>
              <w:bottom w:type="dxa" w:w="140"/>
              <w:right w:type="dxa" w:w="360"/>
            </w:tcMar>
          </w:tcPr>
          <w:p>
            <w:pPr>
              <w:jc w:val="center"/>
            </w:pPr>
            <w:r>
              <w:rPr>
                <w:rFonts w:ascii="Arial" w:cs="Arial" w:eastAsia="Arial" w:hAnsi="Arial"/>
                <w:b/>
                <w:bCs/>
                <w:color w:val="FFFFFF"/>
                <w:sz w:val="24"/>
                <w:szCs w:val="24"/>
              </w:rPr>
              <w:t xml:space="preserve">Beginner → Intermediate → Advanced → Expert</w:t>
            </w:r>
          </w:p>
        </w:tc>
      </w:tr>
      <w:tr>
        <w:tc>
          <w:tcPr>
            <w:tcBorders>
              <w:top w:val="none" w:color="FFFFFF" w:sz="0"/>
              <w:left w:val="none" w:color="FFFFFF" w:sz="0"/>
              <w:bottom w:val="none" w:color="FFFFFF" w:sz="0"/>
              <w:right w:val="none" w:color="FFFFFF" w:sz="0"/>
            </w:tcBorders>
            <w:shd w:fill="0F2A5C" w:val="clear"/>
            <w:tcMar>
              <w:top w:type="dxa" w:w="200"/>
              <w:left w:type="dxa" w:w="360"/>
              <w:bottom w:type="dxa" w:w="200"/>
              <w:right w:type="dxa" w:w="360"/>
            </w:tcMar>
          </w:tcPr>
          <w:p>
            <w:pPr>
              <w:jc w:val="center"/>
            </w:pPr>
            <w:r>
              <w:rPr>
                <w:rFonts w:ascii="Arial" w:cs="Arial" w:eastAsia="Arial" w:hAnsi="Arial"/>
                <w:color w:val="CBD5E1"/>
                <w:sz w:val="22"/>
                <w:szCs w:val="22"/>
              </w:rPr>
              <w:t xml:space="preserve">15 Chapters  ·  500+ Concepts  ·  100+ Formulas</w:t>
            </w:r>
          </w:p>
          <w:p>
            <w:pPr>
              <w:spacing w:before="80"/>
              <w:jc w:val="center"/>
            </w:pPr>
            <w:r>
              <w:rPr>
                <w:rFonts w:ascii="Arial" w:cs="Arial" w:eastAsia="Arial" w:hAnsi="Arial"/>
                <w:color w:val="94A3B8"/>
                <w:sz w:val="20"/>
                <w:szCs w:val="20"/>
              </w:rPr>
              <w:t xml:space="preserve">Physics · Mathematics · Electronics · Programming · Navigation · Safety · Regulations · Career</w:t>
            </w:r>
          </w:p>
        </w:tc>
      </w:tr>
    </w:tbl>
    <w:p>
      <w:pPr>
        <w:spacing w:before="60" w:after="60"/>
      </w:pPr>
      <w:r>
        <w:t xml:space="preserve"/>
      </w:r>
    </w:p>
    <w:p>
      <w:pPr>
        <w:spacing w:before="60" w:after="60"/>
      </w:pPr>
      <w:r>
        <w:t xml:space="preserve"/>
      </w:r>
    </w:p>
    <w:p>
      <w:pPr>
        <w:spacing w:before="160" w:after="60"/>
        <w:jc w:val="center"/>
      </w:pPr>
      <w:r>
        <w:rPr>
          <w:rFonts w:ascii="Arial" w:cs="Arial" w:eastAsia="Arial" w:hAnsi="Arial"/>
          <w:b/>
          <w:bCs/>
          <w:color w:val="0D1F4E"/>
          <w:sz w:val="26"/>
          <w:szCs w:val="26"/>
        </w:rPr>
        <w:t xml:space="preserve">TABLE OF CONTENTS</w:t>
      </w:r>
    </w:p>
    <w:p>
      <w:pPr>
        <w:pBdr>
          <w:bottom w:val="single" w:color="1B3A6B" w:sz="8"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360"/>
      </w:tblGrid>
      <w:tr>
        <w:tc>
          <w:tcPr>
            <w:tcBorders>
              <w:top w:val="single" w:color="0D1F4E" w:sz="4"/>
              <w:left w:val="single" w:color="0D1F4E" w:sz="4"/>
              <w:bottom w:val="single" w:color="0D1F4E" w:sz="4"/>
              <w:right w:val="single" w:color="0D1F4E" w:sz="4"/>
            </w:tcBorders>
            <w:shd w:fill="0D1F4E" w:val="clear"/>
            <w:tcMar>
              <w:top w:type="dxa" w:w="80"/>
              <w:left w:type="dxa" w:w="120"/>
              <w:bottom w:type="dxa" w:w="80"/>
              <w:right w:type="dxa" w:w="120"/>
            </w:tcMar>
          </w:tcPr>
          <w:p>
            <w:r>
              <w:rPr>
                <w:rFonts w:ascii="Arial" w:cs="Arial" w:eastAsia="Arial" w:hAnsi="Arial"/>
                <w:b/>
                <w:bCs/>
                <w:color w:val="FFFFFF"/>
                <w:sz w:val="20"/>
                <w:szCs w:val="20"/>
              </w:rPr>
              <w:t xml:space="preserve">Chapter</w:t>
            </w:r>
          </w:p>
        </w:tc>
        <w:tc>
          <w:tcPr>
            <w:tcBorders>
              <w:top w:val="single" w:color="0D1F4E" w:sz="4"/>
              <w:left w:val="single" w:color="0D1F4E" w:sz="4"/>
              <w:bottom w:val="single" w:color="0D1F4E" w:sz="4"/>
              <w:right w:val="single" w:color="0D1F4E" w:sz="4"/>
            </w:tcBorders>
            <w:shd w:fill="0D1F4E"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Borders>
              <w:top w:val="single" w:color="0D1F4E" w:sz="4"/>
              <w:left w:val="single" w:color="0D1F4E" w:sz="4"/>
              <w:bottom w:val="single" w:color="0D1F4E" w:sz="4"/>
              <w:right w:val="single" w:color="0D1F4E" w:sz="4"/>
            </w:tcBorders>
            <w:shd w:fill="0D1F4E" w:val="clear"/>
            <w:tcMar>
              <w:top w:type="dxa" w:w="80"/>
              <w:left w:type="dxa" w:w="120"/>
              <w:bottom w:type="dxa" w:w="80"/>
              <w:right w:type="dxa" w:w="120"/>
            </w:tcMar>
          </w:tcPr>
          <w:p>
            <w:r>
              <w:rPr>
                <w:rFonts w:ascii="Arial" w:cs="Arial" w:eastAsia="Arial" w:hAnsi="Arial"/>
                <w:b/>
                <w:bCs/>
                <w:color w:val="FFFFFF"/>
                <w:sz w:val="20"/>
                <w:szCs w:val="20"/>
              </w:rPr>
              <w:t xml:space="preserve">Skill Level</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Fundamentals — What Is a Drone?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Beginner</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2</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History &amp; Evolution of UAV Technology</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Beginner</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3</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Types, Classifications &amp; Full Anatomy</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Beginner</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4</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Physics of Flight &amp; Aerodynamics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Beginner → Intermediate</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5</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Mathematics of Motion &amp; Control Theory</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Intermediate → Advanced</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6</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Propulsion — Motors, ESCs &amp; Propellers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Intermediate</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7</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Power Systems — Batteries &amp; Energy</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Intermediate</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8</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Sensors, Flight Controllers &amp; Avionics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Intermediate → Advanced</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9</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Navigation, GPS &amp; Autonomous Systems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Advanced</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10</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Communication &amp; Telemetry Systems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Intermediate → Advanced</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11</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Software, Firmware &amp; Programming</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Advanced → Expert</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12</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Applications — Civil, Commercial, Military</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All Levels</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13</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Drone Building — From Zero to Flying</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Intermediate</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14</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Regulations, Safety &amp; Operations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All Levels</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15</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Career Paths, Future Tech &amp; Expert Reference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All Levels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300"/>
        </w:tblCellMar>
      </w:tblPr>
      <w:tblGrid>
        <w:gridCol w:w="9360"/>
      </w:tblGrid>
      <w:tr>
        <w:tc>
          <w:tcPr>
            <w:tcBorders>
              <w:top w:val="none" w:color="FFFFFF" w:sz="0"/>
              <w:left w:val="none" w:color="FFFFFF" w:sz="0"/>
              <w:bottom w:val="none" w:color="FFFFFF" w:sz="0"/>
              <w:right w:val="none" w:color="FFFFFF" w:sz="0"/>
            </w:tcBorders>
            <w:shd w:fill="0D1F4E" w:val="clear"/>
            <w:tcMar>
              <w:top w:type="dxa" w:w="180"/>
              <w:left w:type="dxa" w:w="240"/>
              <w:bottom w:type="dxa" w:w="40"/>
              <w:right w:type="dxa" w:w="240"/>
            </w:tcMar>
          </w:tcPr>
          <w:p>
            <w:r>
              <w:rPr>
                <w:rFonts w:ascii="Arial" w:cs="Arial" w:eastAsia="Arial" w:hAnsi="Arial"/>
                <w:b/>
                <w:bCs/>
                <w:color w:val="A5B4FC"/>
                <w:sz w:val="22"/>
                <w:szCs w:val="22"/>
              </w:rPr>
              <w:t xml:space="preserve">Chapter 1</w:t>
            </w:r>
          </w:p>
        </w:tc>
      </w:tr>
      <w:tr>
        <w:tc>
          <w:tcPr>
            <w:tcBorders>
              <w:top w:val="none" w:color="FFFFFF" w:sz="0"/>
              <w:left w:val="none" w:color="FFFFFF" w:sz="0"/>
              <w:bottom w:val="none" w:color="FFFFFF" w:sz="0"/>
              <w:right w:val="none" w:color="FFFFFF" w:sz="0"/>
            </w:tcBorders>
            <w:shd w:fill="0D1F4E" w:val="clear"/>
            <w:tcMar>
              <w:top w:type="dxa" w:w="0"/>
              <w:left w:type="dxa" w:w="240"/>
              <w:bottom w:type="dxa" w:w="60"/>
              <w:right w:type="dxa" w:w="240"/>
            </w:tcMar>
          </w:tcPr>
          <w:p>
            <w:r>
              <w:rPr>
                <w:rFonts w:ascii="Arial" w:cs="Arial" w:eastAsia="Arial" w:hAnsi="Arial"/>
                <w:b/>
                <w:bCs/>
                <w:color w:val="FFFFFF"/>
                <w:sz w:val="44"/>
                <w:szCs w:val="44"/>
              </w:rPr>
              <w:t xml:space="preserve">Fundamentals</w:t>
            </w:r>
          </w:p>
        </w:tc>
      </w:tr>
      <w:tr>
        <w:tc>
          <w:tcPr>
            <w:tcBorders>
              <w:top w:val="none" w:color="FFFFFF" w:sz="0"/>
              <w:left w:val="none" w:color="FFFFFF" w:sz="0"/>
              <w:bottom w:val="none" w:color="FFFFFF" w:sz="0"/>
              <w:right w:val="none" w:color="FFFFFF" w:sz="0"/>
            </w:tcBorders>
            <w:shd w:fill="0F766E" w:val="clear"/>
            <w:tcMar>
              <w:top w:type="dxa" w:w="100"/>
              <w:left w:type="dxa" w:w="240"/>
              <w:bottom w:type="dxa" w:w="100"/>
              <w:right w:type="dxa" w:w="240"/>
            </w:tcMar>
          </w:tcPr>
          <w:p>
            <w:r>
              <w:rPr>
                <w:rFonts w:ascii="Arial" w:cs="Arial" w:eastAsia="Arial" w:hAnsi="Arial"/>
                <w:i/>
                <w:iCs/>
                <w:color w:val="FFFFFF"/>
                <w:sz w:val="21"/>
                <w:szCs w:val="21"/>
              </w:rPr>
              <w:t xml:space="preserve">What Is a Drone? Core Concepts Every Beginner Must Know</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1.1 Definition and Core Concept</w:t>
      </w:r>
    </w:p>
    <w:p>
      <w:pPr>
        <w:spacing w:before="80" w:after="120"/>
      </w:pPr>
      <w:r>
        <w:rPr>
          <w:rFonts w:ascii="Arial" w:cs="Arial" w:eastAsia="Arial" w:hAnsi="Arial"/>
          <w:color w:val="374151"/>
          <w:sz w:val="22"/>
          <w:szCs w:val="22"/>
        </w:rPr>
        <w:t xml:space="preserve">A drone — formally called an Unmanned Aerial Vehicle (UAV) or Unmanned Aircraft System (UAS) — is any powered aircraft that flies without a human pilot physically on board. The term 'unmanned' refers to the absence of an onboard pilot: most drones are remotely piloted by a human, while others fly fully autonomously using onboard computers and AI.</w:t>
      </w:r>
    </w:p>
    <w:p>
      <w:pPr>
        <w:spacing w:before="80" w:after="120"/>
      </w:pPr>
      <w:r>
        <w:rPr>
          <w:rFonts w:ascii="Arial" w:cs="Arial" w:eastAsia="Arial" w:hAnsi="Arial"/>
          <w:color w:val="374151"/>
          <w:sz w:val="22"/>
          <w:szCs w:val="22"/>
        </w:rPr>
        <w:t xml:space="preserve">The broader term UAS (Unmanned Aircraft System) encompasses the aerial vehicle itself, the ground control station (GCS), the communication link between them, and all associated support equipment. When someone says 'drone,' they typically mean only the UAV (the flying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360"/>
      </w:tblGrid>
      <w:tr>
        <w:tc>
          <w:tcPr>
            <w:tcBorders>
              <w:top w:val="none" w:color="FFFFFF" w:sz="0"/>
              <w:left w:val="none" w:color="FFFFFF" w:sz="0"/>
              <w:bottom w:val="none" w:color="FFFFFF" w:sz="0"/>
              <w:right w:val="none" w:color="FFFFFF" w:sz="0"/>
            </w:tcBorders>
            <w:shd w:fill="15803D" w:val="clear"/>
            <w:tcMar>
              <w:top w:type="dxa" w:w="100"/>
              <w:left w:type="dxa" w:w="180"/>
              <w:bottom w:type="dxa" w:w="100"/>
              <w:right w:type="dxa" w:w="180"/>
            </w:tcMar>
          </w:tcPr>
          <w:p>
            <w:r>
              <w:rPr>
                <w:rFonts w:ascii="Arial" w:cs="Arial" w:eastAsia="Arial" w:hAnsi="Arial"/>
                <w:b/>
                <w:bCs/>
                <w:color w:val="FFFFFF"/>
                <w:sz w:val="22"/>
                <w:szCs w:val="22"/>
              </w:rPr>
              <w:t xml:space="preserve">Beginner Key Takeaway</w:t>
            </w:r>
          </w:p>
        </w:tc>
      </w:tr>
      <w:tr>
        <w:tc>
          <w:tcPr>
            <w:tcBorders>
              <w:top w:val="none" w:color="FFFFFF" w:sz="0"/>
              <w:left w:val="none" w:color="FFFFFF" w:sz="0"/>
              <w:bottom w:val="none" w:color="FFFFFF" w:sz="0"/>
              <w:right w:val="none" w:color="FFFFFF" w:sz="0"/>
            </w:tcBorders>
            <w:shd w:fill="DCFCE7" w:val="clear"/>
            <w:tcMar>
              <w:top w:type="dxa" w:w="55"/>
              <w:left w:type="dxa" w:w="180"/>
              <w:bottom w:type="dxa" w:w="55"/>
              <w:right w:type="dxa" w:w="180"/>
            </w:tcMar>
          </w:tcPr>
          <w:p>
            <w:r>
              <w:rPr>
                <w:rFonts w:ascii="Arial" w:cs="Arial" w:eastAsia="Arial" w:hAnsi="Arial"/>
                <w:color w:val="0F172A"/>
                <w:sz w:val="20"/>
                <w:szCs w:val="20"/>
              </w:rPr>
              <w:t xml:space="preserve">Drone = Aircraft WITHOUT a pilot inside it.</w:t>
            </w:r>
          </w:p>
        </w:tc>
      </w:tr>
      <w:tr>
        <w:tc>
          <w:tcPr>
            <w:tcBorders>
              <w:top w:val="none" w:color="FFFFFF" w:sz="0"/>
              <w:left w:val="none" w:color="FFFFFF" w:sz="0"/>
              <w:bottom w:val="none" w:color="FFFFFF" w:sz="0"/>
              <w:right w:val="none" w:color="FFFFFF" w:sz="0"/>
            </w:tcBorders>
            <w:shd w:fill="DCFCE7" w:val="clear"/>
            <w:tcMar>
              <w:top w:type="dxa" w:w="55"/>
              <w:left w:type="dxa" w:w="180"/>
              <w:bottom w:type="dxa" w:w="55"/>
              <w:right w:type="dxa" w:w="180"/>
            </w:tcMar>
          </w:tcPr>
          <w:p>
            <w:r>
              <w:rPr>
                <w:rFonts w:ascii="Arial" w:cs="Arial" w:eastAsia="Arial" w:hAnsi="Arial"/>
                <w:color w:val="0F172A"/>
                <w:sz w:val="20"/>
                <w:szCs w:val="20"/>
              </w:rPr>
              <w:t xml:space="preserve">UAV  = Unmanned Aerial Vehicle (just the flying machine).</w:t>
            </w:r>
          </w:p>
        </w:tc>
      </w:tr>
      <w:tr>
        <w:tc>
          <w:tcPr>
            <w:tcBorders>
              <w:top w:val="none" w:color="FFFFFF" w:sz="0"/>
              <w:left w:val="none" w:color="FFFFFF" w:sz="0"/>
              <w:bottom w:val="none" w:color="FFFFFF" w:sz="0"/>
              <w:right w:val="none" w:color="FFFFFF" w:sz="0"/>
            </w:tcBorders>
            <w:shd w:fill="DCFCE7" w:val="clear"/>
            <w:tcMar>
              <w:top w:type="dxa" w:w="55"/>
              <w:left w:type="dxa" w:w="180"/>
              <w:bottom w:type="dxa" w:w="55"/>
              <w:right w:type="dxa" w:w="180"/>
            </w:tcMar>
          </w:tcPr>
          <w:p>
            <w:r>
              <w:rPr>
                <w:rFonts w:ascii="Arial" w:cs="Arial" w:eastAsia="Arial" w:hAnsi="Arial"/>
                <w:color w:val="0F172A"/>
                <w:sz w:val="20"/>
                <w:szCs w:val="20"/>
              </w:rPr>
              <w:t xml:space="preserve">UAS  = Unmanned Aircraft System (drone + controller + data links + all ground equipment).</w:t>
            </w:r>
          </w:p>
        </w:tc>
      </w:tr>
      <w:tr>
        <w:tc>
          <w:tcPr>
            <w:tcBorders>
              <w:top w:val="none" w:color="FFFFFF" w:sz="0"/>
              <w:left w:val="none" w:color="FFFFFF" w:sz="0"/>
              <w:bottom w:val="none" w:color="FFFFFF" w:sz="0"/>
              <w:right w:val="none" w:color="FFFFFF" w:sz="0"/>
            </w:tcBorders>
            <w:shd w:fill="DCFCE7" w:val="clear"/>
            <w:tcMar>
              <w:top w:type="dxa" w:w="55"/>
              <w:left w:type="dxa" w:w="180"/>
              <w:bottom w:type="dxa" w:w="55"/>
              <w:right w:type="dxa" w:w="180"/>
            </w:tcMar>
          </w:tcPr>
          <w:p>
            <w:r>
              <w:rPr>
                <w:rFonts w:ascii="Arial" w:cs="Arial" w:eastAsia="Arial" w:hAnsi="Arial"/>
                <w:color w:val="0F172A"/>
                <w:sz w:val="20"/>
                <w:szCs w:val="20"/>
              </w:rPr>
              <w:t xml:space="preserve">All drones are UAVs. All UAVs are part of a UAS.</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1.2 How a Drone Stays in the Air — Simple Explanation</w:t>
      </w:r>
    </w:p>
    <w:p>
      <w:pPr>
        <w:spacing w:before="80" w:after="120"/>
      </w:pPr>
      <w:r>
        <w:rPr>
          <w:rFonts w:ascii="Arial" w:cs="Arial" w:eastAsia="Arial" w:hAnsi="Arial"/>
          <w:color w:val="374151"/>
          <w:sz w:val="22"/>
          <w:szCs w:val="22"/>
        </w:rPr>
        <w:t xml:space="preserve">A drone stays airborne by spinning propellers (rotors) fast enough to push air downward. By Newton's Third Law, the air pushes the drone upward with an equal and opposite force. When this upward force (LIFT/THRUST) equals the drone's weight, it hovers.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360"/>
      </w:tblGrid>
      <w:tr>
        <w:tc>
          <w:tcPr>
            <w:tcBorders>
              <w:top w:val="none" w:color="FFFFFF" w:sz="0"/>
              <w:left w:val="none" w:color="FFFFFF" w:sz="0"/>
              <w:bottom w:val="none" w:color="FFFFFF" w:sz="0"/>
              <w:right w:val="none" w:color="FFFFFF" w:sz="0"/>
            </w:tcBorders>
            <w:shd w:fill="1D4ED8" w:val="clear"/>
            <w:tcMar>
              <w:top w:type="dxa" w:w="100"/>
              <w:left w:type="dxa" w:w="180"/>
              <w:bottom w:type="dxa" w:w="100"/>
              <w:right w:type="dxa" w:w="180"/>
            </w:tcMar>
          </w:tcPr>
          <w:p>
            <w:r>
              <w:rPr>
                <w:rFonts w:ascii="Arial" w:cs="Arial" w:eastAsia="Arial" w:hAnsi="Arial"/>
                <w:b/>
                <w:bCs/>
                <w:color w:val="FFFFFF"/>
                <w:sz w:val="22"/>
                <w:szCs w:val="22"/>
              </w:rPr>
              <w:t xml:space="preserve">The Five Core Drone Maneuvers</w:t>
            </w:r>
          </w:p>
        </w:tc>
      </w:tr>
      <w:tr>
        <w:tc>
          <w:tcPr>
            <w:tcBorders>
              <w:top w:val="none" w:color="FFFFFF" w:sz="0"/>
              <w:left w:val="none" w:color="FFFFFF" w:sz="0"/>
              <w:bottom w:val="none" w:color="FFFFFF" w:sz="0"/>
              <w:right w:val="none" w:color="FFFFFF" w:sz="0"/>
            </w:tcBorders>
            <w:shd w:fill="DBEAFE" w:val="clear"/>
            <w:tcMar>
              <w:top w:type="dxa" w:w="55"/>
              <w:left w:type="dxa" w:w="180"/>
              <w:bottom w:type="dxa" w:w="55"/>
              <w:right w:type="dxa" w:w="180"/>
            </w:tcMar>
          </w:tcPr>
          <w:p>
            <w:r>
              <w:rPr>
                <w:rFonts w:ascii="Arial" w:cs="Arial" w:eastAsia="Arial" w:hAnsi="Arial"/>
                <w:color w:val="0F172A"/>
                <w:sz w:val="20"/>
                <w:szCs w:val="20"/>
              </w:rPr>
              <w:t xml:space="preserve">1. HOVER    — All rotor thrust exactly equals gravitational weight (T = mg)</w:t>
            </w:r>
          </w:p>
        </w:tc>
      </w:tr>
      <w:tr>
        <w:tc>
          <w:tcPr>
            <w:tcBorders>
              <w:top w:val="none" w:color="FFFFFF" w:sz="0"/>
              <w:left w:val="none" w:color="FFFFFF" w:sz="0"/>
              <w:bottom w:val="none" w:color="FFFFFF" w:sz="0"/>
              <w:right w:val="none" w:color="FFFFFF" w:sz="0"/>
            </w:tcBorders>
            <w:shd w:fill="DBEAFE" w:val="clear"/>
            <w:tcMar>
              <w:top w:type="dxa" w:w="55"/>
              <w:left w:type="dxa" w:w="180"/>
              <w:bottom w:type="dxa" w:w="55"/>
              <w:right w:type="dxa" w:w="180"/>
            </w:tcMar>
          </w:tcPr>
          <w:p>
            <w:r>
              <w:rPr>
                <w:rFonts w:ascii="Arial" w:cs="Arial" w:eastAsia="Arial" w:hAnsi="Arial"/>
                <w:color w:val="0F172A"/>
                <w:sz w:val="20"/>
                <w:szCs w:val="20"/>
              </w:rPr>
              <w:t xml:space="preserve">2. CLIMB    — Increase all rotor speeds → thrust &gt; weight → ascend</w:t>
            </w:r>
          </w:p>
        </w:tc>
      </w:tr>
      <w:tr>
        <w:tc>
          <w:tcPr>
            <w:tcBorders>
              <w:top w:val="none" w:color="FFFFFF" w:sz="0"/>
              <w:left w:val="none" w:color="FFFFFF" w:sz="0"/>
              <w:bottom w:val="none" w:color="FFFFFF" w:sz="0"/>
              <w:right w:val="none" w:color="FFFFFF" w:sz="0"/>
            </w:tcBorders>
            <w:shd w:fill="DBEAFE" w:val="clear"/>
            <w:tcMar>
              <w:top w:type="dxa" w:w="55"/>
              <w:left w:type="dxa" w:w="180"/>
              <w:bottom w:type="dxa" w:w="55"/>
              <w:right w:type="dxa" w:w="180"/>
            </w:tcMar>
          </w:tcPr>
          <w:p>
            <w:r>
              <w:rPr>
                <w:rFonts w:ascii="Arial" w:cs="Arial" w:eastAsia="Arial" w:hAnsi="Arial"/>
                <w:color w:val="0F172A"/>
                <w:sz w:val="20"/>
                <w:szCs w:val="20"/>
              </w:rPr>
              <w:t xml:space="preserve">3. DESCEND  — Decrease all rotor speeds → thrust &lt; weight → descend</w:t>
            </w:r>
          </w:p>
        </w:tc>
      </w:tr>
      <w:tr>
        <w:tc>
          <w:tcPr>
            <w:tcBorders>
              <w:top w:val="none" w:color="FFFFFF" w:sz="0"/>
              <w:left w:val="none" w:color="FFFFFF" w:sz="0"/>
              <w:bottom w:val="none" w:color="FFFFFF" w:sz="0"/>
              <w:right w:val="none" w:color="FFFFFF" w:sz="0"/>
            </w:tcBorders>
            <w:shd w:fill="DBEAFE" w:val="clear"/>
            <w:tcMar>
              <w:top w:type="dxa" w:w="55"/>
              <w:left w:type="dxa" w:w="180"/>
              <w:bottom w:type="dxa" w:w="55"/>
              <w:right w:type="dxa" w:w="180"/>
            </w:tcMar>
          </w:tcPr>
          <w:p>
            <w:r>
              <w:rPr>
                <w:rFonts w:ascii="Arial" w:cs="Arial" w:eastAsia="Arial" w:hAnsi="Arial"/>
                <w:color w:val="0F172A"/>
                <w:sz w:val="20"/>
                <w:szCs w:val="20"/>
              </w:rPr>
              <w:t xml:space="preserve">4. TRANSLATE — Tilt body via differential rotor speeds → tilted thrust → horizontal movement</w:t>
            </w:r>
          </w:p>
        </w:tc>
      </w:tr>
      <w:tr>
        <w:tc>
          <w:tcPr>
            <w:tcBorders>
              <w:top w:val="none" w:color="FFFFFF" w:sz="0"/>
              <w:left w:val="none" w:color="FFFFFF" w:sz="0"/>
              <w:bottom w:val="none" w:color="FFFFFF" w:sz="0"/>
              <w:right w:val="none" w:color="FFFFFF" w:sz="0"/>
            </w:tcBorders>
            <w:shd w:fill="DBEAFE" w:val="clear"/>
            <w:tcMar>
              <w:top w:type="dxa" w:w="55"/>
              <w:left w:type="dxa" w:w="180"/>
              <w:bottom w:type="dxa" w:w="55"/>
              <w:right w:type="dxa" w:w="180"/>
            </w:tcMar>
          </w:tcPr>
          <w:p>
            <w:r>
              <w:rPr>
                <w:rFonts w:ascii="Arial" w:cs="Arial" w:eastAsia="Arial" w:hAnsi="Arial"/>
                <w:color w:val="0F172A"/>
                <w:sz w:val="20"/>
                <w:szCs w:val="20"/>
              </w:rPr>
              <w:t xml:space="preserve">5. ROTATE   — Yaw: vary CW vs CCW rotor torque balance → spin left or right</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1.3 The Three Axes of Flight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2960"/>
      </w:tblGrid>
      <w:tr>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Axis</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Rotation Name</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Motion</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Quadcopter Control</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Roll (X-axis)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Roll</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Tilting left or right; banking</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Differential speed: left pair vs right pair</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Pitch (Y-axis)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Pitch</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Tilting forward or backward</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Differential speed: front pair vs rear pair</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Yaw (Z-axis)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Yaw</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Spinning left or right while level</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CW vs CCW reaction torque difference</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1.4 Essential Beginner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Full Name / Meaning</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AGL</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Above Ground Level — altitude measured from the ground directly below the drone</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AMSL</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Above Mean Sea Level — absolute altitude reference used in aviation</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Attitude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The drone's combined orientation: roll angle + pitch angle + yaw angle</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BVLOS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Beyond Visual Line of Sight — drone flies beyond pilot's unaided visual range</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ESC</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Electronic Speed Controller — converts throttle signals into 3-phase AC to drive BLDC motor</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FC</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Flight Controller — the drone's main computer; reads sensors; runs PID; sends motor commands</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FPV</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First Person View — pilot flies using live video from drone camera; often with goggles</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GCS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Ground Control Station — software (Mission Planner, QGC) on laptop/tablet for mission planning</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GPS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Global Positioning System — US satellite navigation constellation</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GNSS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Global Navigation Satellite System — all constellations (GPS+GLONASS+Galileo+BeiDou)</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IMU</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Inertial Measurement Unit — accelerometer + gyroscope in one chip</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KV</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Motor speed constant: RPM per Volt at no load (e.g., 2450 KV × 14.8V = 36,260 RPM)</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LiPo</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Lithium Polymer battery — standard drone battery; 3.7V nominal per cell</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MAVLink</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Micro Air Vehicle Link — standard telemetry protocol (ArduPilot, PX4)</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MTOW</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Maximum Takeoff Weight — total weight limit for safe flight including payload</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PID</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Proportional-Integral-Derivative — the control algorithm in virtually every flight controller</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PWM</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Pulse Width Modulation — signal encoding method for ESC and servo commands (1000–2000 μs)</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DSHOT</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Digital Shot — newer all-digital replacement for PWM; faster, error-checked</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RTH</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Return to Home — automatic return to takeoff point on signal loss or low battery</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VLOS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Visual Line of Sight — pilot can see drone with naked eye at all times</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VTOL</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Vertical Takeoff and Landing — can take off and land without any runway</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Waypoint</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A GPS coordinate the drone autonomously flies to during an automated mission</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GSD</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Ground Sample Distance — the real-world size of one pixel in an aerial image (cm/pixel)</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NDVI</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Normalized Difference Vegetation Index — plant health metric from multispectral imaging</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RTK</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Real-Time Kinematic GPS — centimeter-accuracy positioning using base station corrections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300"/>
        </w:tblCellMar>
      </w:tblPr>
      <w:tblGrid>
        <w:gridCol w:w="9360"/>
      </w:tblGrid>
      <w:tr>
        <w:tc>
          <w:tcPr>
            <w:tcBorders>
              <w:top w:val="none" w:color="FFFFFF" w:sz="0"/>
              <w:left w:val="none" w:color="FFFFFF" w:sz="0"/>
              <w:bottom w:val="none" w:color="FFFFFF" w:sz="0"/>
              <w:right w:val="none" w:color="FFFFFF" w:sz="0"/>
            </w:tcBorders>
            <w:shd w:fill="0D1F4E" w:val="clear"/>
            <w:tcMar>
              <w:top w:type="dxa" w:w="180"/>
              <w:left w:type="dxa" w:w="240"/>
              <w:bottom w:type="dxa" w:w="40"/>
              <w:right w:type="dxa" w:w="240"/>
            </w:tcMar>
          </w:tcPr>
          <w:p>
            <w:r>
              <w:rPr>
                <w:rFonts w:ascii="Arial" w:cs="Arial" w:eastAsia="Arial" w:hAnsi="Arial"/>
                <w:b/>
                <w:bCs/>
                <w:color w:val="A5B4FC"/>
                <w:sz w:val="22"/>
                <w:szCs w:val="22"/>
              </w:rPr>
              <w:t xml:space="preserve">Chapter 2</w:t>
            </w:r>
          </w:p>
        </w:tc>
      </w:tr>
      <w:tr>
        <w:tc>
          <w:tcPr>
            <w:tcBorders>
              <w:top w:val="none" w:color="FFFFFF" w:sz="0"/>
              <w:left w:val="none" w:color="FFFFFF" w:sz="0"/>
              <w:bottom w:val="none" w:color="FFFFFF" w:sz="0"/>
              <w:right w:val="none" w:color="FFFFFF" w:sz="0"/>
            </w:tcBorders>
            <w:shd w:fill="0D1F4E" w:val="clear"/>
            <w:tcMar>
              <w:top w:type="dxa" w:w="0"/>
              <w:left w:type="dxa" w:w="240"/>
              <w:bottom w:type="dxa" w:w="60"/>
              <w:right w:type="dxa" w:w="240"/>
            </w:tcMar>
          </w:tcPr>
          <w:p>
            <w:r>
              <w:rPr>
                <w:rFonts w:ascii="Arial" w:cs="Arial" w:eastAsia="Arial" w:hAnsi="Arial"/>
                <w:b/>
                <w:bCs/>
                <w:color w:val="FFFFFF"/>
                <w:sz w:val="44"/>
                <w:szCs w:val="44"/>
              </w:rPr>
              <w:t xml:space="preserve">History &amp; Evolution</w:t>
            </w:r>
          </w:p>
        </w:tc>
      </w:tr>
      <w:tr>
        <w:tc>
          <w:tcPr>
            <w:tcBorders>
              <w:top w:val="none" w:color="FFFFFF" w:sz="0"/>
              <w:left w:val="none" w:color="FFFFFF" w:sz="0"/>
              <w:bottom w:val="none" w:color="FFFFFF" w:sz="0"/>
              <w:right w:val="none" w:color="FFFFFF" w:sz="0"/>
            </w:tcBorders>
            <w:shd w:fill="0F766E" w:val="clear"/>
            <w:tcMar>
              <w:top w:type="dxa" w:w="100"/>
              <w:left w:type="dxa" w:w="240"/>
              <w:bottom w:type="dxa" w:w="100"/>
              <w:right w:type="dxa" w:w="240"/>
            </w:tcMar>
          </w:tcPr>
          <w:p>
            <w:r>
              <w:rPr>
                <w:rFonts w:ascii="Arial" w:cs="Arial" w:eastAsia="Arial" w:hAnsi="Arial"/>
                <w:i/>
                <w:iCs/>
                <w:color w:val="FFFFFF"/>
                <w:sz w:val="21"/>
                <w:szCs w:val="21"/>
              </w:rPr>
              <w:t xml:space="preserve">From 1849 Austrian War Balloons to AI-Powered Autonomous Swarms</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2.1 Complete Historical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60"/>
        <w:gridCol w:w="3600"/>
      </w:tblGrid>
      <w:tr>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Significance</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1849</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Austria launches unmanned bomb-carrying balloons against Venice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First recorded unmanned aerial weapon</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1896</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Samuel Langley's steam-powered 'Aerodrome' model flies 1 mile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Proved powered unmanned flight was possible</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1916</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Archibald Low develops the 'Aerial Target' (UK RFC)</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First radio-controlled aircraft attempt</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1918</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Kettering Bug — gyro-stabilized aerial torpedo (USA)</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First mass-produced UAV; 75-mile range; 180 lbs payload</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1935</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de Havilland Queen Bee — reusable radio-controlled drone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Origin of the word 'drone'; first reusable production UAV</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1944</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German V-1 Flying Bomb ('Buzz Bomb')</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Autopilot-guided cruise missile; 10,000+ launched; proto-cruise missile</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1960–75</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Ryan Firebee jet drones; Vietnam War reconnaissance missions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3,400+ missions; first operational jet-powered recon UAVs</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1973–82</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Israel develops Mastiff &amp; Scout; deploys in Lebanon 1982</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First real-time video recon UAV success; changed Israeli doctrine</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1984–94</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Abraham Karem designs Albatross → becomes Predator</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'Father of the modern drone'; DARPA/General Atomics funding</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1995</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MQ-1 Predator enters USAF service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Transformative long-endurance armed drone; reshaped military doctrine</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2001</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Global Hawk crosses Atlantic autonomously (7,500 miles)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Proved extreme long-endurance autonomous UAV flight</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2006</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FAA issues first commercial drone exemptions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Birth of civilian commercial drone industry</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2009</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ArduPilot project starts (DIYDrones community)</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Most important open-source autopilot; powers millions of drones today</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2010</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Parrot AR.Drone — first consumer Wi-Fi quadcopter</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Proved consumer market; app-controlled; millions sold</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2013</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DJI Phantom 1 released; Amazon announces Prime Air</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Democratized aerial photography; started delivery drone race</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2015</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First FAA-approved drone delivery (Flirtey, Virginia)</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Historical first commercial drone delivery in USA</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2016</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FAA Part 107 rules effective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Legal framework unlocking commercial UAS operations in USA</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2018</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Intel: 2,066 drones in synchronized swarm (Guinness Record)</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Proved swarm technology viability</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2019</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Zipline begins blood delivery operations in Rwanda</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Life-saving delivery at scale; 500+ hospitals served</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2021</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Ingenuity helicopter flies on Mars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First powered flight on another planet</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2022</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Bayraktar TB2, Switchblade 600 reshape Ukraine war</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Drone warfare mainstream; conventional battlefields transformed</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2023–25</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AI autonomy; swarm warfare; eVTOL near launch; 5G UTM</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Current frontier of drone technology development</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2.2 Technology Generations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260"/>
        <w:gridCol w:w="3600"/>
      </w:tblGrid>
      <w:tr>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Generation</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Era</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Key Technology</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Representative Vehicles</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Gen 1</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1900–1950</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Gyroscopes, pneumatic timers, early radio</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Kettering Bug, Queen Bee, V-1 Buzz Bomb</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Gen 2</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1950–1980</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Jet propulsion, analog autopilots, film cameras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Ryan Firebee, Compass Arrow, D-21</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Gen 3</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1980–2000</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Digital electronics, GPS integration, real-time video</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Pioneer, Predator (early), Hunter, Shadow</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Gen 4</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2000–2010</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Satellite comms, SAR radar, weaponization, SIGINT</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MQ-9 Reaper, Global Hawk, Heron TP</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Gen 5</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2010–2018</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MEMS sensors, smartphones → consumer drones, open-source FCs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DJI Phantom, ArduPilot, Pixhawk</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Gen 6</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2018–present</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AI/ML, swarms, 5G C2, BVLOS, eVTOL, delivery at scale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DJI Matrice 350, Wingcopter, Joby S4</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300"/>
        </w:tblCellMar>
      </w:tblPr>
      <w:tblGrid>
        <w:gridCol w:w="9360"/>
      </w:tblGrid>
      <w:tr>
        <w:tc>
          <w:tcPr>
            <w:tcBorders>
              <w:top w:val="none" w:color="FFFFFF" w:sz="0"/>
              <w:left w:val="none" w:color="FFFFFF" w:sz="0"/>
              <w:bottom w:val="none" w:color="FFFFFF" w:sz="0"/>
              <w:right w:val="none" w:color="FFFFFF" w:sz="0"/>
            </w:tcBorders>
            <w:shd w:fill="0D1F4E" w:val="clear"/>
            <w:tcMar>
              <w:top w:type="dxa" w:w="180"/>
              <w:left w:type="dxa" w:w="240"/>
              <w:bottom w:type="dxa" w:w="40"/>
              <w:right w:type="dxa" w:w="240"/>
            </w:tcMar>
          </w:tcPr>
          <w:p>
            <w:r>
              <w:rPr>
                <w:rFonts w:ascii="Arial" w:cs="Arial" w:eastAsia="Arial" w:hAnsi="Arial"/>
                <w:b/>
                <w:bCs/>
                <w:color w:val="A5B4FC"/>
                <w:sz w:val="22"/>
                <w:szCs w:val="22"/>
              </w:rPr>
              <w:t xml:space="preserve">Chapter 3</w:t>
            </w:r>
          </w:p>
        </w:tc>
      </w:tr>
      <w:tr>
        <w:tc>
          <w:tcPr>
            <w:tcBorders>
              <w:top w:val="none" w:color="FFFFFF" w:sz="0"/>
              <w:left w:val="none" w:color="FFFFFF" w:sz="0"/>
              <w:bottom w:val="none" w:color="FFFFFF" w:sz="0"/>
              <w:right w:val="none" w:color="FFFFFF" w:sz="0"/>
            </w:tcBorders>
            <w:shd w:fill="0D1F4E" w:val="clear"/>
            <w:tcMar>
              <w:top w:type="dxa" w:w="0"/>
              <w:left w:type="dxa" w:w="240"/>
              <w:bottom w:type="dxa" w:w="60"/>
              <w:right w:type="dxa" w:w="240"/>
            </w:tcMar>
          </w:tcPr>
          <w:p>
            <w:r>
              <w:rPr>
                <w:rFonts w:ascii="Arial" w:cs="Arial" w:eastAsia="Arial" w:hAnsi="Arial"/>
                <w:b/>
                <w:bCs/>
                <w:color w:val="FFFFFF"/>
                <w:sz w:val="44"/>
                <w:szCs w:val="44"/>
              </w:rPr>
              <w:t xml:space="preserve">Types, Classifications &amp; Anatomy</w:t>
            </w:r>
          </w:p>
        </w:tc>
      </w:tr>
      <w:tr>
        <w:tc>
          <w:tcPr>
            <w:tcBorders>
              <w:top w:val="none" w:color="FFFFFF" w:sz="0"/>
              <w:left w:val="none" w:color="FFFFFF" w:sz="0"/>
              <w:bottom w:val="none" w:color="FFFFFF" w:sz="0"/>
              <w:right w:val="none" w:color="FFFFFF" w:sz="0"/>
            </w:tcBorders>
            <w:shd w:fill="0F766E" w:val="clear"/>
            <w:tcMar>
              <w:top w:type="dxa" w:w="100"/>
              <w:left w:type="dxa" w:w="240"/>
              <w:bottom w:type="dxa" w:w="100"/>
              <w:right w:type="dxa" w:w="240"/>
            </w:tcMar>
          </w:tcPr>
          <w:p>
            <w:r>
              <w:rPr>
                <w:rFonts w:ascii="Arial" w:cs="Arial" w:eastAsia="Arial" w:hAnsi="Arial"/>
                <w:i/>
                <w:iCs/>
                <w:color w:val="FFFFFF"/>
                <w:sz w:val="21"/>
                <w:szCs w:val="21"/>
              </w:rPr>
              <w:t xml:space="preserve">Every Configuration, Every Component Explained</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3.1 Multi-Rotor Drones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2400"/>
        <w:gridCol w:w="2400"/>
        <w:gridCol w:w="2060"/>
      </w:tblGrid>
      <w:tr>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Config</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Rotors</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Cons</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Tricopter</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3</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Light, unique yaw via servo tilt</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Mechanically complex</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Experimental</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Quadcopter X</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4</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Simple, stable, software yaw</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One fail = crash</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FPV, photo, general use</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Quadcopter +</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4</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Cleaner forward-facing thrust</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Less standard arm layout</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Photography</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Hexacopter</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6</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Motor redundancy, more lift</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Heavier, pricier</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Professional, inspection</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Octocopter flat</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8</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High redundancy, very high lift</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Heavy, power-hungry</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Cinema, heavy industrial</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Coaxial X8</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8 (4 pairs)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Compact footprint with high lift</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Less efficient than flat</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Portable industrial</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Dodecacopter</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12</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Maximum redundancy</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Very heavy, complex</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Specialized heavy lift</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3.2 Fixed-Wing and Hybrid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200"/>
        <w:gridCol w:w="2160"/>
      </w:tblGrid>
      <w:tr>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Lift Mechanism</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Takeoff/Land</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Efficiency</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Applications</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Fixed-Wing (conventional)</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Wing airfoil + forward speed</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Runway or hand/catapult</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Excellent (2–5× multirotor)</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Mapping, surveillance, delivery</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VTOL Tilt-Rotor</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Rotors tilt: vertical→horizontal</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Vertical</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Good (cruise)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Advanced delivery, military</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VTOL Tail-Sitter</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Whole aircraft tilts to cruise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Vertical</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Good</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Amazon Prime Air Gen2</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VTOL Lift+Cruise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Separate lift rotors + cruise motor</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Vertical</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Very good</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Wingcopter, Quantum Systems</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Single Rotor Helicopter</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Large main rotor + tail rotor</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Vertical</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Very good (large diameter)</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Agriculture heavy-lift</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Ornithopter</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Flapping wing (bird/insect mimicry)</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Short run or vertical</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Research</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Research, micro surveillance</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3.3 Complete Drone Anatomy</w:t>
      </w:r>
    </w:p>
    <w:p>
      <w:pPr>
        <w:pStyle w:val="Heading3"/>
        <w:spacing w:before="240" w:after="120"/>
      </w:pPr>
      <w:r>
        <w:rPr>
          <w:rFonts w:ascii="Arial" w:cs="Arial" w:eastAsia="Arial" w:hAnsi="Arial"/>
          <w:b/>
          <w:bCs/>
          <w:color w:val="1D4ED8"/>
          <w:sz w:val="25"/>
          <w:szCs w:val="25"/>
        </w:rPr>
        <w:t xml:space="preserve">A. Structural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Part</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Material Options</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Frame/Chassis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Structural skeleton holding all components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Carbon fiber (best), aluminum alloy, nylon, ABS plastic</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Arms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Extend motors from center; arm length sets torque leverage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Carbon fiber tubes/plates; hollow to reduce weight</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Landing Gear</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Absorbs landing impact; clears ground for camera/payload</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Carbon rods, aluminum, 3D-printed; retractable on pro drones</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Motor Mounts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Rigid mounting of motor to arm end; must be perpendicular</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Machined aluminum block; carbon plate with M3 inserts</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Vibration Dampers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Isolate flight controller from propeller vibration</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Silicone/rubber grommets, foam pads; critical for IMU accuracy</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Canopy/Shell</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Cover electronics; aerodynamic; cosmetic</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ABS plastic, polycarbonate; should be replaceable (crash damage)</w:t>
            </w:r>
          </w:p>
        </w:tc>
      </w:tr>
    </w:tbl>
    <w:p>
      <w:pPr>
        <w:pStyle w:val="Heading3"/>
        <w:spacing w:before="240" w:after="120"/>
      </w:pPr>
      <w:r>
        <w:rPr>
          <w:rFonts w:ascii="Arial" w:cs="Arial" w:eastAsia="Arial" w:hAnsi="Arial"/>
          <w:b/>
          <w:bCs/>
          <w:color w:val="1D4ED8"/>
          <w:sz w:val="25"/>
          <w:szCs w:val="25"/>
        </w:rPr>
        <w:t xml:space="preserve">B. Propulsion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Part</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Critical Specs</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Brushless DC Motor</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Convert electrical → rotational mechanical energy</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KV rating, stator size (e.g., 2306), max current, shaft diameter</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Electronic Speed Controller (ESC)</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Drive BLDC motor from FC throttle signal</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Continuous amps, burst amps, voltage rating, protocol (DSHOT)</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Propeller</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Convert rotation → thrust by accelerating air downward</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Diameter × pitch (inches), blade count, material</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Prop Nut/Adapter</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Secures propeller to motor shaft</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Thread direction (self-tightening against spin); M5/M6 typical</w:t>
            </w:r>
          </w:p>
        </w:tc>
      </w:tr>
    </w:tbl>
    <w:p>
      <w:pPr>
        <w:pStyle w:val="Heading3"/>
        <w:spacing w:before="240" w:after="120"/>
      </w:pPr>
      <w:r>
        <w:rPr>
          <w:rFonts w:ascii="Arial" w:cs="Arial" w:eastAsia="Arial" w:hAnsi="Arial"/>
          <w:b/>
          <w:bCs/>
          <w:color w:val="1D4ED8"/>
          <w:sz w:val="25"/>
          <w:szCs w:val="25"/>
        </w:rPr>
        <w:t xml:space="preserve">C. Power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Part</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Key Specifications</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LiPo Battery</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Primary energy storage; powers entire drone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Cell count (S), capacity (mAh), C-rating, weight, connector (XT60/XT90)</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Power Distribution Board</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Routes battery power to all ESCs; often has BEC</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Current rating (A), integrated 5V/12V BEC, voltage sensor pad</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Voltage Regulator (BEC)</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Converts main battery voltage to stable 5V/3.3V for FC</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Linear (simple) vs switching (efficient); current rating 1–5A</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Current Sensor</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Measures current draw for telemetry and logging</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Hall effect or shunt resistor; FC reads via ADC; accuracy ±1–2%</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XT60/XT90 Connector</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Battery connection standard</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XT60 &lt;60A; XT90 &gt;60A; gold contacts; weather-sealed versions available</w:t>
            </w:r>
          </w:p>
        </w:tc>
      </w:tr>
    </w:tbl>
    <w:p>
      <w:pPr>
        <w:pStyle w:val="Heading3"/>
        <w:spacing w:before="240" w:after="120"/>
      </w:pPr>
      <w:r>
        <w:rPr>
          <w:rFonts w:ascii="Arial" w:cs="Arial" w:eastAsia="Arial" w:hAnsi="Arial"/>
          <w:b/>
          <w:bCs/>
          <w:color w:val="1D4ED8"/>
          <w:sz w:val="25"/>
          <w:szCs w:val="25"/>
        </w:rPr>
        <w:t xml:space="preserve">D. Avionics / Electronics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Part</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Popular Examples</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Flight Controller</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Central brain; PID loops; sensor fusion; motor commands 400–8000 Hz</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Pixhawk 6C, Cube Orange+, Holybro Kakute H7, Betaflight F7</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IMU</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Gyroscope + accelerometer in one MEMS chip; primary attitude sensor</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ICM42688-P, MPU6000, LSM6DSO; most FCs have 2 IMUs for redundancy</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Barometer</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Air pressure → altitude estimate; ±0.5–2m typical</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BMP388, MS5611, DPS310; shield from propwash with foam</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Magnetometer</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Earth magnetic field → absolute heading (yaw reference)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QMC5883L, IST8310; mount on GPS mast away from current wires</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GNSS Receiver</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Satellite positioning: lat/lon/alt + velocity</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u-blox M8N, M9N, F9P (RTK); multi-constellation preferred</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RC Receiver</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Pilot stick commands from transmitter</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FrSky XM+, TBS CrossFire, ExpressLRS EP2; SBUS/CRSF output</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Telemetry Radio</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Bidirectional MAVLink data link to GCS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SiK 433/915 MHz, RFD900x, 4G module</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OSD</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On-Screen Display overlaying data on FPV video</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Betaflight OSD (FC-integrated); shows battery, speed, GPS, etc.</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Video Transmitter</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Transmit FPV camera video to goggles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TBS Unify Pro (analog), DJI O3 (digital), HDZero Race V3</w:t>
            </w:r>
          </w:p>
        </w:tc>
      </w:tr>
    </w:tbl>
    <w:p>
      <w:pPr>
        <w:pStyle w:val="Heading3"/>
        <w:spacing w:before="240" w:after="120"/>
      </w:pPr>
      <w:r>
        <w:rPr>
          <w:rFonts w:ascii="Arial" w:cs="Arial" w:eastAsia="Arial" w:hAnsi="Arial"/>
          <w:b/>
          <w:bCs/>
          <w:color w:val="1D4ED8"/>
          <w:sz w:val="25"/>
          <w:szCs w:val="25"/>
        </w:rPr>
        <w:t xml:space="preserve">E. Payload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Payload</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3-axis Gimbal</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Stabilize camera against vibration and attitude changes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DJI Zenmuse X7, Gremsy T7, SkyUndone gimbal</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RGB Camera</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Visible-light photography and video</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Sony A7R IV, GoPro Hero 12, DJI Zenmuse X30</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Multispectral Camera</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Capture NIR + visible bands for NDVI crop health analysis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MicaSense RedEdge-MX, Parrot Sequoia+</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Thermal IR Camera</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Infrared heat detection for inspection/SAR/agriculture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FLIR Vue Pro R, DJI Zenmuse XT2, Workswell WIRIS</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LiDAR</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Laser 3D point cloud for precision mapping and SLAM</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Velodyne VLP-16, Livox Mid-70, Emesent Hovermap</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Gas Sensors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Detect methane, CO, VOCs, radiation</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Pergam Laser Falcon, Draeger sensors</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Spray System</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Precision pesticide/fertilizer application</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DJI Agras T40 (40L, 40kg/min), XAG P100</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Delivery Payload</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Package transport and quick-release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Zipline capsule, Wing delivery box, custom quick-release hooks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300"/>
        </w:tblCellMar>
      </w:tblPr>
      <w:tblGrid>
        <w:gridCol w:w="9360"/>
      </w:tblGrid>
      <w:tr>
        <w:tc>
          <w:tcPr>
            <w:tcBorders>
              <w:top w:val="none" w:color="FFFFFF" w:sz="0"/>
              <w:left w:val="none" w:color="FFFFFF" w:sz="0"/>
              <w:bottom w:val="none" w:color="FFFFFF" w:sz="0"/>
              <w:right w:val="none" w:color="FFFFFF" w:sz="0"/>
            </w:tcBorders>
            <w:shd w:fill="0D1F4E" w:val="clear"/>
            <w:tcMar>
              <w:top w:type="dxa" w:w="180"/>
              <w:left w:type="dxa" w:w="240"/>
              <w:bottom w:type="dxa" w:w="40"/>
              <w:right w:type="dxa" w:w="240"/>
            </w:tcMar>
          </w:tcPr>
          <w:p>
            <w:r>
              <w:rPr>
                <w:rFonts w:ascii="Arial" w:cs="Arial" w:eastAsia="Arial" w:hAnsi="Arial"/>
                <w:b/>
                <w:bCs/>
                <w:color w:val="A5B4FC"/>
                <w:sz w:val="22"/>
                <w:szCs w:val="22"/>
              </w:rPr>
              <w:t xml:space="preserve">Chapter 4</w:t>
            </w:r>
          </w:p>
        </w:tc>
      </w:tr>
      <w:tr>
        <w:tc>
          <w:tcPr>
            <w:tcBorders>
              <w:top w:val="none" w:color="FFFFFF" w:sz="0"/>
              <w:left w:val="none" w:color="FFFFFF" w:sz="0"/>
              <w:bottom w:val="none" w:color="FFFFFF" w:sz="0"/>
              <w:right w:val="none" w:color="FFFFFF" w:sz="0"/>
            </w:tcBorders>
            <w:shd w:fill="0D1F4E" w:val="clear"/>
            <w:tcMar>
              <w:top w:type="dxa" w:w="0"/>
              <w:left w:type="dxa" w:w="240"/>
              <w:bottom w:type="dxa" w:w="60"/>
              <w:right w:type="dxa" w:w="240"/>
            </w:tcMar>
          </w:tcPr>
          <w:p>
            <w:r>
              <w:rPr>
                <w:rFonts w:ascii="Arial" w:cs="Arial" w:eastAsia="Arial" w:hAnsi="Arial"/>
                <w:b/>
                <w:bCs/>
                <w:color w:val="FFFFFF"/>
                <w:sz w:val="44"/>
                <w:szCs w:val="44"/>
              </w:rPr>
              <w:t xml:space="preserve">Physics of Flight &amp; Aerodynamics</w:t>
            </w:r>
          </w:p>
        </w:tc>
      </w:tr>
      <w:tr>
        <w:tc>
          <w:tcPr>
            <w:tcBorders>
              <w:top w:val="none" w:color="FFFFFF" w:sz="0"/>
              <w:left w:val="none" w:color="FFFFFF" w:sz="0"/>
              <w:bottom w:val="none" w:color="FFFFFF" w:sz="0"/>
              <w:right w:val="none" w:color="FFFFFF" w:sz="0"/>
            </w:tcBorders>
            <w:shd w:fill="0F766E" w:val="clear"/>
            <w:tcMar>
              <w:top w:type="dxa" w:w="100"/>
              <w:left w:type="dxa" w:w="240"/>
              <w:bottom w:type="dxa" w:w="100"/>
              <w:right w:type="dxa" w:w="240"/>
            </w:tcMar>
          </w:tcPr>
          <w:p>
            <w:r>
              <w:rPr>
                <w:rFonts w:ascii="Arial" w:cs="Arial" w:eastAsia="Arial" w:hAnsi="Arial"/>
                <w:i/>
                <w:iCs/>
                <w:color w:val="FFFFFF"/>
                <w:sz w:val="21"/>
                <w:szCs w:val="21"/>
              </w:rPr>
              <w:t xml:space="preserve">Newton's Laws to Blade Element Theory — Complete</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4.1 The Four Forces of Flight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360"/>
      </w:tblGrid>
      <w:tr>
        <w:tc>
          <w:tcPr>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r>
              <w:rPr>
                <w:rFonts w:ascii="Arial" w:cs="Arial" w:eastAsia="Arial" w:hAnsi="Arial"/>
                <w:b/>
                <w:bCs/>
                <w:color w:val="FFFFFF"/>
                <w:sz w:val="22"/>
                <w:szCs w:val="22"/>
              </w:rPr>
              <w:t xml:space="preserve">Four Forces — Detailed</w:t>
            </w:r>
          </w:p>
        </w:tc>
      </w:tr>
      <w:tr>
        <w:tc>
          <w:tcPr>
            <w:tcBorders>
              <w:top w:val="none" w:color="FFFFFF" w:sz="0"/>
              <w:left w:val="none" w:color="FFFFFF" w:sz="0"/>
              <w:bottom w:val="none" w:color="FFFFFF" w:sz="0"/>
              <w:right w:val="none" w:color="FFFFFF" w:sz="0"/>
            </w:tcBorders>
            <w:shd w:fill="DBEAFE" w:val="clear"/>
            <w:tcMar>
              <w:top w:type="dxa" w:w="55"/>
              <w:left w:type="dxa" w:w="180"/>
              <w:bottom w:type="dxa" w:w="55"/>
              <w:right w:type="dxa" w:w="180"/>
            </w:tcMar>
          </w:tcPr>
          <w:p>
            <w:r>
              <w:rPr>
                <w:rFonts w:ascii="Arial" w:cs="Arial" w:eastAsia="Arial" w:hAnsi="Arial"/>
                <w:color w:val="0F172A"/>
                <w:sz w:val="20"/>
                <w:szCs w:val="20"/>
              </w:rPr>
              <w:t xml:space="preserve">THRUST (T)  — Generated by spinning rotors pushing air downward. Direction: along body z-axis upward.</w:t>
            </w:r>
          </w:p>
        </w:tc>
      </w:tr>
      <w:tr>
        <w:tc>
          <w:tcPr>
            <w:tcBorders>
              <w:top w:val="none" w:color="FFFFFF" w:sz="0"/>
              <w:left w:val="none" w:color="FFFFFF" w:sz="0"/>
              <w:bottom w:val="none" w:color="FFFFFF" w:sz="0"/>
              <w:right w:val="none" w:color="FFFFFF" w:sz="0"/>
            </w:tcBorders>
            <w:shd w:fill="DBEAFE" w:val="clear"/>
            <w:tcMar>
              <w:top w:type="dxa" w:w="55"/>
              <w:left w:type="dxa" w:w="180"/>
              <w:bottom w:type="dxa" w:w="55"/>
              <w:right w:type="dxa" w:w="180"/>
            </w:tcMar>
          </w:tcPr>
          <w:p>
            <w:r>
              <w:rPr>
                <w:rFonts w:ascii="Arial" w:cs="Arial" w:eastAsia="Arial" w:hAnsi="Arial"/>
                <w:color w:val="0F172A"/>
                <w:sz w:val="20"/>
                <w:szCs w:val="20"/>
              </w:rPr>
              <w:t xml:space="preserve">              Hover: T = W.  Climb: T &gt; W.  Descend: T &lt; W.</w:t>
            </w:r>
          </w:p>
        </w:tc>
      </w:tr>
      <w:tr>
        <w:tc>
          <w:tcPr>
            <w:tcBorders>
              <w:top w:val="none" w:color="FFFFFF" w:sz="0"/>
              <w:left w:val="none" w:color="FFFFFF" w:sz="0"/>
              <w:bottom w:val="none" w:color="FFFFFF" w:sz="0"/>
              <w:right w:val="none" w:color="FFFFFF" w:sz="0"/>
            </w:tcBorders>
            <w:shd w:fill="DBEAFE" w:val="clear"/>
            <w:tcMar>
              <w:top w:type="dxa" w:w="55"/>
              <w:left w:type="dxa" w:w="180"/>
              <w:bottom w:type="dxa" w:w="55"/>
              <w:right w:type="dxa" w:w="180"/>
            </w:tcMar>
          </w:tcPr>
          <w:p>
            <w:r>
              <w:rPr>
                <w:rFonts w:ascii="Arial" w:cs="Arial" w:eastAsia="Arial" w:hAnsi="Arial"/>
                <w:color w:val="0F172A"/>
                <w:sz w:val="20"/>
                <w:szCs w:val="20"/>
              </w:rPr>
              <w:t xml:space="preserve">WEIGHT (W)  — Gravity: W = m × g  [g = 9.81 m/s²]. Always downward, proportional to mass.</w:t>
            </w:r>
          </w:p>
        </w:tc>
      </w:tr>
      <w:tr>
        <w:tc>
          <w:tcPr>
            <w:tcBorders>
              <w:top w:val="none" w:color="FFFFFF" w:sz="0"/>
              <w:left w:val="none" w:color="FFFFFF" w:sz="0"/>
              <w:bottom w:val="none" w:color="FFFFFF" w:sz="0"/>
              <w:right w:val="none" w:color="FFFFFF" w:sz="0"/>
            </w:tcBorders>
            <w:shd w:fill="DBEAFE" w:val="clear"/>
            <w:tcMar>
              <w:top w:type="dxa" w:w="55"/>
              <w:left w:type="dxa" w:w="180"/>
              <w:bottom w:type="dxa" w:w="55"/>
              <w:right w:type="dxa" w:w="180"/>
            </w:tcMar>
          </w:tcPr>
          <w:p>
            <w:r>
              <w:rPr>
                <w:rFonts w:ascii="Arial" w:cs="Arial" w:eastAsia="Arial" w:hAnsi="Arial"/>
                <w:color w:val="0F172A"/>
                <w:sz w:val="20"/>
                <w:szCs w:val="20"/>
              </w:rPr>
              <w:t xml:space="preserve">DRAG (D)    — Air resistance opposing motion. D = ½ρv²CdA. Grows with SQUARE of velocity.</w:t>
            </w:r>
          </w:p>
        </w:tc>
      </w:tr>
      <w:tr>
        <w:tc>
          <w:tcPr>
            <w:tcBorders>
              <w:top w:val="none" w:color="FFFFFF" w:sz="0"/>
              <w:left w:val="none" w:color="FFFFFF" w:sz="0"/>
              <w:bottom w:val="none" w:color="FFFFFF" w:sz="0"/>
              <w:right w:val="none" w:color="FFFFFF" w:sz="0"/>
            </w:tcBorders>
            <w:shd w:fill="DBEAFE" w:val="clear"/>
            <w:tcMar>
              <w:top w:type="dxa" w:w="55"/>
              <w:left w:type="dxa" w:w="180"/>
              <w:bottom w:type="dxa" w:w="55"/>
              <w:right w:type="dxa" w:w="180"/>
            </w:tcMar>
          </w:tcPr>
          <w:p>
            <w:r>
              <w:rPr>
                <w:rFonts w:ascii="Arial" w:cs="Arial" w:eastAsia="Arial" w:hAnsi="Arial"/>
                <w:color w:val="0F172A"/>
                <w:sz w:val="20"/>
                <w:szCs w:val="20"/>
              </w:rPr>
              <w:t xml:space="preserve">LIFT (L)    — Aerodynamic force ⊥ to velocity from wing/blade shape. L = ½ρv²CL·S.</w:t>
            </w:r>
          </w:p>
        </w:tc>
      </w:tr>
    </w:tbl>
    <w:p>
      <w:pPr>
        <w:pStyle w:val="Heading2"/>
        <w:spacing w:before="320" w:after="160"/>
      </w:pPr>
      <w:r>
        <w:rPr>
          <w:rFonts w:ascii="Arial" w:cs="Arial" w:eastAsia="Arial" w:hAnsi="Arial"/>
          <w:b/>
          <w:bCs/>
          <w:color w:val="0F766E"/>
          <w:sz w:val="30"/>
          <w:szCs w:val="30"/>
        </w:rPr>
        <w:t xml:space="preserve">4.2 Newton's Laws Applied</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Newton's 2nd Law:  </w:t>
      </w:r>
      <w:r>
        <w:rPr>
          <w:rFonts w:ascii="Courier New" w:cs="Courier New" w:eastAsia="Courier New" w:hAnsi="Courier New"/>
          <w:b/>
          <w:bCs/>
          <w:color w:val="0F172A"/>
          <w:sz w:val="22"/>
          <w:szCs w:val="22"/>
        </w:rPr>
        <w:t xml:space="preserve">ΣF = m × a</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Vertical Acceleration:  </w:t>
      </w:r>
      <w:r>
        <w:rPr>
          <w:rFonts w:ascii="Courier New" w:cs="Courier New" w:eastAsia="Courier New" w:hAnsi="Courier New"/>
          <w:b/>
          <w:bCs/>
          <w:color w:val="0F172A"/>
          <w:sz w:val="22"/>
          <w:szCs w:val="22"/>
        </w:rPr>
        <w:t xml:space="preserve">Vertical: T_total - mg = m × a_z</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Example Climb Thrust:  </w:t>
      </w:r>
      <w:r>
        <w:rPr>
          <w:rFonts w:ascii="Courier New" w:cs="Courier New" w:eastAsia="Courier New" w:hAnsi="Courier New"/>
          <w:b/>
          <w:bCs/>
          <w:color w:val="0F172A"/>
          <w:sz w:val="22"/>
          <w:szCs w:val="22"/>
        </w:rPr>
        <w:t xml:space="preserve">To climb at 2 m/s²: T = m(g+a) = 1 × (9.81+2) = 11.81 N per kg</w:t>
      </w:r>
    </w:p>
    <w:p>
      <w:pPr>
        <w:spacing w:before="80" w:after="120"/>
      </w:pPr>
      <w:r>
        <w:rPr>
          <w:rFonts w:ascii="Arial" w:cs="Arial" w:eastAsia="Arial" w:hAnsi="Arial"/>
          <w:color w:val="374151"/>
          <w:sz w:val="22"/>
          <w:szCs w:val="22"/>
        </w:rPr>
        <w:t xml:space="preserve">Newton's 3rd: Rotors push air down → air pushes drone up. Alternating CW/CCW rotors cancel reaction torques in hover.</w:t>
      </w:r>
    </w:p>
    <w:p>
      <w:pPr>
        <w:pStyle w:val="Heading2"/>
        <w:spacing w:before="320" w:after="160"/>
      </w:pPr>
      <w:r>
        <w:rPr>
          <w:rFonts w:ascii="Arial" w:cs="Arial" w:eastAsia="Arial" w:hAnsi="Arial"/>
          <w:b/>
          <w:bCs/>
          <w:color w:val="0F766E"/>
          <w:sz w:val="30"/>
          <w:szCs w:val="30"/>
        </w:rPr>
        <w:t xml:space="preserve">4.3 Bernoulli's Principle and Lift</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Bernoulli's Equation:  </w:t>
      </w:r>
      <w:r>
        <w:rPr>
          <w:rFonts w:ascii="Courier New" w:cs="Courier New" w:eastAsia="Courier New" w:hAnsi="Courier New"/>
          <w:b/>
          <w:bCs/>
          <w:color w:val="0F172A"/>
          <w:sz w:val="22"/>
          <w:szCs w:val="22"/>
        </w:rPr>
        <w:t xml:space="preserve">P + ½ρv² = constant  (along streamline)</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Lift Force Equation:  </w:t>
      </w:r>
      <w:r>
        <w:rPr>
          <w:rFonts w:ascii="Courier New" w:cs="Courier New" w:eastAsia="Courier New" w:hAnsi="Courier New"/>
          <w:b/>
          <w:bCs/>
          <w:color w:val="0F172A"/>
          <w:sz w:val="22"/>
          <w:szCs w:val="22"/>
        </w:rPr>
        <w:t xml:space="preserve">L = ½ × ρ × v² × CL × S</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Stall Speed:  </w:t>
      </w:r>
      <w:r>
        <w:rPr>
          <w:rFonts w:ascii="Courier New" w:cs="Courier New" w:eastAsia="Courier New" w:hAnsi="Courier New"/>
          <w:b/>
          <w:bCs/>
          <w:color w:val="0F172A"/>
          <w:sz w:val="22"/>
          <w:szCs w:val="22"/>
        </w:rPr>
        <w:t xml:space="preserve">Stall speed: Vs = √(2W / (ρ × CL_max × S))</w:t>
      </w:r>
    </w:p>
    <w:p>
      <w:pPr>
        <w:spacing w:before="60" w:after="60"/>
      </w:pPr>
      <w:r>
        <w:t xml:space="preserve"/>
      </w:r>
    </w:p>
    <w:p>
      <w:pPr>
        <w:pStyle w:val="Heading2"/>
        <w:spacing w:before="320" w:after="160"/>
      </w:pPr>
      <w:r>
        <w:rPr>
          <w:rFonts w:ascii="Arial" w:cs="Arial" w:eastAsia="Arial" w:hAnsi="Arial"/>
          <w:b/>
          <w:bCs/>
          <w:color w:val="0F766E"/>
          <w:sz w:val="30"/>
          <w:szCs w:val="30"/>
        </w:rPr>
        <w:t xml:space="preserve">4.4 Momentum Theory — Rotor Thrust</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Thrust (Momentum Theory, hover):  </w:t>
      </w:r>
      <w:r>
        <w:rPr>
          <w:rFonts w:ascii="Courier New" w:cs="Courier New" w:eastAsia="Courier New" w:hAnsi="Courier New"/>
          <w:b/>
          <w:bCs/>
          <w:color w:val="0F172A"/>
          <w:sz w:val="22"/>
          <w:szCs w:val="22"/>
        </w:rPr>
        <w:t xml:space="preserve">T = 2 × ρ × A × v_i²</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Induced Velocity:  </w:t>
      </w:r>
      <w:r>
        <w:rPr>
          <w:rFonts w:ascii="Courier New" w:cs="Courier New" w:eastAsia="Courier New" w:hAnsi="Courier New"/>
          <w:b/>
          <w:bCs/>
          <w:color w:val="0F172A"/>
          <w:sz w:val="22"/>
          <w:szCs w:val="22"/>
        </w:rPr>
        <w:t xml:space="preserve">v_i = √(T / (2ρA))</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Ideal Hover Power per Rotor:  </w:t>
      </w:r>
      <w:r>
        <w:rPr>
          <w:rFonts w:ascii="Courier New" w:cs="Courier New" w:eastAsia="Courier New" w:hAnsi="Courier New"/>
          <w:b/>
          <w:bCs/>
          <w:color w:val="0F172A"/>
          <w:sz w:val="22"/>
          <w:szCs w:val="22"/>
        </w:rPr>
        <w:t xml:space="preserve">P_ideal = T^(3/2) / √(2ρπR²)</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360"/>
      </w:tblGrid>
      <w:tr>
        <w:tc>
          <w:tcPr>
            <w:tcBorders>
              <w:top w:val="none" w:color="FFFFFF" w:sz="0"/>
              <w:left w:val="none" w:color="FFFFFF" w:sz="0"/>
              <w:bottom w:val="none" w:color="FFFFFF" w:sz="0"/>
              <w:right w:val="none" w:color="FFFFFF" w:sz="0"/>
            </w:tcBorders>
            <w:shd w:fill="15803D" w:val="clear"/>
            <w:tcMar>
              <w:top w:type="dxa" w:w="100"/>
              <w:left w:type="dxa" w:w="180"/>
              <w:bottom w:type="dxa" w:w="100"/>
              <w:right w:type="dxa" w:w="180"/>
            </w:tcMar>
          </w:tcPr>
          <w:p>
            <w:r>
              <w:rPr>
                <w:rFonts w:ascii="Arial" w:cs="Arial" w:eastAsia="Arial" w:hAnsi="Arial"/>
                <w:b/>
                <w:bCs/>
                <w:color w:val="FFFFFF"/>
                <w:sz w:val="22"/>
                <w:szCs w:val="22"/>
              </w:rPr>
              <w:t xml:space="preserve">Why Bigger Rotors Are More Efficient</w:t>
            </w:r>
          </w:p>
        </w:tc>
      </w:tr>
      <w:tr>
        <w:tc>
          <w:tcPr>
            <w:tcBorders>
              <w:top w:val="none" w:color="FFFFFF" w:sz="0"/>
              <w:left w:val="none" w:color="FFFFFF" w:sz="0"/>
              <w:bottom w:val="none" w:color="FFFFFF" w:sz="0"/>
              <w:right w:val="none" w:color="FFFFFF" w:sz="0"/>
            </w:tcBorders>
            <w:shd w:fill="DCFCE7" w:val="clear"/>
            <w:tcMar>
              <w:top w:type="dxa" w:w="55"/>
              <w:left w:type="dxa" w:w="180"/>
              <w:bottom w:type="dxa" w:w="55"/>
              <w:right w:type="dxa" w:w="180"/>
            </w:tcMar>
          </w:tcPr>
          <w:p>
            <w:r>
              <w:rPr>
                <w:rFonts w:ascii="Arial" w:cs="Arial" w:eastAsia="Arial" w:hAnsi="Arial"/>
                <w:color w:val="0F172A"/>
                <w:sz w:val="20"/>
                <w:szCs w:val="20"/>
              </w:rPr>
              <w:t xml:space="preserve">P_hover ∝ 1/√A = 1/√(πR²). Doubling rotor radius reduces hover power ~50% for same thrust.</w:t>
            </w:r>
          </w:p>
        </w:tc>
      </w:tr>
      <w:tr>
        <w:tc>
          <w:tcPr>
            <w:tcBorders>
              <w:top w:val="none" w:color="FFFFFF" w:sz="0"/>
              <w:left w:val="none" w:color="FFFFFF" w:sz="0"/>
              <w:bottom w:val="none" w:color="FFFFFF" w:sz="0"/>
              <w:right w:val="none" w:color="FFFFFF" w:sz="0"/>
            </w:tcBorders>
            <w:shd w:fill="DCFCE7" w:val="clear"/>
            <w:tcMar>
              <w:top w:type="dxa" w:w="55"/>
              <w:left w:type="dxa" w:w="180"/>
              <w:bottom w:type="dxa" w:w="55"/>
              <w:right w:type="dxa" w:w="180"/>
            </w:tcMar>
          </w:tcPr>
          <w:p>
            <w:r>
              <w:rPr>
                <w:rFonts w:ascii="Arial" w:cs="Arial" w:eastAsia="Arial" w:hAnsi="Arial"/>
                <w:color w:val="0F172A"/>
                <w:sz w:val="20"/>
                <w:szCs w:val="20"/>
              </w:rPr>
              <w:t xml:space="preserve">Large helicopter rotors are 3–5× more efficient (W/kg lifted) than small quadcopter rotors.</w:t>
            </w:r>
          </w:p>
        </w:tc>
      </w:tr>
      <w:tr>
        <w:tc>
          <w:tcPr>
            <w:tcBorders>
              <w:top w:val="none" w:color="FFFFFF" w:sz="0"/>
              <w:left w:val="none" w:color="FFFFFF" w:sz="0"/>
              <w:bottom w:val="none" w:color="FFFFFF" w:sz="0"/>
              <w:right w:val="none" w:color="FFFFFF" w:sz="0"/>
            </w:tcBorders>
            <w:shd w:fill="DCFCE7" w:val="clear"/>
            <w:tcMar>
              <w:top w:type="dxa" w:w="55"/>
              <w:left w:type="dxa" w:w="180"/>
              <w:bottom w:type="dxa" w:w="55"/>
              <w:right w:type="dxa" w:w="180"/>
            </w:tcMar>
          </w:tcPr>
          <w:p>
            <w:r>
              <w:rPr>
                <w:rFonts w:ascii="Arial" w:cs="Arial" w:eastAsia="Arial" w:hAnsi="Arial"/>
                <w:color w:val="0F172A"/>
                <w:sz w:val="20"/>
                <w:szCs w:val="20"/>
              </w:rPr>
              <w:t xml:space="preserve">Multirotors trade efficiency for mechanical simplicity and attitude control flexibility.</w:t>
            </w:r>
          </w:p>
        </w:tc>
      </w:tr>
    </w:tbl>
    <w:p>
      <w:pPr>
        <w:pStyle w:val="Heading2"/>
        <w:spacing w:before="320" w:after="160"/>
      </w:pPr>
      <w:r>
        <w:rPr>
          <w:rFonts w:ascii="Arial" w:cs="Arial" w:eastAsia="Arial" w:hAnsi="Arial"/>
          <w:b/>
          <w:bCs/>
          <w:color w:val="0F766E"/>
          <w:sz w:val="30"/>
          <w:szCs w:val="30"/>
        </w:rPr>
        <w:t xml:space="preserve">4.5 Blade Element Theory</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Lift Element at radius r:  </w:t>
      </w:r>
      <w:r>
        <w:rPr>
          <w:rFonts w:ascii="Courier New" w:cs="Courier New" w:eastAsia="Courier New" w:hAnsi="Courier New"/>
          <w:b/>
          <w:bCs/>
          <w:color w:val="0F172A"/>
          <w:sz w:val="22"/>
          <w:szCs w:val="22"/>
        </w:rPr>
        <w:t xml:space="preserve">dT = ½ρ(Ωr)²·c·CL·dr</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Torque Element:  </w:t>
      </w:r>
      <w:r>
        <w:rPr>
          <w:rFonts w:ascii="Courier New" w:cs="Courier New" w:eastAsia="Courier New" w:hAnsi="Courier New"/>
          <w:b/>
          <w:bCs/>
          <w:color w:val="0F172A"/>
          <w:sz w:val="22"/>
          <w:szCs w:val="22"/>
        </w:rPr>
        <w:t xml:space="preserve">dQ = ½ρ(Ωr)²·c·CD·r·dr</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Figure of Merit:  </w:t>
      </w:r>
      <w:r>
        <w:rPr>
          <w:rFonts w:ascii="Courier New" w:cs="Courier New" w:eastAsia="Courier New" w:hAnsi="Courier New"/>
          <w:b/>
          <w:bCs/>
          <w:color w:val="0F172A"/>
          <w:sz w:val="22"/>
          <w:szCs w:val="22"/>
        </w:rPr>
        <w:t xml:space="preserve">FM = P_ideal/P_actual  (0.70–0.85 for well-designed rotors)</w:t>
      </w:r>
    </w:p>
    <w:p>
      <w:pPr>
        <w:pStyle w:val="Heading2"/>
        <w:spacing w:before="320" w:after="160"/>
      </w:pPr>
      <w:r>
        <w:rPr>
          <w:rFonts w:ascii="Arial" w:cs="Arial" w:eastAsia="Arial" w:hAnsi="Arial"/>
          <w:b/>
          <w:bCs/>
          <w:color w:val="0F766E"/>
          <w:sz w:val="30"/>
          <w:szCs w:val="30"/>
        </w:rPr>
        <w:t xml:space="preserve">4.6 Drag Analysis</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Parasitic Drag:  </w:t>
      </w:r>
      <w:r>
        <w:rPr>
          <w:rFonts w:ascii="Courier New" w:cs="Courier New" w:eastAsia="Courier New" w:hAnsi="Courier New"/>
          <w:b/>
          <w:bCs/>
          <w:color w:val="0F172A"/>
          <w:sz w:val="22"/>
          <w:szCs w:val="22"/>
        </w:rPr>
        <w:t xml:space="preserve">D_parasite = ½ρv²·Cd·A_frontal</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Induced Drag Coefficient:  </w:t>
      </w:r>
      <w:r>
        <w:rPr>
          <w:rFonts w:ascii="Courier New" w:cs="Courier New" w:eastAsia="Courier New" w:hAnsi="Courier New"/>
          <w:b/>
          <w:bCs/>
          <w:color w:val="0F172A"/>
          <w:sz w:val="22"/>
          <w:szCs w:val="22"/>
        </w:rPr>
        <w:t xml:space="preserve">Cd_induced = CL² / (π × AR × e)</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Total Power vs Airspeed:  </w:t>
      </w:r>
      <w:r>
        <w:rPr>
          <w:rFonts w:ascii="Courier New" w:cs="Courier New" w:eastAsia="Courier New" w:hAnsi="Courier New"/>
          <w:b/>
          <w:bCs/>
          <w:color w:val="0F172A"/>
          <w:sz w:val="22"/>
          <w:szCs w:val="22"/>
        </w:rPr>
        <w:t xml:space="preserve">P_total = P_induced + P_parasite = T²/(2ρAv) + ½ρv³CdA</w:t>
      </w:r>
    </w:p>
    <w:p>
      <w:pPr>
        <w:pStyle w:val="Heading2"/>
        <w:spacing w:before="320" w:after="160"/>
      </w:pPr>
      <w:r>
        <w:rPr>
          <w:rFonts w:ascii="Arial" w:cs="Arial" w:eastAsia="Arial" w:hAnsi="Arial"/>
          <w:b/>
          <w:bCs/>
          <w:color w:val="0F766E"/>
          <w:sz w:val="30"/>
          <w:szCs w:val="30"/>
        </w:rPr>
        <w:t xml:space="preserve">4.7 Reynolds Number</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Reynolds Number:  </w:t>
      </w:r>
      <w:r>
        <w:rPr>
          <w:rFonts w:ascii="Courier New" w:cs="Courier New" w:eastAsia="Courier New" w:hAnsi="Courier New"/>
          <w:b/>
          <w:bCs/>
          <w:color w:val="0F172A"/>
          <w:sz w:val="22"/>
          <w:szCs w:val="22"/>
        </w:rPr>
        <w:t xml:space="preserve">Re = ρvL/μ = vL/ν  [ν = 1.48×10⁻⁵ m²/s for air at 15°C]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Re Range</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Flow Regime</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Blade Design Needed</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&lt; 50,000</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Highly transitional / laminar</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Flat plates; special low-Re profiles; very sensitive to surface finish</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50,000–500,000</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Transitional</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S1048, MH-114, APC profile; avoid separation bubbles</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&gt; 500,000</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Turbulent/mixed</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NACA profiles work; conventional aviation aerodynamics apply</w:t>
            </w:r>
          </w:p>
        </w:tc>
      </w:tr>
    </w:tbl>
    <w:p>
      <w:pPr>
        <w:pStyle w:val="Heading2"/>
        <w:spacing w:before="320" w:after="160"/>
      </w:pPr>
      <w:r>
        <w:rPr>
          <w:rFonts w:ascii="Arial" w:cs="Arial" w:eastAsia="Arial" w:hAnsi="Arial"/>
          <w:b/>
          <w:bCs/>
          <w:color w:val="0F766E"/>
          <w:sz w:val="30"/>
          <w:szCs w:val="30"/>
        </w:rPr>
        <w:t xml:space="preserve">4.8 Ground Effect</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Ground Effect Thrust Ratio:  </w:t>
      </w:r>
      <w:r>
        <w:rPr>
          <w:rFonts w:ascii="Courier New" w:cs="Courier New" w:eastAsia="Courier New" w:hAnsi="Courier New"/>
          <w:b/>
          <w:bCs/>
          <w:color w:val="0F172A"/>
          <w:sz w:val="22"/>
          <w:szCs w:val="22"/>
        </w:rPr>
        <w:t xml:space="preserve">T_IGE/T_OGE ≈ 1/(1-(R/4h)²)</w:t>
      </w:r>
    </w:p>
    <w:p>
      <w:pPr>
        <w:spacing w:before="80" w:after="120"/>
      </w:pPr>
      <w:r>
        <w:rPr>
          <w:rFonts w:ascii="Arial" w:cs="Arial" w:eastAsia="Arial" w:hAnsi="Arial"/>
          <w:color w:val="374151"/>
          <w:sz w:val="22"/>
          <w:szCs w:val="22"/>
        </w:rPr>
        <w:t xml:space="preserve">Within one rotor-radius of ground: 10–15% thrust increase. Be aware of transition OUT of ground effect as drone climbs — power demand suddenly increases.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300"/>
        </w:tblCellMar>
      </w:tblPr>
      <w:tblGrid>
        <w:gridCol w:w="9360"/>
      </w:tblGrid>
      <w:tr>
        <w:tc>
          <w:tcPr>
            <w:tcBorders>
              <w:top w:val="none" w:color="FFFFFF" w:sz="0"/>
              <w:left w:val="none" w:color="FFFFFF" w:sz="0"/>
              <w:bottom w:val="none" w:color="FFFFFF" w:sz="0"/>
              <w:right w:val="none" w:color="FFFFFF" w:sz="0"/>
            </w:tcBorders>
            <w:shd w:fill="0D1F4E" w:val="clear"/>
            <w:tcMar>
              <w:top w:type="dxa" w:w="180"/>
              <w:left w:type="dxa" w:w="240"/>
              <w:bottom w:type="dxa" w:w="40"/>
              <w:right w:type="dxa" w:w="240"/>
            </w:tcMar>
          </w:tcPr>
          <w:p>
            <w:r>
              <w:rPr>
                <w:rFonts w:ascii="Arial" w:cs="Arial" w:eastAsia="Arial" w:hAnsi="Arial"/>
                <w:b/>
                <w:bCs/>
                <w:color w:val="A5B4FC"/>
                <w:sz w:val="22"/>
                <w:szCs w:val="22"/>
              </w:rPr>
              <w:t xml:space="preserve">Chapter 5</w:t>
            </w:r>
          </w:p>
        </w:tc>
      </w:tr>
      <w:tr>
        <w:tc>
          <w:tcPr>
            <w:tcBorders>
              <w:top w:val="none" w:color="FFFFFF" w:sz="0"/>
              <w:left w:val="none" w:color="FFFFFF" w:sz="0"/>
              <w:bottom w:val="none" w:color="FFFFFF" w:sz="0"/>
              <w:right w:val="none" w:color="FFFFFF" w:sz="0"/>
            </w:tcBorders>
            <w:shd w:fill="0D1F4E" w:val="clear"/>
            <w:tcMar>
              <w:top w:type="dxa" w:w="0"/>
              <w:left w:type="dxa" w:w="240"/>
              <w:bottom w:type="dxa" w:w="60"/>
              <w:right w:type="dxa" w:w="240"/>
            </w:tcMar>
          </w:tcPr>
          <w:p>
            <w:r>
              <w:rPr>
                <w:rFonts w:ascii="Arial" w:cs="Arial" w:eastAsia="Arial" w:hAnsi="Arial"/>
                <w:b/>
                <w:bCs/>
                <w:color w:val="FFFFFF"/>
                <w:sz w:val="44"/>
                <w:szCs w:val="44"/>
              </w:rPr>
              <w:t xml:space="preserve">Mathematics of Motion &amp; Control</w:t>
            </w:r>
          </w:p>
        </w:tc>
      </w:tr>
      <w:tr>
        <w:tc>
          <w:tcPr>
            <w:tcBorders>
              <w:top w:val="none" w:color="FFFFFF" w:sz="0"/>
              <w:left w:val="none" w:color="FFFFFF" w:sz="0"/>
              <w:bottom w:val="none" w:color="FFFFFF" w:sz="0"/>
              <w:right w:val="none" w:color="FFFFFF" w:sz="0"/>
            </w:tcBorders>
            <w:shd w:fill="0F766E" w:val="clear"/>
            <w:tcMar>
              <w:top w:type="dxa" w:w="100"/>
              <w:left w:type="dxa" w:w="240"/>
              <w:bottom w:type="dxa" w:w="100"/>
              <w:right w:type="dxa" w:w="240"/>
            </w:tcMar>
          </w:tcPr>
          <w:p>
            <w:r>
              <w:rPr>
                <w:rFonts w:ascii="Arial" w:cs="Arial" w:eastAsia="Arial" w:hAnsi="Arial"/>
                <w:i/>
                <w:iCs/>
                <w:color w:val="FFFFFF"/>
                <w:sz w:val="21"/>
                <w:szCs w:val="21"/>
              </w:rPr>
              <w:t xml:space="preserve">Kinematics, Dynamics, Control Theory — Fully Derived</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5.1 Reference Frames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560"/>
      </w:tblGrid>
      <w:tr>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Frame</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Origin</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Axes</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Inertial/World (NED)</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Fixed on Earth</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X=North, Y=East, Z=Down</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GPS, navigation goals, mission planning</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Body Frame (B)</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Drone CG</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x=Forward, y=Right, z=Down</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IMU readings, motor commands, PID control</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Wind Frame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Velocity vector</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x=along velocity</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Aerodynamics, AoA, sideslip analysis</w:t>
            </w:r>
          </w:p>
        </w:tc>
      </w:tr>
    </w:tbl>
    <w:p>
      <w:pPr>
        <w:pStyle w:val="Heading2"/>
        <w:spacing w:before="320" w:after="160"/>
      </w:pPr>
      <w:r>
        <w:rPr>
          <w:rFonts w:ascii="Arial" w:cs="Arial" w:eastAsia="Arial" w:hAnsi="Arial"/>
          <w:b/>
          <w:bCs/>
          <w:color w:val="0F766E"/>
          <w:sz w:val="30"/>
          <w:szCs w:val="30"/>
        </w:rPr>
        <w:t xml:space="preserve">5.2 Euler Angles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360"/>
      </w:tblGrid>
      <w:tr>
        <w:tc>
          <w:tcPr>
            <w:tcBorders>
              <w:top w:val="none" w:color="FFFFFF" w:sz="0"/>
              <w:left w:val="none" w:color="FFFFFF" w:sz="0"/>
              <w:bottom w:val="none" w:color="FFFFFF" w:sz="0"/>
              <w:right w:val="none" w:color="FFFFFF" w:sz="0"/>
            </w:tcBorders>
            <w:shd w:fill="0F766E" w:val="clear"/>
            <w:tcMar>
              <w:top w:type="dxa" w:w="100"/>
              <w:left w:type="dxa" w:w="180"/>
              <w:bottom w:type="dxa" w:w="100"/>
              <w:right w:type="dxa" w:w="180"/>
            </w:tcMar>
          </w:tcPr>
          <w:p>
            <w:r>
              <w:rPr>
                <w:rFonts w:ascii="Arial" w:cs="Arial" w:eastAsia="Arial" w:hAnsi="Arial"/>
                <w:b/>
                <w:bCs/>
                <w:color w:val="FFFFFF"/>
                <w:sz w:val="22"/>
                <w:szCs w:val="22"/>
              </w:rPr>
              <w:t xml:space="preserve">Roll, Pitch, Yaw — ZYX Convention (Aerospace)</w:t>
            </w:r>
          </w:p>
        </w:tc>
      </w:tr>
      <w:tr>
        <w:tc>
          <w:tcPr>
            <w:tcBorders>
              <w:top w:val="none" w:color="FFFFFF" w:sz="0"/>
              <w:left w:val="none" w:color="FFFFFF" w:sz="0"/>
              <w:bottom w:val="none" w:color="FFFFFF" w:sz="0"/>
              <w:right w:val="none" w:color="FFFFFF" w:sz="0"/>
            </w:tcBorders>
            <w:shd w:fill="CCFBF1" w:val="clear"/>
            <w:tcMar>
              <w:top w:type="dxa" w:w="55"/>
              <w:left w:type="dxa" w:w="180"/>
              <w:bottom w:type="dxa" w:w="55"/>
              <w:right w:type="dxa" w:w="180"/>
            </w:tcMar>
          </w:tcPr>
          <w:p>
            <w:r>
              <w:rPr>
                <w:rFonts w:ascii="Arial" w:cs="Arial" w:eastAsia="Arial" w:hAnsi="Arial"/>
                <w:color w:val="0F172A"/>
                <w:sz w:val="20"/>
                <w:szCs w:val="20"/>
              </w:rPr>
              <w:t xml:space="preserve">φ (phi)   = ROLL   — about body x-axis — bank left/right        — range: ±180°</w:t>
            </w:r>
          </w:p>
        </w:tc>
      </w:tr>
      <w:tr>
        <w:tc>
          <w:tcPr>
            <w:tcBorders>
              <w:top w:val="none" w:color="FFFFFF" w:sz="0"/>
              <w:left w:val="none" w:color="FFFFFF" w:sz="0"/>
              <w:bottom w:val="none" w:color="FFFFFF" w:sz="0"/>
              <w:right w:val="none" w:color="FFFFFF" w:sz="0"/>
            </w:tcBorders>
            <w:shd w:fill="CCFBF1" w:val="clear"/>
            <w:tcMar>
              <w:top w:type="dxa" w:w="55"/>
              <w:left w:type="dxa" w:w="180"/>
              <w:bottom w:type="dxa" w:w="55"/>
              <w:right w:type="dxa" w:w="180"/>
            </w:tcMar>
          </w:tcPr>
          <w:p>
            <w:r>
              <w:rPr>
                <w:rFonts w:ascii="Arial" w:cs="Arial" w:eastAsia="Arial" w:hAnsi="Arial"/>
                <w:color w:val="0F172A"/>
                <w:sz w:val="20"/>
                <w:szCs w:val="20"/>
              </w:rPr>
              <w:t xml:space="preserve">θ (theta) = PITCH  — about body y-axis — nose up/down           — range: ±90°</w:t>
            </w:r>
          </w:p>
        </w:tc>
      </w:tr>
      <w:tr>
        <w:tc>
          <w:tcPr>
            <w:tcBorders>
              <w:top w:val="none" w:color="FFFFFF" w:sz="0"/>
              <w:left w:val="none" w:color="FFFFFF" w:sz="0"/>
              <w:bottom w:val="none" w:color="FFFFFF" w:sz="0"/>
              <w:right w:val="none" w:color="FFFFFF" w:sz="0"/>
            </w:tcBorders>
            <w:shd w:fill="CCFBF1" w:val="clear"/>
            <w:tcMar>
              <w:top w:type="dxa" w:w="55"/>
              <w:left w:type="dxa" w:w="180"/>
              <w:bottom w:type="dxa" w:w="55"/>
              <w:right w:type="dxa" w:w="180"/>
            </w:tcMar>
          </w:tcPr>
          <w:p>
            <w:r>
              <w:rPr>
                <w:rFonts w:ascii="Arial" w:cs="Arial" w:eastAsia="Arial" w:hAnsi="Arial"/>
                <w:color w:val="0F172A"/>
                <w:sz w:val="20"/>
                <w:szCs w:val="20"/>
              </w:rPr>
              <w:t xml:space="preserve">ψ (psi)   = YAW    — about body z-axis — heading left/right     — range: ±180°</w:t>
            </w:r>
          </w:p>
        </w:tc>
      </w:tr>
      <w:tr>
        <w:tc>
          <w:tcPr>
            <w:tcBorders>
              <w:top w:val="none" w:color="FFFFFF" w:sz="0"/>
              <w:left w:val="none" w:color="FFFFFF" w:sz="0"/>
              <w:bottom w:val="none" w:color="FFFFFF" w:sz="0"/>
              <w:right w:val="none" w:color="FFFFFF" w:sz="0"/>
            </w:tcBorders>
            <w:shd w:fill="CCFBF1" w:val="clear"/>
            <w:tcMar>
              <w:top w:type="dxa" w:w="55"/>
              <w:left w:type="dxa" w:w="180"/>
              <w:bottom w:type="dxa" w:w="55"/>
              <w:right w:type="dxa" w:w="180"/>
            </w:tcMar>
          </w:tcPr>
          <w:p>
            <w:r>
              <w:rPr>
                <w:rFonts w:ascii="Arial" w:cs="Arial" w:eastAsia="Arial" w:hAnsi="Arial"/>
                <w:color w:val="0F172A"/>
                <w:sz w:val="20"/>
                <w:szCs w:val="20"/>
              </w:rPr>
              <w:t xml:space="preserve">Order: apply Yaw first, then Pitch, then Roll (ZYX / Tait-Bryan aerospace convention)</w:t>
            </w:r>
          </w:p>
        </w:tc>
      </w:tr>
    </w:tbl>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Combined Rotation Matrix (body → world):  </w:t>
      </w:r>
      <w:r>
        <w:rPr>
          <w:rFonts w:ascii="Courier New" w:cs="Courier New" w:eastAsia="Courier New" w:hAnsi="Courier New"/>
          <w:b/>
          <w:bCs/>
          <w:color w:val="0F172A"/>
          <w:sz w:val="22"/>
          <w:szCs w:val="22"/>
        </w:rPr>
        <w:t xml:space="preserve">R = Rz(ψ) · Ry(θ) · Rx(φ)</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Roll Matrix:  </w:t>
      </w:r>
      <w:r>
        <w:rPr>
          <w:rFonts w:ascii="Courier New" w:cs="Courier New" w:eastAsia="Courier New" w:hAnsi="Courier New"/>
          <w:b/>
          <w:bCs/>
          <w:color w:val="0F172A"/>
          <w:sz w:val="22"/>
          <w:szCs w:val="22"/>
        </w:rPr>
        <w:t xml:space="preserve">Rx(φ) = [[1,0,0],[0,cosφ,-sinφ],[0,sinφ,cosφ]]</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Pitch Matrix:  </w:t>
      </w:r>
      <w:r>
        <w:rPr>
          <w:rFonts w:ascii="Courier New" w:cs="Courier New" w:eastAsia="Courier New" w:hAnsi="Courier New"/>
          <w:b/>
          <w:bCs/>
          <w:color w:val="0F172A"/>
          <w:sz w:val="22"/>
          <w:szCs w:val="22"/>
        </w:rPr>
        <w:t xml:space="preserve">Ry(θ) = [[cosθ,0,sinθ],[0,1,0],[-sinθ,0,cosθ]]</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Yaw Matrix:  </w:t>
      </w:r>
      <w:r>
        <w:rPr>
          <w:rFonts w:ascii="Courier New" w:cs="Courier New" w:eastAsia="Courier New" w:hAnsi="Courier New"/>
          <w:b/>
          <w:bCs/>
          <w:color w:val="0F172A"/>
          <w:sz w:val="22"/>
          <w:szCs w:val="22"/>
        </w:rPr>
        <w:t xml:space="preserve">Rz(ψ) = [[cosψ,-sinψ,0],[sinψ,cosψ,0],[0,0,1]]</w:t>
      </w:r>
    </w:p>
    <w:p>
      <w:pPr>
        <w:pStyle w:val="Heading2"/>
        <w:spacing w:before="320" w:after="160"/>
      </w:pPr>
      <w:r>
        <w:rPr>
          <w:rFonts w:ascii="Arial" w:cs="Arial" w:eastAsia="Arial" w:hAnsi="Arial"/>
          <w:b/>
          <w:bCs/>
          <w:color w:val="0F766E"/>
          <w:sz w:val="30"/>
          <w:szCs w:val="30"/>
        </w:rPr>
        <w:t xml:space="preserve">5.3 Quaternions — Gimbal Lock Free</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Unit Quaternion:  </w:t>
      </w:r>
      <w:r>
        <w:rPr>
          <w:rFonts w:ascii="Courier New" w:cs="Courier New" w:eastAsia="Courier New" w:hAnsi="Courier New"/>
          <w:b/>
          <w:bCs/>
          <w:color w:val="0F172A"/>
          <w:sz w:val="22"/>
          <w:szCs w:val="22"/>
        </w:rPr>
        <w:t xml:space="preserve">q = [cos(α/2), sin(α/2)·nx, sin(α/2)·ny, sin(α/2)·nz]</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Unit Constraint:  </w:t>
      </w:r>
      <w:r>
        <w:rPr>
          <w:rFonts w:ascii="Courier New" w:cs="Courier New" w:eastAsia="Courier New" w:hAnsi="Courier New"/>
          <w:b/>
          <w:bCs/>
          <w:color w:val="0F172A"/>
          <w:sz w:val="22"/>
          <w:szCs w:val="22"/>
        </w:rPr>
        <w:t xml:space="preserve">|q|² = q₀²+q₁²+q₂²+q₃² = 1</w:t>
      </w:r>
    </w:p>
    <w:p>
      <w:pPr>
        <w:spacing w:before="80" w:after="120"/>
      </w:pPr>
      <w:r>
        <w:rPr>
          <w:rFonts w:ascii="Arial" w:cs="Arial" w:eastAsia="Arial" w:hAnsi="Arial"/>
          <w:color w:val="374151"/>
          <w:sz w:val="22"/>
          <w:szCs w:val="22"/>
        </w:rPr>
        <w:t xml:space="preserve">Used in ArduPilot, PX4, all professional FCs. No singularity at θ=±90°. 4 parameters, efficient multiplication.</w:t>
      </w:r>
    </w:p>
    <w:p>
      <w:pPr>
        <w:pStyle w:val="Heading2"/>
        <w:spacing w:before="320" w:after="160"/>
      </w:pPr>
      <w:r>
        <w:rPr>
          <w:rFonts w:ascii="Arial" w:cs="Arial" w:eastAsia="Arial" w:hAnsi="Arial"/>
          <w:b/>
          <w:bCs/>
          <w:color w:val="0F766E"/>
          <w:sz w:val="30"/>
          <w:szCs w:val="30"/>
        </w:rPr>
        <w:t xml:space="preserve">5.4 Full 6-DOF Newton-Euler Equations</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X-acceleration (World):  </w:t>
      </w:r>
      <w:r>
        <w:rPr>
          <w:rFonts w:ascii="Courier New" w:cs="Courier New" w:eastAsia="Courier New" w:hAnsi="Courier New"/>
          <w:b/>
          <w:bCs/>
          <w:color w:val="0F172A"/>
          <w:sz w:val="22"/>
          <w:szCs w:val="22"/>
        </w:rPr>
        <w:t xml:space="preserve">m·ẍ = (cosψsinθcosφ + sinψsinφ)·F_T</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Y-acceleration (World):  </w:t>
      </w:r>
      <w:r>
        <w:rPr>
          <w:rFonts w:ascii="Courier New" w:cs="Courier New" w:eastAsia="Courier New" w:hAnsi="Courier New"/>
          <w:b/>
          <w:bCs/>
          <w:color w:val="0F172A"/>
          <w:sz w:val="22"/>
          <w:szCs w:val="22"/>
        </w:rPr>
        <w:t xml:space="preserve">m·ÿ = (sinψsinθcosφ - cosψsinφ)·F_T</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Z-acceleration (Vertical with gravity):  </w:t>
      </w:r>
      <w:r>
        <w:rPr>
          <w:rFonts w:ascii="Courier New" w:cs="Courier New" w:eastAsia="Courier New" w:hAnsi="Courier New"/>
          <w:b/>
          <w:bCs/>
          <w:color w:val="0F172A"/>
          <w:sz w:val="22"/>
          <w:szCs w:val="22"/>
        </w:rPr>
        <w:t xml:space="preserve">m·z̈ = -mg + cosθcosφ·F_T</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Roll Dynamics:  </w:t>
      </w:r>
      <w:r>
        <w:rPr>
          <w:rFonts w:ascii="Courier New" w:cs="Courier New" w:eastAsia="Courier New" w:hAnsi="Courier New"/>
          <w:b/>
          <w:bCs/>
          <w:color w:val="0F172A"/>
          <w:sz w:val="22"/>
          <w:szCs w:val="22"/>
        </w:rPr>
        <w:t xml:space="preserve">Ixx·φ̈ = (Iyy-Izz)θ̇ψ̇ + Jtp·θ̇·Ωr + τφ</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Pitch Dynamics:  </w:t>
      </w:r>
      <w:r>
        <w:rPr>
          <w:rFonts w:ascii="Courier New" w:cs="Courier New" w:eastAsia="Courier New" w:hAnsi="Courier New"/>
          <w:b/>
          <w:bCs/>
          <w:color w:val="0F172A"/>
          <w:sz w:val="22"/>
          <w:szCs w:val="22"/>
        </w:rPr>
        <w:t xml:space="preserve">Iyy·θ̈ = (Izz-Ixx)φ̇ψ̇ - Jtp·φ̇·Ωr + τθ</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Yaw Dynamics:  </w:t>
      </w:r>
      <w:r>
        <w:rPr>
          <w:rFonts w:ascii="Courier New" w:cs="Courier New" w:eastAsia="Courier New" w:hAnsi="Courier New"/>
          <w:b/>
          <w:bCs/>
          <w:color w:val="0F172A"/>
          <w:sz w:val="22"/>
          <w:szCs w:val="22"/>
        </w:rPr>
        <w:t xml:space="preserve">Izz·ψ̈ = (Ixx-Iyy)φ̇θ̇ + τψ</w:t>
      </w:r>
    </w:p>
    <w:p>
      <w:pPr>
        <w:pStyle w:val="Heading2"/>
        <w:spacing w:before="320" w:after="160"/>
      </w:pPr>
      <w:r>
        <w:rPr>
          <w:rFonts w:ascii="Arial" w:cs="Arial" w:eastAsia="Arial" w:hAnsi="Arial"/>
          <w:b/>
          <w:bCs/>
          <w:color w:val="0F766E"/>
          <w:sz w:val="30"/>
          <w:szCs w:val="30"/>
        </w:rPr>
        <w:t xml:space="preserve">5.5 Quadcopter Control Allocation</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Total Thrust:  </w:t>
      </w:r>
      <w:r>
        <w:rPr>
          <w:rFonts w:ascii="Courier New" w:cs="Courier New" w:eastAsia="Courier New" w:hAnsi="Courier New"/>
          <w:b/>
          <w:bCs/>
          <w:color w:val="0F172A"/>
          <w:sz w:val="22"/>
          <w:szCs w:val="22"/>
        </w:rPr>
        <w:t xml:space="preserve">F_T = kT(ω₁²+ω₂²+ω₃²+ω₄²)</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Roll Torque:  </w:t>
      </w:r>
      <w:r>
        <w:rPr>
          <w:rFonts w:ascii="Courier New" w:cs="Courier New" w:eastAsia="Courier New" w:hAnsi="Courier New"/>
          <w:b/>
          <w:bCs/>
          <w:color w:val="0F172A"/>
          <w:sz w:val="22"/>
          <w:szCs w:val="22"/>
        </w:rPr>
        <w:t xml:space="preserve">τφ  = kT·l·(-ω₁²+ω₂²+ω₃²-ω₄²)  [X-config]</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Pitch Torque:  </w:t>
      </w:r>
      <w:r>
        <w:rPr>
          <w:rFonts w:ascii="Courier New" w:cs="Courier New" w:eastAsia="Courier New" w:hAnsi="Courier New"/>
          <w:b/>
          <w:bCs/>
          <w:color w:val="0F172A"/>
          <w:sz w:val="22"/>
          <w:szCs w:val="22"/>
        </w:rPr>
        <w:t xml:space="preserve">τθ  = kT·l·(ω₁²-ω₂²+ω₃²-ω₄²)  [X-config — note: sign convention per firmware]</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Yaw Torque (reaction):  </w:t>
      </w:r>
      <w:r>
        <w:rPr>
          <w:rFonts w:ascii="Courier New" w:cs="Courier New" w:eastAsia="Courier New" w:hAnsi="Courier New"/>
          <w:b/>
          <w:bCs/>
          <w:color w:val="0F172A"/>
          <w:sz w:val="22"/>
          <w:szCs w:val="22"/>
        </w:rPr>
        <w:t xml:space="preserve">τψ  = kQ(-ω₁²+ω₂²-ω₃²+ω₄²)</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Motor Speed Inversion:  </w:t>
      </w:r>
      <w:r>
        <w:rPr>
          <w:rFonts w:ascii="Courier New" w:cs="Courier New" w:eastAsia="Courier New" w:hAnsi="Courier New"/>
          <w:b/>
          <w:bCs/>
          <w:color w:val="0F172A"/>
          <w:sz w:val="22"/>
          <w:szCs w:val="22"/>
        </w:rPr>
        <w:t xml:space="preserve">[ωᵢ²] = M⁻¹ · [F_T, τφ, τθ, τψ]ᵀ  (invert mixing matrix for motor commands)</w:t>
      </w:r>
    </w:p>
    <w:p>
      <w:pPr>
        <w:pStyle w:val="Heading2"/>
        <w:spacing w:before="320" w:after="160"/>
      </w:pPr>
      <w:r>
        <w:rPr>
          <w:rFonts w:ascii="Arial" w:cs="Arial" w:eastAsia="Arial" w:hAnsi="Arial"/>
          <w:b/>
          <w:bCs/>
          <w:color w:val="0F766E"/>
          <w:sz w:val="30"/>
          <w:szCs w:val="30"/>
        </w:rPr>
        <w:t xml:space="preserve">5.6 PID Control</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Continuous PID Law:  </w:t>
      </w:r>
      <w:r>
        <w:rPr>
          <w:rFonts w:ascii="Courier New" w:cs="Courier New" w:eastAsia="Courier New" w:hAnsi="Courier New"/>
          <w:b/>
          <w:bCs/>
          <w:color w:val="0F172A"/>
          <w:sz w:val="22"/>
          <w:szCs w:val="22"/>
        </w:rPr>
        <w:t xml:space="preserve">u(t) = Kp·e(t) + Ki·∫e(τ)dτ + Kd·(de/dt)</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Discrete PID (digital FC):  </w:t>
      </w:r>
      <w:r>
        <w:rPr>
          <w:rFonts w:ascii="Courier New" w:cs="Courier New" w:eastAsia="Courier New" w:hAnsi="Courier New"/>
          <w:b/>
          <w:bCs/>
          <w:color w:val="0F172A"/>
          <w:sz w:val="22"/>
          <w:szCs w:val="22"/>
        </w:rPr>
        <w:t xml:space="preserve">u[k] = Kp·e[k] + Ki·Ts·Σe + Kd·(e[k]-e[k-1])/Ts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360"/>
      </w:tblGrid>
      <w:tr>
        <w:tc>
          <w:tcPr>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r>
              <w:rPr>
                <w:rFonts w:ascii="Arial" w:cs="Arial" w:eastAsia="Arial" w:hAnsi="Arial"/>
                <w:b/>
                <w:bCs/>
                <w:color w:val="FFFFFF"/>
                <w:sz w:val="22"/>
                <w:szCs w:val="22"/>
              </w:rPr>
              <w:t xml:space="preserve">Cascaded PID Architecture (Rate → Attitude → Velocity → Position)</w:t>
            </w:r>
          </w:p>
        </w:tc>
      </w:tr>
      <w:tr>
        <w:tc>
          <w:tcPr>
            <w:tcBorders>
              <w:top w:val="none" w:color="FFFFFF" w:sz="0"/>
              <w:left w:val="none" w:color="FFFFFF" w:sz="0"/>
              <w:bottom w:val="none" w:color="FFFFFF" w:sz="0"/>
              <w:right w:val="none" w:color="FFFFFF" w:sz="0"/>
            </w:tcBorders>
            <w:shd w:fill="DBEAFE" w:val="clear"/>
            <w:tcMar>
              <w:top w:type="dxa" w:w="55"/>
              <w:left w:type="dxa" w:w="180"/>
              <w:bottom w:type="dxa" w:w="55"/>
              <w:right w:type="dxa" w:w="180"/>
            </w:tcMar>
          </w:tcPr>
          <w:p>
            <w:r>
              <w:rPr>
                <w:rFonts w:ascii="Arial" w:cs="Arial" w:eastAsia="Arial" w:hAnsi="Arial"/>
                <w:color w:val="0F172A"/>
                <w:sz w:val="20"/>
                <w:szCs w:val="20"/>
              </w:rPr>
              <w:t xml:space="preserve">RATE LOOP     (400–8000 Hz): Error = desired_rate - gyro_rate → motor commands  [INNERMOST, fastest]</w:t>
            </w:r>
          </w:p>
        </w:tc>
      </w:tr>
      <w:tr>
        <w:tc>
          <w:tcPr>
            <w:tcBorders>
              <w:top w:val="none" w:color="FFFFFF" w:sz="0"/>
              <w:left w:val="none" w:color="FFFFFF" w:sz="0"/>
              <w:bottom w:val="none" w:color="FFFFFF" w:sz="0"/>
              <w:right w:val="none" w:color="FFFFFF" w:sz="0"/>
            </w:tcBorders>
            <w:shd w:fill="DBEAFE" w:val="clear"/>
            <w:tcMar>
              <w:top w:type="dxa" w:w="55"/>
              <w:left w:type="dxa" w:w="180"/>
              <w:bottom w:type="dxa" w:w="55"/>
              <w:right w:type="dxa" w:w="180"/>
            </w:tcMar>
          </w:tcPr>
          <w:p>
            <w:r>
              <w:rPr>
                <w:rFonts w:ascii="Arial" w:cs="Arial" w:eastAsia="Arial" w:hAnsi="Arial"/>
                <w:color w:val="0F172A"/>
                <w:sz w:val="20"/>
                <w:szCs w:val="20"/>
              </w:rPr>
              <w:t xml:space="preserve">ATTITUDE LOOP (200–400 Hz):  Error = desired_angle - EKF_angle → desired rate</w:t>
            </w:r>
          </w:p>
        </w:tc>
      </w:tr>
      <w:tr>
        <w:tc>
          <w:tcPr>
            <w:tcBorders>
              <w:top w:val="none" w:color="FFFFFF" w:sz="0"/>
              <w:left w:val="none" w:color="FFFFFF" w:sz="0"/>
              <w:bottom w:val="none" w:color="FFFFFF" w:sz="0"/>
              <w:right w:val="none" w:color="FFFFFF" w:sz="0"/>
            </w:tcBorders>
            <w:shd w:fill="DBEAFE" w:val="clear"/>
            <w:tcMar>
              <w:top w:type="dxa" w:w="55"/>
              <w:left w:type="dxa" w:w="180"/>
              <w:bottom w:type="dxa" w:w="55"/>
              <w:right w:type="dxa" w:w="180"/>
            </w:tcMar>
          </w:tcPr>
          <w:p>
            <w:r>
              <w:rPr>
                <w:rFonts w:ascii="Arial" w:cs="Arial" w:eastAsia="Arial" w:hAnsi="Arial"/>
                <w:color w:val="0F172A"/>
                <w:sz w:val="20"/>
                <w:szCs w:val="20"/>
              </w:rPr>
              <w:t xml:space="preserve">VELOCITY LOOP (50–100 Hz):   Error = desired_vel - EKF_vel → desired angle</w:t>
            </w:r>
          </w:p>
        </w:tc>
      </w:tr>
      <w:tr>
        <w:tc>
          <w:tcPr>
            <w:tcBorders>
              <w:top w:val="none" w:color="FFFFFF" w:sz="0"/>
              <w:left w:val="none" w:color="FFFFFF" w:sz="0"/>
              <w:bottom w:val="none" w:color="FFFFFF" w:sz="0"/>
              <w:right w:val="none" w:color="FFFFFF" w:sz="0"/>
            </w:tcBorders>
            <w:shd w:fill="DBEAFE" w:val="clear"/>
            <w:tcMar>
              <w:top w:type="dxa" w:w="55"/>
              <w:left w:type="dxa" w:w="180"/>
              <w:bottom w:type="dxa" w:w="55"/>
              <w:right w:type="dxa" w:w="180"/>
            </w:tcMar>
          </w:tcPr>
          <w:p>
            <w:r>
              <w:rPr>
                <w:rFonts w:ascii="Arial" w:cs="Arial" w:eastAsia="Arial" w:hAnsi="Arial"/>
                <w:color w:val="0F172A"/>
                <w:sz w:val="20"/>
                <w:szCs w:val="20"/>
              </w:rPr>
              <w:t xml:space="preserve">POSITION LOOP (10–50 Hz):    Error = GPS_desired - GPS_actual → desired velocity  [OUTERMOST, slowest]</w:t>
            </w:r>
          </w:p>
        </w:tc>
      </w:tr>
    </w:tbl>
    <w:p>
      <w:pPr>
        <w:pStyle w:val="Heading2"/>
        <w:spacing w:before="320" w:after="160"/>
      </w:pPr>
      <w:r>
        <w:rPr>
          <w:rFonts w:ascii="Arial" w:cs="Arial" w:eastAsia="Arial" w:hAnsi="Arial"/>
          <w:b/>
          <w:bCs/>
          <w:color w:val="0F766E"/>
          <w:sz w:val="30"/>
          <w:szCs w:val="30"/>
        </w:rPr>
        <w:t xml:space="preserve">5.7 Kalman Filter — State Estimation</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EKF Predict Step:  </w:t>
      </w:r>
      <w:r>
        <w:rPr>
          <w:rFonts w:ascii="Courier New" w:cs="Courier New" w:eastAsia="Courier New" w:hAnsi="Courier New"/>
          <w:b/>
          <w:bCs/>
          <w:color w:val="0F172A"/>
          <w:sz w:val="22"/>
          <w:szCs w:val="22"/>
        </w:rPr>
        <w:t xml:space="preserve">Predict: x̂⁻ = f(x̂,u);  P⁻ = F·P·Fᵀ+Q</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Kalman Gain:  </w:t>
      </w:r>
      <w:r>
        <w:rPr>
          <w:rFonts w:ascii="Courier New" w:cs="Courier New" w:eastAsia="Courier New" w:hAnsi="Courier New"/>
          <w:b/>
          <w:bCs/>
          <w:color w:val="0F172A"/>
          <w:sz w:val="22"/>
          <w:szCs w:val="22"/>
        </w:rPr>
        <w:t xml:space="preserve">Gain:    K = P⁻·Hᵀ·(H·P⁻·Hᵀ+R)⁻¹</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EKF Update Step:  </w:t>
      </w:r>
      <w:r>
        <w:rPr>
          <w:rFonts w:ascii="Courier New" w:cs="Courier New" w:eastAsia="Courier New" w:hAnsi="Courier New"/>
          <w:b/>
          <w:bCs/>
          <w:color w:val="0F172A"/>
          <w:sz w:val="22"/>
          <w:szCs w:val="22"/>
        </w:rPr>
        <w:t xml:space="preserve">Update:  x̂ = x̂⁻ + K·(z-h(x̂⁻));  P = (I-KH)·P⁻</w:t>
      </w:r>
    </w:p>
    <w:p>
      <w:pPr>
        <w:spacing w:before="80" w:after="120"/>
      </w:pPr>
      <w:r>
        <w:rPr>
          <w:rFonts w:ascii="Arial" w:cs="Arial" w:eastAsia="Arial" w:hAnsi="Arial"/>
          <w:color w:val="374151"/>
          <w:sz w:val="22"/>
          <w:szCs w:val="22"/>
        </w:rPr>
        <w:t xml:space="preserve">States tracked: position (3), velocity (3), quaternion (4), gyro bias (3) = 13 states minimum. ArduPilot EKF3 tracks these plus wind (2), magnetic field (3) = 18 total.</w:t>
      </w:r>
    </w:p>
    <w:p>
      <w:pPr>
        <w:pStyle w:val="Heading2"/>
        <w:spacing w:before="320" w:after="160"/>
      </w:pPr>
      <w:r>
        <w:rPr>
          <w:rFonts w:ascii="Arial" w:cs="Arial" w:eastAsia="Arial" w:hAnsi="Arial"/>
          <w:b/>
          <w:bCs/>
          <w:color w:val="0F766E"/>
          <w:sz w:val="30"/>
          <w:szCs w:val="30"/>
        </w:rPr>
        <w:t xml:space="preserve">5.8 LQR Optimal Control</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LQR Cost Function:  </w:t>
      </w:r>
      <w:r>
        <w:rPr>
          <w:rFonts w:ascii="Courier New" w:cs="Courier New" w:eastAsia="Courier New" w:hAnsi="Courier New"/>
          <w:b/>
          <w:bCs/>
          <w:color w:val="0F172A"/>
          <w:sz w:val="22"/>
          <w:szCs w:val="22"/>
        </w:rPr>
        <w:t xml:space="preserve">Minimize: J = ∫(xᵀQx + uᵀRu)dt</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LQR Control Law:  </w:t>
      </w:r>
      <w:r>
        <w:rPr>
          <w:rFonts w:ascii="Courier New" w:cs="Courier New" w:eastAsia="Courier New" w:hAnsi="Courier New"/>
          <w:b/>
          <w:bCs/>
          <w:color w:val="0F172A"/>
          <w:sz w:val="22"/>
          <w:szCs w:val="22"/>
        </w:rPr>
        <w:t xml:space="preserve">Optimal control: u* = -K·x  where K = R⁻¹BᵀP</w:t>
      </w:r>
    </w:p>
    <w:p>
      <w:pPr>
        <w:spacing w:before="80" w:after="120"/>
      </w:pPr>
      <w:r>
        <w:rPr>
          <w:rFonts w:ascii="Arial" w:cs="Arial" w:eastAsia="Arial" w:hAnsi="Arial"/>
          <w:color w:val="374151"/>
          <w:sz w:val="22"/>
          <w:szCs w:val="22"/>
        </w:rPr>
        <w:t xml:space="preserve">P = solution of Algebraic Riccati Equation (ARE). Q weights state errors; R weights control effort. LQR gives best linear controller given accurate model.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300"/>
        </w:tblCellMar>
      </w:tblPr>
      <w:tblGrid>
        <w:gridCol w:w="9360"/>
      </w:tblGrid>
      <w:tr>
        <w:tc>
          <w:tcPr>
            <w:tcBorders>
              <w:top w:val="none" w:color="FFFFFF" w:sz="0"/>
              <w:left w:val="none" w:color="FFFFFF" w:sz="0"/>
              <w:bottom w:val="none" w:color="FFFFFF" w:sz="0"/>
              <w:right w:val="none" w:color="FFFFFF" w:sz="0"/>
            </w:tcBorders>
            <w:shd w:fill="0D1F4E" w:val="clear"/>
            <w:tcMar>
              <w:top w:type="dxa" w:w="180"/>
              <w:left w:type="dxa" w:w="240"/>
              <w:bottom w:type="dxa" w:w="40"/>
              <w:right w:type="dxa" w:w="240"/>
            </w:tcMar>
          </w:tcPr>
          <w:p>
            <w:r>
              <w:rPr>
                <w:rFonts w:ascii="Arial" w:cs="Arial" w:eastAsia="Arial" w:hAnsi="Arial"/>
                <w:b/>
                <w:bCs/>
                <w:color w:val="A5B4FC"/>
                <w:sz w:val="22"/>
                <w:szCs w:val="22"/>
              </w:rPr>
              <w:t xml:space="preserve">Chapter 6</w:t>
            </w:r>
          </w:p>
        </w:tc>
      </w:tr>
      <w:tr>
        <w:tc>
          <w:tcPr>
            <w:tcBorders>
              <w:top w:val="none" w:color="FFFFFF" w:sz="0"/>
              <w:left w:val="none" w:color="FFFFFF" w:sz="0"/>
              <w:bottom w:val="none" w:color="FFFFFF" w:sz="0"/>
              <w:right w:val="none" w:color="FFFFFF" w:sz="0"/>
            </w:tcBorders>
            <w:shd w:fill="0D1F4E" w:val="clear"/>
            <w:tcMar>
              <w:top w:type="dxa" w:w="0"/>
              <w:left w:type="dxa" w:w="240"/>
              <w:bottom w:type="dxa" w:w="60"/>
              <w:right w:type="dxa" w:w="240"/>
            </w:tcMar>
          </w:tcPr>
          <w:p>
            <w:r>
              <w:rPr>
                <w:rFonts w:ascii="Arial" w:cs="Arial" w:eastAsia="Arial" w:hAnsi="Arial"/>
                <w:b/>
                <w:bCs/>
                <w:color w:val="FFFFFF"/>
                <w:sz w:val="44"/>
                <w:szCs w:val="44"/>
              </w:rPr>
              <w:t xml:space="preserve">Propulsion Systems</w:t>
            </w:r>
          </w:p>
        </w:tc>
      </w:tr>
      <w:tr>
        <w:tc>
          <w:tcPr>
            <w:tcBorders>
              <w:top w:val="none" w:color="FFFFFF" w:sz="0"/>
              <w:left w:val="none" w:color="FFFFFF" w:sz="0"/>
              <w:bottom w:val="none" w:color="FFFFFF" w:sz="0"/>
              <w:right w:val="none" w:color="FFFFFF" w:sz="0"/>
            </w:tcBorders>
            <w:shd w:fill="0F766E" w:val="clear"/>
            <w:tcMar>
              <w:top w:type="dxa" w:w="100"/>
              <w:left w:type="dxa" w:w="240"/>
              <w:bottom w:type="dxa" w:w="100"/>
              <w:right w:type="dxa" w:w="240"/>
            </w:tcMar>
          </w:tcPr>
          <w:p>
            <w:r>
              <w:rPr>
                <w:rFonts w:ascii="Arial" w:cs="Arial" w:eastAsia="Arial" w:hAnsi="Arial"/>
                <w:i/>
                <w:iCs/>
                <w:color w:val="FFFFFF"/>
                <w:sz w:val="21"/>
                <w:szCs w:val="21"/>
              </w:rPr>
              <w:t xml:space="preserve">Motors, ESCs, Propellers — Complete Engineering Reference</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6.1 Brushless DC Motor Theory</w:t>
      </w:r>
    </w:p>
    <w:p>
      <w:pPr>
        <w:spacing w:before="80" w:after="120"/>
      </w:pPr>
      <w:r>
        <w:rPr>
          <w:rFonts w:ascii="Arial" w:cs="Arial" w:eastAsia="Arial" w:hAnsi="Arial"/>
          <w:color w:val="374151"/>
          <w:sz w:val="22"/>
          <w:szCs w:val="22"/>
        </w:rPr>
        <w:t xml:space="preserve">Modern drones exclusively use Brushless DC (BLDC) motors. Unlike brushed motors (which have mechanical commutators), BLDC motors use electronic commutation via the ESC, giving them superior efficiency (85–95%), power-to-weight ratio, and longevity.</w:t>
      </w:r>
    </w:p>
    <w:p>
      <w:pPr>
        <w:pStyle w:val="Heading3"/>
        <w:spacing w:before="240" w:after="120"/>
      </w:pPr>
      <w:r>
        <w:rPr>
          <w:rFonts w:ascii="Arial" w:cs="Arial" w:eastAsia="Arial" w:hAnsi="Arial"/>
          <w:b/>
          <w:bCs/>
          <w:color w:val="1D4ED8"/>
          <w:sz w:val="25"/>
          <w:szCs w:val="25"/>
        </w:rPr>
        <w:t xml:space="preserve">Motor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Material</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Stator</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Fixed coils that generate magnetic field when current flows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Laminated silicon steel to reduce eddy currents; copper windings</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Rotor (Bell)</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Outer rotating shell with permanent magnets; propeller attaches here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Aluminum bell; N52 neodymium iron boron (NdFeB) magnets</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Bearings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Allow smooth rotation between stator and rotor with minimal friction</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ABEC-5 or ABEC-7 stainless steel ball bearings; 2 per motor</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Shaft</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Central axis; rotor spins around fixed stator in outrunner configuration</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Stainless or hardened steel; 3–6mm diameter typical</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Windings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3 sets of coils in star (Y) or delta (Δ) configuration</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26–30 AWG magnet wire; more turns = lower KV = more torque</w:t>
            </w:r>
          </w:p>
        </w:tc>
      </w:tr>
    </w:tbl>
    <w:p>
      <w:pPr>
        <w:pStyle w:val="Heading3"/>
        <w:spacing w:before="240" w:after="120"/>
      </w:pPr>
      <w:r>
        <w:rPr>
          <w:rFonts w:ascii="Arial" w:cs="Arial" w:eastAsia="Arial" w:hAnsi="Arial"/>
          <w:b/>
          <w:bCs/>
          <w:color w:val="1D4ED8"/>
          <w:sz w:val="25"/>
          <w:szCs w:val="25"/>
        </w:rPr>
        <w:t xml:space="preserve">Outrunner vs Inrunner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1600"/>
        <w:gridCol w:w="1760"/>
      </w:tblGrid>
      <w:tr>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KV Range</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Outrunner</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Outer bell rotates around fixed inner stator (standard for drones)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100–3000 KV</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Large prop, high torque, low speed — multirotors, fixed-wing</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Inrunner</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Inner rotor spins inside fixed outer stator</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3000–10000+ KV</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High speed, small prop — racing, ducted fans, helicopters</w:t>
            </w:r>
          </w:p>
        </w:tc>
      </w:tr>
    </w:tbl>
    <w:p>
      <w:pPr>
        <w:spacing w:before="60" w:after="60"/>
      </w:pPr>
      <w:r>
        <w:t xml:space="preserve"/>
      </w:r>
    </w:p>
    <w:p>
      <w:pPr>
        <w:pStyle w:val="Heading3"/>
        <w:spacing w:before="240" w:after="120"/>
      </w:pPr>
      <w:r>
        <w:rPr>
          <w:rFonts w:ascii="Arial" w:cs="Arial" w:eastAsia="Arial" w:hAnsi="Arial"/>
          <w:b/>
          <w:bCs/>
          <w:color w:val="1D4ED8"/>
          <w:sz w:val="25"/>
          <w:szCs w:val="25"/>
        </w:rPr>
        <w:t xml:space="preserve">Motor Electrical Model</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Motor Voltage Equation:  </w:t>
      </w:r>
      <w:r>
        <w:rPr>
          <w:rFonts w:ascii="Courier New" w:cs="Courier New" w:eastAsia="Courier New" w:hAnsi="Courier New"/>
          <w:b/>
          <w:bCs/>
          <w:color w:val="0F172A"/>
          <w:sz w:val="22"/>
          <w:szCs w:val="22"/>
        </w:rPr>
        <w:t xml:space="preserve">V_supply = V_emf + I × R_total</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Back-EMF:  </w:t>
      </w:r>
      <w:r>
        <w:rPr>
          <w:rFonts w:ascii="Courier New" w:cs="Courier New" w:eastAsia="Courier New" w:hAnsi="Courier New"/>
          <w:b/>
          <w:bCs/>
          <w:color w:val="0F172A"/>
          <w:sz w:val="22"/>
          <w:szCs w:val="22"/>
        </w:rPr>
        <w:t xml:space="preserve">V_emf = Ke × ω  (back electromotive force)</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Motor Current:  </w:t>
      </w:r>
      <w:r>
        <w:rPr>
          <w:rFonts w:ascii="Courier New" w:cs="Courier New" w:eastAsia="Courier New" w:hAnsi="Courier New"/>
          <w:b/>
          <w:bCs/>
          <w:color w:val="0F172A"/>
          <w:sz w:val="22"/>
          <w:szCs w:val="22"/>
        </w:rPr>
        <w:t xml:space="preserve">I = (V_supply - Ke × ω) / R_total</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Motor Mechanical Torque:  </w:t>
      </w:r>
      <w:r>
        <w:rPr>
          <w:rFonts w:ascii="Courier New" w:cs="Courier New" w:eastAsia="Courier New" w:hAnsi="Courier New"/>
          <w:b/>
          <w:bCs/>
          <w:color w:val="0F172A"/>
          <w:sz w:val="22"/>
          <w:szCs w:val="22"/>
        </w:rPr>
        <w:t xml:space="preserve">τ_mechanical = Kt × I - τ_friction</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Electrical Power Input:  </w:t>
      </w:r>
      <w:r>
        <w:rPr>
          <w:rFonts w:ascii="Courier New" w:cs="Courier New" w:eastAsia="Courier New" w:hAnsi="Courier New"/>
          <w:b/>
          <w:bCs/>
          <w:color w:val="0F172A"/>
          <w:sz w:val="22"/>
          <w:szCs w:val="22"/>
        </w:rPr>
        <w:t xml:space="preserve">P_electrical = V × I</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Mechanical Power Output:  </w:t>
      </w:r>
      <w:r>
        <w:rPr>
          <w:rFonts w:ascii="Courier New" w:cs="Courier New" w:eastAsia="Courier New" w:hAnsi="Courier New"/>
          <w:b/>
          <w:bCs/>
          <w:color w:val="0F172A"/>
          <w:sz w:val="22"/>
          <w:szCs w:val="22"/>
        </w:rPr>
        <w:t xml:space="preserve">P_mechanical = τ × ω</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Motor Efficiency:  </w:t>
      </w:r>
      <w:r>
        <w:rPr>
          <w:rFonts w:ascii="Courier New" w:cs="Courier New" w:eastAsia="Courier New" w:hAnsi="Courier New"/>
          <w:b/>
          <w:bCs/>
          <w:color w:val="0F172A"/>
          <w:sz w:val="22"/>
          <w:szCs w:val="22"/>
        </w:rPr>
        <w:t xml:space="preserve">η_motor = P_mechanical / P_electrical = (Kt × ω × I) / (V × I)</w:t>
      </w:r>
    </w:p>
    <w:p>
      <w:pPr>
        <w:spacing w:before="80" w:after="120"/>
      </w:pPr>
      <w:r>
        <w:rPr>
          <w:rFonts w:ascii="Arial" w:cs="Arial" w:eastAsia="Arial" w:hAnsi="Arial"/>
          <w:color w:val="374151"/>
          <w:sz w:val="22"/>
          <w:szCs w:val="22"/>
        </w:rPr>
        <w:t xml:space="preserve">Ke = back-EMF constant (V·s/rad) = 1/KV (converting KV from RPM/V to rad/s/V). Kt = torque constant (N·m/A). In SI units Ke = Kt. R_total = wire resistance + contact resistance (Ω).</w:t>
      </w:r>
    </w:p>
    <w:p>
      <w:pPr>
        <w:pStyle w:val="Heading3"/>
        <w:spacing w:before="240" w:after="120"/>
      </w:pPr>
      <w:r>
        <w:rPr>
          <w:rFonts w:ascii="Arial" w:cs="Arial" w:eastAsia="Arial" w:hAnsi="Arial"/>
          <w:b/>
          <w:bCs/>
          <w:color w:val="1D4ED8"/>
          <w:sz w:val="25"/>
          <w:szCs w:val="25"/>
        </w:rPr>
        <w:t xml:space="preserve">KV Rating Explained</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KV Definition:  </w:t>
      </w:r>
      <w:r>
        <w:rPr>
          <w:rFonts w:ascii="Courier New" w:cs="Courier New" w:eastAsia="Courier New" w:hAnsi="Courier New"/>
          <w:b/>
          <w:bCs/>
          <w:color w:val="0F172A"/>
          <w:sz w:val="22"/>
          <w:szCs w:val="22"/>
        </w:rPr>
        <w:t xml:space="preserve">KV (RPM/V) = ω_no_load (RPM) / V_input</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Angular Velocity from KV:  </w:t>
      </w:r>
      <w:r>
        <w:rPr>
          <w:rFonts w:ascii="Courier New" w:cs="Courier New" w:eastAsia="Courier New" w:hAnsi="Courier New"/>
          <w:b/>
          <w:bCs/>
          <w:color w:val="0F172A"/>
          <w:sz w:val="22"/>
          <w:szCs w:val="22"/>
        </w:rPr>
        <w:t xml:space="preserve">ω_no_load (rad/s) = KV × (π/30) × V</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Torque Constant from KV:  </w:t>
      </w:r>
      <w:r>
        <w:rPr>
          <w:rFonts w:ascii="Courier New" w:cs="Courier New" w:eastAsia="Courier New" w:hAnsi="Courier New"/>
          <w:b/>
          <w:bCs/>
          <w:color w:val="0F172A"/>
          <w:sz w:val="22"/>
          <w:szCs w:val="22"/>
        </w:rPr>
        <w:t xml:space="preserve">Kt (N·m/A) = 60 / (2π × KV_SI)  where KV_SI = KV × (π/30)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2960"/>
      </w:tblGrid>
      <w:tr>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KV Range</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Prop Size (typical)</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Example Motor</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100–300 KV</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18–30 inch</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Heavy-lift, industrial, agriculture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T-Motor MN4006-13 320KV</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300–700 KV</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12–18 inch</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Aerial photography, mapping</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T-Motor U5 II 400KV</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700–1200 KV</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9–12 inch</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Professional quadcopter</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T-Motor F40 935KV</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1200–2200 KV</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5–8 inch</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Freestyle, mini quads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BrotherHobby Tornado T5 2206 2550KV</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2200–3500 KV</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4–6 inch</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Racing</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Brotherhobby Returner R5 2306 2550KV</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3500+ KV</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3–4 inch</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Micro racing, tiny whoops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BetaFPV 1102 9000KV</w:t>
            </w:r>
          </w:p>
        </w:tc>
      </w:tr>
    </w:tbl>
    <w:p>
      <w:pPr>
        <w:pStyle w:val="Heading3"/>
        <w:spacing w:before="240" w:after="120"/>
      </w:pPr>
      <w:r>
        <w:rPr>
          <w:rFonts w:ascii="Arial" w:cs="Arial" w:eastAsia="Arial" w:hAnsi="Arial"/>
          <w:b/>
          <w:bCs/>
          <w:color w:val="1D4ED8"/>
          <w:sz w:val="25"/>
          <w:szCs w:val="25"/>
        </w:rPr>
        <w:t xml:space="preserve">Motor Sizing Formula</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Motor Power Estimate:  </w:t>
      </w:r>
      <w:r>
        <w:rPr>
          <w:rFonts w:ascii="Courier New" w:cs="Courier New" w:eastAsia="Courier New" w:hAnsi="Courier New"/>
          <w:b/>
          <w:bCs/>
          <w:color w:val="0F172A"/>
          <w:sz w:val="22"/>
          <w:szCs w:val="22"/>
        </w:rPr>
        <w:t xml:space="preserve">Power_per_motor (W) = (MTOW × g × 2) / (4 × η_motor × η_prop × (1/v_i))</w:t>
      </w:r>
    </w:p>
    <w:p>
      <w:pPr>
        <w:spacing w:before="80" w:after="120"/>
      </w:pPr>
      <w:r>
        <w:rPr>
          <w:rFonts w:ascii="Arial" w:cs="Arial" w:eastAsia="Arial" w:hAnsi="Arial"/>
          <w:color w:val="374151"/>
          <w:sz w:val="22"/>
          <w:szCs w:val="22"/>
        </w:rPr>
        <w:t xml:space="preserve">Practical rule: for a quadcopter, target 2:1 thrust-to-weight ratio (total thrust = 2× MTOW). Each motor should produce at least half the drone weight in thrust at 50% throttle. Calculate: Thrust_each = MTOW/2; then match to motor thrust table at 50% throttle.</w:t>
      </w:r>
    </w:p>
    <w:p>
      <w:pPr>
        <w:spacing w:before="60" w:after="60"/>
      </w:pPr>
      <w:r>
        <w:t xml:space="preserve"/>
      </w:r>
    </w:p>
    <w:p>
      <w:pPr>
        <w:pStyle w:val="Heading2"/>
        <w:spacing w:before="320" w:after="160"/>
      </w:pPr>
      <w:r>
        <w:rPr>
          <w:rFonts w:ascii="Arial" w:cs="Arial" w:eastAsia="Arial" w:hAnsi="Arial"/>
          <w:b/>
          <w:bCs/>
          <w:color w:val="0F766E"/>
          <w:sz w:val="30"/>
          <w:szCs w:val="30"/>
        </w:rPr>
        <w:t xml:space="preserve">6.2 Electronic Speed Controllers (ESC)</w:t>
      </w:r>
    </w:p>
    <w:p>
      <w:pPr>
        <w:spacing w:before="80" w:after="120"/>
      </w:pPr>
      <w:r>
        <w:rPr>
          <w:rFonts w:ascii="Arial" w:cs="Arial" w:eastAsia="Arial" w:hAnsi="Arial"/>
          <w:color w:val="374151"/>
          <w:sz w:val="22"/>
          <w:szCs w:val="22"/>
        </w:rPr>
        <w:t xml:space="preserve">The ESC receives a throttle command (PWM or DSHOT) and drives the motor with electronically commutated 3-phase AC power by switching 6 MOSFETs in sequence.</w:t>
      </w:r>
    </w:p>
    <w:p>
      <w:pPr>
        <w:pStyle w:val="Heading3"/>
        <w:spacing w:before="240" w:after="120"/>
      </w:pPr>
      <w:r>
        <w:rPr>
          <w:rFonts w:ascii="Arial" w:cs="Arial" w:eastAsia="Arial" w:hAnsi="Arial"/>
          <w:b/>
          <w:bCs/>
          <w:color w:val="1D4ED8"/>
          <w:sz w:val="25"/>
          <w:szCs w:val="25"/>
        </w:rPr>
        <w:t xml:space="preserve">ESC Operating Principle — 6-Step Commutation</w:t>
      </w:r>
    </w:p>
    <w:p>
      <w:pPr>
        <w:spacing w:before="80" w:after="120"/>
      </w:pPr>
      <w:r>
        <w:rPr>
          <w:rFonts w:ascii="Arial" w:cs="Arial" w:eastAsia="Arial" w:hAnsi="Arial"/>
          <w:color w:val="374151"/>
          <w:sz w:val="22"/>
          <w:szCs w:val="22"/>
        </w:rPr>
        <w:t xml:space="preserve">At any instant, current flows through two of the three phases. The ESC detects rotor position (via back-EMF zero crossing or hall sensors) and switches the phase pair every 60° of electrical rotation to maintain optimal torque: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360"/>
      </w:tblGrid>
      <w:tr>
        <w:tc>
          <w:tcPr>
            <w:tcBorders>
              <w:top w:val="none" w:color="FFFFFF" w:sz="0"/>
              <w:left w:val="none" w:color="FFFFFF" w:sz="0"/>
              <w:bottom w:val="none" w:color="FFFFFF" w:sz="0"/>
              <w:right w:val="none" w:color="FFFFFF" w:sz="0"/>
            </w:tcBorders>
            <w:shd w:fill="1D4ED8" w:val="clear"/>
            <w:tcMar>
              <w:top w:type="dxa" w:w="100"/>
              <w:left w:type="dxa" w:w="180"/>
              <w:bottom w:type="dxa" w:w="100"/>
              <w:right w:type="dxa" w:w="180"/>
            </w:tcMar>
          </w:tcPr>
          <w:p>
            <w:r>
              <w:rPr>
                <w:rFonts w:ascii="Arial" w:cs="Arial" w:eastAsia="Arial" w:hAnsi="Arial"/>
                <w:b/>
                <w:bCs/>
                <w:color w:val="FFFFFF"/>
                <w:sz w:val="22"/>
                <w:szCs w:val="22"/>
              </w:rPr>
              <w:t xml:space="preserve">6-Step Commutation Sequence</w:t>
            </w:r>
          </w:p>
        </w:tc>
      </w:tr>
      <w:tr>
        <w:tc>
          <w:tcPr>
            <w:tcBorders>
              <w:top w:val="none" w:color="FFFFFF" w:sz="0"/>
              <w:left w:val="none" w:color="FFFFFF" w:sz="0"/>
              <w:bottom w:val="none" w:color="FFFFFF" w:sz="0"/>
              <w:right w:val="none" w:color="FFFFFF" w:sz="0"/>
            </w:tcBorders>
            <w:shd w:fill="DBEAFE" w:val="clear"/>
            <w:tcMar>
              <w:top w:type="dxa" w:w="55"/>
              <w:left w:type="dxa" w:w="180"/>
              <w:bottom w:type="dxa" w:w="55"/>
              <w:right w:type="dxa" w:w="180"/>
            </w:tcMar>
          </w:tcPr>
          <w:p>
            <w:r>
              <w:rPr>
                <w:rFonts w:ascii="Arial" w:cs="Arial" w:eastAsia="Arial" w:hAnsi="Arial"/>
                <w:color w:val="0F172A"/>
                <w:sz w:val="20"/>
                <w:szCs w:val="20"/>
              </w:rPr>
              <w:t xml:space="preserve">Step 1: Phase A+ → Phase B-  (phases A positive, B negative, C floating)</w:t>
            </w:r>
          </w:p>
        </w:tc>
      </w:tr>
      <w:tr>
        <w:tc>
          <w:tcPr>
            <w:tcBorders>
              <w:top w:val="none" w:color="FFFFFF" w:sz="0"/>
              <w:left w:val="none" w:color="FFFFFF" w:sz="0"/>
              <w:bottom w:val="none" w:color="FFFFFF" w:sz="0"/>
              <w:right w:val="none" w:color="FFFFFF" w:sz="0"/>
            </w:tcBorders>
            <w:shd w:fill="DBEAFE" w:val="clear"/>
            <w:tcMar>
              <w:top w:type="dxa" w:w="55"/>
              <w:left w:type="dxa" w:w="180"/>
              <w:bottom w:type="dxa" w:w="55"/>
              <w:right w:type="dxa" w:w="180"/>
            </w:tcMar>
          </w:tcPr>
          <w:p>
            <w:r>
              <w:rPr>
                <w:rFonts w:ascii="Arial" w:cs="Arial" w:eastAsia="Arial" w:hAnsi="Arial"/>
                <w:color w:val="0F172A"/>
                <w:sz w:val="20"/>
                <w:szCs w:val="20"/>
              </w:rPr>
              <w:t xml:space="preserve">Step 2: Phase A+ → Phase C-</w:t>
            </w:r>
          </w:p>
        </w:tc>
      </w:tr>
      <w:tr>
        <w:tc>
          <w:tcPr>
            <w:tcBorders>
              <w:top w:val="none" w:color="FFFFFF" w:sz="0"/>
              <w:left w:val="none" w:color="FFFFFF" w:sz="0"/>
              <w:bottom w:val="none" w:color="FFFFFF" w:sz="0"/>
              <w:right w:val="none" w:color="FFFFFF" w:sz="0"/>
            </w:tcBorders>
            <w:shd w:fill="DBEAFE" w:val="clear"/>
            <w:tcMar>
              <w:top w:type="dxa" w:w="55"/>
              <w:left w:type="dxa" w:w="180"/>
              <w:bottom w:type="dxa" w:w="55"/>
              <w:right w:type="dxa" w:w="180"/>
            </w:tcMar>
          </w:tcPr>
          <w:p>
            <w:r>
              <w:rPr>
                <w:rFonts w:ascii="Arial" w:cs="Arial" w:eastAsia="Arial" w:hAnsi="Arial"/>
                <w:color w:val="0F172A"/>
                <w:sz w:val="20"/>
                <w:szCs w:val="20"/>
              </w:rPr>
              <w:t xml:space="preserve">Step 3: Phase B+ → Phase C-</w:t>
            </w:r>
          </w:p>
        </w:tc>
      </w:tr>
      <w:tr>
        <w:tc>
          <w:tcPr>
            <w:tcBorders>
              <w:top w:val="none" w:color="FFFFFF" w:sz="0"/>
              <w:left w:val="none" w:color="FFFFFF" w:sz="0"/>
              <w:bottom w:val="none" w:color="FFFFFF" w:sz="0"/>
              <w:right w:val="none" w:color="FFFFFF" w:sz="0"/>
            </w:tcBorders>
            <w:shd w:fill="DBEAFE" w:val="clear"/>
            <w:tcMar>
              <w:top w:type="dxa" w:w="55"/>
              <w:left w:type="dxa" w:w="180"/>
              <w:bottom w:type="dxa" w:w="55"/>
              <w:right w:type="dxa" w:w="180"/>
            </w:tcMar>
          </w:tcPr>
          <w:p>
            <w:r>
              <w:rPr>
                <w:rFonts w:ascii="Arial" w:cs="Arial" w:eastAsia="Arial" w:hAnsi="Arial"/>
                <w:color w:val="0F172A"/>
                <w:sz w:val="20"/>
                <w:szCs w:val="20"/>
              </w:rPr>
              <w:t xml:space="preserve">Step 4: Phase B+ → Phase A-</w:t>
            </w:r>
          </w:p>
        </w:tc>
      </w:tr>
      <w:tr>
        <w:tc>
          <w:tcPr>
            <w:tcBorders>
              <w:top w:val="none" w:color="FFFFFF" w:sz="0"/>
              <w:left w:val="none" w:color="FFFFFF" w:sz="0"/>
              <w:bottom w:val="none" w:color="FFFFFF" w:sz="0"/>
              <w:right w:val="none" w:color="FFFFFF" w:sz="0"/>
            </w:tcBorders>
            <w:shd w:fill="DBEAFE" w:val="clear"/>
            <w:tcMar>
              <w:top w:type="dxa" w:w="55"/>
              <w:left w:type="dxa" w:w="180"/>
              <w:bottom w:type="dxa" w:w="55"/>
              <w:right w:type="dxa" w:w="180"/>
            </w:tcMar>
          </w:tcPr>
          <w:p>
            <w:r>
              <w:rPr>
                <w:rFonts w:ascii="Arial" w:cs="Arial" w:eastAsia="Arial" w:hAnsi="Arial"/>
                <w:color w:val="0F172A"/>
                <w:sz w:val="20"/>
                <w:szCs w:val="20"/>
              </w:rPr>
              <w:t xml:space="preserve">Step 5: Phase C+ → Phase A-</w:t>
            </w:r>
          </w:p>
        </w:tc>
      </w:tr>
      <w:tr>
        <w:tc>
          <w:tcPr>
            <w:tcBorders>
              <w:top w:val="none" w:color="FFFFFF" w:sz="0"/>
              <w:left w:val="none" w:color="FFFFFF" w:sz="0"/>
              <w:bottom w:val="none" w:color="FFFFFF" w:sz="0"/>
              <w:right w:val="none" w:color="FFFFFF" w:sz="0"/>
            </w:tcBorders>
            <w:shd w:fill="DBEAFE" w:val="clear"/>
            <w:tcMar>
              <w:top w:type="dxa" w:w="55"/>
              <w:left w:type="dxa" w:w="180"/>
              <w:bottom w:type="dxa" w:w="55"/>
              <w:right w:type="dxa" w:w="180"/>
            </w:tcMar>
          </w:tcPr>
          <w:p>
            <w:r>
              <w:rPr>
                <w:rFonts w:ascii="Arial" w:cs="Arial" w:eastAsia="Arial" w:hAnsi="Arial"/>
                <w:color w:val="0F172A"/>
                <w:sz w:val="20"/>
                <w:szCs w:val="20"/>
              </w:rPr>
              <w:t xml:space="preserve">Step 6: Phase C+ → Phase B-</w:t>
            </w:r>
          </w:p>
        </w:tc>
      </w:tr>
      <w:tr>
        <w:tc>
          <w:tcPr>
            <w:tcBorders>
              <w:top w:val="none" w:color="FFFFFF" w:sz="0"/>
              <w:left w:val="none" w:color="FFFFFF" w:sz="0"/>
              <w:bottom w:val="none" w:color="FFFFFF" w:sz="0"/>
              <w:right w:val="none" w:color="FFFFFF" w:sz="0"/>
            </w:tcBorders>
            <w:shd w:fill="DBEAFE" w:val="clear"/>
            <w:tcMar>
              <w:top w:type="dxa" w:w="55"/>
              <w:left w:type="dxa" w:w="180"/>
              <w:bottom w:type="dxa" w:w="55"/>
              <w:right w:type="dxa" w:w="180"/>
            </w:tcMar>
          </w:tcPr>
          <w:p>
            <w:r>
              <w:rPr>
                <w:rFonts w:ascii="Arial" w:cs="Arial" w:eastAsia="Arial" w:hAnsi="Arial"/>
                <w:color w:val="0F172A"/>
                <w:sz w:val="20"/>
                <w:szCs w:val="20"/>
              </w:rPr>
              <w:t xml:space="preserve"/>
            </w:r>
          </w:p>
        </w:tc>
      </w:tr>
      <w:tr>
        <w:tc>
          <w:tcPr>
            <w:tcBorders>
              <w:top w:val="none" w:color="FFFFFF" w:sz="0"/>
              <w:left w:val="none" w:color="FFFFFF" w:sz="0"/>
              <w:bottom w:val="none" w:color="FFFFFF" w:sz="0"/>
              <w:right w:val="none" w:color="FFFFFF" w:sz="0"/>
            </w:tcBorders>
            <w:shd w:fill="DBEAFE" w:val="clear"/>
            <w:tcMar>
              <w:top w:type="dxa" w:w="55"/>
              <w:left w:type="dxa" w:w="180"/>
              <w:bottom w:type="dxa" w:w="55"/>
              <w:right w:type="dxa" w:w="180"/>
            </w:tcMar>
          </w:tcPr>
          <w:p>
            <w:r>
              <w:rPr>
                <w:rFonts w:ascii="Arial" w:cs="Arial" w:eastAsia="Arial" w:hAnsi="Arial"/>
                <w:color w:val="0F172A"/>
                <w:sz w:val="20"/>
                <w:szCs w:val="20"/>
              </w:rPr>
              <w:t xml:space="preserve">Timing Advance: switching slightly before 60° → higher efficiency at high speed</w:t>
            </w:r>
          </w:p>
        </w:tc>
      </w:tr>
      <w:tr>
        <w:tc>
          <w:tcPr>
            <w:tcBorders>
              <w:top w:val="none" w:color="FFFFFF" w:sz="0"/>
              <w:left w:val="none" w:color="FFFFFF" w:sz="0"/>
              <w:bottom w:val="none" w:color="FFFFFF" w:sz="0"/>
              <w:right w:val="none" w:color="FFFFFF" w:sz="0"/>
            </w:tcBorders>
            <w:shd w:fill="DBEAFE" w:val="clear"/>
            <w:tcMar>
              <w:top w:type="dxa" w:w="55"/>
              <w:left w:type="dxa" w:w="180"/>
              <w:bottom w:type="dxa" w:w="55"/>
              <w:right w:type="dxa" w:w="180"/>
            </w:tcMar>
          </w:tcPr>
          <w:p>
            <w:r>
              <w:rPr>
                <w:rFonts w:ascii="Arial" w:cs="Arial" w:eastAsia="Arial" w:hAnsi="Arial"/>
                <w:color w:val="0F172A"/>
                <w:sz w:val="20"/>
                <w:szCs w:val="20"/>
              </w:rPr>
              <w:t xml:space="preserve">Sensorless: uses back-EMF zero crossing (most drone ESCs)</w:t>
            </w:r>
          </w:p>
        </w:tc>
      </w:tr>
      <w:tr>
        <w:tc>
          <w:tcPr>
            <w:tcBorders>
              <w:top w:val="none" w:color="FFFFFF" w:sz="0"/>
              <w:left w:val="none" w:color="FFFFFF" w:sz="0"/>
              <w:bottom w:val="none" w:color="FFFFFF" w:sz="0"/>
              <w:right w:val="none" w:color="FFFFFF" w:sz="0"/>
            </w:tcBorders>
            <w:shd w:fill="DBEAFE" w:val="clear"/>
            <w:tcMar>
              <w:top w:type="dxa" w:w="55"/>
              <w:left w:type="dxa" w:w="180"/>
              <w:bottom w:type="dxa" w:w="55"/>
              <w:right w:type="dxa" w:w="180"/>
            </w:tcMar>
          </w:tcPr>
          <w:p>
            <w:r>
              <w:rPr>
                <w:rFonts w:ascii="Arial" w:cs="Arial" w:eastAsia="Arial" w:hAnsi="Arial"/>
                <w:color w:val="0F172A"/>
                <w:sz w:val="20"/>
                <w:szCs w:val="20"/>
              </w:rPr>
              <w:t xml:space="preserve">Sensored: hall effect sensors (industrial, car motors) → better at low speed</w:t>
            </w:r>
          </w:p>
        </w:tc>
      </w:tr>
    </w:tbl>
    <w:p>
      <w:pPr>
        <w:pStyle w:val="Heading3"/>
        <w:spacing w:before="240" w:after="120"/>
      </w:pPr>
      <w:r>
        <w:rPr>
          <w:rFonts w:ascii="Arial" w:cs="Arial" w:eastAsia="Arial" w:hAnsi="Arial"/>
          <w:b/>
          <w:bCs/>
          <w:color w:val="1D4ED8"/>
          <w:sz w:val="25"/>
          <w:szCs w:val="25"/>
        </w:rPr>
        <w:t xml:space="preserve">ESC Communication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2200"/>
        <w:gridCol w:w="1400"/>
        <w:gridCol w:w="2160"/>
      </w:tblGrid>
      <w:tr>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Refresh Rate</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Latency</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PWM (Analog)</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Analog pulse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~490 Hz</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1000–2000 μs (1000 steps)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~2.5ms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Legacy; still widely used; susceptible to noise</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OneShot125</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Digital PWM</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~2000 Hz</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125–250 μs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~0.5ms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Faster PWM; synced to FC loop</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OneShot42</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Digital PWM</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~4000 Hz</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42–84 μs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~0.2ms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Even faster; obsolete with DSHOT</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DSHOT150/300/600</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Digital</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1500–6000 Hz</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11-bit (2048 steps)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~0.1ms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Bidirectional; CRC error checking; no calibration needed</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DSHOT1200</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Digital</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12000 Hz</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11-bit</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&lt;0.1ms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Fastest; for 8kHz+ FC loops</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EDT (Extended DSHOT)</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Digital bidirectional</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6000+ Hz</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11-bit + telemetry</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&lt;0.1ms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RPM, temperature, current from ESC back to FC</w:t>
            </w:r>
          </w:p>
        </w:tc>
      </w:tr>
    </w:tbl>
    <w:p>
      <w:pPr>
        <w:pStyle w:val="Heading3"/>
        <w:spacing w:before="240" w:after="120"/>
      </w:pPr>
      <w:r>
        <w:rPr>
          <w:rFonts w:ascii="Arial" w:cs="Arial" w:eastAsia="Arial" w:hAnsi="Arial"/>
          <w:b/>
          <w:bCs/>
          <w:color w:val="1D4ED8"/>
          <w:sz w:val="25"/>
          <w:szCs w:val="25"/>
        </w:rPr>
        <w:t xml:space="preserve">ESC MOSFET Switching and Heat</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Switching Power Loss:  </w:t>
      </w:r>
      <w:r>
        <w:rPr>
          <w:rFonts w:ascii="Courier New" w:cs="Courier New" w:eastAsia="Courier New" w:hAnsi="Courier New"/>
          <w:b/>
          <w:bCs/>
          <w:color w:val="0F172A"/>
          <w:sz w:val="22"/>
          <w:szCs w:val="22"/>
        </w:rPr>
        <w:t xml:space="preserve">P_switch = (1/2) × V_dc × I_load × (t_rise + t_fall) × f_switch</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Conduction Power Loss:  </w:t>
      </w:r>
      <w:r>
        <w:rPr>
          <w:rFonts w:ascii="Courier New" w:cs="Courier New" w:eastAsia="Courier New" w:hAnsi="Courier New"/>
          <w:b/>
          <w:bCs/>
          <w:color w:val="0F172A"/>
          <w:sz w:val="22"/>
          <w:szCs w:val="22"/>
        </w:rPr>
        <w:t xml:space="preserve">P_conduction = I_rms² × R_ds_on</w:t>
      </w:r>
    </w:p>
    <w:p>
      <w:pPr>
        <w:spacing w:before="80" w:after="120"/>
      </w:pPr>
      <w:r>
        <w:rPr>
          <w:rFonts w:ascii="Arial" w:cs="Arial" w:eastAsia="Arial" w:hAnsi="Arial"/>
          <w:color w:val="374151"/>
          <w:sz w:val="22"/>
          <w:szCs w:val="22"/>
        </w:rPr>
        <w:t xml:space="preserve">P_total_ESC = P_switch + P_conduction. Heat sink and airflow sizing is critical for high-power ESCs. Typical ESC efficiency: 90–98%.</w:t>
      </w:r>
    </w:p>
    <w:p>
      <w:pPr>
        <w:pStyle w:val="Heading3"/>
        <w:spacing w:before="240" w:after="120"/>
      </w:pPr>
      <w:r>
        <w:rPr>
          <w:rFonts w:ascii="Arial" w:cs="Arial" w:eastAsia="Arial" w:hAnsi="Arial"/>
          <w:b/>
          <w:bCs/>
          <w:color w:val="1D4ED8"/>
          <w:sz w:val="25"/>
          <w:szCs w:val="25"/>
        </w:rPr>
        <w:t xml:space="preserve">ESC Selection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Guideline</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Continuous Current Rating</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Must exceed motor max current × 1.2 safety factor</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Burst Current Rating</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Must handle motor stall current (3–5× continuous) briefly</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Voltage Rating</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Must match or exceed battery S-count × 4.2V max cell voltage</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Physical Size / Weight</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Match to frame; smaller = lighter; larger = better heat dissipation</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Protocol Support</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DSHOT preferred; bidirectional DSHOT for RPM filtering</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BLHeli_S / BLHeli_32 / AM32 firmware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BLHeli_32 offers most features; AM32 is open-source alternative</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6.3 Propellers — Complete Engineering Guide</w:t>
      </w:r>
    </w:p>
    <w:p>
      <w:pPr>
        <w:pStyle w:val="Heading3"/>
        <w:spacing w:before="240" w:after="120"/>
      </w:pPr>
      <w:r>
        <w:rPr>
          <w:rFonts w:ascii="Arial" w:cs="Arial" w:eastAsia="Arial" w:hAnsi="Arial"/>
          <w:b/>
          <w:bCs/>
          <w:color w:val="1D4ED8"/>
          <w:sz w:val="25"/>
          <w:szCs w:val="25"/>
        </w:rPr>
        <w:t xml:space="preserve">Propeller Notation System</w:t>
      </w:r>
    </w:p>
    <w:p>
      <w:pPr>
        <w:spacing w:before="80" w:after="120"/>
      </w:pPr>
      <w:r>
        <w:rPr>
          <w:rFonts w:ascii="Arial" w:cs="Arial" w:eastAsia="Arial" w:hAnsi="Arial"/>
          <w:color w:val="374151"/>
          <w:sz w:val="22"/>
          <w:szCs w:val="22"/>
        </w:rPr>
        <w:t xml:space="preserve">A propeller is specified as: DIAMETER × PITCH [× BLADE_COUNT] (all in inches unless metric specified). Example: 10×4.5×3 = 10-inch diameter, 4.5-inch pitch, 3 blades.</w:t>
      </w:r>
    </w:p>
    <w:p>
      <w:pPr>
        <w:pStyle w:val="Heading3"/>
        <w:spacing w:before="240" w:after="120"/>
      </w:pPr>
      <w:r>
        <w:rPr>
          <w:rFonts w:ascii="Arial" w:cs="Arial" w:eastAsia="Arial" w:hAnsi="Arial"/>
          <w:b/>
          <w:bCs/>
          <w:color w:val="1D4ED8"/>
          <w:sz w:val="25"/>
          <w:szCs w:val="25"/>
        </w:rPr>
        <w:t xml:space="preserve">What Pitch Means</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Pitch Definition:  </w:t>
      </w:r>
      <w:r>
        <w:rPr>
          <w:rFonts w:ascii="Courier New" w:cs="Courier New" w:eastAsia="Courier New" w:hAnsi="Courier New"/>
          <w:b/>
          <w:bCs/>
          <w:color w:val="0F172A"/>
          <w:sz w:val="22"/>
          <w:szCs w:val="22"/>
        </w:rPr>
        <w:t xml:space="preserve">Geometric Pitch = distance the prop would advance per revolution in solid medium (no slip)</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Theoretical Pitch Speed (mph):  </w:t>
      </w:r>
      <w:r>
        <w:rPr>
          <w:rFonts w:ascii="Courier New" w:cs="Courier New" w:eastAsia="Courier New" w:hAnsi="Courier New"/>
          <w:b/>
          <w:bCs/>
          <w:color w:val="0F172A"/>
          <w:sz w:val="22"/>
          <w:szCs w:val="22"/>
        </w:rPr>
        <w:t xml:space="preserve">Theoretical Speed = (Pitch_inches × RPM) / 1056   [mph]</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Theoretical Pitch Speed (m/s):  </w:t>
      </w:r>
      <w:r>
        <w:rPr>
          <w:rFonts w:ascii="Courier New" w:cs="Courier New" w:eastAsia="Courier New" w:hAnsi="Courier New"/>
          <w:b/>
          <w:bCs/>
          <w:color w:val="0F172A"/>
          <w:sz w:val="22"/>
          <w:szCs w:val="22"/>
        </w:rPr>
        <w:t xml:space="preserve">Theoretical Speed = (Pitch_meters × RPM) / 60   [m/s]</w:t>
      </w:r>
    </w:p>
    <w:p>
      <w:pPr>
        <w:spacing w:before="80" w:after="120"/>
      </w:pPr>
      <w:r>
        <w:rPr>
          <w:rFonts w:ascii="Arial" w:cs="Arial" w:eastAsia="Arial" w:hAnsi="Arial"/>
          <w:color w:val="374151"/>
          <w:sz w:val="22"/>
          <w:szCs w:val="22"/>
        </w:rPr>
        <w:t xml:space="preserve">Real pitch speed &lt; theoretical due to aerodynamic slip (~30–50% slip typical). Higher pitch = more aggressive blade angle = faster speed at same RPM but more current draw.</w:t>
      </w:r>
    </w:p>
    <w:p>
      <w:pPr>
        <w:pStyle w:val="Heading3"/>
        <w:spacing w:before="240" w:after="120"/>
      </w:pPr>
      <w:r>
        <w:rPr>
          <w:rFonts w:ascii="Arial" w:cs="Arial" w:eastAsia="Arial" w:hAnsi="Arial"/>
          <w:b/>
          <w:bCs/>
          <w:color w:val="1D4ED8"/>
          <w:sz w:val="25"/>
          <w:szCs w:val="25"/>
        </w:rPr>
        <w:t xml:space="preserve">Thrust and Torque Coefficients</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Propeller Thrust:  </w:t>
      </w:r>
      <w:r>
        <w:rPr>
          <w:rFonts w:ascii="Courier New" w:cs="Courier New" w:eastAsia="Courier New" w:hAnsi="Courier New"/>
          <w:b/>
          <w:bCs/>
          <w:color w:val="0F172A"/>
          <w:sz w:val="22"/>
          <w:szCs w:val="22"/>
        </w:rPr>
        <w:t xml:space="preserve">T = CT × ρ × n² × D⁴</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Propeller Torque:  </w:t>
      </w:r>
      <w:r>
        <w:rPr>
          <w:rFonts w:ascii="Courier New" w:cs="Courier New" w:eastAsia="Courier New" w:hAnsi="Courier New"/>
          <w:b/>
          <w:bCs/>
          <w:color w:val="0F172A"/>
          <w:sz w:val="22"/>
          <w:szCs w:val="22"/>
        </w:rPr>
        <w:t xml:space="preserve">Q = CQ × ρ × n² × D⁵</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Propeller Power:  </w:t>
      </w:r>
      <w:r>
        <w:rPr>
          <w:rFonts w:ascii="Courier New" w:cs="Courier New" w:eastAsia="Courier New" w:hAnsi="Courier New"/>
          <w:b/>
          <w:bCs/>
          <w:color w:val="0F172A"/>
          <w:sz w:val="22"/>
          <w:szCs w:val="22"/>
        </w:rPr>
        <w:t xml:space="preserve">P = 2π × Q × n = CP × ρ × n³ × D⁵</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Propeller Efficiency:  </w:t>
      </w:r>
      <w:r>
        <w:rPr>
          <w:rFonts w:ascii="Courier New" w:cs="Courier New" w:eastAsia="Courier New" w:hAnsi="Courier New"/>
          <w:b/>
          <w:bCs/>
          <w:color w:val="0F172A"/>
          <w:sz w:val="22"/>
          <w:szCs w:val="22"/>
        </w:rPr>
        <w:t xml:space="preserve">η_prop = T × V∞ / P = CT/CP × J</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Advance Ratio:  </w:t>
      </w:r>
      <w:r>
        <w:rPr>
          <w:rFonts w:ascii="Courier New" w:cs="Courier New" w:eastAsia="Courier New" w:hAnsi="Courier New"/>
          <w:b/>
          <w:bCs/>
          <w:color w:val="0F172A"/>
          <w:sz w:val="22"/>
          <w:szCs w:val="22"/>
        </w:rPr>
        <w:t xml:space="preserve">J = V∞ / (n × D)</w:t>
      </w:r>
    </w:p>
    <w:p>
      <w:pPr>
        <w:spacing w:before="80" w:after="120"/>
      </w:pPr>
      <w:r>
        <w:rPr>
          <w:rFonts w:ascii="Arial" w:cs="Arial" w:eastAsia="Arial" w:hAnsi="Arial"/>
          <w:color w:val="374151"/>
          <w:sz w:val="22"/>
          <w:szCs w:val="22"/>
        </w:rPr>
        <w:t xml:space="preserve">CT = thrust coefficient (0.08–0.15 for drone props), CQ = torque coefficient, CP = power coefficient, n = rev/sec, D = diameter (m), V∞ = freestream velocity. At hover V∞ ≈ 0, so J ≈ 0.</w:t>
      </w:r>
    </w:p>
    <w:p>
      <w:pPr>
        <w:pStyle w:val="Heading3"/>
        <w:spacing w:before="240" w:after="120"/>
      </w:pPr>
      <w:r>
        <w:rPr>
          <w:rFonts w:ascii="Arial" w:cs="Arial" w:eastAsia="Arial" w:hAnsi="Arial"/>
          <w:b/>
          <w:bCs/>
          <w:color w:val="1D4ED8"/>
          <w:sz w:val="25"/>
          <w:szCs w:val="25"/>
        </w:rPr>
        <w:t xml:space="preserve">Propeller Selection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Drone Type</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Recommended Prop</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5-inch FPV Racing</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5045 to 5148 tri-blade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High pitch for speed, 3-blade for grip</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5-inch Freestyle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5048 to 5151 tri-blade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Balance of speed and stability</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7-inch Long-Range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7037 bi-blade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Efficiency over raw thrust; larger diameter</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Photography Quad (S500)</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9450 or 10×4.5 bi-blade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Smooth, low-vibration; prioritize camera quality</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Heavy-lift Hex (payload &gt;2kg)</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15–18 inch bi-blade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Maximum thrust per watt; large diameter</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Fixed-Wing UAV</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12–18 inch, high pitch</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Forward thrust optimized; pitch &gt; diameter ratio</w:t>
            </w:r>
          </w:p>
        </w:tc>
      </w:tr>
    </w:tbl>
    <w:p>
      <w:pPr>
        <w:pStyle w:val="Heading3"/>
        <w:spacing w:before="240" w:after="120"/>
      </w:pPr>
      <w:r>
        <w:rPr>
          <w:rFonts w:ascii="Arial" w:cs="Arial" w:eastAsia="Arial" w:hAnsi="Arial"/>
          <w:b/>
          <w:bCs/>
          <w:color w:val="1D4ED8"/>
          <w:sz w:val="25"/>
          <w:szCs w:val="25"/>
        </w:rPr>
        <w:t xml:space="preserve">Propeller Material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800"/>
        <w:gridCol w:w="2400"/>
        <w:gridCol w:w="1560"/>
      </w:tblGrid>
      <w:tr>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Material</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Stiffness</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Durability</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ABS Plastic</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Heavy</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Low</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High (flexes without breaking)</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Beginner, toy, low-power</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Glass-Filled Nylon</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Medium</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Medium</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Very high (impact resistant)</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Consumer, photography drones</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Carbon Fiber</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Very light</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Very high (rigid)</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Low (shatters on impact)</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Racing, professional, efficiency</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Wood (Beechwood/Maple)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Medium</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High</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Medium (can crack)</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Fixed-wing, quiet running</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Folding CF</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Light</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High</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Medium (folding mechanism adds weight)</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Long-range, compact transport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300"/>
        </w:tblCellMar>
      </w:tblPr>
      <w:tblGrid>
        <w:gridCol w:w="9360"/>
      </w:tblGrid>
      <w:tr>
        <w:tc>
          <w:tcPr>
            <w:tcBorders>
              <w:top w:val="none" w:color="FFFFFF" w:sz="0"/>
              <w:left w:val="none" w:color="FFFFFF" w:sz="0"/>
              <w:bottom w:val="none" w:color="FFFFFF" w:sz="0"/>
              <w:right w:val="none" w:color="FFFFFF" w:sz="0"/>
            </w:tcBorders>
            <w:shd w:fill="0D1F4E" w:val="clear"/>
            <w:tcMar>
              <w:top w:type="dxa" w:w="180"/>
              <w:left w:type="dxa" w:w="240"/>
              <w:bottom w:type="dxa" w:w="40"/>
              <w:right w:type="dxa" w:w="240"/>
            </w:tcMar>
          </w:tcPr>
          <w:p>
            <w:r>
              <w:rPr>
                <w:rFonts w:ascii="Arial" w:cs="Arial" w:eastAsia="Arial" w:hAnsi="Arial"/>
                <w:b/>
                <w:bCs/>
                <w:color w:val="A5B4FC"/>
                <w:sz w:val="22"/>
                <w:szCs w:val="22"/>
              </w:rPr>
              <w:t xml:space="preserve">Chapter 7</w:t>
            </w:r>
          </w:p>
        </w:tc>
      </w:tr>
      <w:tr>
        <w:tc>
          <w:tcPr>
            <w:tcBorders>
              <w:top w:val="none" w:color="FFFFFF" w:sz="0"/>
              <w:left w:val="none" w:color="FFFFFF" w:sz="0"/>
              <w:bottom w:val="none" w:color="FFFFFF" w:sz="0"/>
              <w:right w:val="none" w:color="FFFFFF" w:sz="0"/>
            </w:tcBorders>
            <w:shd w:fill="0D1F4E" w:val="clear"/>
            <w:tcMar>
              <w:top w:type="dxa" w:w="0"/>
              <w:left w:type="dxa" w:w="240"/>
              <w:bottom w:type="dxa" w:w="60"/>
              <w:right w:type="dxa" w:w="240"/>
            </w:tcMar>
          </w:tcPr>
          <w:p>
            <w:r>
              <w:rPr>
                <w:rFonts w:ascii="Arial" w:cs="Arial" w:eastAsia="Arial" w:hAnsi="Arial"/>
                <w:b/>
                <w:bCs/>
                <w:color w:val="FFFFFF"/>
                <w:sz w:val="44"/>
                <w:szCs w:val="44"/>
              </w:rPr>
              <w:t xml:space="preserve">Power Systems</w:t>
            </w:r>
          </w:p>
        </w:tc>
      </w:tr>
      <w:tr>
        <w:tc>
          <w:tcPr>
            <w:tcBorders>
              <w:top w:val="none" w:color="FFFFFF" w:sz="0"/>
              <w:left w:val="none" w:color="FFFFFF" w:sz="0"/>
              <w:bottom w:val="none" w:color="FFFFFF" w:sz="0"/>
              <w:right w:val="none" w:color="FFFFFF" w:sz="0"/>
            </w:tcBorders>
            <w:shd w:fill="0F766E" w:val="clear"/>
            <w:tcMar>
              <w:top w:type="dxa" w:w="100"/>
              <w:left w:type="dxa" w:w="240"/>
              <w:bottom w:type="dxa" w:w="100"/>
              <w:right w:type="dxa" w:w="240"/>
            </w:tcMar>
          </w:tcPr>
          <w:p>
            <w:r>
              <w:rPr>
                <w:rFonts w:ascii="Arial" w:cs="Arial" w:eastAsia="Arial" w:hAnsi="Arial"/>
                <w:i/>
                <w:iCs/>
                <w:color w:val="FFFFFF"/>
                <w:sz w:val="21"/>
                <w:szCs w:val="21"/>
              </w:rPr>
              <w:t xml:space="preserve">Batteries, Energy Management &amp; Charging — Complete Guide</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7.1 Lithium Polymer (LiPo) Battery Technology</w:t>
      </w:r>
    </w:p>
    <w:p>
      <w:pPr>
        <w:pStyle w:val="Heading3"/>
        <w:spacing w:before="240" w:after="120"/>
      </w:pPr>
      <w:r>
        <w:rPr>
          <w:rFonts w:ascii="Arial" w:cs="Arial" w:eastAsia="Arial" w:hAnsi="Arial"/>
          <w:b/>
          <w:bCs/>
          <w:color w:val="1D4ED8"/>
          <w:sz w:val="25"/>
          <w:szCs w:val="25"/>
        </w:rPr>
        <w:t xml:space="preserve">Cell Chemistry</w:t>
      </w:r>
    </w:p>
    <w:p>
      <w:pPr>
        <w:spacing w:before="80" w:after="120"/>
      </w:pPr>
      <w:r>
        <w:rPr>
          <w:rFonts w:ascii="Arial" w:cs="Arial" w:eastAsia="Arial" w:hAnsi="Arial"/>
          <w:color w:val="374151"/>
          <w:sz w:val="22"/>
          <w:szCs w:val="22"/>
        </w:rPr>
        <w:t xml:space="preserve">LiPo cells use a lithium cobalt oxide (LiCoO₂) cathode, graphite anode, and a polymer separator (instead of liquid electrolyte in Li-Ion cells). During discharge, lithium ions move from anode to cathode through the electrolyte; during charge, the reverse occurs.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Nominal cell voltage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3.7 V</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Average during discharge</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Fully charged voltage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4.20 V (standard) or 4.35 V (HV)</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Never exceed; causes thermal runaway</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Minimum safe voltage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3.5 V (storage) / 3.0 V (absolute min)</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Below 3.0V causes permanent capacity loss</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Specific energy</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150–250 Wh/kg</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Higher than NiMH (80 Wh/kg)</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Specific power</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500–1500 W/kg</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Much higher than lead-acid (180 W/kg)</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Cycle life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200–500 full cycles (typical)</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Degrade to ~80% capacity; dependent on care</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Self-discharge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1–2% per month</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Much lower than NiMH (20%/month)</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Operating temperature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-20°C to +60°C (discharge), 0°C to 45°C (charge)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Cold reduces capacity significantly (~30% at 0°C)</w:t>
            </w:r>
          </w:p>
        </w:tc>
      </w:tr>
    </w:tbl>
    <w:p>
      <w:pPr>
        <w:pStyle w:val="Heading3"/>
        <w:spacing w:before="240" w:after="120"/>
      </w:pPr>
      <w:r>
        <w:rPr>
          <w:rFonts w:ascii="Arial" w:cs="Arial" w:eastAsia="Arial" w:hAnsi="Arial"/>
          <w:b/>
          <w:bCs/>
          <w:color w:val="1D4ED8"/>
          <w:sz w:val="25"/>
          <w:szCs w:val="25"/>
        </w:rPr>
        <w:t xml:space="preserve">C-Rating System</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Maximum Discharge Current:  </w:t>
      </w:r>
      <w:r>
        <w:rPr>
          <w:rFonts w:ascii="Courier New" w:cs="Courier New" w:eastAsia="Courier New" w:hAnsi="Courier New"/>
          <w:b/>
          <w:bCs/>
          <w:color w:val="0F172A"/>
          <w:sz w:val="22"/>
          <w:szCs w:val="22"/>
        </w:rPr>
        <w:t xml:space="preserve">Max Continuous Current (A) = C_rating × Capacity (Ah)</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C-Rating Example:  </w:t>
      </w:r>
      <w:r>
        <w:rPr>
          <w:rFonts w:ascii="Courier New" w:cs="Courier New" w:eastAsia="Courier New" w:hAnsi="Courier New"/>
          <w:b/>
          <w:bCs/>
          <w:color w:val="0F172A"/>
          <w:sz w:val="22"/>
          <w:szCs w:val="22"/>
        </w:rPr>
        <w:t xml:space="preserve">Example: 4S 1500mAh 50C battery:  I_max = 50 × 1.5 = 75 A continuous</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Battery Energy Content:  </w:t>
      </w:r>
      <w:r>
        <w:rPr>
          <w:rFonts w:ascii="Courier New" w:cs="Courier New" w:eastAsia="Courier New" w:hAnsi="Courier New"/>
          <w:b/>
          <w:bCs/>
          <w:color w:val="0F172A"/>
          <w:sz w:val="22"/>
          <w:szCs w:val="22"/>
        </w:rPr>
        <w:t xml:space="preserve">Energy (Wh) = Capacity (Ah) × Nominal Voltage (V)</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Energy Example:  </w:t>
      </w:r>
      <w:r>
        <w:rPr>
          <w:rFonts w:ascii="Courier New" w:cs="Courier New" w:eastAsia="Courier New" w:hAnsi="Courier New"/>
          <w:b/>
          <w:bCs/>
          <w:color w:val="0F172A"/>
          <w:sz w:val="22"/>
          <w:szCs w:val="22"/>
        </w:rPr>
        <w:t xml:space="preserve">E.g.: 4S 1500mAh: E = 1.5 × (4 × 3.7) = 1.5 × 14.8 = 22.2 Wh</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360"/>
      </w:tblGrid>
      <w:tr>
        <w:tc>
          <w:tcPr>
            <w:tcBorders>
              <w:top w:val="none" w:color="FFFFFF" w:sz="0"/>
              <w:left w:val="none" w:color="FFFFFF" w:sz="0"/>
              <w:bottom w:val="none" w:color="FFFFFF" w:sz="0"/>
              <w:right w:val="none" w:color="FFFFFF" w:sz="0"/>
            </w:tcBorders>
            <w:shd w:fill="B45309" w:val="clear"/>
            <w:tcMar>
              <w:top w:type="dxa" w:w="100"/>
              <w:left w:type="dxa" w:w="180"/>
              <w:bottom w:type="dxa" w:w="100"/>
              <w:right w:type="dxa" w:w="180"/>
            </w:tcMar>
          </w:tcPr>
          <w:p>
            <w:r>
              <w:rPr>
                <w:rFonts w:ascii="Arial" w:cs="Arial" w:eastAsia="Arial" w:hAnsi="Arial"/>
                <w:b/>
                <w:bCs/>
                <w:color w:val="FFFFFF"/>
                <w:sz w:val="22"/>
                <w:szCs w:val="22"/>
              </w:rPr>
              <w:t xml:space="preserve">C-Rating Reality Check</w:t>
            </w:r>
          </w:p>
        </w:tc>
      </w:tr>
      <w:tr>
        <w:tc>
          <w:tcPr>
            <w:tcBorders>
              <w:top w:val="none" w:color="FFFFFF" w:sz="0"/>
              <w:left w:val="none" w:color="FFFFFF" w:sz="0"/>
              <w:bottom w:val="none" w:color="FFFFFF" w:sz="0"/>
              <w:right w:val="none" w:color="FFFFFF" w:sz="0"/>
            </w:tcBorders>
            <w:shd w:fill="FEF3C7" w:val="clear"/>
            <w:tcMar>
              <w:top w:type="dxa" w:w="55"/>
              <w:left w:type="dxa" w:w="180"/>
              <w:bottom w:type="dxa" w:w="55"/>
              <w:right w:type="dxa" w:w="180"/>
            </w:tcMar>
          </w:tcPr>
          <w:p>
            <w:r>
              <w:rPr>
                <w:rFonts w:ascii="Arial" w:cs="Arial" w:eastAsia="Arial" w:hAnsi="Arial"/>
                <w:color w:val="0F172A"/>
                <w:sz w:val="20"/>
                <w:szCs w:val="20"/>
              </w:rPr>
              <w:t xml:space="preserve">Manufacturers often EXAGGERATE C-ratings. A claimed 100C battery rarely delivers true 100C.</w:t>
            </w:r>
          </w:p>
        </w:tc>
      </w:tr>
      <w:tr>
        <w:tc>
          <w:tcPr>
            <w:tcBorders>
              <w:top w:val="none" w:color="FFFFFF" w:sz="0"/>
              <w:left w:val="none" w:color="FFFFFF" w:sz="0"/>
              <w:bottom w:val="none" w:color="FFFFFF" w:sz="0"/>
              <w:right w:val="none" w:color="FFFFFF" w:sz="0"/>
            </w:tcBorders>
            <w:shd w:fill="FEF3C7" w:val="clear"/>
            <w:tcMar>
              <w:top w:type="dxa" w:w="55"/>
              <w:left w:type="dxa" w:w="180"/>
              <w:bottom w:type="dxa" w:w="55"/>
              <w:right w:type="dxa" w:w="180"/>
            </w:tcMar>
          </w:tcPr>
          <w:p>
            <w:r>
              <w:rPr>
                <w:rFonts w:ascii="Arial" w:cs="Arial" w:eastAsia="Arial" w:hAnsi="Arial"/>
                <w:color w:val="0F172A"/>
                <w:sz w:val="20"/>
                <w:szCs w:val="20"/>
              </w:rPr>
              <w:t xml:space="preserve">Rule of thumb: real sustainable C = claimed C × 0.5 to 0.7 for name brands.</w:t>
            </w:r>
          </w:p>
        </w:tc>
      </w:tr>
      <w:tr>
        <w:tc>
          <w:tcPr>
            <w:tcBorders>
              <w:top w:val="none" w:color="FFFFFF" w:sz="0"/>
              <w:left w:val="none" w:color="FFFFFF" w:sz="0"/>
              <w:bottom w:val="none" w:color="FFFFFF" w:sz="0"/>
              <w:right w:val="none" w:color="FFFFFF" w:sz="0"/>
            </w:tcBorders>
            <w:shd w:fill="FEF3C7" w:val="clear"/>
            <w:tcMar>
              <w:top w:type="dxa" w:w="55"/>
              <w:left w:type="dxa" w:w="180"/>
              <w:bottom w:type="dxa" w:w="55"/>
              <w:right w:type="dxa" w:w="180"/>
            </w:tcMar>
          </w:tcPr>
          <w:p>
            <w:r>
              <w:rPr>
                <w:rFonts w:ascii="Arial" w:cs="Arial" w:eastAsia="Arial" w:hAnsi="Arial"/>
                <w:color w:val="0F172A"/>
                <w:sz w:val="20"/>
                <w:szCs w:val="20"/>
              </w:rPr>
              <w:t xml:space="preserve">High discharge heats the pack → thermal runaway risk → use appropriately sized battery.</w:t>
            </w:r>
          </w:p>
        </w:tc>
      </w:tr>
      <w:tr>
        <w:tc>
          <w:tcPr>
            <w:tcBorders>
              <w:top w:val="none" w:color="FFFFFF" w:sz="0"/>
              <w:left w:val="none" w:color="FFFFFF" w:sz="0"/>
              <w:bottom w:val="none" w:color="FFFFFF" w:sz="0"/>
              <w:right w:val="none" w:color="FFFFFF" w:sz="0"/>
            </w:tcBorders>
            <w:shd w:fill="FEF3C7" w:val="clear"/>
            <w:tcMar>
              <w:top w:type="dxa" w:w="55"/>
              <w:left w:type="dxa" w:w="180"/>
              <w:bottom w:type="dxa" w:w="55"/>
              <w:right w:type="dxa" w:w="180"/>
            </w:tcMar>
          </w:tcPr>
          <w:p>
            <w:r>
              <w:rPr>
                <w:rFonts w:ascii="Arial" w:cs="Arial" w:eastAsia="Arial" w:hAnsi="Arial"/>
                <w:color w:val="0F172A"/>
                <w:sz w:val="20"/>
                <w:szCs w:val="20"/>
              </w:rPr>
              <w:t xml:space="preserve">Internal resistance (mΩ): lower = better = higher quality. Check with internal resistance meter.</w:t>
            </w:r>
          </w:p>
        </w:tc>
      </w:tr>
    </w:tbl>
    <w:p>
      <w:pPr>
        <w:spacing w:before="60" w:after="60"/>
      </w:pPr>
      <w:r>
        <w:t xml:space="preserve"/>
      </w:r>
    </w:p>
    <w:p>
      <w:pPr>
        <w:pStyle w:val="Heading3"/>
        <w:spacing w:before="240" w:after="120"/>
      </w:pPr>
      <w:r>
        <w:rPr>
          <w:rFonts w:ascii="Arial" w:cs="Arial" w:eastAsia="Arial" w:hAnsi="Arial"/>
          <w:b/>
          <w:bCs/>
          <w:color w:val="1D4ED8"/>
          <w:sz w:val="25"/>
          <w:szCs w:val="25"/>
        </w:rPr>
        <w:t xml:space="preserve">Battery Pack Configuration</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Series Voltage:  </w:t>
      </w:r>
      <w:r>
        <w:rPr>
          <w:rFonts w:ascii="Courier New" w:cs="Courier New" w:eastAsia="Courier New" w:hAnsi="Courier New"/>
          <w:b/>
          <w:bCs/>
          <w:color w:val="0F172A"/>
          <w:sz w:val="22"/>
          <w:szCs w:val="22"/>
        </w:rPr>
        <w:t xml:space="preserve">Series cells (nS): V_pack = n × 3.7V  (e.g., 6S = 22.2V)</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Parallel Capacity:  </w:t>
      </w:r>
      <w:r>
        <w:rPr>
          <w:rFonts w:ascii="Courier New" w:cs="Courier New" w:eastAsia="Courier New" w:hAnsi="Courier New"/>
          <w:b/>
          <w:bCs/>
          <w:color w:val="0F172A"/>
          <w:sz w:val="22"/>
          <w:szCs w:val="22"/>
        </w:rPr>
        <w:t xml:space="preserve">Parallel cells (nP): Capacity_pack = n × C_cell  (e.g., 2P 1500mAh = 3000mAh)</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Series-Parallel Pack:  </w:t>
      </w:r>
      <w:r>
        <w:rPr>
          <w:rFonts w:ascii="Courier New" w:cs="Courier New" w:eastAsia="Courier New" w:hAnsi="Courier New"/>
          <w:b/>
          <w:bCs/>
          <w:color w:val="0F172A"/>
          <w:sz w:val="22"/>
          <w:szCs w:val="22"/>
        </w:rPr>
        <w:t xml:space="preserve">Combined (e.g., 4S2P): V = 14.8V, C = 2 × C_cell_Ah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360"/>
      </w:tblGrid>
      <w:tr>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S-Count</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Nominal Voltage</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Full Charge</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3.7 V</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4.2 V</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Tiny whoops, micro drones, toys</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2S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7.4 V</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8.4 V</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Micro brushless, small wing</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3S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11.1 V</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12.6 V</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450–550mm quads, beginner quads</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4S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14.8 V</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16.8 V</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5-inch racing/freestyle, photography quads</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5S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18.5 V</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21.0 V</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High-performance 5-inch, some larger quads</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6S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22.2 V</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25.2 V</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High-end 5-inch, heavy-lift, long-range</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8S–12S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29.6–44.4 V</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33.6–50.4 V</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Industrial, agricultural, heavy-lift platforms</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7.2 Flight Time Estimation</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Hover Current Draw:  </w:t>
      </w:r>
      <w:r>
        <w:rPr>
          <w:rFonts w:ascii="Courier New" w:cs="Courier New" w:eastAsia="Courier New" w:hAnsi="Courier New"/>
          <w:b/>
          <w:bCs/>
          <w:color w:val="0F172A"/>
          <w:sz w:val="22"/>
          <w:szCs w:val="22"/>
        </w:rPr>
        <w:t xml:space="preserve">I_hover (A) = P_hover (W) / V_battery (V)</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Hover Flight Time:  </w:t>
      </w:r>
      <w:r>
        <w:rPr>
          <w:rFonts w:ascii="Courier New" w:cs="Courier New" w:eastAsia="Courier New" w:hAnsi="Courier New"/>
          <w:b/>
          <w:bCs/>
          <w:color w:val="0F172A"/>
          <w:sz w:val="22"/>
          <w:szCs w:val="22"/>
        </w:rPr>
        <w:t xml:space="preserve">t_hover (min) = (Capacity_mAh × 0.8) / (I_hover × 1000 / 60)</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Practical Flight Time:  </w:t>
      </w:r>
      <w:r>
        <w:rPr>
          <w:rFonts w:ascii="Courier New" w:cs="Courier New" w:eastAsia="Courier New" w:hAnsi="Courier New"/>
          <w:b/>
          <w:bCs/>
          <w:color w:val="0F172A"/>
          <w:sz w:val="22"/>
          <w:szCs w:val="22"/>
        </w:rPr>
        <w:t xml:space="preserve">Practical: t_flight ≈ (C_mAh × 0.8) / (I_avg × 1000) × 60  [minutes]</w:t>
      </w:r>
    </w:p>
    <w:p>
      <w:pPr>
        <w:spacing w:before="80" w:after="120"/>
      </w:pPr>
      <w:r>
        <w:rPr>
          <w:rFonts w:ascii="Arial" w:cs="Arial" w:eastAsia="Arial" w:hAnsi="Arial"/>
          <w:color w:val="374151"/>
          <w:sz w:val="22"/>
          <w:szCs w:val="22"/>
        </w:rPr>
        <w:t xml:space="preserve">The 0.8 factor = use only 80% of capacity (don't deplete below safe voltage). I_avg ≈ 1.3× I_hover for typical flying (accounting for maneuvers, wind).</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Estimated Flight Range:  </w:t>
      </w:r>
      <w:r>
        <w:rPr>
          <w:rFonts w:ascii="Courier New" w:cs="Courier New" w:eastAsia="Courier New" w:hAnsi="Courier New"/>
          <w:b/>
          <w:bCs/>
          <w:color w:val="0F172A"/>
          <w:sz w:val="22"/>
          <w:szCs w:val="22"/>
        </w:rPr>
        <w:t xml:space="preserve">Range (km) = V_cruise (m/s) × t_flight (s) / 1000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360"/>
      </w:tblGrid>
      <w:tr>
        <w:tc>
          <w:tcPr>
            <w:tcBorders>
              <w:top w:val="none" w:color="FFFFFF" w:sz="0"/>
              <w:left w:val="none" w:color="FFFFFF" w:sz="0"/>
              <w:bottom w:val="none" w:color="FFFFFF" w:sz="0"/>
              <w:right w:val="none" w:color="FFFFFF" w:sz="0"/>
            </w:tcBorders>
            <w:shd w:fill="15803D" w:val="clear"/>
            <w:tcMar>
              <w:top w:type="dxa" w:w="100"/>
              <w:left w:type="dxa" w:w="180"/>
              <w:bottom w:type="dxa" w:w="100"/>
              <w:right w:type="dxa" w:w="180"/>
            </w:tcMar>
          </w:tcPr>
          <w:p>
            <w:r>
              <w:rPr>
                <w:rFonts w:ascii="Arial" w:cs="Arial" w:eastAsia="Arial" w:hAnsi="Arial"/>
                <w:b/>
                <w:bCs/>
                <w:color w:val="FFFFFF"/>
                <w:sz w:val="22"/>
                <w:szCs w:val="22"/>
              </w:rPr>
              <w:t xml:space="preserve">Flight Time Improvement Strategies</w:t>
            </w:r>
          </w:p>
        </w:tc>
      </w:tr>
      <w:tr>
        <w:tc>
          <w:tcPr>
            <w:tcBorders>
              <w:top w:val="none" w:color="FFFFFF" w:sz="0"/>
              <w:left w:val="none" w:color="FFFFFF" w:sz="0"/>
              <w:bottom w:val="none" w:color="FFFFFF" w:sz="0"/>
              <w:right w:val="none" w:color="FFFFFF" w:sz="0"/>
            </w:tcBorders>
            <w:shd w:fill="DCFCE7" w:val="clear"/>
            <w:tcMar>
              <w:top w:type="dxa" w:w="55"/>
              <w:left w:type="dxa" w:w="180"/>
              <w:bottom w:type="dxa" w:w="55"/>
              <w:right w:type="dxa" w:w="180"/>
            </w:tcMar>
          </w:tcPr>
          <w:p>
            <w:r>
              <w:rPr>
                <w:rFonts w:ascii="Arial" w:cs="Arial" w:eastAsia="Arial" w:hAnsi="Arial"/>
                <w:color w:val="0F172A"/>
                <w:sz w:val="20"/>
                <w:szCs w:val="20"/>
              </w:rPr>
              <w:t xml:space="preserve">1. Increase rotor diameter (most effective — reduces required power dramatically)</w:t>
            </w:r>
          </w:p>
        </w:tc>
      </w:tr>
      <w:tr>
        <w:tc>
          <w:tcPr>
            <w:tcBorders>
              <w:top w:val="none" w:color="FFFFFF" w:sz="0"/>
              <w:left w:val="none" w:color="FFFFFF" w:sz="0"/>
              <w:bottom w:val="none" w:color="FFFFFF" w:sz="0"/>
              <w:right w:val="none" w:color="FFFFFF" w:sz="0"/>
            </w:tcBorders>
            <w:shd w:fill="DCFCE7" w:val="clear"/>
            <w:tcMar>
              <w:top w:type="dxa" w:w="55"/>
              <w:left w:type="dxa" w:w="180"/>
              <w:bottom w:type="dxa" w:w="55"/>
              <w:right w:type="dxa" w:w="180"/>
            </w:tcMar>
          </w:tcPr>
          <w:p>
            <w:r>
              <w:rPr>
                <w:rFonts w:ascii="Arial" w:cs="Arial" w:eastAsia="Arial" w:hAnsi="Arial"/>
                <w:color w:val="0F172A"/>
                <w:sz w:val="20"/>
                <w:szCs w:val="20"/>
              </w:rPr>
              <w:t xml:space="preserve">2. Reduce total weight (every gram matters — m·g = weight the rotors must lift)</w:t>
            </w:r>
          </w:p>
        </w:tc>
      </w:tr>
      <w:tr>
        <w:tc>
          <w:tcPr>
            <w:tcBorders>
              <w:top w:val="none" w:color="FFFFFF" w:sz="0"/>
              <w:left w:val="none" w:color="FFFFFF" w:sz="0"/>
              <w:bottom w:val="none" w:color="FFFFFF" w:sz="0"/>
              <w:right w:val="none" w:color="FFFFFF" w:sz="0"/>
            </w:tcBorders>
            <w:shd w:fill="DCFCE7" w:val="clear"/>
            <w:tcMar>
              <w:top w:type="dxa" w:w="55"/>
              <w:left w:type="dxa" w:w="180"/>
              <w:bottom w:type="dxa" w:w="55"/>
              <w:right w:type="dxa" w:w="180"/>
            </w:tcMar>
          </w:tcPr>
          <w:p>
            <w:r>
              <w:rPr>
                <w:rFonts w:ascii="Arial" w:cs="Arial" w:eastAsia="Arial" w:hAnsi="Arial"/>
                <w:color w:val="0F172A"/>
                <w:sz w:val="20"/>
                <w:szCs w:val="20"/>
              </w:rPr>
              <w:t xml:space="preserve">3. Increase battery capacity (mAh) — but beware: heavier battery can negate benefit</w:t>
            </w:r>
          </w:p>
        </w:tc>
      </w:tr>
      <w:tr>
        <w:tc>
          <w:tcPr>
            <w:tcBorders>
              <w:top w:val="none" w:color="FFFFFF" w:sz="0"/>
              <w:left w:val="none" w:color="FFFFFF" w:sz="0"/>
              <w:bottom w:val="none" w:color="FFFFFF" w:sz="0"/>
              <w:right w:val="none" w:color="FFFFFF" w:sz="0"/>
            </w:tcBorders>
            <w:shd w:fill="DCFCE7" w:val="clear"/>
            <w:tcMar>
              <w:top w:type="dxa" w:w="55"/>
              <w:left w:type="dxa" w:w="180"/>
              <w:bottom w:type="dxa" w:w="55"/>
              <w:right w:type="dxa" w:w="180"/>
            </w:tcMar>
          </w:tcPr>
          <w:p>
            <w:r>
              <w:rPr>
                <w:rFonts w:ascii="Arial" w:cs="Arial" w:eastAsia="Arial" w:hAnsi="Arial"/>
                <w:color w:val="0F172A"/>
                <w:sz w:val="20"/>
                <w:szCs w:val="20"/>
              </w:rPr>
              <w:t xml:space="preserve">4. Fly at optimal cruise speed (not too fast, not hovering — use the U-curve minimum)</w:t>
            </w:r>
          </w:p>
        </w:tc>
      </w:tr>
      <w:tr>
        <w:tc>
          <w:tcPr>
            <w:tcBorders>
              <w:top w:val="none" w:color="FFFFFF" w:sz="0"/>
              <w:left w:val="none" w:color="FFFFFF" w:sz="0"/>
              <w:bottom w:val="none" w:color="FFFFFF" w:sz="0"/>
              <w:right w:val="none" w:color="FFFFFF" w:sz="0"/>
            </w:tcBorders>
            <w:shd w:fill="DCFCE7" w:val="clear"/>
            <w:tcMar>
              <w:top w:type="dxa" w:w="55"/>
              <w:left w:type="dxa" w:w="180"/>
              <w:bottom w:type="dxa" w:w="55"/>
              <w:right w:type="dxa" w:w="180"/>
            </w:tcMar>
          </w:tcPr>
          <w:p>
            <w:r>
              <w:rPr>
                <w:rFonts w:ascii="Arial" w:cs="Arial" w:eastAsia="Arial" w:hAnsi="Arial"/>
                <w:color w:val="0F172A"/>
                <w:sz w:val="20"/>
                <w:szCs w:val="20"/>
              </w:rPr>
              <w:t xml:space="preserve">5. Use high-efficiency motors (high FM) and well-matched propellers</w:t>
            </w:r>
          </w:p>
        </w:tc>
      </w:tr>
      <w:tr>
        <w:tc>
          <w:tcPr>
            <w:tcBorders>
              <w:top w:val="none" w:color="FFFFFF" w:sz="0"/>
              <w:left w:val="none" w:color="FFFFFF" w:sz="0"/>
              <w:bottom w:val="none" w:color="FFFFFF" w:sz="0"/>
              <w:right w:val="none" w:color="FFFFFF" w:sz="0"/>
            </w:tcBorders>
            <w:shd w:fill="DCFCE7" w:val="clear"/>
            <w:tcMar>
              <w:top w:type="dxa" w:w="55"/>
              <w:left w:type="dxa" w:w="180"/>
              <w:bottom w:type="dxa" w:w="55"/>
              <w:right w:type="dxa" w:w="180"/>
            </w:tcMar>
          </w:tcPr>
          <w:p>
            <w:r>
              <w:rPr>
                <w:rFonts w:ascii="Arial" w:cs="Arial" w:eastAsia="Arial" w:hAnsi="Arial"/>
                <w:color w:val="0F172A"/>
                <w:sz w:val="20"/>
                <w:szCs w:val="20"/>
              </w:rPr>
              <w:t xml:space="preserve">6. Reduce parasitic drag (streamlined body, retractable landing gear)</w:t>
            </w:r>
          </w:p>
        </w:tc>
      </w:tr>
      <w:tr>
        <w:tc>
          <w:tcPr>
            <w:tcBorders>
              <w:top w:val="none" w:color="FFFFFF" w:sz="0"/>
              <w:left w:val="none" w:color="FFFFFF" w:sz="0"/>
              <w:bottom w:val="none" w:color="FFFFFF" w:sz="0"/>
              <w:right w:val="none" w:color="FFFFFF" w:sz="0"/>
            </w:tcBorders>
            <w:shd w:fill="DCFCE7" w:val="clear"/>
            <w:tcMar>
              <w:top w:type="dxa" w:w="55"/>
              <w:left w:type="dxa" w:w="180"/>
              <w:bottom w:type="dxa" w:w="55"/>
              <w:right w:type="dxa" w:w="180"/>
            </w:tcMar>
          </w:tcPr>
          <w:p>
            <w:r>
              <w:rPr>
                <w:rFonts w:ascii="Arial" w:cs="Arial" w:eastAsia="Arial" w:hAnsi="Arial"/>
                <w:color w:val="0F172A"/>
                <w:sz w:val="20"/>
                <w:szCs w:val="20"/>
              </w:rPr>
              <w:t xml:space="preserve">7. Fly at lower altitude (denser air = better prop efficiency)</w:t>
            </w:r>
          </w:p>
        </w:tc>
      </w:tr>
      <w:tr>
        <w:tc>
          <w:tcPr>
            <w:tcBorders>
              <w:top w:val="none" w:color="FFFFFF" w:sz="0"/>
              <w:left w:val="none" w:color="FFFFFF" w:sz="0"/>
              <w:bottom w:val="none" w:color="FFFFFF" w:sz="0"/>
              <w:right w:val="none" w:color="FFFFFF" w:sz="0"/>
            </w:tcBorders>
            <w:shd w:fill="DCFCE7" w:val="clear"/>
            <w:tcMar>
              <w:top w:type="dxa" w:w="55"/>
              <w:left w:type="dxa" w:w="180"/>
              <w:bottom w:type="dxa" w:w="55"/>
              <w:right w:type="dxa" w:w="180"/>
            </w:tcMar>
          </w:tcPr>
          <w:p>
            <w:r>
              <w:rPr>
                <w:rFonts w:ascii="Arial" w:cs="Arial" w:eastAsia="Arial" w:hAnsi="Arial"/>
                <w:color w:val="0F172A"/>
                <w:sz w:val="20"/>
                <w:szCs w:val="20"/>
              </w:rPr>
              <w:t xml:space="preserve">8. Avoid excessive wind exposure (fighting wind wastes massive energy)</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7.3 Battery Care and Maintenance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Practice</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Guideline</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Storage voltage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Store at 3.85V/cell (50% charge)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Reduces stress on cell chemistry; extends life</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Charging rate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1C standard, 2C max</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Higher C rates degrade cells faster; heat = damage</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Charge temperature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15–25°C ambient ideal</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Cold charging causes lithium plating (dangerous)</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Never charge unattended</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Monitor all charges, use LiPo-safe bag</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LiPo fires are fast, hot, and toxic</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Balance charging</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Always use balance charging for LiPo packs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Cell voltage matching prevents over/under charge</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Inspect before each flight</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Check for puffing, cuts, bent pins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Puffed battery = gas from internal damage = dispose safely</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Cycle count tracking</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Log cycles; retire at 200-300 cycles or &gt;80mΩ IR</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Aged cells can fail suddenly mid-flight</w:t>
            </w:r>
          </w:p>
        </w:tc>
      </w:tr>
    </w:tbl>
    <w:p>
      <w:pPr>
        <w:pStyle w:val="Heading3"/>
        <w:spacing w:before="240" w:after="120"/>
      </w:pPr>
      <w:r>
        <w:rPr>
          <w:rFonts w:ascii="Arial" w:cs="Arial" w:eastAsia="Arial" w:hAnsi="Arial"/>
          <w:b/>
          <w:bCs/>
          <w:color w:val="1D4ED8"/>
          <w:sz w:val="25"/>
          <w:szCs w:val="25"/>
        </w:rPr>
        <w:t xml:space="preserve">Peukert's Law — Capacity vs Discharge Rate</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Peukert's Equation:  </w:t>
      </w:r>
      <w:r>
        <w:rPr>
          <w:rFonts w:ascii="Courier New" w:cs="Courier New" w:eastAsia="Courier New" w:hAnsi="Courier New"/>
          <w:b/>
          <w:bCs/>
          <w:color w:val="0F172A"/>
          <w:sz w:val="22"/>
          <w:szCs w:val="22"/>
        </w:rPr>
        <w:t xml:space="preserve">C_actual = C_rated × (C_rate / I_discharge)^(k-1)</w:t>
      </w:r>
    </w:p>
    <w:p>
      <w:pPr>
        <w:spacing w:before="80" w:after="120"/>
      </w:pPr>
      <w:r>
        <w:rPr>
          <w:rFonts w:ascii="Arial" w:cs="Arial" w:eastAsia="Arial" w:hAnsi="Arial"/>
          <w:color w:val="374151"/>
          <w:sz w:val="22"/>
          <w:szCs w:val="22"/>
        </w:rPr>
        <w:t xml:space="preserve">k = Peukert exponent (1.05–1.15 for LiPo). At higher discharge rates (C_rate), actual capacity is lower than rated capacity. A 1500mAh cell at 50A may only deliver 1200mAh before voltage cutoff.</w:t>
      </w:r>
    </w:p>
    <w:p>
      <w:pPr>
        <w:spacing w:before="60" w:after="60"/>
      </w:pPr>
      <w:r>
        <w:t xml:space="preserve"/>
      </w:r>
    </w:p>
    <w:p>
      <w:pPr>
        <w:pStyle w:val="Heading2"/>
        <w:spacing w:before="320" w:after="160"/>
      </w:pPr>
      <w:r>
        <w:rPr>
          <w:rFonts w:ascii="Arial" w:cs="Arial" w:eastAsia="Arial" w:hAnsi="Arial"/>
          <w:b/>
          <w:bCs/>
          <w:color w:val="0F766E"/>
          <w:sz w:val="30"/>
          <w:szCs w:val="30"/>
        </w:rPr>
        <w:t xml:space="preserve">7.4 Alternative Power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000"/>
        <w:gridCol w:w="2760"/>
      </w:tblGrid>
      <w:tr>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Energy Density</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Power Density</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Cons</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LiPo (current std)</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150–250 Wh/kg</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500–1500 W/kg</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Mature, widely available, good balance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Fire risk, short cycle life, slow charge</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Li-Ion (18650/21700)</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200–300 Wh/kg</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200–500 W/kg</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Higher energy, longer cycle life, safer</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Lower peak power; not for high-C applications</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Solid-State Li</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350–500 Wh/kg (projected)</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1000+ W/kg</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No liquid electrolyte = safer, more energy</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Still in development; expensive; commercial 2026+</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Hydrogen Fuel Cell</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33,000 Wh/kg (H₂) / ~700 Wh/kg system</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300–500 W/kg system</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Very long endurance, clean emissions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Storage, cost, refueling infrastructure</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Gasoline/Hybrid</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~8,000 Wh/kg (fuel) / ~600 Wh/kg system</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High</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Extreme endurance, heavy lift</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Complex, noisy, emissions, harder maintenance</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Solar</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N/A (requires sun)</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Low</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Unlimited endurance in direct sunlight</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Weather dependent; limited power density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300"/>
        </w:tblCellMar>
      </w:tblPr>
      <w:tblGrid>
        <w:gridCol w:w="9360"/>
      </w:tblGrid>
      <w:tr>
        <w:tc>
          <w:tcPr>
            <w:tcBorders>
              <w:top w:val="none" w:color="FFFFFF" w:sz="0"/>
              <w:left w:val="none" w:color="FFFFFF" w:sz="0"/>
              <w:bottom w:val="none" w:color="FFFFFF" w:sz="0"/>
              <w:right w:val="none" w:color="FFFFFF" w:sz="0"/>
            </w:tcBorders>
            <w:shd w:fill="0D1F4E" w:val="clear"/>
            <w:tcMar>
              <w:top w:type="dxa" w:w="180"/>
              <w:left w:type="dxa" w:w="240"/>
              <w:bottom w:type="dxa" w:w="40"/>
              <w:right w:type="dxa" w:w="240"/>
            </w:tcMar>
          </w:tcPr>
          <w:p>
            <w:r>
              <w:rPr>
                <w:rFonts w:ascii="Arial" w:cs="Arial" w:eastAsia="Arial" w:hAnsi="Arial"/>
                <w:b/>
                <w:bCs/>
                <w:color w:val="A5B4FC"/>
                <w:sz w:val="22"/>
                <w:szCs w:val="22"/>
              </w:rPr>
              <w:t xml:space="preserve">Chapter 8</w:t>
            </w:r>
          </w:p>
        </w:tc>
      </w:tr>
      <w:tr>
        <w:tc>
          <w:tcPr>
            <w:tcBorders>
              <w:top w:val="none" w:color="FFFFFF" w:sz="0"/>
              <w:left w:val="none" w:color="FFFFFF" w:sz="0"/>
              <w:bottom w:val="none" w:color="FFFFFF" w:sz="0"/>
              <w:right w:val="none" w:color="FFFFFF" w:sz="0"/>
            </w:tcBorders>
            <w:shd w:fill="0D1F4E" w:val="clear"/>
            <w:tcMar>
              <w:top w:type="dxa" w:w="0"/>
              <w:left w:type="dxa" w:w="240"/>
              <w:bottom w:type="dxa" w:w="60"/>
              <w:right w:type="dxa" w:w="240"/>
            </w:tcMar>
          </w:tcPr>
          <w:p>
            <w:r>
              <w:rPr>
                <w:rFonts w:ascii="Arial" w:cs="Arial" w:eastAsia="Arial" w:hAnsi="Arial"/>
                <w:b/>
                <w:bCs/>
                <w:color w:val="FFFFFF"/>
                <w:sz w:val="44"/>
                <w:szCs w:val="44"/>
              </w:rPr>
              <w:t xml:space="preserve">Sensors, Flight Controllers &amp; Avionics</w:t>
            </w:r>
          </w:p>
        </w:tc>
      </w:tr>
      <w:tr>
        <w:tc>
          <w:tcPr>
            <w:tcBorders>
              <w:top w:val="none" w:color="FFFFFF" w:sz="0"/>
              <w:left w:val="none" w:color="FFFFFF" w:sz="0"/>
              <w:bottom w:val="none" w:color="FFFFFF" w:sz="0"/>
              <w:right w:val="none" w:color="FFFFFF" w:sz="0"/>
            </w:tcBorders>
            <w:shd w:fill="0F766E" w:val="clear"/>
            <w:tcMar>
              <w:top w:type="dxa" w:w="100"/>
              <w:left w:type="dxa" w:w="240"/>
              <w:bottom w:type="dxa" w:w="100"/>
              <w:right w:type="dxa" w:w="240"/>
            </w:tcMar>
          </w:tcPr>
          <w:p>
            <w:r>
              <w:rPr>
                <w:rFonts w:ascii="Arial" w:cs="Arial" w:eastAsia="Arial" w:hAnsi="Arial"/>
                <w:i/>
                <w:iCs/>
                <w:color w:val="FFFFFF"/>
                <w:sz w:val="21"/>
                <w:szCs w:val="21"/>
              </w:rPr>
              <w:t xml:space="preserve">The Nervous System of a Drone — Complete Technical Guide</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8.1 Inertial Measurement Unit (IMU)</w:t>
      </w:r>
    </w:p>
    <w:p>
      <w:pPr>
        <w:pStyle w:val="Heading3"/>
        <w:spacing w:before="240" w:after="120"/>
      </w:pPr>
      <w:r>
        <w:rPr>
          <w:rFonts w:ascii="Arial" w:cs="Arial" w:eastAsia="Arial" w:hAnsi="Arial"/>
          <w:b/>
          <w:bCs/>
          <w:color w:val="1D4ED8"/>
          <w:sz w:val="25"/>
          <w:szCs w:val="25"/>
        </w:rPr>
        <w:t xml:space="preserve">Accelerometer</w:t>
      </w:r>
    </w:p>
    <w:p>
      <w:pPr>
        <w:spacing w:before="80" w:after="120"/>
      </w:pPr>
      <w:r>
        <w:rPr>
          <w:rFonts w:ascii="Arial" w:cs="Arial" w:eastAsia="Arial" w:hAnsi="Arial"/>
          <w:color w:val="374151"/>
          <w:sz w:val="22"/>
          <w:szCs w:val="22"/>
        </w:rPr>
        <w:t xml:space="preserve">A MEMS (Micro-Electromechanical Systems) accelerometer measures specific force (proper acceleration minus gravity) along 3 body axes. Inside, a tiny proof mass is suspended by springs. When the sensor accelerates, the mass deflects, and the displacement is measured capacitively:</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Accelerometer Output:  </w:t>
      </w:r>
      <w:r>
        <w:rPr>
          <w:rFonts w:ascii="Courier New" w:cs="Courier New" w:eastAsia="Courier New" w:hAnsi="Courier New"/>
          <w:b/>
          <w:bCs/>
          <w:color w:val="0F172A"/>
          <w:sz w:val="22"/>
          <w:szCs w:val="22"/>
        </w:rPr>
        <w:t xml:space="preserve">a_measured = a_actual - g  (in body frame)</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Accelerometer at Rest:  </w:t>
      </w:r>
      <w:r>
        <w:rPr>
          <w:rFonts w:ascii="Courier New" w:cs="Courier New" w:eastAsia="Courier New" w:hAnsi="Courier New"/>
          <w:b/>
          <w:bCs/>
          <w:color w:val="0F172A"/>
          <w:sz w:val="22"/>
          <w:szCs w:val="22"/>
        </w:rPr>
        <w:t xml:space="preserve">At rest (hover): a_measured ≈ +g upward (=+9.81 m/s² in body z up convention)</w:t>
      </w:r>
    </w:p>
    <w:p>
      <w:pPr>
        <w:spacing w:before="80" w:after="120"/>
      </w:pPr>
      <w:r>
        <w:rPr>
          <w:rFonts w:ascii="Arial" w:cs="Arial" w:eastAsia="Arial" w:hAnsi="Arial"/>
          <w:color w:val="374151"/>
          <w:sz w:val="22"/>
          <w:szCs w:val="22"/>
        </w:rPr>
        <w:t xml:space="preserve">Range: typically ±4g to ±16g. Sampling rate: 1–8 kHz. Main issues: vibration sensitivity (mechanical noise), temperature drift, cross-axis sensitivity.</w:t>
      </w:r>
    </w:p>
    <w:p>
      <w:pPr>
        <w:pStyle w:val="Heading3"/>
        <w:spacing w:before="240" w:after="120"/>
      </w:pPr>
      <w:r>
        <w:rPr>
          <w:rFonts w:ascii="Arial" w:cs="Arial" w:eastAsia="Arial" w:hAnsi="Arial"/>
          <w:b/>
          <w:bCs/>
          <w:color w:val="1D4ED8"/>
          <w:sz w:val="25"/>
          <w:szCs w:val="25"/>
        </w:rPr>
        <w:t xml:space="preserve">Gyroscope</w:t>
      </w:r>
    </w:p>
    <w:p>
      <w:pPr>
        <w:spacing w:before="80" w:after="120"/>
      </w:pPr>
      <w:r>
        <w:rPr>
          <w:rFonts w:ascii="Arial" w:cs="Arial" w:eastAsia="Arial" w:hAnsi="Arial"/>
          <w:color w:val="374151"/>
          <w:sz w:val="22"/>
          <w:szCs w:val="22"/>
        </w:rPr>
        <w:t xml:space="preserve">A MEMS gyroscope measures angular rate (deg/s or rad/s) around each body axis. Based on the Coriolis effect: a vibrating mass in a rotating frame experiences a force perpendicular to both vibration and rotation.</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Gyroscope Output:  </w:t>
      </w:r>
      <w:r>
        <w:rPr>
          <w:rFonts w:ascii="Courier New" w:cs="Courier New" w:eastAsia="Courier New" w:hAnsi="Courier New"/>
          <w:b/>
          <w:bCs/>
          <w:color w:val="0F172A"/>
          <w:sz w:val="22"/>
          <w:szCs w:val="22"/>
        </w:rPr>
        <w:t xml:space="preserve">ω_measured = ω_actual + bias + noise</w:t>
      </w:r>
    </w:p>
    <w:p>
      <w:pPr>
        <w:spacing w:before="80" w:after="120"/>
      </w:pPr>
      <w:r>
        <w:rPr>
          <w:rFonts w:ascii="Arial" w:cs="Arial" w:eastAsia="Arial" w:hAnsi="Arial"/>
          <w:color w:val="374151"/>
          <w:sz w:val="22"/>
          <w:szCs w:val="22"/>
        </w:rPr>
        <w:t xml:space="preserve">Bias is a slow drift that causes heading error over time. This is why pure gyro integration is useless after a few seconds without correction. Range: typically ±250 to ±2000 deg/s. Rate loop runs at gyro data rate.</w:t>
      </w:r>
    </w:p>
    <w:p>
      <w:pPr>
        <w:pStyle w:val="Heading3"/>
        <w:spacing w:before="240" w:after="120"/>
      </w:pPr>
      <w:r>
        <w:rPr>
          <w:rFonts w:ascii="Arial" w:cs="Arial" w:eastAsia="Arial" w:hAnsi="Arial"/>
          <w:b/>
          <w:bCs/>
          <w:color w:val="1D4ED8"/>
          <w:sz w:val="25"/>
          <w:szCs w:val="25"/>
        </w:rPr>
        <w:t xml:space="preserve">IMU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Calibration Type</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It Corrects</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Procedure</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Gyro bias calibration</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Zero-rate offset (bias)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Keep drone perfectly still for 5 seconds on flat surface; FC averages gyro output → bias correction</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Accelerometer calibration</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Axis offset, scale factor</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Level the drone then point each of 6 faces downward; FC learns exact alignment</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IMU temperature calibration</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Sensor drift with temperature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Factory pre-calibrated on premium FCs; some require thermal calibration flight</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Vibration isolation</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Not calibration but critical</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Soft mount FC on rubber dampers; balance all propellers; check motor bearings</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8.2 Barometer</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Barometric Altitude Formula (ISA model):  </w:t>
      </w:r>
      <w:r>
        <w:rPr>
          <w:rFonts w:ascii="Courier New" w:cs="Courier New" w:eastAsia="Courier New" w:hAnsi="Courier New"/>
          <w:b/>
          <w:bCs/>
          <w:color w:val="0F172A"/>
          <w:sz w:val="22"/>
          <w:szCs w:val="22"/>
        </w:rPr>
        <w:t xml:space="preserve">P = P₀ × (1 - L·h/T₀)^(g·M/(R·L))</w:t>
      </w:r>
    </w:p>
    <w:p>
      <w:pPr>
        <w:spacing w:before="80" w:after="120"/>
      </w:pPr>
      <w:r>
        <w:rPr>
          <w:rFonts w:ascii="Arial" w:cs="Arial" w:eastAsia="Arial" w:hAnsi="Arial"/>
          <w:color w:val="374151"/>
          <w:sz w:val="22"/>
          <w:szCs w:val="22"/>
        </w:rPr>
        <w:t xml:space="preserve">P₀ = 101325 Pa (sea level), L = temperature lapse rate = 0.0065 K/m, T₀ = 288.15 K, g = 9.80665, M = 0.0289644 kg/mol, R = 8.31446 J/(mol·K). Simplified:</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Altitude from Pressure (simplified):  </w:t>
      </w:r>
      <w:r>
        <w:rPr>
          <w:rFonts w:ascii="Courier New" w:cs="Courier New" w:eastAsia="Courier New" w:hAnsi="Courier New"/>
          <w:b/>
          <w:bCs/>
          <w:color w:val="0F172A"/>
          <w:sz w:val="22"/>
          <w:szCs w:val="22"/>
        </w:rPr>
        <w:t xml:space="preserve">h ≈ 44330 × (1 - (P/P₀)^(1/5.255))  [meters]</w:t>
      </w:r>
    </w:p>
    <w:p>
      <w:pPr>
        <w:spacing w:before="80" w:after="120"/>
      </w:pPr>
      <w:r>
        <w:rPr>
          <w:rFonts w:ascii="Arial" w:cs="Arial" w:eastAsia="Arial" w:hAnsi="Arial"/>
          <w:color w:val="374151"/>
          <w:sz w:val="22"/>
          <w:szCs w:val="22"/>
        </w:rPr>
        <w:t xml:space="preserve">Accuracy: ±1m under stable conditions. Issues: rapid pressure changes near propellers (must shield with foam), temperature sensitivity, weather-induced pressure changes.</w:t>
      </w:r>
    </w:p>
    <w:p>
      <w:pPr>
        <w:spacing w:before="60" w:after="60"/>
      </w:pPr>
      <w:r>
        <w:t xml:space="preserve"/>
      </w:r>
    </w:p>
    <w:p>
      <w:pPr>
        <w:pStyle w:val="Heading2"/>
        <w:spacing w:before="320" w:after="160"/>
      </w:pPr>
      <w:r>
        <w:rPr>
          <w:rFonts w:ascii="Arial" w:cs="Arial" w:eastAsia="Arial" w:hAnsi="Arial"/>
          <w:b/>
          <w:bCs/>
          <w:color w:val="0F766E"/>
          <w:sz w:val="30"/>
          <w:szCs w:val="30"/>
        </w:rPr>
        <w:t xml:space="preserve">8.3 Magnetometer (Compass)</w:t>
      </w:r>
    </w:p>
    <w:p>
      <w:pPr>
        <w:spacing w:before="80" w:after="120"/>
      </w:pPr>
      <w:r>
        <w:rPr>
          <w:rFonts w:ascii="Arial" w:cs="Arial" w:eastAsia="Arial" w:hAnsi="Arial"/>
          <w:color w:val="374151"/>
          <w:sz w:val="22"/>
          <w:szCs w:val="22"/>
        </w:rPr>
        <w:t xml:space="preserve">Measures Earth's magnetic field vector (typically 25–65 μT) in 3 axes. Provides absolute heading reference (yaw). Critical for GPS-assisted navigation — without a working compass, position hold and auto modes are unreliable.</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Magnetic Heading:  </w:t>
      </w:r>
      <w:r>
        <w:rPr>
          <w:rFonts w:ascii="Courier New" w:cs="Courier New" w:eastAsia="Courier New" w:hAnsi="Courier New"/>
          <w:b/>
          <w:bCs/>
          <w:color w:val="0F172A"/>
          <w:sz w:val="22"/>
          <w:szCs w:val="22"/>
        </w:rPr>
        <w:t xml:space="preserve">Heading ψ = atan2(By, Bx)  (corrected for tilt using roll and pitch)</w:t>
      </w:r>
    </w:p>
    <w:p>
      <w:pPr>
        <w:pStyle w:val="Heading3"/>
        <w:spacing w:before="240" w:after="120"/>
      </w:pPr>
      <w:r>
        <w:rPr>
          <w:rFonts w:ascii="Arial" w:cs="Arial" w:eastAsia="Arial" w:hAnsi="Arial"/>
          <w:b/>
          <w:bCs/>
          <w:color w:val="1D4ED8"/>
          <w:sz w:val="25"/>
          <w:szCs w:val="25"/>
        </w:rPr>
        <w:t xml:space="preserve">Compass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Calibration Type</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When Needed</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Method</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Hard iron calibration</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New installation, new location</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Slowly rotate drone 360° in all orientations — FC records min/max in each axis</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Soft iron calibration</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Near iron structures, new vehicle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More complex rotation pattern; usually included in hard iron cal procedure</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Declination correction</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Changes by location (e.g., India ≈ 0°, UK ≈ -3°)</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Set GPS-derived or manual magnetic declination in FC parameters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360"/>
      </w:tblGrid>
      <w:tr>
        <w:tc>
          <w:tcPr>
            <w:tcBorders>
              <w:top w:val="none" w:color="FFFFFF" w:sz="0"/>
              <w:left w:val="none" w:color="FFFFFF" w:sz="0"/>
              <w:bottom w:val="none" w:color="FFFFFF" w:sz="0"/>
              <w:right w:val="none" w:color="FFFFFF" w:sz="0"/>
            </w:tcBorders>
            <w:shd w:fill="B45309" w:val="clear"/>
            <w:tcMar>
              <w:top w:type="dxa" w:w="100"/>
              <w:left w:type="dxa" w:w="180"/>
              <w:bottom w:type="dxa" w:w="100"/>
              <w:right w:type="dxa" w:w="180"/>
            </w:tcMar>
          </w:tcPr>
          <w:p>
            <w:r>
              <w:rPr>
                <w:rFonts w:ascii="Arial" w:cs="Arial" w:eastAsia="Arial" w:hAnsi="Arial"/>
                <w:b/>
                <w:bCs/>
                <w:color w:val="FFFFFF"/>
                <w:sz w:val="22"/>
                <w:szCs w:val="22"/>
              </w:rPr>
              <w:t xml:space="preserve">Compass Interference — Most Common Drone Failure Cause</w:t>
            </w:r>
          </w:p>
        </w:tc>
      </w:tr>
      <w:tr>
        <w:tc>
          <w:tcPr>
            <w:tcBorders>
              <w:top w:val="none" w:color="FFFFFF" w:sz="0"/>
              <w:left w:val="none" w:color="FFFFFF" w:sz="0"/>
              <w:bottom w:val="none" w:color="FFFFFF" w:sz="0"/>
              <w:right w:val="none" w:color="FFFFFF" w:sz="0"/>
            </w:tcBorders>
            <w:shd w:fill="FEF3C7" w:val="clear"/>
            <w:tcMar>
              <w:top w:type="dxa" w:w="55"/>
              <w:left w:type="dxa" w:w="180"/>
              <w:bottom w:type="dxa" w:w="55"/>
              <w:right w:type="dxa" w:w="180"/>
            </w:tcMar>
          </w:tcPr>
          <w:p>
            <w:r>
              <w:rPr>
                <w:rFonts w:ascii="Arial" w:cs="Arial" w:eastAsia="Arial" w:hAnsi="Arial"/>
                <w:color w:val="0F172A"/>
                <w:sz w:val="20"/>
                <w:szCs w:val="20"/>
              </w:rPr>
              <w:t xml:space="preserve">NEVER mount compass near: current-carrying wires, motors, ESCs, power distribution boards</w:t>
            </w:r>
          </w:p>
        </w:tc>
      </w:tr>
      <w:tr>
        <w:tc>
          <w:tcPr>
            <w:tcBorders>
              <w:top w:val="none" w:color="FFFFFF" w:sz="0"/>
              <w:left w:val="none" w:color="FFFFFF" w:sz="0"/>
              <w:bottom w:val="none" w:color="FFFFFF" w:sz="0"/>
              <w:right w:val="none" w:color="FFFFFF" w:sz="0"/>
            </w:tcBorders>
            <w:shd w:fill="FEF3C7" w:val="clear"/>
            <w:tcMar>
              <w:top w:type="dxa" w:w="55"/>
              <w:left w:type="dxa" w:w="180"/>
              <w:bottom w:type="dxa" w:w="55"/>
              <w:right w:type="dxa" w:w="180"/>
            </w:tcMar>
          </w:tcPr>
          <w:p>
            <w:r>
              <w:rPr>
                <w:rFonts w:ascii="Arial" w:cs="Arial" w:eastAsia="Arial" w:hAnsi="Arial"/>
                <w:color w:val="0F172A"/>
                <w:sz w:val="20"/>
                <w:szCs w:val="20"/>
              </w:rPr>
              <w:t xml:space="preserve">Minimum distance: 10cm from any high-current cables; 15cm from ESCs on high-power drones</w:t>
            </w:r>
          </w:p>
        </w:tc>
      </w:tr>
      <w:tr>
        <w:tc>
          <w:tcPr>
            <w:tcBorders>
              <w:top w:val="none" w:color="FFFFFF" w:sz="0"/>
              <w:left w:val="none" w:color="FFFFFF" w:sz="0"/>
              <w:bottom w:val="none" w:color="FFFFFF" w:sz="0"/>
              <w:right w:val="none" w:color="FFFFFF" w:sz="0"/>
            </w:tcBorders>
            <w:shd w:fill="FEF3C7" w:val="clear"/>
            <w:tcMar>
              <w:top w:type="dxa" w:w="55"/>
              <w:left w:type="dxa" w:w="180"/>
              <w:bottom w:type="dxa" w:w="55"/>
              <w:right w:type="dxa" w:w="180"/>
            </w:tcMar>
          </w:tcPr>
          <w:p>
            <w:r>
              <w:rPr>
                <w:rFonts w:ascii="Arial" w:cs="Arial" w:eastAsia="Arial" w:hAnsi="Arial"/>
                <w:color w:val="0F172A"/>
                <w:sz w:val="20"/>
                <w:szCs w:val="20"/>
              </w:rPr>
              <w:t xml:space="preserve">Use a GPS mast to raise the GPS+compass module above the main electronics</w:t>
            </w:r>
          </w:p>
        </w:tc>
      </w:tr>
      <w:tr>
        <w:tc>
          <w:tcPr>
            <w:tcBorders>
              <w:top w:val="none" w:color="FFFFFF" w:sz="0"/>
              <w:left w:val="none" w:color="FFFFFF" w:sz="0"/>
              <w:bottom w:val="none" w:color="FFFFFF" w:sz="0"/>
              <w:right w:val="none" w:color="FFFFFF" w:sz="0"/>
            </w:tcBorders>
            <w:shd w:fill="FEF3C7" w:val="clear"/>
            <w:tcMar>
              <w:top w:type="dxa" w:w="55"/>
              <w:left w:type="dxa" w:w="180"/>
              <w:bottom w:type="dxa" w:w="55"/>
              <w:right w:type="dxa" w:w="180"/>
            </w:tcMar>
          </w:tcPr>
          <w:p>
            <w:r>
              <w:rPr>
                <w:rFonts w:ascii="Arial" w:cs="Arial" w:eastAsia="Arial" w:hAnsi="Arial"/>
                <w:color w:val="0F172A"/>
                <w:sz w:val="20"/>
                <w:szCs w:val="20"/>
              </w:rPr>
              <w:t xml:space="preserve">Motor interference check: arm (but don't fly), throttle up to 50%, watch compass heading — should not shift &gt;5°</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8.4 GPS/GNSS Receiver</w:t>
      </w:r>
    </w:p>
    <w:p>
      <w:pPr>
        <w:pStyle w:val="Heading3"/>
        <w:spacing w:before="240" w:after="120"/>
      </w:pPr>
      <w:r>
        <w:rPr>
          <w:rFonts w:ascii="Arial" w:cs="Arial" w:eastAsia="Arial" w:hAnsi="Arial"/>
          <w:b/>
          <w:bCs/>
          <w:color w:val="1D4ED8"/>
          <w:sz w:val="25"/>
          <w:szCs w:val="25"/>
        </w:rPr>
        <w:t xml:space="preserve">GNSS Constellations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960"/>
      </w:tblGrid>
      <w:tr>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Constellation</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Country</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Satellites</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GPS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USA</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31 active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L1 (1575.42 MHz), L2, L5</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GLONASS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Russia</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24 active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L1 (1602 MHz), L2</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Galileo</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EU</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30 active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E1, E5a, E5b, E6</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BeiDou (BDS)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China</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45 active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B1, B2, B3</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QZSS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Japan</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7 (Asia-Pacific)</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Same as GPS</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NavIC</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India</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7</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L5, S-band</w:t>
            </w:r>
          </w:p>
        </w:tc>
      </w:tr>
    </w:tbl>
    <w:p>
      <w:pPr>
        <w:spacing w:before="80" w:after="120"/>
      </w:pPr>
      <w:r>
        <w:rPr>
          <w:rFonts w:ascii="Arial" w:cs="Arial" w:eastAsia="Arial" w:hAnsi="Arial"/>
          <w:color w:val="374151"/>
          <w:sz w:val="22"/>
          <w:szCs w:val="22"/>
        </w:rPr>
        <w:t xml:space="preserve">Modern drone receivers (u-blox F9P) receive GPS + GLONASS + Galileo + BeiDou simultaneously. More satellites = better geometry = lower DOP = better accuracy.</w:t>
      </w:r>
    </w:p>
    <w:p>
      <w:pPr>
        <w:pStyle w:val="Heading3"/>
        <w:spacing w:before="240" w:after="120"/>
      </w:pPr>
      <w:r>
        <w:rPr>
          <w:rFonts w:ascii="Arial" w:cs="Arial" w:eastAsia="Arial" w:hAnsi="Arial"/>
          <w:b/>
          <w:bCs/>
          <w:color w:val="1D4ED8"/>
          <w:sz w:val="25"/>
          <w:szCs w:val="25"/>
        </w:rPr>
        <w:t xml:space="preserve">GPS Accuracy Analysis</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Position Error (1-sigma):  </w:t>
      </w:r>
      <w:r>
        <w:rPr>
          <w:rFonts w:ascii="Courier New" w:cs="Courier New" w:eastAsia="Courier New" w:hAnsi="Courier New"/>
          <w:b/>
          <w:bCs/>
          <w:color w:val="0F172A"/>
          <w:sz w:val="22"/>
          <w:szCs w:val="22"/>
        </w:rPr>
        <w:t xml:space="preserve">σ_position = σ_UERE × PDOP</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UERE:  </w:t>
      </w:r>
      <w:r>
        <w:rPr>
          <w:rFonts w:ascii="Courier New" w:cs="Courier New" w:eastAsia="Courier New" w:hAnsi="Courier New"/>
          <w:b/>
          <w:bCs/>
          <w:color w:val="0F172A"/>
          <w:sz w:val="22"/>
          <w:szCs w:val="22"/>
        </w:rPr>
        <w:t xml:space="preserve">UERE (User Equivalent Range Error) ≈ 1.5m (L1 civilian, typical conditions)</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PDOP Quality:  </w:t>
      </w:r>
      <w:r>
        <w:rPr>
          <w:rFonts w:ascii="Courier New" w:cs="Courier New" w:eastAsia="Courier New" w:hAnsi="Courier New"/>
          <w:b/>
          <w:bCs/>
          <w:color w:val="0F172A"/>
          <w:sz w:val="22"/>
          <w:szCs w:val="22"/>
        </w:rPr>
        <w:t xml:space="preserve">PDOP &lt; 2.0: excellent | 2-5: good | 5-10: moderate | &gt;10: poor</w:t>
      </w:r>
    </w:p>
    <w:p>
      <w:pPr>
        <w:pStyle w:val="Heading3"/>
        <w:spacing w:before="240" w:after="120"/>
      </w:pPr>
      <w:r>
        <w:rPr>
          <w:rFonts w:ascii="Arial" w:cs="Arial" w:eastAsia="Arial" w:hAnsi="Arial"/>
          <w:b/>
          <w:bCs/>
          <w:color w:val="1D4ED8"/>
          <w:sz w:val="25"/>
          <w:szCs w:val="25"/>
        </w:rPr>
        <w:t xml:space="preserve">RTK GPS — Centimeter Accuracy</w:t>
      </w:r>
    </w:p>
    <w:p>
      <w:pPr>
        <w:spacing w:before="80" w:after="120"/>
      </w:pPr>
      <w:r>
        <w:rPr>
          <w:rFonts w:ascii="Arial" w:cs="Arial" w:eastAsia="Arial" w:hAnsi="Arial"/>
          <w:color w:val="374151"/>
          <w:sz w:val="22"/>
          <w:szCs w:val="22"/>
        </w:rPr>
        <w:t xml:space="preserve">Real-Time Kinematic (RTK) uses a fixed base station at a known location to compute corrections and transmit them to the drone in real time. The rover receiver uses carrier-phase measurements instead of code-phase:</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RTK Measurement:  </w:t>
      </w:r>
      <w:r>
        <w:rPr>
          <w:rFonts w:ascii="Courier New" w:cs="Courier New" w:eastAsia="Courier New" w:hAnsi="Courier New"/>
          <w:b/>
          <w:bCs/>
          <w:color w:val="0F172A"/>
          <w:sz w:val="22"/>
          <w:szCs w:val="22"/>
        </w:rPr>
        <w:t xml:space="preserve">Carrier phase range: λ × N + φ  (where N = integer ambiguity)</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RTK Accuracy:  </w:t>
      </w:r>
      <w:r>
        <w:rPr>
          <w:rFonts w:ascii="Courier New" w:cs="Courier New" w:eastAsia="Courier New" w:hAnsi="Courier New"/>
          <w:b/>
          <w:bCs/>
          <w:color w:val="0F172A"/>
          <w:sz w:val="22"/>
          <w:szCs w:val="22"/>
        </w:rPr>
        <w:t xml:space="preserve">Accuracy: σ_horizontal ≈ 1-2 cm + 1 ppm × baseline, σ_vertical ≈ 2-3 cm</w:t>
      </w:r>
    </w:p>
    <w:p>
      <w:pPr>
        <w:spacing w:before="80" w:after="120"/>
      </w:pPr>
      <w:r>
        <w:rPr>
          <w:rFonts w:ascii="Arial" w:cs="Arial" w:eastAsia="Arial" w:hAnsi="Arial"/>
          <w:color w:val="374151"/>
          <w:sz w:val="22"/>
          <w:szCs w:val="22"/>
        </w:rPr>
        <w:t xml:space="preserve">After 'fixing' the integer ambiguity (typically 10–60 seconds), RTK provides 1–3 cm absolute accuracy. Used in precision agriculture, surveying, construction inspection.</w:t>
      </w:r>
    </w:p>
    <w:p>
      <w:pPr>
        <w:spacing w:before="60" w:after="60"/>
      </w:pPr>
      <w:r>
        <w:t xml:space="preserve"/>
      </w:r>
    </w:p>
    <w:p>
      <w:pPr>
        <w:pStyle w:val="Heading2"/>
        <w:spacing w:before="320" w:after="160"/>
      </w:pPr>
      <w:r>
        <w:rPr>
          <w:rFonts w:ascii="Arial" w:cs="Arial" w:eastAsia="Arial" w:hAnsi="Arial"/>
          <w:b/>
          <w:bCs/>
          <w:color w:val="0F766E"/>
          <w:sz w:val="30"/>
          <w:szCs w:val="30"/>
        </w:rPr>
        <w:t xml:space="preserve">8.5 Sensor Fusion Algorithms</w:t>
      </w:r>
    </w:p>
    <w:p>
      <w:pPr>
        <w:pStyle w:val="Heading3"/>
        <w:spacing w:before="240" w:after="120"/>
      </w:pPr>
      <w:r>
        <w:rPr>
          <w:rFonts w:ascii="Arial" w:cs="Arial" w:eastAsia="Arial" w:hAnsi="Arial"/>
          <w:b/>
          <w:bCs/>
          <w:color w:val="1D4ED8"/>
          <w:sz w:val="25"/>
          <w:szCs w:val="25"/>
        </w:rPr>
        <w:t xml:space="preserve">Complementary Filter (Practical Implementation)</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Complementary Filter:  </w:t>
      </w:r>
      <w:r>
        <w:rPr>
          <w:rFonts w:ascii="Courier New" w:cs="Courier New" w:eastAsia="Courier New" w:hAnsi="Courier New"/>
          <w:b/>
          <w:bCs/>
          <w:color w:val="0F172A"/>
          <w:sz w:val="22"/>
          <w:szCs w:val="22"/>
        </w:rPr>
        <w:t xml:space="preserve">angle_fused = α × (angle_prev + gyro_rate × dt) + (1-α) × angle_accel</w:t>
      </w:r>
    </w:p>
    <w:p>
      <w:pPr>
        <w:spacing w:before="80" w:after="120"/>
      </w:pPr>
      <w:r>
        <w:rPr>
          <w:rFonts w:ascii="Arial" w:cs="Arial" w:eastAsia="Arial" w:hAnsi="Arial"/>
          <w:color w:val="374151"/>
          <w:sz w:val="22"/>
          <w:szCs w:val="22"/>
        </w:rPr>
        <w:t xml:space="preserve">α = 0.98 (typical). Gyro is trusted for short-term (high frequency); accelerometer for long-term (low frequency). Simple, computationally cheap, works well for attitude estimation.</w:t>
      </w:r>
    </w:p>
    <w:p>
      <w:pPr>
        <w:pStyle w:val="Heading3"/>
        <w:spacing w:before="240" w:after="120"/>
      </w:pPr>
      <w:r>
        <w:rPr>
          <w:rFonts w:ascii="Arial" w:cs="Arial" w:eastAsia="Arial" w:hAnsi="Arial"/>
          <w:b/>
          <w:bCs/>
          <w:color w:val="1D4ED8"/>
          <w:sz w:val="25"/>
          <w:szCs w:val="25"/>
        </w:rPr>
        <w:t xml:space="preserve">Kalman Filter — Optimal Linear Estimation</w:t>
      </w:r>
    </w:p>
    <w:p>
      <w:pPr>
        <w:spacing w:before="80" w:after="120"/>
      </w:pPr>
      <w:r>
        <w:rPr>
          <w:rFonts w:ascii="Arial" w:cs="Arial" w:eastAsia="Arial" w:hAnsi="Arial"/>
          <w:color w:val="374151"/>
          <w:sz w:val="22"/>
          <w:szCs w:val="22"/>
        </w:rPr>
        <w:t xml:space="preserve">The Kalman filter is the mathematically optimal estimator for linear systems with Gaussian noise. Drone FCs use the Extended Kalman Filter (EKF) for nonlinear dynamics: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360"/>
      </w:tblGrid>
      <w:tr>
        <w:tc>
          <w:tcPr>
            <w:tcBorders>
              <w:top w:val="none" w:color="FFFFFF" w:sz="0"/>
              <w:left w:val="none" w:color="FFFFFF" w:sz="0"/>
              <w:bottom w:val="none" w:color="FFFFFF" w:sz="0"/>
              <w:right w:val="none" w:color="FFFFFF" w:sz="0"/>
            </w:tcBorders>
            <w:shd w:fill="0F766E" w:val="clear"/>
            <w:tcMar>
              <w:top w:type="dxa" w:w="100"/>
              <w:left w:type="dxa" w:w="180"/>
              <w:bottom w:type="dxa" w:w="100"/>
              <w:right w:type="dxa" w:w="180"/>
            </w:tcMar>
          </w:tcPr>
          <w:p>
            <w:r>
              <w:rPr>
                <w:rFonts w:ascii="Arial" w:cs="Arial" w:eastAsia="Arial" w:hAnsi="Arial"/>
                <w:b/>
                <w:bCs/>
                <w:color w:val="FFFFFF"/>
                <w:sz w:val="22"/>
                <w:szCs w:val="22"/>
              </w:rPr>
              <w:t xml:space="preserve">EKF Algorithm — Two-Step Cycle</w:t>
            </w:r>
          </w:p>
        </w:tc>
      </w:tr>
      <w:tr>
        <w:tc>
          <w:tcPr>
            <w:tcBorders>
              <w:top w:val="none" w:color="FFFFFF" w:sz="0"/>
              <w:left w:val="none" w:color="FFFFFF" w:sz="0"/>
              <w:bottom w:val="none" w:color="FFFFFF" w:sz="0"/>
              <w:right w:val="none" w:color="FFFFFF" w:sz="0"/>
            </w:tcBorders>
            <w:shd w:fill="CCFBF1" w:val="clear"/>
            <w:tcMar>
              <w:top w:type="dxa" w:w="55"/>
              <w:left w:type="dxa" w:w="180"/>
              <w:bottom w:type="dxa" w:w="55"/>
              <w:right w:type="dxa" w:w="180"/>
            </w:tcMar>
          </w:tcPr>
          <w:p>
            <w:r>
              <w:rPr>
                <w:rFonts w:ascii="Arial" w:cs="Arial" w:eastAsia="Arial" w:hAnsi="Arial"/>
                <w:color w:val="0F172A"/>
                <w:sz w:val="20"/>
                <w:szCs w:val="20"/>
              </w:rPr>
              <w:t xml:space="preserve">── PREDICT ──────────────────────────────────────────────────</w:t>
            </w:r>
          </w:p>
        </w:tc>
      </w:tr>
      <w:tr>
        <w:tc>
          <w:tcPr>
            <w:tcBorders>
              <w:top w:val="none" w:color="FFFFFF" w:sz="0"/>
              <w:left w:val="none" w:color="FFFFFF" w:sz="0"/>
              <w:bottom w:val="none" w:color="FFFFFF" w:sz="0"/>
              <w:right w:val="none" w:color="FFFFFF" w:sz="0"/>
            </w:tcBorders>
            <w:shd w:fill="CCFBF1" w:val="clear"/>
            <w:tcMar>
              <w:top w:type="dxa" w:w="55"/>
              <w:left w:type="dxa" w:w="180"/>
              <w:bottom w:type="dxa" w:w="55"/>
              <w:right w:type="dxa" w:w="180"/>
            </w:tcMar>
          </w:tcPr>
          <w:p>
            <w:r>
              <w:rPr>
                <w:rFonts w:ascii="Arial" w:cs="Arial" w:eastAsia="Arial" w:hAnsi="Arial"/>
                <w:color w:val="0F172A"/>
                <w:sz w:val="20"/>
                <w:szCs w:val="20"/>
              </w:rPr>
              <w:t xml:space="preserve">x̂⁻ₖ = f(x̂ₖ₋₁, uₖ₋₁)            [predict state using motion model]</w:t>
            </w:r>
          </w:p>
        </w:tc>
      </w:tr>
      <w:tr>
        <w:tc>
          <w:tcPr>
            <w:tcBorders>
              <w:top w:val="none" w:color="FFFFFF" w:sz="0"/>
              <w:left w:val="none" w:color="FFFFFF" w:sz="0"/>
              <w:bottom w:val="none" w:color="FFFFFF" w:sz="0"/>
              <w:right w:val="none" w:color="FFFFFF" w:sz="0"/>
            </w:tcBorders>
            <w:shd w:fill="CCFBF1" w:val="clear"/>
            <w:tcMar>
              <w:top w:type="dxa" w:w="55"/>
              <w:left w:type="dxa" w:w="180"/>
              <w:bottom w:type="dxa" w:w="55"/>
              <w:right w:type="dxa" w:w="180"/>
            </w:tcMar>
          </w:tcPr>
          <w:p>
            <w:r>
              <w:rPr>
                <w:rFonts w:ascii="Arial" w:cs="Arial" w:eastAsia="Arial" w:hAnsi="Arial"/>
                <w:color w:val="0F172A"/>
                <w:sz w:val="20"/>
                <w:szCs w:val="20"/>
              </w:rPr>
              <w:t xml:space="preserve">P⁻ₖ  = Fₖ Pₖ₋₁ Fₖᵀ + Qₖ         [predict covariance; Q = process noise]</w:t>
            </w:r>
          </w:p>
        </w:tc>
      </w:tr>
      <w:tr>
        <w:tc>
          <w:tcPr>
            <w:tcBorders>
              <w:top w:val="none" w:color="FFFFFF" w:sz="0"/>
              <w:left w:val="none" w:color="FFFFFF" w:sz="0"/>
              <w:bottom w:val="none" w:color="FFFFFF" w:sz="0"/>
              <w:right w:val="none" w:color="FFFFFF" w:sz="0"/>
            </w:tcBorders>
            <w:shd w:fill="CCFBF1" w:val="clear"/>
            <w:tcMar>
              <w:top w:type="dxa" w:w="55"/>
              <w:left w:type="dxa" w:w="180"/>
              <w:bottom w:type="dxa" w:w="55"/>
              <w:right w:type="dxa" w:w="180"/>
            </w:tcMar>
          </w:tcPr>
          <w:p>
            <w:r>
              <w:rPr>
                <w:rFonts w:ascii="Arial" w:cs="Arial" w:eastAsia="Arial" w:hAnsi="Arial"/>
                <w:color w:val="0F172A"/>
                <w:sz w:val="20"/>
                <w:szCs w:val="20"/>
              </w:rPr>
              <w:t xml:space="preserve"/>
            </w:r>
          </w:p>
        </w:tc>
      </w:tr>
      <w:tr>
        <w:tc>
          <w:tcPr>
            <w:tcBorders>
              <w:top w:val="none" w:color="FFFFFF" w:sz="0"/>
              <w:left w:val="none" w:color="FFFFFF" w:sz="0"/>
              <w:bottom w:val="none" w:color="FFFFFF" w:sz="0"/>
              <w:right w:val="none" w:color="FFFFFF" w:sz="0"/>
            </w:tcBorders>
            <w:shd w:fill="CCFBF1" w:val="clear"/>
            <w:tcMar>
              <w:top w:type="dxa" w:w="55"/>
              <w:left w:type="dxa" w:w="180"/>
              <w:bottom w:type="dxa" w:w="55"/>
              <w:right w:type="dxa" w:w="180"/>
            </w:tcMar>
          </w:tcPr>
          <w:p>
            <w:r>
              <w:rPr>
                <w:rFonts w:ascii="Arial" w:cs="Arial" w:eastAsia="Arial" w:hAnsi="Arial"/>
                <w:color w:val="0F172A"/>
                <w:sz w:val="20"/>
                <w:szCs w:val="20"/>
              </w:rPr>
              <w:t xml:space="preserve">── UPDATE ───────────────────────────────────────────────────</w:t>
            </w:r>
          </w:p>
        </w:tc>
      </w:tr>
      <w:tr>
        <w:tc>
          <w:tcPr>
            <w:tcBorders>
              <w:top w:val="none" w:color="FFFFFF" w:sz="0"/>
              <w:left w:val="none" w:color="FFFFFF" w:sz="0"/>
              <w:bottom w:val="none" w:color="FFFFFF" w:sz="0"/>
              <w:right w:val="none" w:color="FFFFFF" w:sz="0"/>
            </w:tcBorders>
            <w:shd w:fill="CCFBF1" w:val="clear"/>
            <w:tcMar>
              <w:top w:type="dxa" w:w="55"/>
              <w:left w:type="dxa" w:w="180"/>
              <w:bottom w:type="dxa" w:w="55"/>
              <w:right w:type="dxa" w:w="180"/>
            </w:tcMar>
          </w:tcPr>
          <w:p>
            <w:r>
              <w:rPr>
                <w:rFonts w:ascii="Arial" w:cs="Arial" w:eastAsia="Arial" w:hAnsi="Arial"/>
                <w:color w:val="0F172A"/>
                <w:sz w:val="20"/>
                <w:szCs w:val="20"/>
              </w:rPr>
              <w:t xml:space="preserve">yₖ   = zₖ - h(x̂⁻ₖ)               [innovation = measurement - prediction]</w:t>
            </w:r>
          </w:p>
        </w:tc>
      </w:tr>
      <w:tr>
        <w:tc>
          <w:tcPr>
            <w:tcBorders>
              <w:top w:val="none" w:color="FFFFFF" w:sz="0"/>
              <w:left w:val="none" w:color="FFFFFF" w:sz="0"/>
              <w:bottom w:val="none" w:color="FFFFFF" w:sz="0"/>
              <w:right w:val="none" w:color="FFFFFF" w:sz="0"/>
            </w:tcBorders>
            <w:shd w:fill="CCFBF1" w:val="clear"/>
            <w:tcMar>
              <w:top w:type="dxa" w:w="55"/>
              <w:left w:type="dxa" w:w="180"/>
              <w:bottom w:type="dxa" w:w="55"/>
              <w:right w:type="dxa" w:w="180"/>
            </w:tcMar>
          </w:tcPr>
          <w:p>
            <w:r>
              <w:rPr>
                <w:rFonts w:ascii="Arial" w:cs="Arial" w:eastAsia="Arial" w:hAnsi="Arial"/>
                <w:color w:val="0F172A"/>
                <w:sz w:val="20"/>
                <w:szCs w:val="20"/>
              </w:rPr>
              <w:t xml:space="preserve">Sₖ   = Hₖ P⁻ₖ Hₖᵀ + Rₖ           [innovation covariance; R = sensor noise]</w:t>
            </w:r>
          </w:p>
        </w:tc>
      </w:tr>
      <w:tr>
        <w:tc>
          <w:tcPr>
            <w:tcBorders>
              <w:top w:val="none" w:color="FFFFFF" w:sz="0"/>
              <w:left w:val="none" w:color="FFFFFF" w:sz="0"/>
              <w:bottom w:val="none" w:color="FFFFFF" w:sz="0"/>
              <w:right w:val="none" w:color="FFFFFF" w:sz="0"/>
            </w:tcBorders>
            <w:shd w:fill="CCFBF1" w:val="clear"/>
            <w:tcMar>
              <w:top w:type="dxa" w:w="55"/>
              <w:left w:type="dxa" w:w="180"/>
              <w:bottom w:type="dxa" w:w="55"/>
              <w:right w:type="dxa" w:w="180"/>
            </w:tcMar>
          </w:tcPr>
          <w:p>
            <w:r>
              <w:rPr>
                <w:rFonts w:ascii="Arial" w:cs="Arial" w:eastAsia="Arial" w:hAnsi="Arial"/>
                <w:color w:val="0F172A"/>
                <w:sz w:val="20"/>
                <w:szCs w:val="20"/>
              </w:rPr>
              <w:t xml:space="preserve">Kₖ   = P⁻ₖ Hₖᵀ Sₖ⁻¹              [Kalman gain = how much to trust sensor]</w:t>
            </w:r>
          </w:p>
        </w:tc>
      </w:tr>
      <w:tr>
        <w:tc>
          <w:tcPr>
            <w:tcBorders>
              <w:top w:val="none" w:color="FFFFFF" w:sz="0"/>
              <w:left w:val="none" w:color="FFFFFF" w:sz="0"/>
              <w:bottom w:val="none" w:color="FFFFFF" w:sz="0"/>
              <w:right w:val="none" w:color="FFFFFF" w:sz="0"/>
            </w:tcBorders>
            <w:shd w:fill="CCFBF1" w:val="clear"/>
            <w:tcMar>
              <w:top w:type="dxa" w:w="55"/>
              <w:left w:type="dxa" w:w="180"/>
              <w:bottom w:type="dxa" w:w="55"/>
              <w:right w:type="dxa" w:w="180"/>
            </w:tcMar>
          </w:tcPr>
          <w:p>
            <w:r>
              <w:rPr>
                <w:rFonts w:ascii="Arial" w:cs="Arial" w:eastAsia="Arial" w:hAnsi="Arial"/>
                <w:color w:val="0F172A"/>
                <w:sz w:val="20"/>
                <w:szCs w:val="20"/>
              </w:rPr>
              <w:t xml:space="preserve">x̂ₖ  = x̂⁻ₖ + Kₖ yₖ              [update state estimate]</w:t>
            </w:r>
          </w:p>
        </w:tc>
      </w:tr>
      <w:tr>
        <w:tc>
          <w:tcPr>
            <w:tcBorders>
              <w:top w:val="none" w:color="FFFFFF" w:sz="0"/>
              <w:left w:val="none" w:color="FFFFFF" w:sz="0"/>
              <w:bottom w:val="none" w:color="FFFFFF" w:sz="0"/>
              <w:right w:val="none" w:color="FFFFFF" w:sz="0"/>
            </w:tcBorders>
            <w:shd w:fill="CCFBF1" w:val="clear"/>
            <w:tcMar>
              <w:top w:type="dxa" w:w="55"/>
              <w:left w:type="dxa" w:w="180"/>
              <w:bottom w:type="dxa" w:w="55"/>
              <w:right w:type="dxa" w:w="180"/>
            </w:tcMar>
          </w:tcPr>
          <w:p>
            <w:r>
              <w:rPr>
                <w:rFonts w:ascii="Arial" w:cs="Arial" w:eastAsia="Arial" w:hAnsi="Arial"/>
                <w:color w:val="0F172A"/>
                <w:sz w:val="20"/>
                <w:szCs w:val="20"/>
              </w:rPr>
              <w:t xml:space="preserve">Pₖ   = (I - Kₖ Hₖ) P⁻ₖ           [update covariance]</w:t>
            </w:r>
          </w:p>
        </w:tc>
      </w:tr>
      <w:tr>
        <w:tc>
          <w:tcPr>
            <w:tcBorders>
              <w:top w:val="none" w:color="FFFFFF" w:sz="0"/>
              <w:left w:val="none" w:color="FFFFFF" w:sz="0"/>
              <w:bottom w:val="none" w:color="FFFFFF" w:sz="0"/>
              <w:right w:val="none" w:color="FFFFFF" w:sz="0"/>
            </w:tcBorders>
            <w:shd w:fill="CCFBF1" w:val="clear"/>
            <w:tcMar>
              <w:top w:type="dxa" w:w="55"/>
              <w:left w:type="dxa" w:w="180"/>
              <w:bottom w:type="dxa" w:w="55"/>
              <w:right w:type="dxa" w:w="180"/>
            </w:tcMar>
          </w:tcPr>
          <w:p>
            <w:r>
              <w:rPr>
                <w:rFonts w:ascii="Arial" w:cs="Arial" w:eastAsia="Arial" w:hAnsi="Arial"/>
                <w:color w:val="0F172A"/>
                <w:sz w:val="20"/>
                <w:szCs w:val="20"/>
              </w:rPr>
              <w:t xml:space="preserve"/>
            </w:r>
          </w:p>
        </w:tc>
      </w:tr>
      <w:tr>
        <w:tc>
          <w:tcPr>
            <w:tcBorders>
              <w:top w:val="none" w:color="FFFFFF" w:sz="0"/>
              <w:left w:val="none" w:color="FFFFFF" w:sz="0"/>
              <w:bottom w:val="none" w:color="FFFFFF" w:sz="0"/>
              <w:right w:val="none" w:color="FFFFFF" w:sz="0"/>
            </w:tcBorders>
            <w:shd w:fill="CCFBF1" w:val="clear"/>
            <w:tcMar>
              <w:top w:type="dxa" w:w="55"/>
              <w:left w:type="dxa" w:w="180"/>
              <w:bottom w:type="dxa" w:w="55"/>
              <w:right w:type="dxa" w:w="180"/>
            </w:tcMar>
          </w:tcPr>
          <w:p>
            <w:r>
              <w:rPr>
                <w:rFonts w:ascii="Arial" w:cs="Arial" w:eastAsia="Arial" w:hAnsi="Arial"/>
                <w:color w:val="0F172A"/>
                <w:sz w:val="20"/>
                <w:szCs w:val="20"/>
              </w:rPr>
              <w:t xml:space="preserve">States tracked: position (3), velocity (3), attitude quaternion (4), gyro bias (3) = 13 states</w:t>
            </w:r>
          </w:p>
        </w:tc>
      </w:tr>
    </w:tbl>
    <w:p>
      <w:pPr>
        <w:spacing w:before="80" w:after="120"/>
      </w:pPr>
      <w:r>
        <w:rPr>
          <w:rFonts w:ascii="Arial" w:cs="Arial" w:eastAsia="Arial" w:hAnsi="Arial"/>
          <w:color w:val="374151"/>
          <w:sz w:val="22"/>
          <w:szCs w:val="22"/>
        </w:rPr>
        <w:t xml:space="preserve">Fₖ = Jacobian of motion model, Hₖ = Jacobian of measurement model, Pₖ = error covariance, Qₖ = process noise covariance, Rₖ = measurement noise covariance. ArduPilot uses EKF3 (Extended Kalman Filter version 3) as default.</w:t>
      </w:r>
    </w:p>
    <w:p>
      <w:pPr>
        <w:spacing w:before="60" w:after="60"/>
      </w:pPr>
      <w:r>
        <w:t xml:space="preserve"/>
      </w:r>
    </w:p>
    <w:p>
      <w:pPr>
        <w:pStyle w:val="Heading2"/>
        <w:spacing w:before="320" w:after="160"/>
      </w:pPr>
      <w:r>
        <w:rPr>
          <w:rFonts w:ascii="Arial" w:cs="Arial" w:eastAsia="Arial" w:hAnsi="Arial"/>
          <w:b/>
          <w:bCs/>
          <w:color w:val="0F766E"/>
          <w:sz w:val="30"/>
          <w:szCs w:val="30"/>
        </w:rPr>
        <w:t xml:space="preserve">8.6 Flight Controller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2400"/>
        <w:gridCol w:w="1560"/>
      </w:tblGrid>
      <w:tr>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FC</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Processor</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Firmware</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Price Range</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Pixhawk 6C / 6X</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STM32H753 (480MHz)</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ArduPilot / PX4</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Professional research, autonomous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$200–$400</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Cube Orange+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STM32H757 (480MHz dual)</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ArduPilot / PX4</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Safety-critical commercial ops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$250–$450</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Holybro Kakute H7</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STM32H743 (480MHz)</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Betaflight / ArduPilot</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Mid-size quads, versatile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$50–$80</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SpeedyBee F7 V3</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STM32F745 (216MHz)</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Betaflight</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5-inch build, budget professional</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$30–$50</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Matek F405-WTE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STM32F405 (168MHz)</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ArduPilot iNav</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Fixed-wing, VTOL, boat</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$40–$70</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KISS FC V2.1</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STM32F7 (216MHz)</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KISS proprietary</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FPV racing, ultra-low latency</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$80–$120</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BetaFlight F7 V4.4+</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STM32F745</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Betaflight 4.4+</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Freestyle, racing, 8kHz loops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$25–$60</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8.7 RPM Filtering (Advanced — Betaflight/ArduPilot)</w:t>
      </w:r>
    </w:p>
    <w:p>
      <w:pPr>
        <w:spacing w:before="80" w:after="120"/>
      </w:pPr>
      <w:r>
        <w:rPr>
          <w:rFonts w:ascii="Arial" w:cs="Arial" w:eastAsia="Arial" w:hAnsi="Arial"/>
          <w:color w:val="374151"/>
          <w:sz w:val="22"/>
          <w:szCs w:val="22"/>
        </w:rPr>
        <w:t xml:space="preserve">Motor vibrations create noise frequencies that interfere with gyro readings. The flight controller can suppress these using notch filters tuned to exact motor RPM harmonics:</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Motor Electrical Frequency:  </w:t>
      </w:r>
      <w:r>
        <w:rPr>
          <w:rFonts w:ascii="Courier New" w:cs="Courier New" w:eastAsia="Courier New" w:hAnsi="Courier New"/>
          <w:b/>
          <w:bCs/>
          <w:color w:val="0F172A"/>
          <w:sz w:val="22"/>
          <w:szCs w:val="22"/>
        </w:rPr>
        <w:t xml:space="preserve">f_noise = N_poles/2 × RPM/60  [Hz]</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Motor Mechanical Frequency:  </w:t>
      </w:r>
      <w:r>
        <w:rPr>
          <w:rFonts w:ascii="Courier New" w:cs="Courier New" w:eastAsia="Courier New" w:hAnsi="Courier New"/>
          <w:b/>
          <w:bCs/>
          <w:color w:val="0F172A"/>
          <w:sz w:val="22"/>
          <w:szCs w:val="22"/>
        </w:rPr>
        <w:t xml:space="preserve">f_mechanical = RPM / 60  [Hz]</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Notch Filter Transfer Function:  </w:t>
      </w:r>
      <w:r>
        <w:rPr>
          <w:rFonts w:ascii="Courier New" w:cs="Courier New" w:eastAsia="Courier New" w:hAnsi="Courier New"/>
          <w:b/>
          <w:bCs/>
          <w:color w:val="0F172A"/>
          <w:sz w:val="22"/>
          <w:szCs w:val="22"/>
        </w:rPr>
        <w:t xml:space="preserve">Notch filter: H(f) = (1 - 2cos(2πf/fs)) / (1 - 2r·cos(2πf/fs) + r²)</w:t>
      </w:r>
    </w:p>
    <w:p>
      <w:pPr>
        <w:spacing w:before="80" w:after="120"/>
      </w:pPr>
      <w:r>
        <w:rPr>
          <w:rFonts w:ascii="Arial" w:cs="Arial" w:eastAsia="Arial" w:hAnsi="Arial"/>
          <w:color w:val="374151"/>
          <w:sz w:val="22"/>
          <w:szCs w:val="22"/>
        </w:rPr>
        <w:t xml:space="preserve">Bidirectional DSHOT sends actual RPM from ESC to FC at each control loop cycle. Dynamic notch filters auto-tune to suppress exact noise frequencies. This dramatically reduces vibration impact on PID performance — a major advancement in flight controller software (Betaflight 4.0+, ArduPilot 4.0+).</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300"/>
        </w:tblCellMar>
      </w:tblPr>
      <w:tblGrid>
        <w:gridCol w:w="9360"/>
      </w:tblGrid>
      <w:tr>
        <w:tc>
          <w:tcPr>
            <w:tcBorders>
              <w:top w:val="none" w:color="FFFFFF" w:sz="0"/>
              <w:left w:val="none" w:color="FFFFFF" w:sz="0"/>
              <w:bottom w:val="none" w:color="FFFFFF" w:sz="0"/>
              <w:right w:val="none" w:color="FFFFFF" w:sz="0"/>
            </w:tcBorders>
            <w:shd w:fill="0D1F4E" w:val="clear"/>
            <w:tcMar>
              <w:top w:type="dxa" w:w="180"/>
              <w:left w:type="dxa" w:w="240"/>
              <w:bottom w:type="dxa" w:w="40"/>
              <w:right w:type="dxa" w:w="240"/>
            </w:tcMar>
          </w:tcPr>
          <w:p>
            <w:r>
              <w:rPr>
                <w:rFonts w:ascii="Arial" w:cs="Arial" w:eastAsia="Arial" w:hAnsi="Arial"/>
                <w:b/>
                <w:bCs/>
                <w:color w:val="A5B4FC"/>
                <w:sz w:val="22"/>
                <w:szCs w:val="22"/>
              </w:rPr>
              <w:t xml:space="preserve">Chapter 9</w:t>
            </w:r>
          </w:p>
        </w:tc>
      </w:tr>
      <w:tr>
        <w:tc>
          <w:tcPr>
            <w:tcBorders>
              <w:top w:val="none" w:color="FFFFFF" w:sz="0"/>
              <w:left w:val="none" w:color="FFFFFF" w:sz="0"/>
              <w:bottom w:val="none" w:color="FFFFFF" w:sz="0"/>
              <w:right w:val="none" w:color="FFFFFF" w:sz="0"/>
            </w:tcBorders>
            <w:shd w:fill="0D1F4E" w:val="clear"/>
            <w:tcMar>
              <w:top w:type="dxa" w:w="0"/>
              <w:left w:type="dxa" w:w="240"/>
              <w:bottom w:type="dxa" w:w="60"/>
              <w:right w:type="dxa" w:w="240"/>
            </w:tcMar>
          </w:tcPr>
          <w:p>
            <w:r>
              <w:rPr>
                <w:rFonts w:ascii="Arial" w:cs="Arial" w:eastAsia="Arial" w:hAnsi="Arial"/>
                <w:b/>
                <w:bCs/>
                <w:color w:val="FFFFFF"/>
                <w:sz w:val="44"/>
                <w:szCs w:val="44"/>
              </w:rPr>
              <w:t xml:space="preserve">Navigation, GPS &amp; Autonomous Systems</w:t>
            </w:r>
          </w:p>
        </w:tc>
      </w:tr>
      <w:tr>
        <w:tc>
          <w:tcPr>
            <w:tcBorders>
              <w:top w:val="none" w:color="FFFFFF" w:sz="0"/>
              <w:left w:val="none" w:color="FFFFFF" w:sz="0"/>
              <w:bottom w:val="none" w:color="FFFFFF" w:sz="0"/>
              <w:right w:val="none" w:color="FFFFFF" w:sz="0"/>
            </w:tcBorders>
            <w:shd w:fill="0F766E" w:val="clear"/>
            <w:tcMar>
              <w:top w:type="dxa" w:w="100"/>
              <w:left w:type="dxa" w:w="240"/>
              <w:bottom w:type="dxa" w:w="100"/>
              <w:right w:type="dxa" w:w="240"/>
            </w:tcMar>
          </w:tcPr>
          <w:p>
            <w:r>
              <w:rPr>
                <w:rFonts w:ascii="Arial" w:cs="Arial" w:eastAsia="Arial" w:hAnsi="Arial"/>
                <w:i/>
                <w:iCs/>
                <w:color w:val="FFFFFF"/>
                <w:sz w:val="21"/>
                <w:szCs w:val="21"/>
              </w:rPr>
              <w:t xml:space="preserve">Path Planning, SLAM, AI — From Waypoints to Full Autonomy</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9.1 Navigation Modes —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400"/>
        <w:gridCol w:w="3960"/>
      </w:tblGrid>
      <w:tr>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Tech Required</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0 — Manual</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Acro / Rate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Gyro only</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Pilot directly commands angular rates; no stabilization; expert only</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1 — Stabilized</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Angle / Self-Level</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Gyro + Accel</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FC maintains level attitude; pilot commands tilt angle</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2 — Altitude Hold</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AltHold</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Gyro+Accel+Baro</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FC holds altitude; pilot controls horizontal movement</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3 — Position Hold</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Loiter / PosHold</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GPS+IMU+Baro</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FC holds GPS position; pilot can override</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4 — Waypoint Auto</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Auto Mission</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GPS+IMU+Compass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Drone follows pre-programmed GPS waypoints autonomously</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5 — Fully Autonomous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AI Navigation</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All sensors + AI</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Computer vision, SLAM, obstacle avoidance; no human input</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9.2 Mission Planning Mathematics</w:t>
      </w:r>
    </w:p>
    <w:p>
      <w:pPr>
        <w:pStyle w:val="Heading3"/>
        <w:spacing w:before="240" w:after="120"/>
      </w:pPr>
      <w:r>
        <w:rPr>
          <w:rFonts w:ascii="Arial" w:cs="Arial" w:eastAsia="Arial" w:hAnsi="Arial"/>
          <w:b/>
          <w:bCs/>
          <w:color w:val="1D4ED8"/>
          <w:sz w:val="25"/>
          <w:szCs w:val="25"/>
        </w:rPr>
        <w:t xml:space="preserve">Waypoint Navigation</w:t>
      </w:r>
    </w:p>
    <w:p>
      <w:pPr>
        <w:pBdr>
          <w:left w:val="single" w:color="1D4ED8" w:sz="16" w:space="2"/>
        </w:pBdr>
        <w:shd w:fill="F0F9FF" w:val="clear"/>
        <w:spacing w:before="140" w:after="140"/>
        <w:ind w:left="240" w:right="240"/>
        <w:jc w:val="left"/>
      </w:pPr>
      <w:r>
        <w:rPr>
          <w:rFonts w:ascii="Courier New" w:cs="Courier New" w:eastAsia="Courier New" w:hAnsi="Courier New"/>
          <w:b/>
          <w:bCs/>
          <w:color w:val="0F172A"/>
          <w:sz w:val="22"/>
          <w:szCs w:val="22"/>
        </w:rPr>
        <w:t xml:space="preserve">Distance between GPS points (Haversine formula):</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Haversine a:  </w:t>
      </w:r>
      <w:r>
        <w:rPr>
          <w:rFonts w:ascii="Courier New" w:cs="Courier New" w:eastAsia="Courier New" w:hAnsi="Courier New"/>
          <w:b/>
          <w:bCs/>
          <w:color w:val="0F172A"/>
          <w:sz w:val="22"/>
          <w:szCs w:val="22"/>
        </w:rPr>
        <w:t xml:space="preserve">a = sin²(Δlat/2) + cos(lat₁)·cos(lat₂)·sin²(Δlon/2)</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Haversine Distance:  </w:t>
      </w:r>
      <w:r>
        <w:rPr>
          <w:rFonts w:ascii="Courier New" w:cs="Courier New" w:eastAsia="Courier New" w:hAnsi="Courier New"/>
          <w:b/>
          <w:bCs/>
          <w:color w:val="0F172A"/>
          <w:sz w:val="22"/>
          <w:szCs w:val="22"/>
        </w:rPr>
        <w:t xml:space="preserve">d = 2·R_earth·atan2(√a, √(1-a))</w:t>
      </w:r>
    </w:p>
    <w:p>
      <w:pPr>
        <w:spacing w:before="80" w:after="120"/>
      </w:pPr>
      <w:r>
        <w:rPr>
          <w:rFonts w:ascii="Arial" w:cs="Arial" w:eastAsia="Arial" w:hAnsi="Arial"/>
          <w:color w:val="374151"/>
          <w:sz w:val="22"/>
          <w:szCs w:val="22"/>
        </w:rPr>
        <w:t xml:space="preserve">R_earth = 6371 km. This gives the great-circle distance between two GPS coordinates. Used in all mission planning software.</w:t>
      </w:r>
    </w:p>
    <w:p>
      <w:pPr>
        <w:pStyle w:val="Heading3"/>
        <w:spacing w:before="240" w:after="120"/>
      </w:pPr>
      <w:r>
        <w:rPr>
          <w:rFonts w:ascii="Arial" w:cs="Arial" w:eastAsia="Arial" w:hAnsi="Arial"/>
          <w:b/>
          <w:bCs/>
          <w:color w:val="1D4ED8"/>
          <w:sz w:val="25"/>
          <w:szCs w:val="25"/>
        </w:rPr>
        <w:t xml:space="preserve">Bearing Calculation</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GPS Bearing:  </w:t>
      </w:r>
      <w:r>
        <w:rPr>
          <w:rFonts w:ascii="Courier New" w:cs="Courier New" w:eastAsia="Courier New" w:hAnsi="Courier New"/>
          <w:b/>
          <w:bCs/>
          <w:color w:val="0F172A"/>
          <w:sz w:val="22"/>
          <w:szCs w:val="22"/>
        </w:rPr>
        <w:t xml:space="preserve">θ_bearing = atan2(sin(Δlon)·cos(lat₂), cos(lat₁)·sin(lat₂) - sin(lat₁)·cos(lat₂)·cos(Δlon))</w:t>
      </w:r>
    </w:p>
    <w:p>
      <w:pPr>
        <w:pStyle w:val="Heading3"/>
        <w:spacing w:before="240" w:after="120"/>
      </w:pPr>
      <w:r>
        <w:rPr>
          <w:rFonts w:ascii="Arial" w:cs="Arial" w:eastAsia="Arial" w:hAnsi="Arial"/>
          <w:b/>
          <w:bCs/>
          <w:color w:val="1D4ED8"/>
          <w:sz w:val="25"/>
          <w:szCs w:val="25"/>
        </w:rPr>
        <w:t xml:space="preserve">Coverage Area Planning</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Strip Count for Survey:  </w:t>
      </w:r>
      <w:r>
        <w:rPr>
          <w:rFonts w:ascii="Courier New" w:cs="Courier New" w:eastAsia="Courier New" w:hAnsi="Courier New"/>
          <w:b/>
          <w:bCs/>
          <w:color w:val="0F172A"/>
          <w:sz w:val="22"/>
          <w:szCs w:val="22"/>
        </w:rPr>
        <w:t xml:space="preserve">Number of strips = Width / (Swath_width × (1 - overlap_side))</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Strip Spacing:  </w:t>
      </w:r>
      <w:r>
        <w:rPr>
          <w:rFonts w:ascii="Courier New" w:cs="Courier New" w:eastAsia="Courier New" w:hAnsi="Courier New"/>
          <w:b/>
          <w:bCs/>
          <w:color w:val="0F172A"/>
          <w:sz w:val="22"/>
          <w:szCs w:val="22"/>
        </w:rPr>
        <w:t xml:space="preserve">Strip spacing = GSD × image_width_px × (1 - side_overlap)</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Photo Count Estimate:  </w:t>
      </w:r>
      <w:r>
        <w:rPr>
          <w:rFonts w:ascii="Courier New" w:cs="Courier New" w:eastAsia="Courier New" w:hAnsi="Courier New"/>
          <w:b/>
          <w:bCs/>
          <w:color w:val="0F172A"/>
          <w:sz w:val="22"/>
          <w:szCs w:val="22"/>
        </w:rPr>
        <w:t xml:space="preserve">Total photos = (Area / (GSD² × Wimg_px × Himg_px)) × overlap_factor</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Survey Flight Time:  </w:t>
      </w:r>
      <w:r>
        <w:rPr>
          <w:rFonts w:ascii="Courier New" w:cs="Courier New" w:eastAsia="Courier New" w:hAnsi="Courier New"/>
          <w:b/>
          <w:bCs/>
          <w:color w:val="0F172A"/>
          <w:sz w:val="22"/>
          <w:szCs w:val="22"/>
        </w:rPr>
        <w:t xml:space="preserve">Flight time for survey = Total_path_length / V_cruise + (n_strips - 1) × turn_time</w:t>
      </w:r>
    </w:p>
    <w:p>
      <w:pPr>
        <w:spacing w:before="60" w:after="60"/>
      </w:pPr>
      <w:r>
        <w:t xml:space="preserve"/>
      </w:r>
    </w:p>
    <w:p>
      <w:pPr>
        <w:pStyle w:val="Heading2"/>
        <w:spacing w:before="320" w:after="160"/>
      </w:pPr>
      <w:r>
        <w:rPr>
          <w:rFonts w:ascii="Arial" w:cs="Arial" w:eastAsia="Arial" w:hAnsi="Arial"/>
          <w:b/>
          <w:bCs/>
          <w:color w:val="0F766E"/>
          <w:sz w:val="30"/>
          <w:szCs w:val="30"/>
        </w:rPr>
        <w:t xml:space="preserve">9.3 Autonomous Path Planning</w:t>
      </w:r>
    </w:p>
    <w:p>
      <w:pPr>
        <w:pStyle w:val="Heading3"/>
        <w:spacing w:before="240" w:after="120"/>
      </w:pPr>
      <w:r>
        <w:rPr>
          <w:rFonts w:ascii="Arial" w:cs="Arial" w:eastAsia="Arial" w:hAnsi="Arial"/>
          <w:b/>
          <w:bCs/>
          <w:color w:val="1D4ED8"/>
          <w:sz w:val="25"/>
          <w:szCs w:val="25"/>
        </w:rPr>
        <w:t xml:space="preserve">A* (A-Star) Algorithm</w:t>
      </w:r>
    </w:p>
    <w:p>
      <w:pPr>
        <w:spacing w:before="80" w:after="120"/>
      </w:pPr>
      <w:r>
        <w:rPr>
          <w:rFonts w:ascii="Arial" w:cs="Arial" w:eastAsia="Arial" w:hAnsi="Arial"/>
          <w:color w:val="374151"/>
          <w:sz w:val="22"/>
          <w:szCs w:val="22"/>
        </w:rPr>
        <w:t xml:space="preserve">A* is the most widely used path planning algorithm for drone waypoint navigation in environments with known obstacles:</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A* Cost Function:  </w:t>
      </w:r>
      <w:r>
        <w:rPr>
          <w:rFonts w:ascii="Courier New" w:cs="Courier New" w:eastAsia="Courier New" w:hAnsi="Courier New"/>
          <w:b/>
          <w:bCs/>
          <w:color w:val="0F172A"/>
          <w:sz w:val="22"/>
          <w:szCs w:val="22"/>
        </w:rPr>
        <w:t xml:space="preserve">f(n) = g(n) + h(n)</w:t>
      </w:r>
    </w:p>
    <w:p>
      <w:pPr>
        <w:spacing w:before="80" w:after="120"/>
      </w:pPr>
      <w:r>
        <w:rPr>
          <w:rFonts w:ascii="Arial" w:cs="Arial" w:eastAsia="Arial" w:hAnsi="Arial"/>
          <w:color w:val="374151"/>
          <w:sz w:val="22"/>
          <w:szCs w:val="22"/>
        </w:rPr>
        <w:t xml:space="preserve">g(n) = actual cost from start to node n. h(n) = heuristic estimate of cost from n to goal. A* expands the node with lowest f(n) first. Guarantees optimal path when h(n) is admissible (never overestimates).</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Euclidean Heuristic (2D):  </w:t>
      </w:r>
      <w:r>
        <w:rPr>
          <w:rFonts w:ascii="Courier New" w:cs="Courier New" w:eastAsia="Courier New" w:hAnsi="Courier New"/>
          <w:b/>
          <w:bCs/>
          <w:color w:val="0F172A"/>
          <w:sz w:val="22"/>
          <w:szCs w:val="22"/>
        </w:rPr>
        <w:t xml:space="preserve">h_Euclidean(n) = √((x_n-x_goal)² + (y_n-y_goal)²)</w:t>
      </w:r>
    </w:p>
    <w:p>
      <w:pPr>
        <w:pStyle w:val="Heading3"/>
        <w:spacing w:before="240" w:after="120"/>
      </w:pPr>
      <w:r>
        <w:rPr>
          <w:rFonts w:ascii="Arial" w:cs="Arial" w:eastAsia="Arial" w:hAnsi="Arial"/>
          <w:b/>
          <w:bCs/>
          <w:color w:val="1D4ED8"/>
          <w:sz w:val="25"/>
          <w:szCs w:val="25"/>
        </w:rPr>
        <w:t xml:space="preserve">RRT (Rapidly-exploring Random Trees)</w:t>
      </w:r>
    </w:p>
    <w:p>
      <w:pPr>
        <w:spacing w:before="80" w:after="120"/>
      </w:pPr>
      <w:r>
        <w:rPr>
          <w:rFonts w:ascii="Arial" w:cs="Arial" w:eastAsia="Arial" w:hAnsi="Arial"/>
          <w:color w:val="374151"/>
          <w:sz w:val="22"/>
          <w:szCs w:val="22"/>
        </w:rPr>
        <w:t xml:space="preserve">RRT is used for 3D path planning in cluttered environments. Randomly samples the configuration space and builds a tree toward the goal — efficient for high-dimensional spaces and unknown obstacles.</w:t>
      </w:r>
    </w:p>
    <w:p>
      <w:pPr>
        <w:pStyle w:val="Heading3"/>
        <w:spacing w:before="240" w:after="120"/>
      </w:pPr>
      <w:r>
        <w:rPr>
          <w:rFonts w:ascii="Arial" w:cs="Arial" w:eastAsia="Arial" w:hAnsi="Arial"/>
          <w:b/>
          <w:bCs/>
          <w:color w:val="1D4ED8"/>
          <w:sz w:val="25"/>
          <w:szCs w:val="25"/>
        </w:rPr>
        <w:t xml:space="preserve">DWA (Dynamic Window Approach)</w:t>
      </w:r>
    </w:p>
    <w:p>
      <w:pPr>
        <w:spacing w:before="80" w:after="120"/>
      </w:pPr>
      <w:r>
        <w:rPr>
          <w:rFonts w:ascii="Arial" w:cs="Arial" w:eastAsia="Arial" w:hAnsi="Arial"/>
          <w:color w:val="374151"/>
          <w:sz w:val="22"/>
          <w:szCs w:val="22"/>
        </w:rPr>
        <w:t xml:space="preserve">DWA is used for real-time local obstacle avoidance. At each timestep it samples achievable (v, ω) pairs within the dynamic window (limited by max acceleration), simulates short trajectories, and selects the best based on heading, clearance, and velocity:</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DWA Objective Function:  </w:t>
      </w:r>
      <w:r>
        <w:rPr>
          <w:rFonts w:ascii="Courier New" w:cs="Courier New" w:eastAsia="Courier New" w:hAnsi="Courier New"/>
          <w:b/>
          <w:bCs/>
          <w:color w:val="0F172A"/>
          <w:sz w:val="22"/>
          <w:szCs w:val="22"/>
        </w:rPr>
        <w:t xml:space="preserve">G(v, ω) = σ(α·heading(v,ω) + β·dist(v,ω) + γ·vel(v,ω))</w:t>
      </w:r>
    </w:p>
    <w:p>
      <w:pPr>
        <w:spacing w:before="60" w:after="60"/>
      </w:pPr>
      <w:r>
        <w:t xml:space="preserve"/>
      </w:r>
    </w:p>
    <w:p>
      <w:pPr>
        <w:pStyle w:val="Heading2"/>
        <w:spacing w:before="320" w:after="160"/>
      </w:pPr>
      <w:r>
        <w:rPr>
          <w:rFonts w:ascii="Arial" w:cs="Arial" w:eastAsia="Arial" w:hAnsi="Arial"/>
          <w:b/>
          <w:bCs/>
          <w:color w:val="0F766E"/>
          <w:sz w:val="30"/>
          <w:szCs w:val="30"/>
        </w:rPr>
        <w:t xml:space="preserve">9.4 Simultaneous Localization and Mapping (SLAM)</w:t>
      </w:r>
    </w:p>
    <w:p>
      <w:pPr>
        <w:spacing w:before="80" w:after="120"/>
      </w:pPr>
      <w:r>
        <w:rPr>
          <w:rFonts w:ascii="Arial" w:cs="Arial" w:eastAsia="Arial" w:hAnsi="Arial"/>
          <w:color w:val="374151"/>
          <w:sz w:val="22"/>
          <w:szCs w:val="22"/>
        </w:rPr>
        <w:t xml:space="preserve">SLAM allows a drone to build a map of an unknown environment and simultaneously locate itself within that map — enabling indoor navigation without GPS: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800"/>
        <w:gridCol w:w="1800"/>
        <w:gridCol w:w="1160"/>
      </w:tblGrid>
      <w:tr>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SLAM Type</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Sensors</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Accuracy</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Compute</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Applications</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Visual SLAM (VSLAM)</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Camera(s)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10–50 cm</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Medium–High</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Indoor nav, structure inspection</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LiDAR SLAM</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3D LiDAR</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1–5 cm</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Very High</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Warehouse automation, precision inspection</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Visual-Inertial SLAM</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Camera + IMU</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5–20 cm</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High</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General purpose, aerial mapping</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Depth Camera SLAM</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RGB-D (Intel RealSense)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3–15 cm</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Medium</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Indoor drone, close-range nav</w:t>
            </w:r>
          </w:p>
        </w:tc>
      </w:tr>
    </w:tbl>
    <w:p>
      <w:pPr>
        <w:pStyle w:val="Heading3"/>
        <w:spacing w:before="240" w:after="120"/>
      </w:pPr>
      <w:r>
        <w:rPr>
          <w:rFonts w:ascii="Arial" w:cs="Arial" w:eastAsia="Arial" w:hAnsi="Arial"/>
          <w:b/>
          <w:bCs/>
          <w:color w:val="1D4ED8"/>
          <w:sz w:val="25"/>
          <w:szCs w:val="25"/>
        </w:rPr>
        <w:t xml:space="preserve">SLAM Mathematical Framework</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Full SLAM Posterior:  </w:t>
      </w:r>
      <w:r>
        <w:rPr>
          <w:rFonts w:ascii="Courier New" w:cs="Courier New" w:eastAsia="Courier New" w:hAnsi="Courier New"/>
          <w:b/>
          <w:bCs/>
          <w:color w:val="0F172A"/>
          <w:sz w:val="22"/>
          <w:szCs w:val="22"/>
        </w:rPr>
        <w:t xml:space="preserve">p(x₁:ₜ, m | z₁:ₜ, u₁:ₜ) — joint posterior over trajectory and map</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SLAM Motion Model:  </w:t>
      </w:r>
      <w:r>
        <w:rPr>
          <w:rFonts w:ascii="Courier New" w:cs="Courier New" w:eastAsia="Courier New" w:hAnsi="Courier New"/>
          <w:b/>
          <w:bCs/>
          <w:color w:val="0F172A"/>
          <w:sz w:val="22"/>
          <w:szCs w:val="22"/>
        </w:rPr>
        <w:t xml:space="preserve">x_t = f(x_{t-1}, u_t) + w_t  [motion model]</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SLAM Observation Model:  </w:t>
      </w:r>
      <w:r>
        <w:rPr>
          <w:rFonts w:ascii="Courier New" w:cs="Courier New" w:eastAsia="Courier New" w:hAnsi="Courier New"/>
          <w:b/>
          <w:bCs/>
          <w:color w:val="0F172A"/>
          <w:sz w:val="22"/>
          <w:szCs w:val="22"/>
        </w:rPr>
        <w:t xml:space="preserve">z_t = h(x_t, m) + v_t  [observation model]</w:t>
      </w:r>
    </w:p>
    <w:p>
      <w:pPr>
        <w:spacing w:before="80" w:after="120"/>
      </w:pPr>
      <w:r>
        <w:rPr>
          <w:rFonts w:ascii="Arial" w:cs="Arial" w:eastAsia="Arial" w:hAnsi="Arial"/>
          <w:color w:val="374151"/>
          <w:sz w:val="22"/>
          <w:szCs w:val="22"/>
        </w:rPr>
        <w:t xml:space="preserve">Solved by: Particle filter SLAM (FastSLAM), Graph-based SLAM (g2o, GTSAM), Factor graph optimization. Popular implementations: ORB-SLAM3, RTAB-Map, Cartographer, LIO-SAM.</w:t>
      </w:r>
    </w:p>
    <w:p>
      <w:pPr>
        <w:spacing w:before="60" w:after="60"/>
      </w:pPr>
      <w:r>
        <w:t xml:space="preserve"/>
      </w:r>
    </w:p>
    <w:p>
      <w:pPr>
        <w:pStyle w:val="Heading2"/>
        <w:spacing w:before="320" w:after="160"/>
      </w:pPr>
      <w:r>
        <w:rPr>
          <w:rFonts w:ascii="Arial" w:cs="Arial" w:eastAsia="Arial" w:hAnsi="Arial"/>
          <w:b/>
          <w:bCs/>
          <w:color w:val="0F766E"/>
          <w:sz w:val="30"/>
          <w:szCs w:val="30"/>
        </w:rPr>
        <w:t xml:space="preserve">9.5 Optical Flow</w:t>
      </w:r>
    </w:p>
    <w:p>
      <w:pPr>
        <w:spacing w:before="80" w:after="120"/>
      </w:pPr>
      <w:r>
        <w:rPr>
          <w:rFonts w:ascii="Arial" w:cs="Arial" w:eastAsia="Arial" w:hAnsi="Arial"/>
          <w:color w:val="374151"/>
          <w:sz w:val="22"/>
          <w:szCs w:val="22"/>
        </w:rPr>
        <w:t xml:space="preserve">Optical flow sensors use a downward-facing camera to measure the apparent motion of ground features, providing velocity estimation without GPS — essential for indoor hovering and position hold:</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Optical Flow Velocity:  </w:t>
      </w:r>
      <w:r>
        <w:rPr>
          <w:rFonts w:ascii="Courier New" w:cs="Courier New" w:eastAsia="Courier New" w:hAnsi="Courier New"/>
          <w:b/>
          <w:bCs/>
          <w:color w:val="0F172A"/>
          <w:sz w:val="22"/>
          <w:szCs w:val="22"/>
        </w:rPr>
        <w:t xml:space="preserve">v_drone = -f_cam × (pixel_flow_x / dt) × (h / pixels_per_meter)</w:t>
      </w:r>
    </w:p>
    <w:p>
      <w:pPr>
        <w:spacing w:before="80" w:after="120"/>
      </w:pPr>
      <w:r>
        <w:rPr>
          <w:rFonts w:ascii="Arial" w:cs="Arial" w:eastAsia="Arial" w:hAnsi="Arial"/>
          <w:color w:val="374151"/>
          <w:sz w:val="22"/>
          <w:szCs w:val="22"/>
        </w:rPr>
        <w:t xml:space="preserve">h = height above ground (from sonar/lidar), f_cam = camera focal length. Accuracy degrades at high altitude, over featureless surfaces (water, sand), and in poor lighting.</w:t>
      </w:r>
    </w:p>
    <w:p>
      <w:pPr>
        <w:spacing w:before="60" w:after="60"/>
      </w:pPr>
      <w:r>
        <w:t xml:space="preserve"/>
      </w:r>
    </w:p>
    <w:p>
      <w:pPr>
        <w:pStyle w:val="Heading2"/>
        <w:spacing w:before="320" w:after="160"/>
      </w:pPr>
      <w:r>
        <w:rPr>
          <w:rFonts w:ascii="Arial" w:cs="Arial" w:eastAsia="Arial" w:hAnsi="Arial"/>
          <w:b/>
          <w:bCs/>
          <w:color w:val="0F766E"/>
          <w:sz w:val="30"/>
          <w:szCs w:val="30"/>
        </w:rPr>
        <w:t xml:space="preserve">9.6 Collision Avoidance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2200"/>
        <w:gridCol w:w="2560"/>
      </w:tblGrid>
      <w:tr>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Angular Coverage</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Advantages</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Disadvantages</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Infrared (IR) sensors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0.02–5 m</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Point/wide angle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Cheap, fast, small</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Affected by sunlight, glass, shiny surfaces</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Ultrasonic (sonar)</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0.1–5 m</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~30° cone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Works in dark, no interference from color</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Slow update (40Hz), affected by wind, foam absorbs</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Stereo Vision</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0.5–30 m</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Wide FOV</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Passive, feature-rich detection</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Needs texture, compute intensive, lighting dependent</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Time-of-Flight (ToF)</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0.1–10 m</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Point or array</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Accurate, fast, compact</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Limited range, interference between units</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Spinning LiDAR</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1–200 m</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360° horizontal</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High accuracy, long range, all conditions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Heavy, expensive, power hungry</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Solid-State LiDAR</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1–100 m</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60°–120° FOV</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No moving parts, compact</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Limited FOV, emerging technology</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Radar (mmWave)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1–300 m</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Wide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Works in rain/fog, long range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Poor resolution, needs calibration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300"/>
        </w:tblCellMar>
      </w:tblPr>
      <w:tblGrid>
        <w:gridCol w:w="9360"/>
      </w:tblGrid>
      <w:tr>
        <w:tc>
          <w:tcPr>
            <w:tcBorders>
              <w:top w:val="none" w:color="FFFFFF" w:sz="0"/>
              <w:left w:val="none" w:color="FFFFFF" w:sz="0"/>
              <w:bottom w:val="none" w:color="FFFFFF" w:sz="0"/>
              <w:right w:val="none" w:color="FFFFFF" w:sz="0"/>
            </w:tcBorders>
            <w:shd w:fill="0D1F4E" w:val="clear"/>
            <w:tcMar>
              <w:top w:type="dxa" w:w="180"/>
              <w:left w:type="dxa" w:w="240"/>
              <w:bottom w:type="dxa" w:w="40"/>
              <w:right w:type="dxa" w:w="240"/>
            </w:tcMar>
          </w:tcPr>
          <w:p>
            <w:r>
              <w:rPr>
                <w:rFonts w:ascii="Arial" w:cs="Arial" w:eastAsia="Arial" w:hAnsi="Arial"/>
                <w:b/>
                <w:bCs/>
                <w:color w:val="A5B4FC"/>
                <w:sz w:val="22"/>
                <w:szCs w:val="22"/>
              </w:rPr>
              <w:t xml:space="preserve">Chapter 10</w:t>
            </w:r>
          </w:p>
        </w:tc>
      </w:tr>
      <w:tr>
        <w:tc>
          <w:tcPr>
            <w:tcBorders>
              <w:top w:val="none" w:color="FFFFFF" w:sz="0"/>
              <w:left w:val="none" w:color="FFFFFF" w:sz="0"/>
              <w:bottom w:val="none" w:color="FFFFFF" w:sz="0"/>
              <w:right w:val="none" w:color="FFFFFF" w:sz="0"/>
            </w:tcBorders>
            <w:shd w:fill="0D1F4E" w:val="clear"/>
            <w:tcMar>
              <w:top w:type="dxa" w:w="0"/>
              <w:left w:type="dxa" w:w="240"/>
              <w:bottom w:type="dxa" w:w="60"/>
              <w:right w:type="dxa" w:w="240"/>
            </w:tcMar>
          </w:tcPr>
          <w:p>
            <w:r>
              <w:rPr>
                <w:rFonts w:ascii="Arial" w:cs="Arial" w:eastAsia="Arial" w:hAnsi="Arial"/>
                <w:b/>
                <w:bCs/>
                <w:color w:val="FFFFFF"/>
                <w:sz w:val="44"/>
                <w:szCs w:val="44"/>
              </w:rPr>
              <w:t xml:space="preserve">Communication &amp; Telemetry Systems</w:t>
            </w:r>
          </w:p>
        </w:tc>
      </w:tr>
      <w:tr>
        <w:tc>
          <w:tcPr>
            <w:tcBorders>
              <w:top w:val="none" w:color="FFFFFF" w:sz="0"/>
              <w:left w:val="none" w:color="FFFFFF" w:sz="0"/>
              <w:bottom w:val="none" w:color="FFFFFF" w:sz="0"/>
              <w:right w:val="none" w:color="FFFFFF" w:sz="0"/>
            </w:tcBorders>
            <w:shd w:fill="0F766E" w:val="clear"/>
            <w:tcMar>
              <w:top w:type="dxa" w:w="100"/>
              <w:left w:type="dxa" w:w="240"/>
              <w:bottom w:type="dxa" w:w="100"/>
              <w:right w:type="dxa" w:w="240"/>
            </w:tcMar>
          </w:tcPr>
          <w:p>
            <w:r>
              <w:rPr>
                <w:rFonts w:ascii="Arial" w:cs="Arial" w:eastAsia="Arial" w:hAnsi="Arial"/>
                <w:i/>
                <w:iCs/>
                <w:color w:val="FFFFFF"/>
                <w:sz w:val="21"/>
                <w:szCs w:val="21"/>
              </w:rPr>
              <w:t xml:space="preserve">RC Links, Protocols, Long-Range, 5G, Encryption</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10.1 Radio Frequency Fundamentals</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Wave Speed = Frequency × Wavelength:  </w:t>
      </w:r>
      <w:r>
        <w:rPr>
          <w:rFonts w:ascii="Courier New" w:cs="Courier New" w:eastAsia="Courier New" w:hAnsi="Courier New"/>
          <w:b/>
          <w:bCs/>
          <w:color w:val="0F172A"/>
          <w:sz w:val="22"/>
          <w:szCs w:val="22"/>
        </w:rPr>
        <w:t xml:space="preserve">v = f × λ</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Friis Path Loss:  </w:t>
      </w:r>
      <w:r>
        <w:rPr>
          <w:rFonts w:ascii="Courier New" w:cs="Courier New" w:eastAsia="Courier New" w:hAnsi="Courier New"/>
          <w:b/>
          <w:bCs/>
          <w:color w:val="0F172A"/>
          <w:sz w:val="22"/>
          <w:szCs w:val="22"/>
        </w:rPr>
        <w:t xml:space="preserve">Free Space Path Loss (dB) = 20·log₁₀(4πd/λ) = 20·log₁₀(d) + 20·log₁₀(f) + 20·log₁₀(4π/c)</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Link Budget:  </w:t>
      </w:r>
      <w:r>
        <w:rPr>
          <w:rFonts w:ascii="Courier New" w:cs="Courier New" w:eastAsia="Courier New" w:hAnsi="Courier New"/>
          <w:b/>
          <w:bCs/>
          <w:color w:val="0F172A"/>
          <w:sz w:val="22"/>
          <w:szCs w:val="22"/>
        </w:rPr>
        <w:t xml:space="preserve">P_received = P_transmit + G_tx + G_rx - FSPL - losses  [all in dBm/dBi/dB]</w:t>
      </w:r>
    </w:p>
    <w:p>
      <w:pPr>
        <w:spacing w:before="80" w:after="120"/>
      </w:pPr>
      <w:r>
        <w:rPr>
          <w:rFonts w:ascii="Arial" w:cs="Arial" w:eastAsia="Arial" w:hAnsi="Arial"/>
          <w:color w:val="374151"/>
          <w:sz w:val="22"/>
          <w:szCs w:val="22"/>
        </w:rPr>
        <w:t xml:space="preserve">For reliable link: P_received must exceed receiver sensitivity by the 'link margin' (typically 10–20 dB). Higher frequency = shorter wavelength = more path loss = shorter range for same power.</w:t>
      </w:r>
    </w:p>
    <w:p>
      <w:pPr>
        <w:pStyle w:val="Heading3"/>
        <w:spacing w:before="240" w:after="120"/>
      </w:pPr>
      <w:r>
        <w:rPr>
          <w:rFonts w:ascii="Arial" w:cs="Arial" w:eastAsia="Arial" w:hAnsi="Arial"/>
          <w:b/>
          <w:bCs/>
          <w:color w:val="1D4ED8"/>
          <w:sz w:val="25"/>
          <w:szCs w:val="25"/>
        </w:rPr>
        <w:t xml:space="preserve">Antenna Fundamentals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3200"/>
        <w:gridCol w:w="2560"/>
      </w:tblGrid>
      <w:tr>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Antenna Type</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Gain</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Radiation Pattern</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Dipole / Whip (omnidirectional)</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0–3 dBi</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360° horizontal omnidirectional</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Standard; all directions covered</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Patch / Panel (directional)</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6–14 dBi</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30–60° beam, high gain in one direction</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Long-range with fixed-direction drone</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Yagi</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10–20 dBi</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Narrow beam, very high gain</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Extreme range with antenna tracker</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Helical (circularly polarized)</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7–15 dBi</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Medium beam, CP reduces multipath</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FPV goggle antennas, reduces signal nulls</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Cloverleaf (RHCP/LHCP)</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2–3 dBi</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Omnidirectional, circularly polarized</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Standard FPV VTX/RX antenna</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10.2 RC Control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200"/>
        <w:gridCol w:w="1800"/>
        <w:gridCol w:w="1560"/>
        <w:gridCol w:w="1200"/>
      </w:tblGrid>
      <w:tr>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Latency</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FrSky (ACCST/FHSS)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2.4 GHz</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2 km typical</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10–20 ms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SBUS, F.Port</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Popular; cheaper; limited range</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FrSky (ACCESS/LBT)</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2.4 GHz</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3–5 km</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10–20 ms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SBUS, F.Port</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Newer protocol; bi-directional</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TBS CrossFire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868/915 MHz</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10–50+ km</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4–10 ms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CRSF (57600 baud)</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Long range; reliable; excellent telemetry</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ExpressLRS (ELRS)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2.4 GHz or 915 MHz</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2–100+ km</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~1–2 ms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CRSF</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Open source; fastest; best performance/price</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DJI O3/O4</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2.4 / 5.8 GHz</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20 km (O3)</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&lt;30 ms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Proprietary</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Includes HD video; encryption; closed ecosystem</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Graupner HoTT</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2.4 GHz</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3–5 km</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10–15 ms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Sumd</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German quality; solid</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DragonLink</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433 MHz</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50–100+ km</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10–20 ms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PPM/SBUS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Ultra long range; low frequency</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10.3 Telemetry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800"/>
        <w:gridCol w:w="2000"/>
        <w:gridCol w:w="2960"/>
      </w:tblGrid>
      <w:tr>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Data Rate</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SiK Radio (3DR)</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433/915 MHz</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2–10 km</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57600 baud</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MAVLink telemetry; GCS connection standard</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RFD900x</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900 MHz</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40+ km</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250 kbps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Professional long-range MAVLink</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ESP32 MAVLink bridge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2.4 GHz (Wi-Fi)</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~200 m</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1–10 Mbps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Short-range; development; easy integration</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4G/LTE module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700–2600 MHz</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Unlimited (cell network)</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1–50 Mbps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BVLOS ops; cloud GCS; real-time HD streaming</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Iridium 9603 Satellite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L-band</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Global</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2.4 kbps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Transoceanic, polar; remote areas</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DJI Lightbridge/OcuSync</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2.4/5.8 GHz</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7–15 km</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Proprietary HD video</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DJI ecosystem; integrated HD downlink</w:t>
            </w:r>
          </w:p>
        </w:tc>
      </w:tr>
    </w:tbl>
    <w:p>
      <w:pPr>
        <w:pStyle w:val="Heading3"/>
        <w:spacing w:before="240" w:after="120"/>
      </w:pPr>
      <w:r>
        <w:rPr>
          <w:rFonts w:ascii="Arial" w:cs="Arial" w:eastAsia="Arial" w:hAnsi="Arial"/>
          <w:b/>
          <w:bCs/>
          <w:color w:val="1D4ED8"/>
          <w:sz w:val="25"/>
          <w:szCs w:val="25"/>
        </w:rPr>
        <w:t xml:space="preserve">MAVLink Protocol</w:t>
      </w:r>
    </w:p>
    <w:p>
      <w:pPr>
        <w:spacing w:before="80" w:after="120"/>
      </w:pPr>
      <w:r>
        <w:rPr>
          <w:rFonts w:ascii="Arial" w:cs="Arial" w:eastAsia="Arial" w:hAnsi="Arial"/>
          <w:color w:val="374151"/>
          <w:sz w:val="22"/>
          <w:szCs w:val="22"/>
        </w:rPr>
        <w:t xml:space="preserve">MAVLink (Micro Air Vehicle Link) is the standard lightweight messaging protocol for communication between drones and ground stations. It is used by ArduPilot, PX4, and virtually all open-source GCS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360"/>
      </w:tblGrid>
      <w:tr>
        <w:tc>
          <w:tcPr>
            <w:tcBorders>
              <w:top w:val="none" w:color="FFFFFF" w:sz="0"/>
              <w:left w:val="none" w:color="FFFFFF" w:sz="0"/>
              <w:bottom w:val="none" w:color="FFFFFF" w:sz="0"/>
              <w:right w:val="none" w:color="FFFFFF" w:sz="0"/>
            </w:tcBorders>
            <w:shd w:fill="1D4ED8" w:val="clear"/>
            <w:tcMar>
              <w:top w:type="dxa" w:w="100"/>
              <w:left w:type="dxa" w:w="180"/>
              <w:bottom w:type="dxa" w:w="100"/>
              <w:right w:type="dxa" w:w="180"/>
            </w:tcMar>
          </w:tcPr>
          <w:p>
            <w:r>
              <w:rPr>
                <w:rFonts w:ascii="Arial" w:cs="Arial" w:eastAsia="Arial" w:hAnsi="Arial"/>
                <w:b/>
                <w:bCs/>
                <w:color w:val="FFFFFF"/>
                <w:sz w:val="22"/>
                <w:szCs w:val="22"/>
              </w:rPr>
              <w:t xml:space="preserve">MAVLink Packet Structure</w:t>
            </w:r>
          </w:p>
        </w:tc>
      </w:tr>
      <w:tr>
        <w:tc>
          <w:tcPr>
            <w:tcBorders>
              <w:top w:val="none" w:color="FFFFFF" w:sz="0"/>
              <w:left w:val="none" w:color="FFFFFF" w:sz="0"/>
              <w:bottom w:val="none" w:color="FFFFFF" w:sz="0"/>
              <w:right w:val="none" w:color="FFFFFF" w:sz="0"/>
            </w:tcBorders>
            <w:shd w:fill="DBEAFE" w:val="clear"/>
            <w:tcMar>
              <w:top w:type="dxa" w:w="55"/>
              <w:left w:type="dxa" w:w="180"/>
              <w:bottom w:type="dxa" w:w="55"/>
              <w:right w:type="dxa" w:w="180"/>
            </w:tcMar>
          </w:tcPr>
          <w:p>
            <w:r>
              <w:rPr>
                <w:rFonts w:ascii="Arial" w:cs="Arial" w:eastAsia="Arial" w:hAnsi="Arial"/>
                <w:color w:val="0F172A"/>
                <w:sz w:val="20"/>
                <w:szCs w:val="20"/>
              </w:rPr>
              <w:t xml:space="preserve">| Start Byte | Length | Packet Seq | System ID | Component ID | Message ID | Payload | CRC |</w:t>
            </w:r>
          </w:p>
        </w:tc>
      </w:tr>
      <w:tr>
        <w:tc>
          <w:tcPr>
            <w:tcBorders>
              <w:top w:val="none" w:color="FFFFFF" w:sz="0"/>
              <w:left w:val="none" w:color="FFFFFF" w:sz="0"/>
              <w:bottom w:val="none" w:color="FFFFFF" w:sz="0"/>
              <w:right w:val="none" w:color="FFFFFF" w:sz="0"/>
            </w:tcBorders>
            <w:shd w:fill="DBEAFE" w:val="clear"/>
            <w:tcMar>
              <w:top w:type="dxa" w:w="55"/>
              <w:left w:type="dxa" w:w="180"/>
              <w:bottom w:type="dxa" w:w="55"/>
              <w:right w:type="dxa" w:w="180"/>
            </w:tcMar>
          </w:tcPr>
          <w:p>
            <w:r>
              <w:rPr>
                <w:rFonts w:ascii="Arial" w:cs="Arial" w:eastAsia="Arial" w:hAnsi="Arial"/>
                <w:color w:val="0F172A"/>
                <w:sz w:val="20"/>
                <w:szCs w:val="20"/>
              </w:rPr>
              <w:t xml:space="preserve">|   0xFE(v1) |  1 byte|   1 byte   |   1 byte  |    1 byte    |   1 byte   | 0-255 B | 2B  |</w:t>
            </w:r>
          </w:p>
        </w:tc>
      </w:tr>
      <w:tr>
        <w:tc>
          <w:tcPr>
            <w:tcBorders>
              <w:top w:val="none" w:color="FFFFFF" w:sz="0"/>
              <w:left w:val="none" w:color="FFFFFF" w:sz="0"/>
              <w:bottom w:val="none" w:color="FFFFFF" w:sz="0"/>
              <w:right w:val="none" w:color="FFFFFF" w:sz="0"/>
            </w:tcBorders>
            <w:shd w:fill="DBEAFE" w:val="clear"/>
            <w:tcMar>
              <w:top w:type="dxa" w:w="55"/>
              <w:left w:type="dxa" w:w="180"/>
              <w:bottom w:type="dxa" w:w="55"/>
              <w:right w:type="dxa" w:w="180"/>
            </w:tcMar>
          </w:tcPr>
          <w:p>
            <w:r>
              <w:rPr>
                <w:rFonts w:ascii="Arial" w:cs="Arial" w:eastAsia="Arial" w:hAnsi="Arial"/>
                <w:color w:val="0F172A"/>
                <w:sz w:val="20"/>
                <w:szCs w:val="20"/>
              </w:rPr>
              <w:t xml:space="preserve"/>
            </w:r>
          </w:p>
        </w:tc>
      </w:tr>
      <w:tr>
        <w:tc>
          <w:tcPr>
            <w:tcBorders>
              <w:top w:val="none" w:color="FFFFFF" w:sz="0"/>
              <w:left w:val="none" w:color="FFFFFF" w:sz="0"/>
              <w:bottom w:val="none" w:color="FFFFFF" w:sz="0"/>
              <w:right w:val="none" w:color="FFFFFF" w:sz="0"/>
            </w:tcBorders>
            <w:shd w:fill="DBEAFE" w:val="clear"/>
            <w:tcMar>
              <w:top w:type="dxa" w:w="55"/>
              <w:left w:type="dxa" w:w="180"/>
              <w:bottom w:type="dxa" w:w="55"/>
              <w:right w:type="dxa" w:w="180"/>
            </w:tcMar>
          </w:tcPr>
          <w:p>
            <w:r>
              <w:rPr>
                <w:rFonts w:ascii="Arial" w:cs="Arial" w:eastAsia="Arial" w:hAnsi="Arial"/>
                <w:color w:val="0F172A"/>
                <w:sz w:val="20"/>
                <w:szCs w:val="20"/>
              </w:rPr>
              <w:t xml:space="preserve">MAVLink v2 (current): 0xFD start byte; 24-bit message ID (16M+ messages); signing support</w:t>
            </w:r>
          </w:p>
        </w:tc>
      </w:tr>
      <w:tr>
        <w:tc>
          <w:tcPr>
            <w:tcBorders>
              <w:top w:val="none" w:color="FFFFFF" w:sz="0"/>
              <w:left w:val="none" w:color="FFFFFF" w:sz="0"/>
              <w:bottom w:val="none" w:color="FFFFFF" w:sz="0"/>
              <w:right w:val="none" w:color="FFFFFF" w:sz="0"/>
            </w:tcBorders>
            <w:shd w:fill="DBEAFE" w:val="clear"/>
            <w:tcMar>
              <w:top w:type="dxa" w:w="55"/>
              <w:left w:type="dxa" w:w="180"/>
              <w:bottom w:type="dxa" w:w="55"/>
              <w:right w:type="dxa" w:w="180"/>
            </w:tcMar>
          </w:tcPr>
          <w:p>
            <w:r>
              <w:rPr>
                <w:rFonts w:ascii="Arial" w:cs="Arial" w:eastAsia="Arial" w:hAnsi="Arial"/>
                <w:color w:val="0F172A"/>
                <w:sz w:val="20"/>
                <w:szCs w:val="20"/>
              </w:rPr>
              <w:t xml:space="preserve">Common messages: HEARTBEAT, GLOBAL_POSITION_INT, ATTITUDE, BATTERY_STATUS, GPS_RAW_INT</w:t>
            </w:r>
          </w:p>
        </w:tc>
      </w:tr>
      <w:tr>
        <w:tc>
          <w:tcPr>
            <w:tcBorders>
              <w:top w:val="none" w:color="FFFFFF" w:sz="0"/>
              <w:left w:val="none" w:color="FFFFFF" w:sz="0"/>
              <w:bottom w:val="none" w:color="FFFFFF" w:sz="0"/>
              <w:right w:val="none" w:color="FFFFFF" w:sz="0"/>
            </w:tcBorders>
            <w:shd w:fill="DBEAFE" w:val="clear"/>
            <w:tcMar>
              <w:top w:type="dxa" w:w="55"/>
              <w:left w:type="dxa" w:w="180"/>
              <w:bottom w:type="dxa" w:w="55"/>
              <w:right w:type="dxa" w:w="180"/>
            </w:tcMar>
          </w:tcPr>
          <w:p>
            <w:r>
              <w:rPr>
                <w:rFonts w:ascii="Arial" w:cs="Arial" w:eastAsia="Arial" w:hAnsi="Arial"/>
                <w:color w:val="0F172A"/>
                <w:sz w:val="20"/>
                <w:szCs w:val="20"/>
              </w:rPr>
              <w:t xml:space="preserve">Update rates: HEARTBEAT = 1 Hz; ATTITUDE = 10–50 Hz; GPS = 1–10 Hz</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10.4 FPV Video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1600"/>
        <w:gridCol w:w="1800"/>
        <w:gridCol w:w="2360"/>
      </w:tblGrid>
      <w:tr>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Latency</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Price Level</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Analog (5.8 GHz)</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RF analog</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&lt;1 ms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720×480 NTSC/PAL</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1–3 km</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Very low</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DJI FPV (O2/O3)</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Digital</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20–30 ms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1080p/1080p60</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4–20 km</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High</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HDZero</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Digital</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~8 ms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720p/1080p</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1–2 km</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Medium</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Avatar (Walksnail)</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Digital</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20–30 ms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1080p</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3–5 km</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Medium</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OpenIPC (DIY)</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Digital</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~50 ms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1080p</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1–3 km</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Low (DIY)</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10.5 Security and Encryption</w:t>
      </w:r>
    </w:p>
    <w:p>
      <w:pPr>
        <w:spacing w:before="80" w:after="120"/>
      </w:pPr>
      <w:r>
        <w:rPr>
          <w:rFonts w:ascii="Arial" w:cs="Arial" w:eastAsia="Arial" w:hAnsi="Arial"/>
          <w:color w:val="374151"/>
          <w:sz w:val="22"/>
          <w:szCs w:val="22"/>
        </w:rPr>
        <w:t xml:space="preserve">Drone communication security is increasingly critical as drones carry sensitive payloads, respond to remote commands, and fly in regulated airspace. Key threats: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Attack</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Defense</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GPS Spoofing</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Transmitting fake GPS signals to mislead drone navigation</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Multi-constellation GNSS, cryptographic GPS (M-code), sensor fusion cross-check</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GPS Jamming</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Overpowering GPS signals with noise → loss of positioning</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Inertial dead-reckoning, optical flow, ground-based radar positioning</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RC Link Hijacking</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Taking over control link with replay or injection attack</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Frequency hopping, AES-128 encryption (DJI O3, ELRS), HMAC authentication</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Video Feed Interception</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Passive monitoring of downlinked video</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AES-256 encryption for digital video systems; avoid analog near sensitive areas</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Remote ID Spoofing</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Broadcasting false identity</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Cryptographic Remote ID (DRIP standard, RFC 9434)</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300"/>
        </w:tblCellMar>
      </w:tblPr>
      <w:tblGrid>
        <w:gridCol w:w="9360"/>
      </w:tblGrid>
      <w:tr>
        <w:tc>
          <w:tcPr>
            <w:tcBorders>
              <w:top w:val="none" w:color="FFFFFF" w:sz="0"/>
              <w:left w:val="none" w:color="FFFFFF" w:sz="0"/>
              <w:bottom w:val="none" w:color="FFFFFF" w:sz="0"/>
              <w:right w:val="none" w:color="FFFFFF" w:sz="0"/>
            </w:tcBorders>
            <w:shd w:fill="0D1F4E" w:val="clear"/>
            <w:tcMar>
              <w:top w:type="dxa" w:w="180"/>
              <w:left w:type="dxa" w:w="240"/>
              <w:bottom w:type="dxa" w:w="40"/>
              <w:right w:type="dxa" w:w="240"/>
            </w:tcMar>
          </w:tcPr>
          <w:p>
            <w:r>
              <w:rPr>
                <w:rFonts w:ascii="Arial" w:cs="Arial" w:eastAsia="Arial" w:hAnsi="Arial"/>
                <w:b/>
                <w:bCs/>
                <w:color w:val="A5B4FC"/>
                <w:sz w:val="22"/>
                <w:szCs w:val="22"/>
              </w:rPr>
              <w:t xml:space="preserve">Chapter 11</w:t>
            </w:r>
          </w:p>
        </w:tc>
      </w:tr>
      <w:tr>
        <w:tc>
          <w:tcPr>
            <w:tcBorders>
              <w:top w:val="none" w:color="FFFFFF" w:sz="0"/>
              <w:left w:val="none" w:color="FFFFFF" w:sz="0"/>
              <w:bottom w:val="none" w:color="FFFFFF" w:sz="0"/>
              <w:right w:val="none" w:color="FFFFFF" w:sz="0"/>
            </w:tcBorders>
            <w:shd w:fill="0D1F4E" w:val="clear"/>
            <w:tcMar>
              <w:top w:type="dxa" w:w="0"/>
              <w:left w:type="dxa" w:w="240"/>
              <w:bottom w:type="dxa" w:w="60"/>
              <w:right w:type="dxa" w:w="240"/>
            </w:tcMar>
          </w:tcPr>
          <w:p>
            <w:r>
              <w:rPr>
                <w:rFonts w:ascii="Arial" w:cs="Arial" w:eastAsia="Arial" w:hAnsi="Arial"/>
                <w:b/>
                <w:bCs/>
                <w:color w:val="FFFFFF"/>
                <w:sz w:val="44"/>
                <w:szCs w:val="44"/>
              </w:rPr>
              <w:t xml:space="preserve">Software, Firmware &amp; Programming</w:t>
            </w:r>
          </w:p>
        </w:tc>
      </w:tr>
      <w:tr>
        <w:tc>
          <w:tcPr>
            <w:tcBorders>
              <w:top w:val="none" w:color="FFFFFF" w:sz="0"/>
              <w:left w:val="none" w:color="FFFFFF" w:sz="0"/>
              <w:bottom w:val="none" w:color="FFFFFF" w:sz="0"/>
              <w:right w:val="none" w:color="FFFFFF" w:sz="0"/>
            </w:tcBorders>
            <w:shd w:fill="0F766E" w:val="clear"/>
            <w:tcMar>
              <w:top w:type="dxa" w:w="100"/>
              <w:left w:type="dxa" w:w="240"/>
              <w:bottom w:type="dxa" w:w="100"/>
              <w:right w:type="dxa" w:w="240"/>
            </w:tcMar>
          </w:tcPr>
          <w:p>
            <w:r>
              <w:rPr>
                <w:rFonts w:ascii="Arial" w:cs="Arial" w:eastAsia="Arial" w:hAnsi="Arial"/>
                <w:i/>
                <w:iCs/>
                <w:color w:val="FFFFFF"/>
                <w:sz w:val="21"/>
                <w:szCs w:val="21"/>
              </w:rPr>
              <w:t xml:space="preserve">ArduPilot, PX4, Betaflight, ROS, DroneKit — Expert Level</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11.1 Flight Controller Firmware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600"/>
        <w:gridCol w:w="1600"/>
        <w:gridCol w:w="1160"/>
      </w:tblGrid>
      <w:tr>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Firmware</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Primary Use</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License</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Strengths</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ArduPilot (ArduCopter/Plane/Rover)</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Autonomous multi-vehicle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GPL</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Most features; active community; research grade; supports 200+ vehicle types</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PX4 Autopilot</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Commercial/research autonomous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C++</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BSD</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Clean architecture; ROS2 native; used in industry; MAVSDK support</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Betaflight</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FPV racing/freestyle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GPL</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Ultra-low latency; best raw performance; Blackbox logging; dedicated configurator</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iNav</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Autonomous FPV/fixedwing</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C</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GPL</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Betaflight branch + navigation; waypoints; good for fixed-wing</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KISS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Racing (closed)</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Proprietary</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Commercial</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Extremely fast; simple; less features</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Cleanflight</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Legacy FPV</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C</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GPL</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Ancestor of Betaflight; largely replaced</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11.2 ArduPilot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360"/>
      </w:tblGrid>
      <w:tr>
        <w:tc>
          <w:tcPr>
            <w:tcBorders>
              <w:top w:val="none" w:color="FFFFFF" w:sz="0"/>
              <w:left w:val="none" w:color="FFFFFF" w:sz="0"/>
              <w:bottom w:val="none" w:color="FFFFFF" w:sz="0"/>
              <w:right w:val="none" w:color="FFFFFF" w:sz="0"/>
            </w:tcBorders>
            <w:shd w:fill="0F766E" w:val="clear"/>
            <w:tcMar>
              <w:top w:type="dxa" w:w="100"/>
              <w:left w:type="dxa" w:w="180"/>
              <w:bottom w:type="dxa" w:w="100"/>
              <w:right w:type="dxa" w:w="180"/>
            </w:tcMar>
          </w:tcPr>
          <w:p>
            <w:r>
              <w:rPr>
                <w:rFonts w:ascii="Arial" w:cs="Arial" w:eastAsia="Arial" w:hAnsi="Arial"/>
                <w:b/>
                <w:bCs/>
                <w:color w:val="FFFFFF"/>
                <w:sz w:val="22"/>
                <w:szCs w:val="22"/>
              </w:rPr>
              <w:t xml:space="preserve">ArduPilot Software Layers (bottom → top)</w:t>
            </w:r>
          </w:p>
        </w:tc>
      </w:tr>
      <w:tr>
        <w:tc>
          <w:tcPr>
            <w:tcBorders>
              <w:top w:val="none" w:color="FFFFFF" w:sz="0"/>
              <w:left w:val="none" w:color="FFFFFF" w:sz="0"/>
              <w:bottom w:val="none" w:color="FFFFFF" w:sz="0"/>
              <w:right w:val="none" w:color="FFFFFF" w:sz="0"/>
            </w:tcBorders>
            <w:shd w:fill="CCFBF1" w:val="clear"/>
            <w:tcMar>
              <w:top w:type="dxa" w:w="55"/>
              <w:left w:type="dxa" w:w="180"/>
              <w:bottom w:type="dxa" w:w="55"/>
              <w:right w:type="dxa" w:w="180"/>
            </w:tcMar>
          </w:tcPr>
          <w:p>
            <w:r>
              <w:rPr>
                <w:rFonts w:ascii="Arial" w:cs="Arial" w:eastAsia="Arial" w:hAnsi="Arial"/>
                <w:color w:val="0F172A"/>
                <w:sz w:val="20"/>
                <w:szCs w:val="20"/>
              </w:rPr>
              <w:t xml:space="preserve">Hardware Abstraction Layer (HAL)  — AP_HAL: interfaces with specific hardware (Pixhawk, Linux, etc.)</w:t>
            </w:r>
          </w:p>
        </w:tc>
      </w:tr>
      <w:tr>
        <w:tc>
          <w:tcPr>
            <w:tcBorders>
              <w:top w:val="none" w:color="FFFFFF" w:sz="0"/>
              <w:left w:val="none" w:color="FFFFFF" w:sz="0"/>
              <w:bottom w:val="none" w:color="FFFFFF" w:sz="0"/>
              <w:right w:val="none" w:color="FFFFFF" w:sz="0"/>
            </w:tcBorders>
            <w:shd w:fill="CCFBF1" w:val="clear"/>
            <w:tcMar>
              <w:top w:type="dxa" w:w="55"/>
              <w:left w:type="dxa" w:w="180"/>
              <w:bottom w:type="dxa" w:w="55"/>
              <w:right w:type="dxa" w:w="180"/>
            </w:tcMar>
          </w:tcPr>
          <w:p>
            <w:r>
              <w:rPr>
                <w:rFonts w:ascii="Arial" w:cs="Arial" w:eastAsia="Arial" w:hAnsi="Arial"/>
                <w:color w:val="0F172A"/>
                <w:sz w:val="20"/>
                <w:szCs w:val="20"/>
              </w:rPr>
              <w:t xml:space="preserve">Sensor Drivers                   — AP_GPS, AP_Compass, AP_Baro, AP_InertialSensor</w:t>
            </w:r>
          </w:p>
        </w:tc>
      </w:tr>
      <w:tr>
        <w:tc>
          <w:tcPr>
            <w:tcBorders>
              <w:top w:val="none" w:color="FFFFFF" w:sz="0"/>
              <w:left w:val="none" w:color="FFFFFF" w:sz="0"/>
              <w:bottom w:val="none" w:color="FFFFFF" w:sz="0"/>
              <w:right w:val="none" w:color="FFFFFF" w:sz="0"/>
            </w:tcBorders>
            <w:shd w:fill="CCFBF1" w:val="clear"/>
            <w:tcMar>
              <w:top w:type="dxa" w:w="55"/>
              <w:left w:type="dxa" w:w="180"/>
              <w:bottom w:type="dxa" w:w="55"/>
              <w:right w:type="dxa" w:w="180"/>
            </w:tcMar>
          </w:tcPr>
          <w:p>
            <w:r>
              <w:rPr>
                <w:rFonts w:ascii="Arial" w:cs="Arial" w:eastAsia="Arial" w:hAnsi="Arial"/>
                <w:color w:val="0F172A"/>
                <w:sz w:val="20"/>
                <w:szCs w:val="20"/>
              </w:rPr>
              <w:t xml:space="preserve">EKF / State Estimation           — AP_NavEKF3: Extended Kalman Filter for attitude/position</w:t>
            </w:r>
          </w:p>
        </w:tc>
      </w:tr>
      <w:tr>
        <w:tc>
          <w:tcPr>
            <w:tcBorders>
              <w:top w:val="none" w:color="FFFFFF" w:sz="0"/>
              <w:left w:val="none" w:color="FFFFFF" w:sz="0"/>
              <w:bottom w:val="none" w:color="FFFFFF" w:sz="0"/>
              <w:right w:val="none" w:color="FFFFFF" w:sz="0"/>
            </w:tcBorders>
            <w:shd w:fill="CCFBF1" w:val="clear"/>
            <w:tcMar>
              <w:top w:type="dxa" w:w="55"/>
              <w:left w:type="dxa" w:w="180"/>
              <w:bottom w:type="dxa" w:w="55"/>
              <w:right w:type="dxa" w:w="180"/>
            </w:tcMar>
          </w:tcPr>
          <w:p>
            <w:r>
              <w:rPr>
                <w:rFonts w:ascii="Arial" w:cs="Arial" w:eastAsia="Arial" w:hAnsi="Arial"/>
                <w:color w:val="0F172A"/>
                <w:sz w:val="20"/>
                <w:szCs w:val="20"/>
              </w:rPr>
              <w:t xml:space="preserve">Flight Modes                     — AC_WPNav, AC_PosControl, AC_AttitudeControl</w:t>
            </w:r>
          </w:p>
        </w:tc>
      </w:tr>
      <w:tr>
        <w:tc>
          <w:tcPr>
            <w:tcBorders>
              <w:top w:val="none" w:color="FFFFFF" w:sz="0"/>
              <w:left w:val="none" w:color="FFFFFF" w:sz="0"/>
              <w:bottom w:val="none" w:color="FFFFFF" w:sz="0"/>
              <w:right w:val="none" w:color="FFFFFF" w:sz="0"/>
            </w:tcBorders>
            <w:shd w:fill="CCFBF1" w:val="clear"/>
            <w:tcMar>
              <w:top w:type="dxa" w:w="55"/>
              <w:left w:type="dxa" w:w="180"/>
              <w:bottom w:type="dxa" w:w="55"/>
              <w:right w:type="dxa" w:w="180"/>
            </w:tcMar>
          </w:tcPr>
          <w:p>
            <w:r>
              <w:rPr>
                <w:rFonts w:ascii="Arial" w:cs="Arial" w:eastAsia="Arial" w:hAnsi="Arial"/>
                <w:color w:val="0F172A"/>
                <w:sz w:val="20"/>
                <w:szCs w:val="20"/>
              </w:rPr>
              <w:t xml:space="preserve">Control Loops (PID)              — AC_PID: roll/pitch/yaw/altitude PID controllers</w:t>
            </w:r>
          </w:p>
        </w:tc>
      </w:tr>
      <w:tr>
        <w:tc>
          <w:tcPr>
            <w:tcBorders>
              <w:top w:val="none" w:color="FFFFFF" w:sz="0"/>
              <w:left w:val="none" w:color="FFFFFF" w:sz="0"/>
              <w:bottom w:val="none" w:color="FFFFFF" w:sz="0"/>
              <w:right w:val="none" w:color="FFFFFF" w:sz="0"/>
            </w:tcBorders>
            <w:shd w:fill="CCFBF1" w:val="clear"/>
            <w:tcMar>
              <w:top w:type="dxa" w:w="55"/>
              <w:left w:type="dxa" w:w="180"/>
              <w:bottom w:type="dxa" w:w="55"/>
              <w:right w:type="dxa" w:w="180"/>
            </w:tcMar>
          </w:tcPr>
          <w:p>
            <w:r>
              <w:rPr>
                <w:rFonts w:ascii="Arial" w:cs="Arial" w:eastAsia="Arial" w:hAnsi="Arial"/>
                <w:color w:val="0F172A"/>
                <w:sz w:val="20"/>
                <w:szCs w:val="20"/>
              </w:rPr>
              <w:t xml:space="preserve">Mission Logic                    — AP_Mission: waypoint management, DO_ commands</w:t>
            </w:r>
          </w:p>
        </w:tc>
      </w:tr>
      <w:tr>
        <w:tc>
          <w:tcPr>
            <w:tcBorders>
              <w:top w:val="none" w:color="FFFFFF" w:sz="0"/>
              <w:left w:val="none" w:color="FFFFFF" w:sz="0"/>
              <w:bottom w:val="none" w:color="FFFFFF" w:sz="0"/>
              <w:right w:val="none" w:color="FFFFFF" w:sz="0"/>
            </w:tcBorders>
            <w:shd w:fill="CCFBF1" w:val="clear"/>
            <w:tcMar>
              <w:top w:type="dxa" w:w="55"/>
              <w:left w:type="dxa" w:w="180"/>
              <w:bottom w:type="dxa" w:w="55"/>
              <w:right w:type="dxa" w:w="180"/>
            </w:tcMar>
          </w:tcPr>
          <w:p>
            <w:r>
              <w:rPr>
                <w:rFonts w:ascii="Arial" w:cs="Arial" w:eastAsia="Arial" w:hAnsi="Arial"/>
                <w:color w:val="0F172A"/>
                <w:sz w:val="20"/>
                <w:szCs w:val="20"/>
              </w:rPr>
              <w:t xml:space="preserve">MAVLink Interface                — GCS communication, parameter system, dataflash logging</w:t>
            </w:r>
          </w:p>
        </w:tc>
      </w:tr>
      <w:tr>
        <w:tc>
          <w:tcPr>
            <w:tcBorders>
              <w:top w:val="none" w:color="FFFFFF" w:sz="0"/>
              <w:left w:val="none" w:color="FFFFFF" w:sz="0"/>
              <w:bottom w:val="none" w:color="FFFFFF" w:sz="0"/>
              <w:right w:val="none" w:color="FFFFFF" w:sz="0"/>
            </w:tcBorders>
            <w:shd w:fill="CCFBF1" w:val="clear"/>
            <w:tcMar>
              <w:top w:type="dxa" w:w="55"/>
              <w:left w:type="dxa" w:w="180"/>
              <w:bottom w:type="dxa" w:w="55"/>
              <w:right w:type="dxa" w:w="180"/>
            </w:tcMar>
          </w:tcPr>
          <w:p>
            <w:r>
              <w:rPr>
                <w:rFonts w:ascii="Arial" w:cs="Arial" w:eastAsia="Arial" w:hAnsi="Arial"/>
                <w:color w:val="0F172A"/>
                <w:sz w:val="20"/>
                <w:szCs w:val="20"/>
              </w:rPr>
              <w:t xml:space="preserve">Hardware Output                  — RCOutput: motor commands via PWM/DSHOT to ESCs</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11.3 Key ArduPilot Parameters (Expert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2000"/>
        <w:gridCol w:w="3560"/>
      </w:tblGrid>
      <w:tr>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Typical Value</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INS_GYRO_FILTER</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Gyro low-pass filter cutoff (Hz)</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20–100 Hz</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Lower = smoother but more lag; higher = faster but more noise</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ATC_RAT_RLL_P/I/D</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Roll rate PID gains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0.135/0.135/0.0036</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Tune per vehicle; affects roll responsiveness</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ATC_ANG_RLL_P</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Roll angle P gain</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4.5</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Outer loop; typically half of rate P</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PSC_POSXY_P</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Horizontal position P gain</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1.0</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Position loop; too high → oscillation around target</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WPNAV_SPEED</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Waypoint cruise speed (cm/s)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500 (5 m/s)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Mission speed; balance vs battery life</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FS_THR_ENABLE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Throttle failsafe action</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1 (RTL)</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Triggers RTL on RC signal loss</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BATT_LOW_VOLT</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Low battery warning voltage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14.4V (4S)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Set to 3.6V × cell count</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BATT_CRT_VOLT</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Critical battery voltage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14.0V (4S)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Triggers landing at 3.5V × cell count</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EK3_SRC1_POSXY</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EKF horizontal position source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3 (GPS)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1=None, 3=GPS, 6=ExternalNav</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MOT_SPIN_MIN</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Min motor speed (idle spin)</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0.15</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Prevents motors stopping mid-flight from PID</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11.4 Betaflight Configuration — Expert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800"/>
        <w:gridCol w:w="2400"/>
        <w:gridCol w:w="1960"/>
      </w:tblGrid>
      <w:tr>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Recommended Racing</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Recommended Freestyle</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Gyro Loop Rate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Gyro sampling rate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8 kHz</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8 kHz</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4–8 kHz</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PID Loop Rate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PID calculation rate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4 kHz</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4–8 kHz</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4 kHz</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RC Smoothing</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Smooth RC input steps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AUTO</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50 Hz cutoff</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Auto</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Dynamic Notch Filters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Auto-suppress motor noise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ON</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ON (min latency)</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ON</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RPM Filtering</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Bidirectional DSHOT notch</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ON (if hw)</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ON</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ON</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Throttle Boost</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Throttle response speed</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5</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8–15</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3–7</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Anti-Gravity</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iTerm boost on throttle chop</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3.5</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5–10</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3–5</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TPA (Throttle PID Attenuation)</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Reduce D-term at high throttle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0.65</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0.55–0.70</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0.60–0.70</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Airmode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Enable full PID at zero throttle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ON</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ON</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ON</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Blackbox</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Flight data logging</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SD/Flash</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Flash (faster)</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Flash/SD</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11.5 DroneKit Python — Programming Autonomous Missions</w:t>
      </w:r>
    </w:p>
    <w:p>
      <w:pPr>
        <w:spacing w:before="80" w:after="120"/>
      </w:pPr>
      <w:r>
        <w:rPr>
          <w:rFonts w:ascii="Arial" w:cs="Arial" w:eastAsia="Arial" w:hAnsi="Arial"/>
          <w:color w:val="374151"/>
          <w:sz w:val="22"/>
          <w:szCs w:val="22"/>
        </w:rPr>
        <w:t xml:space="preserve">DroneKit is a Python library for programming ArduPilot drones. It connects via MAVLink and allows complete mission control from a Python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360"/>
      </w:tblGrid>
      <w:tr>
        <w:tc>
          <w:tcPr>
            <w:tcBorders>
              <w:top w:val="none" w:color="FFFFFF" w:sz="0"/>
              <w:left w:val="none" w:color="FFFFFF" w:sz="0"/>
              <w:bottom w:val="none" w:color="FFFFFF" w:sz="0"/>
              <w:right w:val="none" w:color="FFFFFF" w:sz="0"/>
            </w:tcBorders>
            <w:shd w:fill="374151" w:val="clear"/>
            <w:tcMar>
              <w:top w:type="dxa" w:w="100"/>
              <w:left w:type="dxa" w:w="180"/>
              <w:bottom w:type="dxa" w:w="100"/>
              <w:right w:type="dxa" w:w="180"/>
            </w:tcMar>
          </w:tcPr>
          <w:p>
            <w:r>
              <w:rPr>
                <w:rFonts w:ascii="Arial" w:cs="Arial" w:eastAsia="Arial" w:hAnsi="Arial"/>
                <w:b/>
                <w:bCs/>
                <w:color w:val="0F172A"/>
                <w:sz w:val="22"/>
                <w:szCs w:val="22"/>
              </w:rPr>
              <w:t xml:space="preserve">DroneKit Example: Takeoff and Fly to Waypoint</w:t>
            </w:r>
          </w:p>
        </w:tc>
      </w:tr>
      <w:tr>
        <w:tc>
          <w:tcPr>
            <w:tcBorders>
              <w:top w:val="none" w:color="FFFFFF" w:sz="0"/>
              <w:left w:val="none" w:color="FFFFFF" w:sz="0"/>
              <w:bottom w:val="none" w:color="FFFFFF" w:sz="0"/>
              <w:right w:val="none" w:color="FFFFFF" w:sz="0"/>
            </w:tcBorders>
            <w:shd w:fill="F3F4F6" w:val="clear"/>
            <w:tcMar>
              <w:top w:type="dxa" w:w="55"/>
              <w:left w:type="dxa" w:w="180"/>
              <w:bottom w:type="dxa" w:w="55"/>
              <w:right w:type="dxa" w:w="180"/>
            </w:tcMar>
          </w:tcPr>
          <w:p>
            <w:r>
              <w:rPr>
                <w:rFonts w:ascii="Arial" w:cs="Arial" w:eastAsia="Arial" w:hAnsi="Arial"/>
                <w:color w:val="0F172A"/>
                <w:sz w:val="20"/>
                <w:szCs w:val="20"/>
              </w:rPr>
              <w:t xml:space="preserve">from dronekit import connect, VehicleMode, LocationGlobalRelative</w:t>
            </w:r>
          </w:p>
        </w:tc>
      </w:tr>
      <w:tr>
        <w:tc>
          <w:tcPr>
            <w:tcBorders>
              <w:top w:val="none" w:color="FFFFFF" w:sz="0"/>
              <w:left w:val="none" w:color="FFFFFF" w:sz="0"/>
              <w:bottom w:val="none" w:color="FFFFFF" w:sz="0"/>
              <w:right w:val="none" w:color="FFFFFF" w:sz="0"/>
            </w:tcBorders>
            <w:shd w:fill="F3F4F6" w:val="clear"/>
            <w:tcMar>
              <w:top w:type="dxa" w:w="55"/>
              <w:left w:type="dxa" w:w="180"/>
              <w:bottom w:type="dxa" w:w="55"/>
              <w:right w:type="dxa" w:w="180"/>
            </w:tcMar>
          </w:tcPr>
          <w:p>
            <w:r>
              <w:rPr>
                <w:rFonts w:ascii="Arial" w:cs="Arial" w:eastAsia="Arial" w:hAnsi="Arial"/>
                <w:color w:val="0F172A"/>
                <w:sz w:val="20"/>
                <w:szCs w:val="20"/>
              </w:rPr>
              <w:t xml:space="preserve">import time</w:t>
            </w:r>
          </w:p>
        </w:tc>
      </w:tr>
      <w:tr>
        <w:tc>
          <w:tcPr>
            <w:tcBorders>
              <w:top w:val="none" w:color="FFFFFF" w:sz="0"/>
              <w:left w:val="none" w:color="FFFFFF" w:sz="0"/>
              <w:bottom w:val="none" w:color="FFFFFF" w:sz="0"/>
              <w:right w:val="none" w:color="FFFFFF" w:sz="0"/>
            </w:tcBorders>
            <w:shd w:fill="F3F4F6" w:val="clear"/>
            <w:tcMar>
              <w:top w:type="dxa" w:w="55"/>
              <w:left w:type="dxa" w:w="180"/>
              <w:bottom w:type="dxa" w:w="55"/>
              <w:right w:type="dxa" w:w="180"/>
            </w:tcMar>
          </w:tcPr>
          <w:p>
            <w:r>
              <w:rPr>
                <w:rFonts w:ascii="Arial" w:cs="Arial" w:eastAsia="Arial" w:hAnsi="Arial"/>
                <w:color w:val="0F172A"/>
                <w:sz w:val="20"/>
                <w:szCs w:val="20"/>
              </w:rPr>
              <w:t xml:space="preserve"/>
            </w:r>
          </w:p>
        </w:tc>
      </w:tr>
      <w:tr>
        <w:tc>
          <w:tcPr>
            <w:tcBorders>
              <w:top w:val="none" w:color="FFFFFF" w:sz="0"/>
              <w:left w:val="none" w:color="FFFFFF" w:sz="0"/>
              <w:bottom w:val="none" w:color="FFFFFF" w:sz="0"/>
              <w:right w:val="none" w:color="FFFFFF" w:sz="0"/>
            </w:tcBorders>
            <w:shd w:fill="F3F4F6" w:val="clear"/>
            <w:tcMar>
              <w:top w:type="dxa" w:w="55"/>
              <w:left w:type="dxa" w:w="180"/>
              <w:bottom w:type="dxa" w:w="55"/>
              <w:right w:type="dxa" w:w="180"/>
            </w:tcMar>
          </w:tcPr>
          <w:p>
            <w:r>
              <w:rPr>
                <w:rFonts w:ascii="Arial" w:cs="Arial" w:eastAsia="Arial" w:hAnsi="Arial"/>
                <w:color w:val="0F172A"/>
                <w:sz w:val="20"/>
                <w:szCs w:val="20"/>
              </w:rPr>
              <w:t xml:space="preserve"># Connect to drone (serial or UDP)</w:t>
            </w:r>
          </w:p>
        </w:tc>
      </w:tr>
      <w:tr>
        <w:tc>
          <w:tcPr>
            <w:tcBorders>
              <w:top w:val="none" w:color="FFFFFF" w:sz="0"/>
              <w:left w:val="none" w:color="FFFFFF" w:sz="0"/>
              <w:bottom w:val="none" w:color="FFFFFF" w:sz="0"/>
              <w:right w:val="none" w:color="FFFFFF" w:sz="0"/>
            </w:tcBorders>
            <w:shd w:fill="F3F4F6" w:val="clear"/>
            <w:tcMar>
              <w:top w:type="dxa" w:w="55"/>
              <w:left w:type="dxa" w:w="180"/>
              <w:bottom w:type="dxa" w:w="55"/>
              <w:right w:type="dxa" w:w="180"/>
            </w:tcMar>
          </w:tcPr>
          <w:p>
            <w:r>
              <w:rPr>
                <w:rFonts w:ascii="Arial" w:cs="Arial" w:eastAsia="Arial" w:hAnsi="Arial"/>
                <w:color w:val="0F172A"/>
                <w:sz w:val="20"/>
                <w:szCs w:val="20"/>
              </w:rPr>
              <w:t xml:space="preserve">vehicle = connect('/dev/ttyUSB0', baud=57600)  # or '127.0.0.1:14550' SITL</w:t>
            </w:r>
          </w:p>
        </w:tc>
      </w:tr>
      <w:tr>
        <w:tc>
          <w:tcPr>
            <w:tcBorders>
              <w:top w:val="none" w:color="FFFFFF" w:sz="0"/>
              <w:left w:val="none" w:color="FFFFFF" w:sz="0"/>
              <w:bottom w:val="none" w:color="FFFFFF" w:sz="0"/>
              <w:right w:val="none" w:color="FFFFFF" w:sz="0"/>
            </w:tcBorders>
            <w:shd w:fill="F3F4F6" w:val="clear"/>
            <w:tcMar>
              <w:top w:type="dxa" w:w="55"/>
              <w:left w:type="dxa" w:w="180"/>
              <w:bottom w:type="dxa" w:w="55"/>
              <w:right w:type="dxa" w:w="180"/>
            </w:tcMar>
          </w:tcPr>
          <w:p>
            <w:r>
              <w:rPr>
                <w:rFonts w:ascii="Arial" w:cs="Arial" w:eastAsia="Arial" w:hAnsi="Arial"/>
                <w:color w:val="0F172A"/>
                <w:sz w:val="20"/>
                <w:szCs w:val="20"/>
              </w:rPr>
              <w:t xml:space="preserve"/>
            </w:r>
          </w:p>
        </w:tc>
      </w:tr>
      <w:tr>
        <w:tc>
          <w:tcPr>
            <w:tcBorders>
              <w:top w:val="none" w:color="FFFFFF" w:sz="0"/>
              <w:left w:val="none" w:color="FFFFFF" w:sz="0"/>
              <w:bottom w:val="none" w:color="FFFFFF" w:sz="0"/>
              <w:right w:val="none" w:color="FFFFFF" w:sz="0"/>
            </w:tcBorders>
            <w:shd w:fill="F3F4F6" w:val="clear"/>
            <w:tcMar>
              <w:top w:type="dxa" w:w="55"/>
              <w:left w:type="dxa" w:w="180"/>
              <w:bottom w:type="dxa" w:w="55"/>
              <w:right w:type="dxa" w:w="180"/>
            </w:tcMar>
          </w:tcPr>
          <w:p>
            <w:r>
              <w:rPr>
                <w:rFonts w:ascii="Arial" w:cs="Arial" w:eastAsia="Arial" w:hAnsi="Arial"/>
                <w:color w:val="0F172A"/>
                <w:sz w:val="20"/>
                <w:szCs w:val="20"/>
              </w:rPr>
              <w:t xml:space="preserve"># Arm and takeoff</w:t>
            </w:r>
          </w:p>
        </w:tc>
      </w:tr>
      <w:tr>
        <w:tc>
          <w:tcPr>
            <w:tcBorders>
              <w:top w:val="none" w:color="FFFFFF" w:sz="0"/>
              <w:left w:val="none" w:color="FFFFFF" w:sz="0"/>
              <w:bottom w:val="none" w:color="FFFFFF" w:sz="0"/>
              <w:right w:val="none" w:color="FFFFFF" w:sz="0"/>
            </w:tcBorders>
            <w:shd w:fill="F3F4F6" w:val="clear"/>
            <w:tcMar>
              <w:top w:type="dxa" w:w="55"/>
              <w:left w:type="dxa" w:w="180"/>
              <w:bottom w:type="dxa" w:w="55"/>
              <w:right w:type="dxa" w:w="180"/>
            </w:tcMar>
          </w:tcPr>
          <w:p>
            <w:r>
              <w:rPr>
                <w:rFonts w:ascii="Arial" w:cs="Arial" w:eastAsia="Arial" w:hAnsi="Arial"/>
                <w:color w:val="0F172A"/>
                <w:sz w:val="20"/>
                <w:szCs w:val="20"/>
              </w:rPr>
              <w:t xml:space="preserve">vehicle.mode = VehicleMode('GUIDED')</w:t>
            </w:r>
          </w:p>
        </w:tc>
      </w:tr>
      <w:tr>
        <w:tc>
          <w:tcPr>
            <w:tcBorders>
              <w:top w:val="none" w:color="FFFFFF" w:sz="0"/>
              <w:left w:val="none" w:color="FFFFFF" w:sz="0"/>
              <w:bottom w:val="none" w:color="FFFFFF" w:sz="0"/>
              <w:right w:val="none" w:color="FFFFFF" w:sz="0"/>
            </w:tcBorders>
            <w:shd w:fill="F3F4F6" w:val="clear"/>
            <w:tcMar>
              <w:top w:type="dxa" w:w="55"/>
              <w:left w:type="dxa" w:w="180"/>
              <w:bottom w:type="dxa" w:w="55"/>
              <w:right w:type="dxa" w:w="180"/>
            </w:tcMar>
          </w:tcPr>
          <w:p>
            <w:r>
              <w:rPr>
                <w:rFonts w:ascii="Arial" w:cs="Arial" w:eastAsia="Arial" w:hAnsi="Arial"/>
                <w:color w:val="0F172A"/>
                <w:sz w:val="20"/>
                <w:szCs w:val="20"/>
              </w:rPr>
              <w:t xml:space="preserve">vehicle.armed = True</w:t>
            </w:r>
          </w:p>
        </w:tc>
      </w:tr>
      <w:tr>
        <w:tc>
          <w:tcPr>
            <w:tcBorders>
              <w:top w:val="none" w:color="FFFFFF" w:sz="0"/>
              <w:left w:val="none" w:color="FFFFFF" w:sz="0"/>
              <w:bottom w:val="none" w:color="FFFFFF" w:sz="0"/>
              <w:right w:val="none" w:color="FFFFFF" w:sz="0"/>
            </w:tcBorders>
            <w:shd w:fill="F3F4F6" w:val="clear"/>
            <w:tcMar>
              <w:top w:type="dxa" w:w="55"/>
              <w:left w:type="dxa" w:w="180"/>
              <w:bottom w:type="dxa" w:w="55"/>
              <w:right w:type="dxa" w:w="180"/>
            </w:tcMar>
          </w:tcPr>
          <w:p>
            <w:r>
              <w:rPr>
                <w:rFonts w:ascii="Arial" w:cs="Arial" w:eastAsia="Arial" w:hAnsi="Arial"/>
                <w:color w:val="0F172A"/>
                <w:sz w:val="20"/>
                <w:szCs w:val="20"/>
              </w:rPr>
              <w:t xml:space="preserve">vehicle.simple_takeoff(10)   # Target altitude: 10 meters</w:t>
            </w:r>
          </w:p>
        </w:tc>
      </w:tr>
      <w:tr>
        <w:tc>
          <w:tcPr>
            <w:tcBorders>
              <w:top w:val="none" w:color="FFFFFF" w:sz="0"/>
              <w:left w:val="none" w:color="FFFFFF" w:sz="0"/>
              <w:bottom w:val="none" w:color="FFFFFF" w:sz="0"/>
              <w:right w:val="none" w:color="FFFFFF" w:sz="0"/>
            </w:tcBorders>
            <w:shd w:fill="F3F4F6" w:val="clear"/>
            <w:tcMar>
              <w:top w:type="dxa" w:w="55"/>
              <w:left w:type="dxa" w:w="180"/>
              <w:bottom w:type="dxa" w:w="55"/>
              <w:right w:type="dxa" w:w="180"/>
            </w:tcMar>
          </w:tcPr>
          <w:p>
            <w:r>
              <w:rPr>
                <w:rFonts w:ascii="Arial" w:cs="Arial" w:eastAsia="Arial" w:hAnsi="Arial"/>
                <w:color w:val="0F172A"/>
                <w:sz w:val="20"/>
                <w:szCs w:val="20"/>
              </w:rPr>
              <w:t xml:space="preserve">time.sleep(10)               # Wait for takeoff completion</w:t>
            </w:r>
          </w:p>
        </w:tc>
      </w:tr>
      <w:tr>
        <w:tc>
          <w:tcPr>
            <w:tcBorders>
              <w:top w:val="none" w:color="FFFFFF" w:sz="0"/>
              <w:left w:val="none" w:color="FFFFFF" w:sz="0"/>
              <w:bottom w:val="none" w:color="FFFFFF" w:sz="0"/>
              <w:right w:val="none" w:color="FFFFFF" w:sz="0"/>
            </w:tcBorders>
            <w:shd w:fill="F3F4F6" w:val="clear"/>
            <w:tcMar>
              <w:top w:type="dxa" w:w="55"/>
              <w:left w:type="dxa" w:w="180"/>
              <w:bottom w:type="dxa" w:w="55"/>
              <w:right w:type="dxa" w:w="180"/>
            </w:tcMar>
          </w:tcPr>
          <w:p>
            <w:r>
              <w:rPr>
                <w:rFonts w:ascii="Arial" w:cs="Arial" w:eastAsia="Arial" w:hAnsi="Arial"/>
                <w:color w:val="0F172A"/>
                <w:sz w:val="20"/>
                <w:szCs w:val="20"/>
              </w:rPr>
              <w:t xml:space="preserve"/>
            </w:r>
          </w:p>
        </w:tc>
      </w:tr>
      <w:tr>
        <w:tc>
          <w:tcPr>
            <w:tcBorders>
              <w:top w:val="none" w:color="FFFFFF" w:sz="0"/>
              <w:left w:val="none" w:color="FFFFFF" w:sz="0"/>
              <w:bottom w:val="none" w:color="FFFFFF" w:sz="0"/>
              <w:right w:val="none" w:color="FFFFFF" w:sz="0"/>
            </w:tcBorders>
            <w:shd w:fill="F3F4F6" w:val="clear"/>
            <w:tcMar>
              <w:top w:type="dxa" w:w="55"/>
              <w:left w:type="dxa" w:w="180"/>
              <w:bottom w:type="dxa" w:w="55"/>
              <w:right w:type="dxa" w:w="180"/>
            </w:tcMar>
          </w:tcPr>
          <w:p>
            <w:r>
              <w:rPr>
                <w:rFonts w:ascii="Arial" w:cs="Arial" w:eastAsia="Arial" w:hAnsi="Arial"/>
                <w:color w:val="0F172A"/>
                <w:sz w:val="20"/>
                <w:szCs w:val="20"/>
              </w:rPr>
              <w:t xml:space="preserve"># Fly to waypoint</w:t>
            </w:r>
          </w:p>
        </w:tc>
      </w:tr>
      <w:tr>
        <w:tc>
          <w:tcPr>
            <w:tcBorders>
              <w:top w:val="none" w:color="FFFFFF" w:sz="0"/>
              <w:left w:val="none" w:color="FFFFFF" w:sz="0"/>
              <w:bottom w:val="none" w:color="FFFFFF" w:sz="0"/>
              <w:right w:val="none" w:color="FFFFFF" w:sz="0"/>
            </w:tcBorders>
            <w:shd w:fill="F3F4F6" w:val="clear"/>
            <w:tcMar>
              <w:top w:type="dxa" w:w="55"/>
              <w:left w:type="dxa" w:w="180"/>
              <w:bottom w:type="dxa" w:w="55"/>
              <w:right w:type="dxa" w:w="180"/>
            </w:tcMar>
          </w:tcPr>
          <w:p>
            <w:r>
              <w:rPr>
                <w:rFonts w:ascii="Arial" w:cs="Arial" w:eastAsia="Arial" w:hAnsi="Arial"/>
                <w:color w:val="0F172A"/>
                <w:sz w:val="20"/>
                <w:szCs w:val="20"/>
              </w:rPr>
              <w:t xml:space="preserve">target = LocationGlobalRelative(-35.363261, 149.165230, 20)</w:t>
            </w:r>
          </w:p>
        </w:tc>
      </w:tr>
      <w:tr>
        <w:tc>
          <w:tcPr>
            <w:tcBorders>
              <w:top w:val="none" w:color="FFFFFF" w:sz="0"/>
              <w:left w:val="none" w:color="FFFFFF" w:sz="0"/>
              <w:bottom w:val="none" w:color="FFFFFF" w:sz="0"/>
              <w:right w:val="none" w:color="FFFFFF" w:sz="0"/>
            </w:tcBorders>
            <w:shd w:fill="F3F4F6" w:val="clear"/>
            <w:tcMar>
              <w:top w:type="dxa" w:w="55"/>
              <w:left w:type="dxa" w:w="180"/>
              <w:bottom w:type="dxa" w:w="55"/>
              <w:right w:type="dxa" w:w="180"/>
            </w:tcMar>
          </w:tcPr>
          <w:p>
            <w:r>
              <w:rPr>
                <w:rFonts w:ascii="Arial" w:cs="Arial" w:eastAsia="Arial" w:hAnsi="Arial"/>
                <w:color w:val="0F172A"/>
                <w:sz w:val="20"/>
                <w:szCs w:val="20"/>
              </w:rPr>
              <w:t xml:space="preserve">vehicle.simple_goto(target, groundspeed=5)  # 5 m/s</w:t>
            </w:r>
          </w:p>
        </w:tc>
      </w:tr>
      <w:tr>
        <w:tc>
          <w:tcPr>
            <w:tcBorders>
              <w:top w:val="none" w:color="FFFFFF" w:sz="0"/>
              <w:left w:val="none" w:color="FFFFFF" w:sz="0"/>
              <w:bottom w:val="none" w:color="FFFFFF" w:sz="0"/>
              <w:right w:val="none" w:color="FFFFFF" w:sz="0"/>
            </w:tcBorders>
            <w:shd w:fill="F3F4F6" w:val="clear"/>
            <w:tcMar>
              <w:top w:type="dxa" w:w="55"/>
              <w:left w:type="dxa" w:w="180"/>
              <w:bottom w:type="dxa" w:w="55"/>
              <w:right w:type="dxa" w:w="180"/>
            </w:tcMar>
          </w:tcPr>
          <w:p>
            <w:r>
              <w:rPr>
                <w:rFonts w:ascii="Arial" w:cs="Arial" w:eastAsia="Arial" w:hAnsi="Arial"/>
                <w:color w:val="0F172A"/>
                <w:sz w:val="20"/>
                <w:szCs w:val="20"/>
              </w:rPr>
              <w:t xml:space="preserve">time.sleep(30)               # Fly for 30 seconds</w:t>
            </w:r>
          </w:p>
        </w:tc>
      </w:tr>
      <w:tr>
        <w:tc>
          <w:tcPr>
            <w:tcBorders>
              <w:top w:val="none" w:color="FFFFFF" w:sz="0"/>
              <w:left w:val="none" w:color="FFFFFF" w:sz="0"/>
              <w:bottom w:val="none" w:color="FFFFFF" w:sz="0"/>
              <w:right w:val="none" w:color="FFFFFF" w:sz="0"/>
            </w:tcBorders>
            <w:shd w:fill="F3F4F6" w:val="clear"/>
            <w:tcMar>
              <w:top w:type="dxa" w:w="55"/>
              <w:left w:type="dxa" w:w="180"/>
              <w:bottom w:type="dxa" w:w="55"/>
              <w:right w:type="dxa" w:w="180"/>
            </w:tcMar>
          </w:tcPr>
          <w:p>
            <w:r>
              <w:rPr>
                <w:rFonts w:ascii="Arial" w:cs="Arial" w:eastAsia="Arial" w:hAnsi="Arial"/>
                <w:color w:val="0F172A"/>
                <w:sz w:val="20"/>
                <w:szCs w:val="20"/>
              </w:rPr>
              <w:t xml:space="preserve"/>
            </w:r>
          </w:p>
        </w:tc>
      </w:tr>
      <w:tr>
        <w:tc>
          <w:tcPr>
            <w:tcBorders>
              <w:top w:val="none" w:color="FFFFFF" w:sz="0"/>
              <w:left w:val="none" w:color="FFFFFF" w:sz="0"/>
              <w:bottom w:val="none" w:color="FFFFFF" w:sz="0"/>
              <w:right w:val="none" w:color="FFFFFF" w:sz="0"/>
            </w:tcBorders>
            <w:shd w:fill="F3F4F6" w:val="clear"/>
            <w:tcMar>
              <w:top w:type="dxa" w:w="55"/>
              <w:left w:type="dxa" w:w="180"/>
              <w:bottom w:type="dxa" w:w="55"/>
              <w:right w:type="dxa" w:w="180"/>
            </w:tcMar>
          </w:tcPr>
          <w:p>
            <w:r>
              <w:rPr>
                <w:rFonts w:ascii="Arial" w:cs="Arial" w:eastAsia="Arial" w:hAnsi="Arial"/>
                <w:color w:val="0F172A"/>
                <w:sz w:val="20"/>
                <w:szCs w:val="20"/>
              </w:rPr>
              <w:t xml:space="preserve"># Return to Home</w:t>
            </w:r>
          </w:p>
        </w:tc>
      </w:tr>
      <w:tr>
        <w:tc>
          <w:tcPr>
            <w:tcBorders>
              <w:top w:val="none" w:color="FFFFFF" w:sz="0"/>
              <w:left w:val="none" w:color="FFFFFF" w:sz="0"/>
              <w:bottom w:val="none" w:color="FFFFFF" w:sz="0"/>
              <w:right w:val="none" w:color="FFFFFF" w:sz="0"/>
            </w:tcBorders>
            <w:shd w:fill="F3F4F6" w:val="clear"/>
            <w:tcMar>
              <w:top w:type="dxa" w:w="55"/>
              <w:left w:type="dxa" w:w="180"/>
              <w:bottom w:type="dxa" w:w="55"/>
              <w:right w:type="dxa" w:w="180"/>
            </w:tcMar>
          </w:tcPr>
          <w:p>
            <w:r>
              <w:rPr>
                <w:rFonts w:ascii="Arial" w:cs="Arial" w:eastAsia="Arial" w:hAnsi="Arial"/>
                <w:color w:val="0F172A"/>
                <w:sz w:val="20"/>
                <w:szCs w:val="20"/>
              </w:rPr>
              <w:t xml:space="preserve">vehicle.mode = VehicleMode('RTL')</w:t>
            </w:r>
          </w:p>
        </w:tc>
      </w:tr>
      <w:tr>
        <w:tc>
          <w:tcPr>
            <w:tcBorders>
              <w:top w:val="none" w:color="FFFFFF" w:sz="0"/>
              <w:left w:val="none" w:color="FFFFFF" w:sz="0"/>
              <w:bottom w:val="none" w:color="FFFFFF" w:sz="0"/>
              <w:right w:val="none" w:color="FFFFFF" w:sz="0"/>
            </w:tcBorders>
            <w:shd w:fill="F3F4F6" w:val="clear"/>
            <w:tcMar>
              <w:top w:type="dxa" w:w="55"/>
              <w:left w:type="dxa" w:w="180"/>
              <w:bottom w:type="dxa" w:w="55"/>
              <w:right w:type="dxa" w:w="180"/>
            </w:tcMar>
          </w:tcPr>
          <w:p>
            <w:r>
              <w:rPr>
                <w:rFonts w:ascii="Arial" w:cs="Arial" w:eastAsia="Arial" w:hAnsi="Arial"/>
                <w:color w:val="0F172A"/>
                <w:sz w:val="20"/>
                <w:szCs w:val="20"/>
              </w:rPr>
              <w:t xml:space="preserve">vehicle.close()</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11.6 ROS 2 and DDS for Drone Robotics</w:t>
      </w:r>
    </w:p>
    <w:p>
      <w:pPr>
        <w:spacing w:before="80" w:after="120"/>
      </w:pPr>
      <w:r>
        <w:rPr>
          <w:rFonts w:ascii="Arial" w:cs="Arial" w:eastAsia="Arial" w:hAnsi="Arial"/>
          <w:color w:val="374151"/>
          <w:sz w:val="22"/>
          <w:szCs w:val="22"/>
        </w:rPr>
        <w:t xml:space="preserve">ROS 2 (Robot Operating System 2) is the standard middleware for research and advanced commercial drones. PX4 natively integrates with ROS 2 via the uXRCE-DDS middleware: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ROS 2 Component</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Used For</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Topics (pub/sub)</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Asynchronous one-to-many communication</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Sensor data (IMU, GPS), state, commands</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Services (req/resp)</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Synchronous request-response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Mode changes, parameter queries</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Actions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Long-running tasks with feedback</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Waypoint following, SLAM mapping</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Nav2</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Navigation stack (path planning + avoidance)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Autonomous navigation, obstacle avoidance</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MAVROS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ROS ↔ MAVLink bridge for ArduPilot/PX4</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Bridge between ROS ecosystem and FC</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PCL (Point Cloud Library)</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3D LiDAR data processing</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SLAM, obstacle detection, mapping</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OpenCV</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Computer vision processing</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Object detection, tracking, visual SLAM</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11.7 MAVLink Mission Protocol (Binary Level)</w:t>
      </w:r>
    </w:p>
    <w:p>
      <w:pPr>
        <w:spacing w:before="80" w:after="120"/>
      </w:pPr>
      <w:r>
        <w:rPr>
          <w:rFonts w:ascii="Arial" w:cs="Arial" w:eastAsia="Arial" w:hAnsi="Arial"/>
          <w:color w:val="374151"/>
          <w:sz w:val="22"/>
          <w:szCs w:val="22"/>
        </w:rPr>
        <w:t xml:space="preserve">Understanding MAVLink at binary level is essential for custom GCS development and integration:</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MAVLink Overhead:  </w:t>
      </w:r>
      <w:r>
        <w:rPr>
          <w:rFonts w:ascii="Courier New" w:cs="Courier New" w:eastAsia="Courier New" w:hAnsi="Courier New"/>
          <w:b/>
          <w:bCs/>
          <w:color w:val="0F172A"/>
          <w:sz w:val="22"/>
          <w:szCs w:val="22"/>
        </w:rPr>
        <w:t xml:space="preserve">MAVLink v2 overhead: 12 bytes header + 2 bytes CRC = 14 bytes per packet</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MAVLink Packet Size:  </w:t>
      </w:r>
      <w:r>
        <w:rPr>
          <w:rFonts w:ascii="Courier New" w:cs="Courier New" w:eastAsia="Courier New" w:hAnsi="Courier New"/>
          <w:b/>
          <w:bCs/>
          <w:color w:val="0F172A"/>
          <w:sz w:val="22"/>
          <w:szCs w:val="22"/>
        </w:rPr>
        <w:t xml:space="preserve">Payload: 0–253 bytes → max packet size: 267 bytes</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MAVLink Throughput at 57600:  </w:t>
      </w:r>
      <w:r>
        <w:rPr>
          <w:rFonts w:ascii="Courier New" w:cs="Courier New" w:eastAsia="Courier New" w:hAnsi="Courier New"/>
          <w:b/>
          <w:bCs/>
          <w:color w:val="0F172A"/>
          <w:sz w:val="22"/>
          <w:szCs w:val="22"/>
        </w:rPr>
        <w:t xml:space="preserve">At 57600 baud: max throughput ≈ 5760 bytes/s → ~21 max-size packets/sec</w:t>
      </w:r>
    </w:p>
    <w:p>
      <w:pPr>
        <w:spacing w:before="60" w:after="60"/>
      </w:pPr>
      <w:r>
        <w:t xml:space="preserve"/>
      </w:r>
    </w:p>
    <w:p>
      <w:pPr>
        <w:pStyle w:val="Heading2"/>
        <w:spacing w:before="320" w:after="160"/>
      </w:pPr>
      <w:r>
        <w:rPr>
          <w:rFonts w:ascii="Arial" w:cs="Arial" w:eastAsia="Arial" w:hAnsi="Arial"/>
          <w:b/>
          <w:bCs/>
          <w:color w:val="0F766E"/>
          <w:sz w:val="30"/>
          <w:szCs w:val="30"/>
        </w:rPr>
        <w:t xml:space="preserve">11.8 SITL (Software In The Loop) Simulation</w:t>
      </w:r>
    </w:p>
    <w:p>
      <w:pPr>
        <w:spacing w:before="80" w:after="120"/>
      </w:pPr>
      <w:r>
        <w:rPr>
          <w:rFonts w:ascii="Arial" w:cs="Arial" w:eastAsia="Arial" w:hAnsi="Arial"/>
          <w:color w:val="374151"/>
          <w:sz w:val="22"/>
          <w:szCs w:val="22"/>
        </w:rPr>
        <w:t xml:space="preserve">SITL runs the actual ArduPilot/PX4 flight controller code on a PC, connected to a physics simulator. Ideal for testing new code without risking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Simulator</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Realism</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Setup</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Gazebo (ROS)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High physics fidelity</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Medium complexity</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Research, sensor simulation, ROS integration</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jMAVSim (PX4 default)</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Basic</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Very easy</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Quick PX4 SITL testing</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ArduPilot SITL (native)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Good</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Easy</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ArduPilot development, mission testing</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Airsim / AirSim2</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Very high (Unreal Engine)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Complex</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Visual simulation, ML training</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FlightGear</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Good flight model</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Medium</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Fixed-wing simulation</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X-Plane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Excellent flight model</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Easy (plugin)</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Advanced fixed-wing / VTOL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300"/>
        </w:tblCellMar>
      </w:tblPr>
      <w:tblGrid>
        <w:gridCol w:w="9360"/>
      </w:tblGrid>
      <w:tr>
        <w:tc>
          <w:tcPr>
            <w:tcBorders>
              <w:top w:val="none" w:color="FFFFFF" w:sz="0"/>
              <w:left w:val="none" w:color="FFFFFF" w:sz="0"/>
              <w:bottom w:val="none" w:color="FFFFFF" w:sz="0"/>
              <w:right w:val="none" w:color="FFFFFF" w:sz="0"/>
            </w:tcBorders>
            <w:shd w:fill="0D1F4E" w:val="clear"/>
            <w:tcMar>
              <w:top w:type="dxa" w:w="180"/>
              <w:left w:type="dxa" w:w="240"/>
              <w:bottom w:type="dxa" w:w="40"/>
              <w:right w:type="dxa" w:w="240"/>
            </w:tcMar>
          </w:tcPr>
          <w:p>
            <w:r>
              <w:rPr>
                <w:rFonts w:ascii="Arial" w:cs="Arial" w:eastAsia="Arial" w:hAnsi="Arial"/>
                <w:b/>
                <w:bCs/>
                <w:color w:val="A5B4FC"/>
                <w:sz w:val="22"/>
                <w:szCs w:val="22"/>
              </w:rPr>
              <w:t xml:space="preserve">Chapter 12</w:t>
            </w:r>
          </w:p>
        </w:tc>
      </w:tr>
      <w:tr>
        <w:tc>
          <w:tcPr>
            <w:tcBorders>
              <w:top w:val="none" w:color="FFFFFF" w:sz="0"/>
              <w:left w:val="none" w:color="FFFFFF" w:sz="0"/>
              <w:bottom w:val="none" w:color="FFFFFF" w:sz="0"/>
              <w:right w:val="none" w:color="FFFFFF" w:sz="0"/>
            </w:tcBorders>
            <w:shd w:fill="0D1F4E" w:val="clear"/>
            <w:tcMar>
              <w:top w:type="dxa" w:w="0"/>
              <w:left w:type="dxa" w:w="240"/>
              <w:bottom w:type="dxa" w:w="60"/>
              <w:right w:type="dxa" w:w="240"/>
            </w:tcMar>
          </w:tcPr>
          <w:p>
            <w:r>
              <w:rPr>
                <w:rFonts w:ascii="Arial" w:cs="Arial" w:eastAsia="Arial" w:hAnsi="Arial"/>
                <w:b/>
                <w:bCs/>
                <w:color w:val="FFFFFF"/>
                <w:sz w:val="44"/>
                <w:szCs w:val="44"/>
              </w:rPr>
              <w:t xml:space="preserve">Applications</w:t>
            </w:r>
          </w:p>
        </w:tc>
      </w:tr>
      <w:tr>
        <w:tc>
          <w:tcPr>
            <w:tcBorders>
              <w:top w:val="none" w:color="FFFFFF" w:sz="0"/>
              <w:left w:val="none" w:color="FFFFFF" w:sz="0"/>
              <w:bottom w:val="none" w:color="FFFFFF" w:sz="0"/>
              <w:right w:val="none" w:color="FFFFFF" w:sz="0"/>
            </w:tcBorders>
            <w:shd w:fill="0F766E" w:val="clear"/>
            <w:tcMar>
              <w:top w:type="dxa" w:w="100"/>
              <w:left w:type="dxa" w:w="240"/>
              <w:bottom w:type="dxa" w:w="100"/>
              <w:right w:type="dxa" w:w="240"/>
            </w:tcMar>
          </w:tcPr>
          <w:p>
            <w:r>
              <w:rPr>
                <w:rFonts w:ascii="Arial" w:cs="Arial" w:eastAsia="Arial" w:hAnsi="Arial"/>
                <w:i/>
                <w:iCs/>
                <w:color w:val="FFFFFF"/>
                <w:sz w:val="21"/>
                <w:szCs w:val="21"/>
              </w:rPr>
              <w:t xml:space="preserve">Civil, Commercial, Military — Every Industry, Every Use Case</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12.1 Agricultural Applications</w:t>
      </w:r>
    </w:p>
    <w:p>
      <w:pPr>
        <w:pStyle w:val="Heading3"/>
        <w:spacing w:before="240" w:after="120"/>
      </w:pPr>
      <w:r>
        <w:rPr>
          <w:rFonts w:ascii="Arial" w:cs="Arial" w:eastAsia="Arial" w:hAnsi="Arial"/>
          <w:b/>
          <w:bCs/>
          <w:color w:val="1D4ED8"/>
          <w:sz w:val="25"/>
          <w:szCs w:val="25"/>
        </w:rPr>
        <w:t xml:space="preserve">Precision Spraying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Spray width</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4–10 meters per pass (depends on nozzle and boom width)</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Application rate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1–30 L/ha depending on chemical and crop</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GPS accuracy required</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RTK GPS (±2 cm) for field boundary precision and overlap avoidance</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Spraying altitude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1.5–3 m above crop canopy for optimal droplet coverage</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Wind constraint</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&lt; 3 m/s wind speed to prevent spray drift</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Leading drone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DJI Agras T40 (40L tank, 40 kg/min flow, 40 ha/hour coverage)</w:t>
            </w:r>
          </w:p>
        </w:tc>
      </w:tr>
    </w:tbl>
    <w:p>
      <w:pPr>
        <w:pStyle w:val="Heading3"/>
        <w:spacing w:before="240" w:after="120"/>
      </w:pPr>
      <w:r>
        <w:rPr>
          <w:rFonts w:ascii="Arial" w:cs="Arial" w:eastAsia="Arial" w:hAnsi="Arial"/>
          <w:b/>
          <w:bCs/>
          <w:color w:val="1D4ED8"/>
          <w:sz w:val="25"/>
          <w:szCs w:val="25"/>
        </w:rPr>
        <w:t xml:space="preserve">NDVI and Multispectral Imaging</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NDVI Formula:  </w:t>
      </w:r>
      <w:r>
        <w:rPr>
          <w:rFonts w:ascii="Courier New" w:cs="Courier New" w:eastAsia="Courier New" w:hAnsi="Courier New"/>
          <w:b/>
          <w:bCs/>
          <w:color w:val="0F172A"/>
          <w:sz w:val="22"/>
          <w:szCs w:val="22"/>
        </w:rPr>
        <w:t xml:space="preserve">NDVI = (NIR - RED) / (NIR + RED)</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Green NDVI (better for high biomass):  </w:t>
      </w:r>
      <w:r>
        <w:rPr>
          <w:rFonts w:ascii="Courier New" w:cs="Courier New" w:eastAsia="Courier New" w:hAnsi="Courier New"/>
          <w:b/>
          <w:bCs/>
          <w:color w:val="0F172A"/>
          <w:sz w:val="22"/>
          <w:szCs w:val="22"/>
        </w:rPr>
        <w:t xml:space="preserve">GNDVI = (NIR - Green) / (NIR + Green)</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Enhanced Vegetation Index:  </w:t>
      </w:r>
      <w:r>
        <w:rPr>
          <w:rFonts w:ascii="Courier New" w:cs="Courier New" w:eastAsia="Courier New" w:hAnsi="Courier New"/>
          <w:b/>
          <w:bCs/>
          <w:color w:val="0F172A"/>
          <w:sz w:val="22"/>
          <w:szCs w:val="22"/>
        </w:rPr>
        <w:t xml:space="preserve">EVI = 2.5 × (NIR-RED) / (NIR + 6×RED - 7.5×Blue + 1)</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NDRE — Nitrogen Stress Indicator:  </w:t>
      </w:r>
      <w:r>
        <w:rPr>
          <w:rFonts w:ascii="Courier New" w:cs="Courier New" w:eastAsia="Courier New" w:hAnsi="Courier New"/>
          <w:b/>
          <w:bCs/>
          <w:color w:val="0F172A"/>
          <w:sz w:val="22"/>
          <w:szCs w:val="22"/>
        </w:rPr>
        <w:t xml:space="preserve">NDRE = (RedEdge - RED) / (RedEdge + 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Index</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NDVI Range</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Bare soil / water</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&lt; 0.1</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No vegetation</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Sparse/stressed vegetation</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0.1 – 0.3</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Low biomass, possible disease or drought stress</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Moderate healthy crop</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0.3 – 0.6</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Normal growing conditions</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Dense healthy vegetation</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0.6 – 0.9</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Peak biomass; thriving crop</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12.2 Surveying and Photogrammetry</w:t>
      </w:r>
    </w:p>
    <w:p>
      <w:pPr>
        <w:pStyle w:val="Heading3"/>
        <w:spacing w:before="240" w:after="120"/>
      </w:pPr>
      <w:r>
        <w:rPr>
          <w:rFonts w:ascii="Arial" w:cs="Arial" w:eastAsia="Arial" w:hAnsi="Arial"/>
          <w:b/>
          <w:bCs/>
          <w:color w:val="1D4ED8"/>
          <w:sz w:val="25"/>
          <w:szCs w:val="25"/>
        </w:rPr>
        <w:t xml:space="preserve">Complete Workflow</w:t>
      </w:r>
    </w:p>
    <w:p>
      <w:pPr>
        <w:spacing w:before="80" w:after="120"/>
      </w:pPr>
      <w:r>
        <w:rPr>
          <w:rFonts w:ascii="Arial" w:cs="Arial" w:eastAsia="Arial" w:hAnsi="Arial"/>
          <w:color w:val="374151"/>
          <w:sz w:val="22"/>
          <w:szCs w:val="22"/>
        </w:rPr>
        <w:t xml:space="preserve">1. Mission Planning → set altitude, overlap (75%/65%), GSD target. 2. Data capture → drone flies grid pattern. 3. GCP (Ground Control Points) placement → RTK GPS measured points. 4. Processing (Agisoft Metashape, Pix4D, OpenDroneMap) → point cloud + orthomap + DSM. 5. Output → GeoTiff, LAS point cloud, DXF contours.</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Ground Sample Distance:  </w:t>
      </w:r>
      <w:r>
        <w:rPr>
          <w:rFonts w:ascii="Courier New" w:cs="Courier New" w:eastAsia="Courier New" w:hAnsi="Courier New"/>
          <w:b/>
          <w:bCs/>
          <w:color w:val="0F172A"/>
          <w:sz w:val="22"/>
          <w:szCs w:val="22"/>
        </w:rPr>
        <w:t xml:space="preserve">GSD (cm/px) = (flight_altitude_m × sensor_width_mm) / (focal_length_mm × image_width_px) × 100</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Mapping Accuracy:  </w:t>
      </w:r>
      <w:r>
        <w:rPr>
          <w:rFonts w:ascii="Courier New" w:cs="Courier New" w:eastAsia="Courier New" w:hAnsi="Courier New"/>
          <w:b/>
          <w:bCs/>
          <w:color w:val="0F172A"/>
          <w:sz w:val="22"/>
          <w:szCs w:val="22"/>
        </w:rPr>
        <w:t xml:space="preserve">Orthomap accuracy ≈ 1-3 × GSD  (with GCPs)</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DEM Accuracy:  </w:t>
      </w:r>
      <w:r>
        <w:rPr>
          <w:rFonts w:ascii="Courier New" w:cs="Courier New" w:eastAsia="Courier New" w:hAnsi="Courier New"/>
          <w:b/>
          <w:bCs/>
          <w:color w:val="0F172A"/>
          <w:sz w:val="22"/>
          <w:szCs w:val="22"/>
        </w:rPr>
        <w:t xml:space="preserve">3D model accuracy (vertical) ≈ 3-5 × GSD  (without GCPs)</w:t>
      </w:r>
    </w:p>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Volume Survey Accuracy:  </w:t>
      </w:r>
      <w:r>
        <w:rPr>
          <w:rFonts w:ascii="Courier New" w:cs="Courier New" w:eastAsia="Courier New" w:hAnsi="Courier New"/>
          <w:b/>
          <w:bCs/>
          <w:color w:val="0F172A"/>
          <w:sz w:val="22"/>
          <w:szCs w:val="22"/>
        </w:rPr>
        <w:t xml:space="preserve">Volume accuracy = ±1-3% of total volume  (with RTK/GCPs)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Altitude (m)</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GSD (cm) typical 24MP</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Coverage per flight</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30 m</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0.8 cm/px</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~5 ha</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60 m</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1.6 cm/px</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~20 ha</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100 m</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2.7 cm/px</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~50 ha</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150 m</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4.1 cm/px</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~100 ha</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200 m</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5.4 cm/px</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~175 ha</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12.3 Infrastructure Inspection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800"/>
        <w:gridCol w:w="2360"/>
      </w:tblGrid>
      <w:tr>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Inspection Type</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Requirements</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Value vs Traditional</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Power Lines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Visual + thermal</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Zoom camera, obstacle avoidance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90% cost reduction; safer (no helicopter)</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Wind Turbine Blades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Close-range visual</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Stable hover in wind, 4K camera</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3× faster; safer; no rope access</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Bridges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Visual + LiDAR</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RTK GPS, 3D mapping, AI crack detection</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Complete 3D model; 70% cost reduction</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Oil/Gas Pipelines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Thermal + gas sensor</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BVLOS, methane sensor, long range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Detect leaks before catastrophic failure</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Cell Towers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Visual inspection</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Obstacle avoidance, zoom</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No climbers; faster; detailed imagery</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Solar Farms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Thermal imaging</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IR camera, fast coverage, NDVI-style analysis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Identify underperforming panels at scale</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Buildings/Facades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Visual + photogrammetry</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3D model generation</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Replace scaffolding; complete model</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12.4 Search and Rescue (SAR)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Person detection (day)</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4K RGB camera + AI (YOLO)</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Find missing people in wilderness, buildings</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Person detection (night)</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Thermal IR camera</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Body heat signature detection; works in total darkness</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Wide-area search</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Fixed-wing UAV + grid mission</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Cover 100s of km² efficiently</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Precise location</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RTK GPS + gimbal coordinates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Exact GPS coordinates of detected subject</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Supply drop</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Quick-release payload</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Water, first aid kit, communication device drop</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Coordination</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4G telemetry + live video to command</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Incident commander gets real-time picture</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12.5 Military Applications — Technical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4560"/>
      </w:tblGrid>
      <w:tr>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Capabilities</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MALE (Medium Altitude Long Endurance)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MQ-9 Reaper, Bayraktar TB2, Wing Loong II</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24–40 hour endurance; 1500–10000 kg MTOW; Hellfire/JDAM weapons; SAR/EO/IR sensors</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HALE (High Altitude Long Endurance)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RQ-4 Global Hawk, EuroHawk</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18,000 m ceiling; 30+ hours; 1,200 km radius; signals intelligence</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MALE strike (loitering munition)</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Harop, Switchblade 600, Lancet</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Orbit target area for hours; attack on command; low cost; disposable</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Small tactical</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RQ-11 Raven, Wasp AE, Black Hornet</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Hand-launched; &lt;2 kg; 5–80 km range; unit-level ISR</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Swarm</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LOCUST, Perdix, ALTIUS-600</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Coordinated autonomous swarms; overwhelm defenses; AI-enabled</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Underwater (UUV)</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Boeing Orca XLUUV, DARPA ACTUV</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Submarine/mine hunting; months endurance; no crew</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12.6 Drone Delivery — Technical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800"/>
        <w:gridCol w:w="1800"/>
        <w:gridCol w:w="2760"/>
      </w:tblGrid>
      <w:tr>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Vehicle</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Payload</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Status (2025)</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Zipline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Fixed-wing catapult</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80 km radius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1.75 kg</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Operational: USA, Rwanda, Ghana, Nigeria</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Wing (Google)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Tail-sitter VTOL</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10 km radius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1.5 kg</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Operational: Australia, Finland, USA</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Amazon Prime Air</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Hexacopter/VTOL</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16 km radius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2.3 kg</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Limited US deployment</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Manna Aero</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Fixed-wing hover</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3 km radius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2 kg</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Operational: Ireland</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DHL Parcelcopter</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Multirotor</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8 km radius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2 kg</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Germany/Netherlands ops</w:t>
            </w:r>
          </w:p>
        </w:tc>
      </w:tr>
    </w:tbl>
    <w:p>
      <w:pPr>
        <w:pBdr>
          <w:left w:val="single" w:color="1D4ED8" w:sz="16" w:space="2"/>
        </w:pBdr>
        <w:shd w:fill="F0F9FF" w:val="clear"/>
        <w:spacing w:before="140" w:after="140"/>
        <w:ind w:left="240" w:right="240"/>
        <w:jc w:val="left"/>
      </w:pPr>
      <w:r>
        <w:rPr>
          <w:rFonts w:ascii="Arial" w:cs="Arial" w:eastAsia="Arial" w:hAnsi="Arial"/>
          <w:b/>
          <w:bCs/>
          <w:color w:val="0F766E"/>
          <w:sz w:val="20"/>
          <w:szCs w:val="20"/>
        </w:rPr>
        <w:t xml:space="preserve">Drone Delivery Economics:  </w:t>
      </w:r>
      <w:r>
        <w:rPr>
          <w:rFonts w:ascii="Courier New" w:cs="Courier New" w:eastAsia="Courier New" w:hAnsi="Courier New"/>
          <w:b/>
          <w:bCs/>
          <w:color w:val="0F172A"/>
          <w:sz w:val="22"/>
          <w:szCs w:val="22"/>
        </w:rPr>
        <w:t xml:space="preserve">Delivery cost breakeven ≈ $3–8/delivery  (vs $8–15 traditional last-mile)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300"/>
        </w:tblCellMar>
      </w:tblPr>
      <w:tblGrid>
        <w:gridCol w:w="9360"/>
      </w:tblGrid>
      <w:tr>
        <w:tc>
          <w:tcPr>
            <w:tcBorders>
              <w:top w:val="none" w:color="FFFFFF" w:sz="0"/>
              <w:left w:val="none" w:color="FFFFFF" w:sz="0"/>
              <w:bottom w:val="none" w:color="FFFFFF" w:sz="0"/>
              <w:right w:val="none" w:color="FFFFFF" w:sz="0"/>
            </w:tcBorders>
            <w:shd w:fill="0D1F4E" w:val="clear"/>
            <w:tcMar>
              <w:top w:type="dxa" w:w="180"/>
              <w:left w:type="dxa" w:w="240"/>
              <w:bottom w:type="dxa" w:w="40"/>
              <w:right w:type="dxa" w:w="240"/>
            </w:tcMar>
          </w:tcPr>
          <w:p>
            <w:r>
              <w:rPr>
                <w:rFonts w:ascii="Arial" w:cs="Arial" w:eastAsia="Arial" w:hAnsi="Arial"/>
                <w:b/>
                <w:bCs/>
                <w:color w:val="A5B4FC"/>
                <w:sz w:val="22"/>
                <w:szCs w:val="22"/>
              </w:rPr>
              <w:t xml:space="preserve">Chapter 13</w:t>
            </w:r>
          </w:p>
        </w:tc>
      </w:tr>
      <w:tr>
        <w:tc>
          <w:tcPr>
            <w:tcBorders>
              <w:top w:val="none" w:color="FFFFFF" w:sz="0"/>
              <w:left w:val="none" w:color="FFFFFF" w:sz="0"/>
              <w:bottom w:val="none" w:color="FFFFFF" w:sz="0"/>
              <w:right w:val="none" w:color="FFFFFF" w:sz="0"/>
            </w:tcBorders>
            <w:shd w:fill="0D1F4E" w:val="clear"/>
            <w:tcMar>
              <w:top w:type="dxa" w:w="0"/>
              <w:left w:type="dxa" w:w="240"/>
              <w:bottom w:type="dxa" w:w="60"/>
              <w:right w:type="dxa" w:w="240"/>
            </w:tcMar>
          </w:tcPr>
          <w:p>
            <w:r>
              <w:rPr>
                <w:rFonts w:ascii="Arial" w:cs="Arial" w:eastAsia="Arial" w:hAnsi="Arial"/>
                <w:b/>
                <w:bCs/>
                <w:color w:val="FFFFFF"/>
                <w:sz w:val="44"/>
                <w:szCs w:val="44"/>
              </w:rPr>
              <w:t xml:space="preserve">Building a Drone From Zero</w:t>
            </w:r>
          </w:p>
        </w:tc>
      </w:tr>
      <w:tr>
        <w:tc>
          <w:tcPr>
            <w:tcBorders>
              <w:top w:val="none" w:color="FFFFFF" w:sz="0"/>
              <w:left w:val="none" w:color="FFFFFF" w:sz="0"/>
              <w:bottom w:val="none" w:color="FFFFFF" w:sz="0"/>
              <w:right w:val="none" w:color="FFFFFF" w:sz="0"/>
            </w:tcBorders>
            <w:shd w:fill="0F766E" w:val="clear"/>
            <w:tcMar>
              <w:top w:type="dxa" w:w="100"/>
              <w:left w:type="dxa" w:w="240"/>
              <w:bottom w:type="dxa" w:w="100"/>
              <w:right w:type="dxa" w:w="240"/>
            </w:tcMar>
          </w:tcPr>
          <w:p>
            <w:r>
              <w:rPr>
                <w:rFonts w:ascii="Arial" w:cs="Arial" w:eastAsia="Arial" w:hAnsi="Arial"/>
                <w:i/>
                <w:iCs/>
                <w:color w:val="FFFFFF"/>
                <w:sz w:val="21"/>
                <w:szCs w:val="21"/>
              </w:rPr>
              <w:t xml:space="preserve">Complete Step-by-Step Build Guide — 5-inch FPV + Autonomous</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13.1 Design Process — Defining Requirements</w:t>
      </w:r>
    </w:p>
    <w:p>
      <w:pPr>
        <w:spacing w:before="80" w:after="120"/>
      </w:pPr>
      <w:r>
        <w:rPr>
          <w:rFonts w:ascii="Arial" w:cs="Arial" w:eastAsia="Arial" w:hAnsi="Arial"/>
          <w:color w:val="374151"/>
          <w:sz w:val="22"/>
          <w:szCs w:val="22"/>
        </w:rPr>
        <w:t xml:space="preserve">Before buying any part, define your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Questions to Answer</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Mission type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FPV freestyle? Autonomous mapping? Delivery? Photography?</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Payload</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What camera/sensor weight must it carry?</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Flight time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How long must it fly? 5 min (racing) to 60+ min (survey)?</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Range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Visual line of sight (&lt;500m) or long-range BVLOS?</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Environment</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Indoor/outdoor? Wind? Rain? Altitude?</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Budget</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Parts only? Or include spares, tools, transmitter, goggles?</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Regulations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What class/category does it fall in? Licenses needed?</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13.2 Complete 5-Inch FPV Freestyle Build — Parts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2800"/>
        <w:gridCol w:w="1560"/>
      </w:tblGrid>
      <w:tr>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Specific Part</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Spec</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Approx Cost (USD)</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Frame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Diatone Roma F5 V2</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5-inch, 225g total FC+ESC stack frame, carbon</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$35–45</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Motors (×4)</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XING-E 2306 2450KV</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2306 stator, 2450 KV, 4S–6S, 1700g thrust</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$15–20 each</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ESC (4-in-1)</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Mamba F55 128K 55A</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55A cont., BLHeli_32, DSHOT1200, bidir</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$50–60</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Flight Controller</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Mamba MK4 F722</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STM32F722, ICM42688, OSD, barometer</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$45–55</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Propellers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Gemfan 51466 Tri-blade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5-inch, 1.66 pitch, 3 blade, PC material</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$3–5 per set</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VTX</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Rush Tiny Tank 400mW</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5.8GHz, 0–400mW adjustable, SmartAudio</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$25–30</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Camera</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RunCam Phoenix 2</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1/2 CMOS, 155° FOV, 4:3, WDR</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$25–30</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FPV Antenna</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TrueRC X-AIR (RHCP)</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5.8GHz, lollipop style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$10–12</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RC Receiver</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ExpressLRS ELRS EP2</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2.4GHz, 0.5mW–250mW, CRSF, 1ms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$15–18</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Battery</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GnB 4S 1500mAh 100C</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14.8V, 1500mAh, XT60 connector</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$20–25</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Capacitor</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35V 1000μF electrolytic</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Solder to battery pads; reduces voltage spikes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$2–3</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Misc (screws, standoffs, zip ties, heat shrink, FC foam)</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Various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Hardware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$10–15</w:t>
            </w:r>
          </w:p>
        </w:tc>
      </w:tr>
    </w:tbl>
    <w:p>
      <w:pPr>
        <w:spacing w:before="80" w:after="120"/>
      </w:pPr>
      <w:r>
        <w:rPr>
          <w:rFonts w:ascii="Arial" w:cs="Arial" w:eastAsia="Arial" w:hAnsi="Arial"/>
          <w:color w:val="374151"/>
          <w:sz w:val="22"/>
          <w:szCs w:val="22"/>
        </w:rPr>
        <w:t xml:space="preserve">Total approximate build cost: $300–380 (without transmitter and goggles). Add Betaflight FC configurator (free), ELRS Configurator (free).</w:t>
      </w:r>
    </w:p>
    <w:p>
      <w:pPr>
        <w:spacing w:before="60" w:after="60"/>
      </w:pPr>
      <w:r>
        <w:t xml:space="preserve"/>
      </w:r>
    </w:p>
    <w:p>
      <w:pPr>
        <w:pStyle w:val="Heading2"/>
        <w:spacing w:before="320" w:after="160"/>
      </w:pPr>
      <w:r>
        <w:rPr>
          <w:rFonts w:ascii="Arial" w:cs="Arial" w:eastAsia="Arial" w:hAnsi="Arial"/>
          <w:b/>
          <w:bCs/>
          <w:color w:val="0F766E"/>
          <w:sz w:val="30"/>
          <w:szCs w:val="30"/>
        </w:rPr>
        <w:t xml:space="preserve">13.3 Build Process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4200"/>
        <w:gridCol w:w="1960"/>
      </w:tblGrid>
      <w:tr>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Key Points to Check</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 Plan</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Print frame diagram; lay out all parts; verify compatibility</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Motor shaft dia. matches prop adapter; FC/ESC stack pin headers compatible</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2. Prep frame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Remove burrs; dry-fit all components; check motor mount holes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Arms should be perfectly symmetric; motor mounts perpendicular to arm</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3. Solder ESC power leads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Tin battery pads; solder XT60; add capacitor across +/- pads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Check polarity BEFORE soldering; use flux; heat gun for heat shrink</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4. Mount ESCs/FC</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Stack ESC below FC; use nylon standoffs; solder FC power pads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Anti-vibration foam under FC; torque screws evenly; FC orientation noted</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5. Solder motors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Motor wires to ESC phase pads (A, B, C); any order initially</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All solder joints shiny; no bridging; individual continuity check</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6. Wire RC receiver</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CRSF TX/RX to FC UART port; 5V and GND from FC</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Check FC pin assignment in Betaflight resource mapping</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7. Connect VTX</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VTX power (9V or VBAT); UART for SmartAudio; antenna</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Never power VTX without antenna — RF reflection damage</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8. Bench test (NO PROPS)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Connect to Betaflight; check sensors; spin motors; verify directions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Motor direction test in Betaflight motors tab; reverse if wrong in BLHeli</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9. Betaflight configuration</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Receiver, modes, rates, PID defaults, features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Enable airmode, RPM filtering, DSHOT1200, set failsafe to disarm</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10. Motor direction fix</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Reverse any wrong-direction motors in BLHeli Configurator</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Quad X: FL=CCW, FR=CW, RL=CW, RR=CCW (standard)</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11. Propeller installation</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Install correct CW/CCW props per motor direction</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Self-tighten direction: prop should tighten under thrust, not loosen</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12. First hover test</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Bind transmitter; set failsafe; hover 1m in stable mode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Watch for oscillation (PID too high), toilet bowl (compass), drift (trim)</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13. PID tuning</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Use Blackbox + PID Analyzer tool; iterate systematically</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Start with defaults; adjust rate P first; use step response analysis</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13.4 Essential Tools for Drone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Soldering iron (60W+, temperature controlled)</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All electrical connections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TS100 or TS80P recommended; 350°C for electronics</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Solder (63/37 tin-lead, 0.6mm)</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Solder joints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Lead-free harder to work with; 63/37 better for beginners</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Flux pen</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Clean, reliable solder joints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Essential; prevents cold joints; clean after use</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Multimeter</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Continuity, voltage, resistance checks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Essential for debugging; check wiring before powering</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LiPo charger (balance)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Safe battery charging</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ISDT Q6 Plus or SkyRC B6 Mini — must balance charge LiPo</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Prop balancer</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Balance propellers to reduce vibration</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Static balancer; add nail polish to lighter blade</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Motor driver (e.g., BLHeli Suite)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Configure ESCs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BLHeli Configurator or BLHeli32 Suite (Windows/Linux)</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Betaflight Configurator</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Configure flight controller</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Free; Chrome-based; essential</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Smoke stopper</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First power-up protection</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Limits current if wiring short; saves expensive parts</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Heat gun</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Heat shrink tubing</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Cordless or corded; 150–200°C for shrink wrap</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Digital calipers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Precise measurement</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Check motor shaft diameter, standoff height, etc.</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Thread locker (Loctite Blue)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Prevent motor screws loosening</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Use on all motor mount screws; NOT prop nuts (self-tightening)</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13.5 Autonomous/Mapping Build (ArduPilot Platform)</w:t>
      </w:r>
    </w:p>
    <w:p>
      <w:pPr>
        <w:spacing w:before="80" w:after="120"/>
      </w:pPr>
      <w:r>
        <w:rPr>
          <w:rFonts w:ascii="Arial" w:cs="Arial" w:eastAsia="Arial" w:hAnsi="Arial"/>
          <w:color w:val="374151"/>
          <w:sz w:val="22"/>
          <w:szCs w:val="22"/>
        </w:rPr>
        <w:t xml:space="preserve">For a mapping/autonomous platform (e.g., DJI F450 clone or S500 frame with ArduPilot):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Frame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S500 glass fiber 500mm</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Stable, cheap, ample space for electronics</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Motors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T-Motor MN2213 935KV × 4</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Efficient, reliable, matches 10-inch props</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ESC</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Hobbywing XRotor 20A × 4</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Reliable, no BEC needed, PWM/OneShot</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Propellers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10×4.5 APC or Gemfan 1045</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Efficient 2-blade for long flight time</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Flight Controller</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Cube Orange+ + Here4 GPS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Professional grade; dual IMU; RTK ready</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Telemetry</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RFD900x (long range)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900 MHz, 40km range, MAVLink</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GCS Software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Mission Planner (Windows) or QGroundControl</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Mission Planner preferred for ArduPilot</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RC System</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FrSky Taranis X9D+ + FrSky X8R</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Full-size transmitter; reliable; 16ch</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Battery</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4S 6000–8000mAh Li-Ion 3P pack</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Li-Ion for efficiency; lower peak power but longer flight</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Camera</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Sony A6000 or mapping camera on gimbal</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For photogrammetry; sync with autopilot via CHDK or hot shoe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300"/>
        </w:tblCellMar>
      </w:tblPr>
      <w:tblGrid>
        <w:gridCol w:w="9360"/>
      </w:tblGrid>
      <w:tr>
        <w:tc>
          <w:tcPr>
            <w:tcBorders>
              <w:top w:val="none" w:color="FFFFFF" w:sz="0"/>
              <w:left w:val="none" w:color="FFFFFF" w:sz="0"/>
              <w:bottom w:val="none" w:color="FFFFFF" w:sz="0"/>
              <w:right w:val="none" w:color="FFFFFF" w:sz="0"/>
            </w:tcBorders>
            <w:shd w:fill="0D1F4E" w:val="clear"/>
            <w:tcMar>
              <w:top w:type="dxa" w:w="180"/>
              <w:left w:type="dxa" w:w="240"/>
              <w:bottom w:type="dxa" w:w="40"/>
              <w:right w:type="dxa" w:w="240"/>
            </w:tcMar>
          </w:tcPr>
          <w:p>
            <w:r>
              <w:rPr>
                <w:rFonts w:ascii="Arial" w:cs="Arial" w:eastAsia="Arial" w:hAnsi="Arial"/>
                <w:b/>
                <w:bCs/>
                <w:color w:val="A5B4FC"/>
                <w:sz w:val="22"/>
                <w:szCs w:val="22"/>
              </w:rPr>
              <w:t xml:space="preserve">Chapter 14</w:t>
            </w:r>
          </w:p>
        </w:tc>
      </w:tr>
      <w:tr>
        <w:tc>
          <w:tcPr>
            <w:tcBorders>
              <w:top w:val="none" w:color="FFFFFF" w:sz="0"/>
              <w:left w:val="none" w:color="FFFFFF" w:sz="0"/>
              <w:bottom w:val="none" w:color="FFFFFF" w:sz="0"/>
              <w:right w:val="none" w:color="FFFFFF" w:sz="0"/>
            </w:tcBorders>
            <w:shd w:fill="0D1F4E" w:val="clear"/>
            <w:tcMar>
              <w:top w:type="dxa" w:w="0"/>
              <w:left w:type="dxa" w:w="240"/>
              <w:bottom w:type="dxa" w:w="60"/>
              <w:right w:type="dxa" w:w="240"/>
            </w:tcMar>
          </w:tcPr>
          <w:p>
            <w:r>
              <w:rPr>
                <w:rFonts w:ascii="Arial" w:cs="Arial" w:eastAsia="Arial" w:hAnsi="Arial"/>
                <w:b/>
                <w:bCs/>
                <w:color w:val="FFFFFF"/>
                <w:sz w:val="44"/>
                <w:szCs w:val="44"/>
              </w:rPr>
              <w:t xml:space="preserve">Regulations, Safety &amp; Operations</w:t>
            </w:r>
          </w:p>
        </w:tc>
      </w:tr>
      <w:tr>
        <w:tc>
          <w:tcPr>
            <w:tcBorders>
              <w:top w:val="none" w:color="FFFFFF" w:sz="0"/>
              <w:left w:val="none" w:color="FFFFFF" w:sz="0"/>
              <w:bottom w:val="none" w:color="FFFFFF" w:sz="0"/>
              <w:right w:val="none" w:color="FFFFFF" w:sz="0"/>
            </w:tcBorders>
            <w:shd w:fill="0F766E" w:val="clear"/>
            <w:tcMar>
              <w:top w:type="dxa" w:w="100"/>
              <w:left w:type="dxa" w:w="240"/>
              <w:bottom w:type="dxa" w:w="100"/>
              <w:right w:type="dxa" w:w="240"/>
            </w:tcMar>
          </w:tcPr>
          <w:p>
            <w:r>
              <w:rPr>
                <w:rFonts w:ascii="Arial" w:cs="Arial" w:eastAsia="Arial" w:hAnsi="Arial"/>
                <w:i/>
                <w:iCs/>
                <w:color w:val="FFFFFF"/>
                <w:sz w:val="21"/>
                <w:szCs w:val="21"/>
              </w:rPr>
              <w:t xml:space="preserve">Global Rules, Licenses, Pre-flight Checklists, Emergency Procedures</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14.1 Global Regulatory Framework</w:t>
      </w:r>
    </w:p>
    <w:p>
      <w:pPr>
        <w:pStyle w:val="Heading3"/>
        <w:spacing w:before="240" w:after="120"/>
      </w:pPr>
      <w:r>
        <w:rPr>
          <w:rFonts w:ascii="Arial" w:cs="Arial" w:eastAsia="Arial" w:hAnsi="Arial"/>
          <w:b/>
          <w:bCs/>
          <w:color w:val="1D4ED8"/>
          <w:sz w:val="25"/>
          <w:szCs w:val="25"/>
        </w:rPr>
        <w:t xml:space="preserve">International Standards (ICAO)</w:t>
      </w:r>
    </w:p>
    <w:p>
      <w:pPr>
        <w:spacing w:before="80" w:after="120"/>
      </w:pPr>
      <w:r>
        <w:rPr>
          <w:rFonts w:ascii="Arial" w:cs="Arial" w:eastAsia="Arial" w:hAnsi="Arial"/>
          <w:color w:val="374151"/>
          <w:sz w:val="22"/>
          <w:szCs w:val="22"/>
        </w:rPr>
        <w:t xml:space="preserve">The International Civil Aviation Organization (ICAO) sets global standards via Annex 2 (Rules of the Air) and Circular 328 (UAS). ICAO defines three categories of operations and requires states to develop national regulations consistent with these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000"/>
        <w:gridCol w:w="2760"/>
      </w:tblGrid>
      <w:tr>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Country/Region</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Regulator</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Rules</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License/Registration</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USA</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FAA (Federal Aviation Administration)</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Part 107: VLOS, max 400ft AGL, day ops, no controlled airspace without waiver</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Remote Pilot Certificate (Part 107 knowledge test); registration &gt;250g</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European Union</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EASA (European Union Aviation Safety Agency)</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3 categories: Open (low-risk, no auth), Specific (PDRA/SORA), Certified (high-risk)</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C0–C6 drone class marking; EASA operator registration; A2 CofC exam</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UK</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CAA (Civil Aviation Authority)</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Flyer ID + Operator ID; A2 CofC for sub-900g near people; OSC for specific ops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Flyer/Operator registration; A2 CofC; GVC for complex ops (NQE courses)</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India</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DGCA (Directorate General of Civil Aviation)</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UAS Rules 2021: Digital Sky Platform; registration; geofencing</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Remote Pilot Certificate; RPAS type certification; registration &gt;250g</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China</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CAAC</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Real-name registration; UAV Cloud system for BVLOS; geofencing mandatory</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AOPA/CAAC pilot license for commercial; registration required &gt;250g</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Australia</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CASA</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Standard operating conditions (&lt;2kg, day, VLOS); excluded from registration &lt;250g</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RePL (Remote Pilot Licence) for commercial; registration &gt;250g</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Canada</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Transport Canada</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RPAS rules: Basic (250g–25kg, VLOS, uncontrolled); Advanced (near people/aerodromes)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Basic or Advanced exam; registration 250g–25kg</w:t>
            </w:r>
          </w:p>
        </w:tc>
      </w:tr>
    </w:tbl>
    <w:p>
      <w:pPr>
        <w:spacing w:before="60" w:after="60"/>
      </w:pPr>
      <w:r>
        <w:t xml:space="preserve"/>
      </w:r>
    </w:p>
    <w:p>
      <w:pPr>
        <w:pStyle w:val="Heading3"/>
        <w:spacing w:before="240" w:after="120"/>
      </w:pPr>
      <w:r>
        <w:rPr>
          <w:rFonts w:ascii="Arial" w:cs="Arial" w:eastAsia="Arial" w:hAnsi="Arial"/>
          <w:b/>
          <w:bCs/>
          <w:color w:val="1D4ED8"/>
          <w:sz w:val="25"/>
          <w:szCs w:val="25"/>
        </w:rPr>
        <w:t xml:space="preserve">No-Fly Zones — Key Restricted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Zone Type</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Restriction</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Tech Enforcement</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Airport zones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No fly within 5–8 km of airport boundary without ATC clearance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Geofencing (DJI, LAANC authorization)</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Controlled airspace (Class B/C/D)</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Authorization required; altitude limits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LAANC (USA) or ATC communication</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Temporary Flight Restrictions (TFR)</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Published TFRs: forest fires, VIP movements, events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Check NOTAM systems before flight</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Sensitive government facilities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Permanent no-fly: nuclear plants, prisons, military bases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Geofencing + legal penalties</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National Parks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Many countries ban drones without permit</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Check specific park rules each time</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Privacy laws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Cannot fly over private property at low altitude in many states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Legal liability for privacy violation</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14.2 Pre-Flight Checklist — Professional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360"/>
      </w:tblGrid>
      <w:tr>
        <w:tc>
          <w:tcPr>
            <w:tcBorders>
              <w:top w:val="none" w:color="FFFFFF" w:sz="0"/>
              <w:left w:val="none" w:color="FFFFFF" w:sz="0"/>
              <w:bottom w:val="none" w:color="FFFFFF" w:sz="0"/>
              <w:right w:val="none" w:color="FFFFFF" w:sz="0"/>
            </w:tcBorders>
            <w:shd w:fill="15803D" w:val="clear"/>
            <w:tcMar>
              <w:top w:type="dxa" w:w="100"/>
              <w:left w:type="dxa" w:w="180"/>
              <w:bottom w:type="dxa" w:w="100"/>
              <w:right w:type="dxa" w:w="180"/>
            </w:tcMar>
          </w:tcPr>
          <w:p>
            <w:r>
              <w:rPr>
                <w:rFonts w:ascii="Arial" w:cs="Arial" w:eastAsia="Arial" w:hAnsi="Arial"/>
                <w:b/>
                <w:bCs/>
                <w:color w:val="FFFFFF"/>
                <w:sz w:val="22"/>
                <w:szCs w:val="22"/>
              </w:rPr>
              <w:t xml:space="preserve">Complete Pre-Flight Checklist (IMSAFE + ABCDE)</w:t>
            </w:r>
          </w:p>
        </w:tc>
      </w:tr>
      <w:tr>
        <w:tc>
          <w:tcPr>
            <w:tcBorders>
              <w:top w:val="none" w:color="FFFFFF" w:sz="0"/>
              <w:left w:val="none" w:color="FFFFFF" w:sz="0"/>
              <w:bottom w:val="none" w:color="FFFFFF" w:sz="0"/>
              <w:right w:val="none" w:color="FFFFFF" w:sz="0"/>
            </w:tcBorders>
            <w:shd w:fill="DCFCE7" w:val="clear"/>
            <w:tcMar>
              <w:top w:type="dxa" w:w="55"/>
              <w:left w:type="dxa" w:w="180"/>
              <w:bottom w:type="dxa" w:w="55"/>
              <w:right w:type="dxa" w:w="180"/>
            </w:tcMar>
          </w:tcPr>
          <w:p>
            <w:r>
              <w:rPr>
                <w:rFonts w:ascii="Arial" w:cs="Arial" w:eastAsia="Arial" w:hAnsi="Arial"/>
                <w:color w:val="0F172A"/>
                <w:sz w:val="20"/>
                <w:szCs w:val="20"/>
              </w:rPr>
              <w:t xml:space="preserve">── PILOT ───────────────────────────────────────────────────────</w:t>
            </w:r>
          </w:p>
        </w:tc>
      </w:tr>
      <w:tr>
        <w:tc>
          <w:tcPr>
            <w:tcBorders>
              <w:top w:val="none" w:color="FFFFFF" w:sz="0"/>
              <w:left w:val="none" w:color="FFFFFF" w:sz="0"/>
              <w:bottom w:val="none" w:color="FFFFFF" w:sz="0"/>
              <w:right w:val="none" w:color="FFFFFF" w:sz="0"/>
            </w:tcBorders>
            <w:shd w:fill="DCFCE7" w:val="clear"/>
            <w:tcMar>
              <w:top w:type="dxa" w:w="55"/>
              <w:left w:type="dxa" w:w="180"/>
              <w:bottom w:type="dxa" w:w="55"/>
              <w:right w:type="dxa" w:w="180"/>
            </w:tcMar>
          </w:tcPr>
          <w:p>
            <w:r>
              <w:rPr>
                <w:rFonts w:ascii="Arial" w:cs="Arial" w:eastAsia="Arial" w:hAnsi="Arial"/>
                <w:color w:val="0F172A"/>
                <w:sz w:val="20"/>
                <w:szCs w:val="20"/>
              </w:rPr>
              <w:t xml:space="preserve">□ I — Illness: No symptoms; not taking medication affecting alertness</w:t>
            </w:r>
          </w:p>
        </w:tc>
      </w:tr>
      <w:tr>
        <w:tc>
          <w:tcPr>
            <w:tcBorders>
              <w:top w:val="none" w:color="FFFFFF" w:sz="0"/>
              <w:left w:val="none" w:color="FFFFFF" w:sz="0"/>
              <w:bottom w:val="none" w:color="FFFFFF" w:sz="0"/>
              <w:right w:val="none" w:color="FFFFFF" w:sz="0"/>
            </w:tcBorders>
            <w:shd w:fill="DCFCE7" w:val="clear"/>
            <w:tcMar>
              <w:top w:type="dxa" w:w="55"/>
              <w:left w:type="dxa" w:w="180"/>
              <w:bottom w:type="dxa" w:w="55"/>
              <w:right w:type="dxa" w:w="180"/>
            </w:tcMar>
          </w:tcPr>
          <w:p>
            <w:r>
              <w:rPr>
                <w:rFonts w:ascii="Arial" w:cs="Arial" w:eastAsia="Arial" w:hAnsi="Arial"/>
                <w:color w:val="0F172A"/>
                <w:sz w:val="20"/>
                <w:szCs w:val="20"/>
              </w:rPr>
              <w:t xml:space="preserve">□ M — Medication: No sedating medications in last 12 hours</w:t>
            </w:r>
          </w:p>
        </w:tc>
      </w:tr>
      <w:tr>
        <w:tc>
          <w:tcPr>
            <w:tcBorders>
              <w:top w:val="none" w:color="FFFFFF" w:sz="0"/>
              <w:left w:val="none" w:color="FFFFFF" w:sz="0"/>
              <w:bottom w:val="none" w:color="FFFFFF" w:sz="0"/>
              <w:right w:val="none" w:color="FFFFFF" w:sz="0"/>
            </w:tcBorders>
            <w:shd w:fill="DCFCE7" w:val="clear"/>
            <w:tcMar>
              <w:top w:type="dxa" w:w="55"/>
              <w:left w:type="dxa" w:w="180"/>
              <w:bottom w:type="dxa" w:w="55"/>
              <w:right w:type="dxa" w:w="180"/>
            </w:tcMar>
          </w:tcPr>
          <w:p>
            <w:r>
              <w:rPr>
                <w:rFonts w:ascii="Arial" w:cs="Arial" w:eastAsia="Arial" w:hAnsi="Arial"/>
                <w:color w:val="0F172A"/>
                <w:sz w:val="20"/>
                <w:szCs w:val="20"/>
              </w:rPr>
              <w:t xml:space="preserve">□ S — Stress: Mentally fit; not distracted by external stressors</w:t>
            </w:r>
          </w:p>
        </w:tc>
      </w:tr>
      <w:tr>
        <w:tc>
          <w:tcPr>
            <w:tcBorders>
              <w:top w:val="none" w:color="FFFFFF" w:sz="0"/>
              <w:left w:val="none" w:color="FFFFFF" w:sz="0"/>
              <w:bottom w:val="none" w:color="FFFFFF" w:sz="0"/>
              <w:right w:val="none" w:color="FFFFFF" w:sz="0"/>
            </w:tcBorders>
            <w:shd w:fill="DCFCE7" w:val="clear"/>
            <w:tcMar>
              <w:top w:type="dxa" w:w="55"/>
              <w:left w:type="dxa" w:w="180"/>
              <w:bottom w:type="dxa" w:w="55"/>
              <w:right w:type="dxa" w:w="180"/>
            </w:tcMar>
          </w:tcPr>
          <w:p>
            <w:r>
              <w:rPr>
                <w:rFonts w:ascii="Arial" w:cs="Arial" w:eastAsia="Arial" w:hAnsi="Arial"/>
                <w:color w:val="0F172A"/>
                <w:sz w:val="20"/>
                <w:szCs w:val="20"/>
              </w:rPr>
              <w:t xml:space="preserve">□ A — Alcohol: No alcohol within 8 hours; &lt;0.04% BAC (FAA standard)</w:t>
            </w:r>
          </w:p>
        </w:tc>
      </w:tr>
      <w:tr>
        <w:tc>
          <w:tcPr>
            <w:tcBorders>
              <w:top w:val="none" w:color="FFFFFF" w:sz="0"/>
              <w:left w:val="none" w:color="FFFFFF" w:sz="0"/>
              <w:bottom w:val="none" w:color="FFFFFF" w:sz="0"/>
              <w:right w:val="none" w:color="FFFFFF" w:sz="0"/>
            </w:tcBorders>
            <w:shd w:fill="DCFCE7" w:val="clear"/>
            <w:tcMar>
              <w:top w:type="dxa" w:w="55"/>
              <w:left w:type="dxa" w:w="180"/>
              <w:bottom w:type="dxa" w:w="55"/>
              <w:right w:type="dxa" w:w="180"/>
            </w:tcMar>
          </w:tcPr>
          <w:p>
            <w:r>
              <w:rPr>
                <w:rFonts w:ascii="Arial" w:cs="Arial" w:eastAsia="Arial" w:hAnsi="Arial"/>
                <w:color w:val="0F172A"/>
                <w:sz w:val="20"/>
                <w:szCs w:val="20"/>
              </w:rPr>
              <w:t xml:space="preserve">□ F — Fatigue: Well rested; not operating at end of long day</w:t>
            </w:r>
          </w:p>
        </w:tc>
      </w:tr>
      <w:tr>
        <w:tc>
          <w:tcPr>
            <w:tcBorders>
              <w:top w:val="none" w:color="FFFFFF" w:sz="0"/>
              <w:left w:val="none" w:color="FFFFFF" w:sz="0"/>
              <w:bottom w:val="none" w:color="FFFFFF" w:sz="0"/>
              <w:right w:val="none" w:color="FFFFFF" w:sz="0"/>
            </w:tcBorders>
            <w:shd w:fill="DCFCE7" w:val="clear"/>
            <w:tcMar>
              <w:top w:type="dxa" w:w="55"/>
              <w:left w:type="dxa" w:w="180"/>
              <w:bottom w:type="dxa" w:w="55"/>
              <w:right w:type="dxa" w:w="180"/>
            </w:tcMar>
          </w:tcPr>
          <w:p>
            <w:r>
              <w:rPr>
                <w:rFonts w:ascii="Arial" w:cs="Arial" w:eastAsia="Arial" w:hAnsi="Arial"/>
                <w:color w:val="0F172A"/>
                <w:sz w:val="20"/>
                <w:szCs w:val="20"/>
              </w:rPr>
              <w:t xml:space="preserve">□ E — Emotion: Calm, focused, not upset or overly excited</w:t>
            </w:r>
          </w:p>
        </w:tc>
      </w:tr>
      <w:tr>
        <w:tc>
          <w:tcPr>
            <w:tcBorders>
              <w:top w:val="none" w:color="FFFFFF" w:sz="0"/>
              <w:left w:val="none" w:color="FFFFFF" w:sz="0"/>
              <w:bottom w:val="none" w:color="FFFFFF" w:sz="0"/>
              <w:right w:val="none" w:color="FFFFFF" w:sz="0"/>
            </w:tcBorders>
            <w:shd w:fill="DCFCE7" w:val="clear"/>
            <w:tcMar>
              <w:top w:type="dxa" w:w="55"/>
              <w:left w:type="dxa" w:w="180"/>
              <w:bottom w:type="dxa" w:w="55"/>
              <w:right w:type="dxa" w:w="180"/>
            </w:tcMar>
          </w:tcPr>
          <w:p>
            <w:r>
              <w:rPr>
                <w:rFonts w:ascii="Arial" w:cs="Arial" w:eastAsia="Arial" w:hAnsi="Arial"/>
                <w:color w:val="0F172A"/>
                <w:sz w:val="20"/>
                <w:szCs w:val="20"/>
              </w:rPr>
              <w:t xml:space="preserve"/>
            </w:r>
          </w:p>
        </w:tc>
      </w:tr>
      <w:tr>
        <w:tc>
          <w:tcPr>
            <w:tcBorders>
              <w:top w:val="none" w:color="FFFFFF" w:sz="0"/>
              <w:left w:val="none" w:color="FFFFFF" w:sz="0"/>
              <w:bottom w:val="none" w:color="FFFFFF" w:sz="0"/>
              <w:right w:val="none" w:color="FFFFFF" w:sz="0"/>
            </w:tcBorders>
            <w:shd w:fill="DCFCE7" w:val="clear"/>
            <w:tcMar>
              <w:top w:type="dxa" w:w="55"/>
              <w:left w:type="dxa" w:w="180"/>
              <w:bottom w:type="dxa" w:w="55"/>
              <w:right w:type="dxa" w:w="180"/>
            </w:tcMar>
          </w:tcPr>
          <w:p>
            <w:r>
              <w:rPr>
                <w:rFonts w:ascii="Arial" w:cs="Arial" w:eastAsia="Arial" w:hAnsi="Arial"/>
                <w:color w:val="0F172A"/>
                <w:sz w:val="20"/>
                <w:szCs w:val="20"/>
              </w:rPr>
              <w:t xml:space="preserve">── DRONE ───────────────────────────────────────────────────────</w:t>
            </w:r>
          </w:p>
        </w:tc>
      </w:tr>
      <w:tr>
        <w:tc>
          <w:tcPr>
            <w:tcBorders>
              <w:top w:val="none" w:color="FFFFFF" w:sz="0"/>
              <w:left w:val="none" w:color="FFFFFF" w:sz="0"/>
              <w:bottom w:val="none" w:color="FFFFFF" w:sz="0"/>
              <w:right w:val="none" w:color="FFFFFF" w:sz="0"/>
            </w:tcBorders>
            <w:shd w:fill="DCFCE7" w:val="clear"/>
            <w:tcMar>
              <w:top w:type="dxa" w:w="55"/>
              <w:left w:type="dxa" w:w="180"/>
              <w:bottom w:type="dxa" w:w="55"/>
              <w:right w:type="dxa" w:w="180"/>
            </w:tcMar>
          </w:tcPr>
          <w:p>
            <w:r>
              <w:rPr>
                <w:rFonts w:ascii="Arial" w:cs="Arial" w:eastAsia="Arial" w:hAnsi="Arial"/>
                <w:color w:val="0F172A"/>
                <w:sz w:val="20"/>
                <w:szCs w:val="20"/>
              </w:rPr>
              <w:t xml:space="preserve">□ A — Airframe: No cracks, loose arms, damaged frame</w:t>
            </w:r>
          </w:p>
        </w:tc>
      </w:tr>
      <w:tr>
        <w:tc>
          <w:tcPr>
            <w:tcBorders>
              <w:top w:val="none" w:color="FFFFFF" w:sz="0"/>
              <w:left w:val="none" w:color="FFFFFF" w:sz="0"/>
              <w:bottom w:val="none" w:color="FFFFFF" w:sz="0"/>
              <w:right w:val="none" w:color="FFFFFF" w:sz="0"/>
            </w:tcBorders>
            <w:shd w:fill="DCFCE7" w:val="clear"/>
            <w:tcMar>
              <w:top w:type="dxa" w:w="55"/>
              <w:left w:type="dxa" w:w="180"/>
              <w:bottom w:type="dxa" w:w="55"/>
              <w:right w:type="dxa" w:w="180"/>
            </w:tcMar>
          </w:tcPr>
          <w:p>
            <w:r>
              <w:rPr>
                <w:rFonts w:ascii="Arial" w:cs="Arial" w:eastAsia="Arial" w:hAnsi="Arial"/>
                <w:color w:val="0F172A"/>
                <w:sz w:val="20"/>
                <w:szCs w:val="20"/>
              </w:rPr>
              <w:t xml:space="preserve">□ B — Battery: Charged (&gt;95%); inspected (no puffing, damage); warm (&gt;10°C)</w:t>
            </w:r>
          </w:p>
        </w:tc>
      </w:tr>
      <w:tr>
        <w:tc>
          <w:tcPr>
            <w:tcBorders>
              <w:top w:val="none" w:color="FFFFFF" w:sz="0"/>
              <w:left w:val="none" w:color="FFFFFF" w:sz="0"/>
              <w:bottom w:val="none" w:color="FFFFFF" w:sz="0"/>
              <w:right w:val="none" w:color="FFFFFF" w:sz="0"/>
            </w:tcBorders>
            <w:shd w:fill="DCFCE7" w:val="clear"/>
            <w:tcMar>
              <w:top w:type="dxa" w:w="55"/>
              <w:left w:type="dxa" w:w="180"/>
              <w:bottom w:type="dxa" w:w="55"/>
              <w:right w:type="dxa" w:w="180"/>
            </w:tcMar>
          </w:tcPr>
          <w:p>
            <w:r>
              <w:rPr>
                <w:rFonts w:ascii="Arial" w:cs="Arial" w:eastAsia="Arial" w:hAnsi="Arial"/>
                <w:color w:val="0F172A"/>
                <w:sz w:val="20"/>
                <w:szCs w:val="20"/>
              </w:rPr>
              <w:t xml:space="preserve">□ C — Controls: RC transmitter on, bound, correct model profile loaded</w:t>
            </w:r>
          </w:p>
        </w:tc>
      </w:tr>
      <w:tr>
        <w:tc>
          <w:tcPr>
            <w:tcBorders>
              <w:top w:val="none" w:color="FFFFFF" w:sz="0"/>
              <w:left w:val="none" w:color="FFFFFF" w:sz="0"/>
              <w:bottom w:val="none" w:color="FFFFFF" w:sz="0"/>
              <w:right w:val="none" w:color="FFFFFF" w:sz="0"/>
            </w:tcBorders>
            <w:shd w:fill="DCFCE7" w:val="clear"/>
            <w:tcMar>
              <w:top w:type="dxa" w:w="55"/>
              <w:left w:type="dxa" w:w="180"/>
              <w:bottom w:type="dxa" w:w="55"/>
              <w:right w:type="dxa" w:w="180"/>
            </w:tcMar>
          </w:tcPr>
          <w:p>
            <w:r>
              <w:rPr>
                <w:rFonts w:ascii="Arial" w:cs="Arial" w:eastAsia="Arial" w:hAnsi="Arial"/>
                <w:color w:val="0F172A"/>
                <w:sz w:val="20"/>
                <w:szCs w:val="20"/>
              </w:rPr>
              <w:t xml:space="preserve">□ D — Direction: Compass calibrated; home point set; failsafe tested</w:t>
            </w:r>
          </w:p>
        </w:tc>
      </w:tr>
      <w:tr>
        <w:tc>
          <w:tcPr>
            <w:tcBorders>
              <w:top w:val="none" w:color="FFFFFF" w:sz="0"/>
              <w:left w:val="none" w:color="FFFFFF" w:sz="0"/>
              <w:bottom w:val="none" w:color="FFFFFF" w:sz="0"/>
              <w:right w:val="none" w:color="FFFFFF" w:sz="0"/>
            </w:tcBorders>
            <w:shd w:fill="DCFCE7" w:val="clear"/>
            <w:tcMar>
              <w:top w:type="dxa" w:w="55"/>
              <w:left w:type="dxa" w:w="180"/>
              <w:bottom w:type="dxa" w:w="55"/>
              <w:right w:type="dxa" w:w="180"/>
            </w:tcMar>
          </w:tcPr>
          <w:p>
            <w:r>
              <w:rPr>
                <w:rFonts w:ascii="Arial" w:cs="Arial" w:eastAsia="Arial" w:hAnsi="Arial"/>
                <w:color w:val="0F172A"/>
                <w:sz w:val="20"/>
                <w:szCs w:val="20"/>
              </w:rPr>
              <w:t xml:space="preserve">□ E — Electronics: All sensors calibrated; FC firmware current; SD card formatted</w:t>
            </w:r>
          </w:p>
        </w:tc>
      </w:tr>
      <w:tr>
        <w:tc>
          <w:tcPr>
            <w:tcBorders>
              <w:top w:val="none" w:color="FFFFFF" w:sz="0"/>
              <w:left w:val="none" w:color="FFFFFF" w:sz="0"/>
              <w:bottom w:val="none" w:color="FFFFFF" w:sz="0"/>
              <w:right w:val="none" w:color="FFFFFF" w:sz="0"/>
            </w:tcBorders>
            <w:shd w:fill="DCFCE7" w:val="clear"/>
            <w:tcMar>
              <w:top w:type="dxa" w:w="55"/>
              <w:left w:type="dxa" w:w="180"/>
              <w:bottom w:type="dxa" w:w="55"/>
              <w:right w:type="dxa" w:w="180"/>
            </w:tcMar>
          </w:tcPr>
          <w:p>
            <w:r>
              <w:rPr>
                <w:rFonts w:ascii="Arial" w:cs="Arial" w:eastAsia="Arial" w:hAnsi="Arial"/>
                <w:color w:val="0F172A"/>
                <w:sz w:val="20"/>
                <w:szCs w:val="20"/>
              </w:rPr>
              <w:t xml:space="preserve"/>
            </w:r>
          </w:p>
        </w:tc>
      </w:tr>
      <w:tr>
        <w:tc>
          <w:tcPr>
            <w:tcBorders>
              <w:top w:val="none" w:color="FFFFFF" w:sz="0"/>
              <w:left w:val="none" w:color="FFFFFF" w:sz="0"/>
              <w:bottom w:val="none" w:color="FFFFFF" w:sz="0"/>
              <w:right w:val="none" w:color="FFFFFF" w:sz="0"/>
            </w:tcBorders>
            <w:shd w:fill="DCFCE7" w:val="clear"/>
            <w:tcMar>
              <w:top w:type="dxa" w:w="55"/>
              <w:left w:type="dxa" w:w="180"/>
              <w:bottom w:type="dxa" w:w="55"/>
              <w:right w:type="dxa" w:w="180"/>
            </w:tcMar>
          </w:tcPr>
          <w:p>
            <w:r>
              <w:rPr>
                <w:rFonts w:ascii="Arial" w:cs="Arial" w:eastAsia="Arial" w:hAnsi="Arial"/>
                <w:color w:val="0F172A"/>
                <w:sz w:val="20"/>
                <w:szCs w:val="20"/>
              </w:rPr>
              <w:t xml:space="preserve">── ENVIRONMENT ─────────────────────────────────────────────────</w:t>
            </w:r>
          </w:p>
        </w:tc>
      </w:tr>
      <w:tr>
        <w:tc>
          <w:tcPr>
            <w:tcBorders>
              <w:top w:val="none" w:color="FFFFFF" w:sz="0"/>
              <w:left w:val="none" w:color="FFFFFF" w:sz="0"/>
              <w:bottom w:val="none" w:color="FFFFFF" w:sz="0"/>
              <w:right w:val="none" w:color="FFFFFF" w:sz="0"/>
            </w:tcBorders>
            <w:shd w:fill="DCFCE7" w:val="clear"/>
            <w:tcMar>
              <w:top w:type="dxa" w:w="55"/>
              <w:left w:type="dxa" w:w="180"/>
              <w:bottom w:type="dxa" w:w="55"/>
              <w:right w:type="dxa" w:w="180"/>
            </w:tcMar>
          </w:tcPr>
          <w:p>
            <w:r>
              <w:rPr>
                <w:rFonts w:ascii="Arial" w:cs="Arial" w:eastAsia="Arial" w:hAnsi="Arial"/>
                <w:color w:val="0F172A"/>
                <w:sz w:val="20"/>
                <w:szCs w:val="20"/>
              </w:rPr>
              <w:t xml:space="preserve">□ Weather: Wind &lt; operating limit; no rain; visibility OK; no thunderstorms</w:t>
            </w:r>
          </w:p>
        </w:tc>
      </w:tr>
      <w:tr>
        <w:tc>
          <w:tcPr>
            <w:tcBorders>
              <w:top w:val="none" w:color="FFFFFF" w:sz="0"/>
              <w:left w:val="none" w:color="FFFFFF" w:sz="0"/>
              <w:bottom w:val="none" w:color="FFFFFF" w:sz="0"/>
              <w:right w:val="none" w:color="FFFFFF" w:sz="0"/>
            </w:tcBorders>
            <w:shd w:fill="DCFCE7" w:val="clear"/>
            <w:tcMar>
              <w:top w:type="dxa" w:w="55"/>
              <w:left w:type="dxa" w:w="180"/>
              <w:bottom w:type="dxa" w:w="55"/>
              <w:right w:type="dxa" w:w="180"/>
            </w:tcMar>
          </w:tcPr>
          <w:p>
            <w:r>
              <w:rPr>
                <w:rFonts w:ascii="Arial" w:cs="Arial" w:eastAsia="Arial" w:hAnsi="Arial"/>
                <w:color w:val="0F172A"/>
                <w:sz w:val="20"/>
                <w:szCs w:val="20"/>
              </w:rPr>
              <w:t xml:space="preserve">□ Airspace: NOTAM checked; no TFRs; authorization obtained if required</w:t>
            </w:r>
          </w:p>
        </w:tc>
      </w:tr>
      <w:tr>
        <w:tc>
          <w:tcPr>
            <w:tcBorders>
              <w:top w:val="none" w:color="FFFFFF" w:sz="0"/>
              <w:left w:val="none" w:color="FFFFFF" w:sz="0"/>
              <w:bottom w:val="none" w:color="FFFFFF" w:sz="0"/>
              <w:right w:val="none" w:color="FFFFFF" w:sz="0"/>
            </w:tcBorders>
            <w:shd w:fill="DCFCE7" w:val="clear"/>
            <w:tcMar>
              <w:top w:type="dxa" w:w="55"/>
              <w:left w:type="dxa" w:w="180"/>
              <w:bottom w:type="dxa" w:w="55"/>
              <w:right w:type="dxa" w:w="180"/>
            </w:tcMar>
          </w:tcPr>
          <w:p>
            <w:r>
              <w:rPr>
                <w:rFonts w:ascii="Arial" w:cs="Arial" w:eastAsia="Arial" w:hAnsi="Arial"/>
                <w:color w:val="0F172A"/>
                <w:sz w:val="20"/>
                <w:szCs w:val="20"/>
              </w:rPr>
              <w:t xml:space="preserve">□ Site survey: Obstacles mapped; bystanders aware; emergency landing zones ID'd</w:t>
            </w:r>
          </w:p>
        </w:tc>
      </w:tr>
      <w:tr>
        <w:tc>
          <w:tcPr>
            <w:tcBorders>
              <w:top w:val="none" w:color="FFFFFF" w:sz="0"/>
              <w:left w:val="none" w:color="FFFFFF" w:sz="0"/>
              <w:bottom w:val="none" w:color="FFFFFF" w:sz="0"/>
              <w:right w:val="none" w:color="FFFFFF" w:sz="0"/>
            </w:tcBorders>
            <w:shd w:fill="DCFCE7" w:val="clear"/>
            <w:tcMar>
              <w:top w:type="dxa" w:w="55"/>
              <w:left w:type="dxa" w:w="180"/>
              <w:bottom w:type="dxa" w:w="55"/>
              <w:right w:type="dxa" w:w="180"/>
            </w:tcMar>
          </w:tcPr>
          <w:p>
            <w:r>
              <w:rPr>
                <w:rFonts w:ascii="Arial" w:cs="Arial" w:eastAsia="Arial" w:hAnsi="Arial"/>
                <w:color w:val="0F172A"/>
                <w:sz w:val="20"/>
                <w:szCs w:val="20"/>
              </w:rPr>
              <w:t xml:space="preserve">□ Propellers: Correct CW/CCW per motor; securely tightened; no chips/cracks</w:t>
            </w:r>
          </w:p>
        </w:tc>
      </w:tr>
      <w:tr>
        <w:tc>
          <w:tcPr>
            <w:tcBorders>
              <w:top w:val="none" w:color="FFFFFF" w:sz="0"/>
              <w:left w:val="none" w:color="FFFFFF" w:sz="0"/>
              <w:bottom w:val="none" w:color="FFFFFF" w:sz="0"/>
              <w:right w:val="none" w:color="FFFFFF" w:sz="0"/>
            </w:tcBorders>
            <w:shd w:fill="DCFCE7" w:val="clear"/>
            <w:tcMar>
              <w:top w:type="dxa" w:w="55"/>
              <w:left w:type="dxa" w:w="180"/>
              <w:bottom w:type="dxa" w:w="55"/>
              <w:right w:type="dxa" w:w="180"/>
            </w:tcMar>
          </w:tcPr>
          <w:p>
            <w:r>
              <w:rPr>
                <w:rFonts w:ascii="Arial" w:cs="Arial" w:eastAsia="Arial" w:hAnsi="Arial"/>
                <w:color w:val="0F172A"/>
                <w:sz w:val="20"/>
                <w:szCs w:val="20"/>
              </w:rPr>
              <w:t xml:space="preserve">□ Cameras: SD card; lens cap off; settings correct; gimbal moving freely</w:t>
            </w:r>
          </w:p>
        </w:tc>
      </w:tr>
      <w:tr>
        <w:tc>
          <w:tcPr>
            <w:tcBorders>
              <w:top w:val="none" w:color="FFFFFF" w:sz="0"/>
              <w:left w:val="none" w:color="FFFFFF" w:sz="0"/>
              <w:bottom w:val="none" w:color="FFFFFF" w:sz="0"/>
              <w:right w:val="none" w:color="FFFFFF" w:sz="0"/>
            </w:tcBorders>
            <w:shd w:fill="DCFCE7" w:val="clear"/>
            <w:tcMar>
              <w:top w:type="dxa" w:w="55"/>
              <w:left w:type="dxa" w:w="180"/>
              <w:bottom w:type="dxa" w:w="55"/>
              <w:right w:type="dxa" w:w="180"/>
            </w:tcMar>
          </w:tcPr>
          <w:p>
            <w:r>
              <w:rPr>
                <w:rFonts w:ascii="Arial" w:cs="Arial" w:eastAsia="Arial" w:hAnsi="Arial"/>
                <w:color w:val="0F172A"/>
                <w:sz w:val="20"/>
                <w:szCs w:val="20"/>
              </w:rPr>
              <w:t xml:space="preserve">□ Mission: Waypoints loaded; geofence set; RTH altitude above tallest obstacle</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14.3 Emergency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Emergency</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Immediate Action</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Follow-Up</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Signal loss / RC failsafe triggers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DO NOTHING — let RTH proceed; clear the area below the drone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Monitor battery; be ready to resume control if signal returns; land and inspect</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Low battery warning</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Land immediately at nearest safe location</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Never try to extend battery; LiPo damage and fire risk</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Motor failure (multirotor)</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Declare emergency; land immediately; heavy aircraft may spin — cut throttle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Inspect all motors and ESCs; identify cause before next flight</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Flyaway / loss of control</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Activate RTH; if RTH fails, switch to manual and cut throttle when over safe area</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Report to regulator if property damage/injury; examine flight log</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Fire/smoke from drone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Land immediately; step back; have fire extinguisher (CO₂, never water on LiPo)</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Use LiPo safe bag; sand bucket to contain LiPo fire</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Inadvertent airspace intrusion</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Land immediately; report to ATC/regulator; document timeline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Cooperate fully; do not destroy flight logs</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Injury to person</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Land; provide first aid; call emergency services; do NOT delete flight data</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Preserve drone and controller; cooperate with investigation</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14.4 Risk Assessment — SORA (Specific Operations Risk Assessment)</w:t>
      </w:r>
    </w:p>
    <w:p>
      <w:pPr>
        <w:spacing w:before="80" w:after="120"/>
      </w:pPr>
      <w:r>
        <w:rPr>
          <w:rFonts w:ascii="Arial" w:cs="Arial" w:eastAsia="Arial" w:hAnsi="Arial"/>
          <w:color w:val="374151"/>
          <w:sz w:val="22"/>
          <w:szCs w:val="22"/>
        </w:rPr>
        <w:t xml:space="preserve">SORA is the EASA/EU standard methodology for assessing risk of beyond-VLOS and complex drone operations. Required for Specific category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Risk Dimension</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Factors Assessed</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Ground Risk Class (GRC)</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Drone size × operations density (populated area, controlled ground)</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1–10 scale of ground impact risk</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Air Risk Class (ARC)</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Airspace type (controlled vs uncontrolled) × altitude × density of manned traffic</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A–D scale of air collision risk</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SAIL (Specific Assurance Integrity Level)</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Combined GRC + ARC + mitigations applied</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I–VI; determines operational requirements</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OSO (Operational Safety Objectives)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Set of 24 safety objectives that must be met per SAIL level</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Technical and procedural requirements</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14.5 Insurance and 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00"/>
      </w:tblGrid>
      <w:tr>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Jurisdiction</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Minimum Insurance</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European Union</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€750,000 (Open A1/A3) up to €1.25M+ (higher categories)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Mandatory for all UA operations in Open and Specific categories</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USA (Part 107)</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Not federally required, but strongly recommended</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$1M liability coverage common for commercial operators</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UK</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£1,000,000 third-party liability</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Required for Commercial operations; check individual insurer definitions</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India</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Recommended, specific requirement pending</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Check DGCA latest circulars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300"/>
        </w:tblCellMar>
      </w:tblPr>
      <w:tblGrid>
        <w:gridCol w:w="9360"/>
      </w:tblGrid>
      <w:tr>
        <w:tc>
          <w:tcPr>
            <w:tcBorders>
              <w:top w:val="none" w:color="FFFFFF" w:sz="0"/>
              <w:left w:val="none" w:color="FFFFFF" w:sz="0"/>
              <w:bottom w:val="none" w:color="FFFFFF" w:sz="0"/>
              <w:right w:val="none" w:color="FFFFFF" w:sz="0"/>
            </w:tcBorders>
            <w:shd w:fill="0D1F4E" w:val="clear"/>
            <w:tcMar>
              <w:top w:type="dxa" w:w="180"/>
              <w:left w:type="dxa" w:w="240"/>
              <w:bottom w:type="dxa" w:w="40"/>
              <w:right w:type="dxa" w:w="240"/>
            </w:tcMar>
          </w:tcPr>
          <w:p>
            <w:r>
              <w:rPr>
                <w:rFonts w:ascii="Arial" w:cs="Arial" w:eastAsia="Arial" w:hAnsi="Arial"/>
                <w:b/>
                <w:bCs/>
                <w:color w:val="A5B4FC"/>
                <w:sz w:val="22"/>
                <w:szCs w:val="22"/>
              </w:rPr>
              <w:t xml:space="preserve">Chapter 15</w:t>
            </w:r>
          </w:p>
        </w:tc>
      </w:tr>
      <w:tr>
        <w:tc>
          <w:tcPr>
            <w:tcBorders>
              <w:top w:val="none" w:color="FFFFFF" w:sz="0"/>
              <w:left w:val="none" w:color="FFFFFF" w:sz="0"/>
              <w:bottom w:val="none" w:color="FFFFFF" w:sz="0"/>
              <w:right w:val="none" w:color="FFFFFF" w:sz="0"/>
            </w:tcBorders>
            <w:shd w:fill="0D1F4E" w:val="clear"/>
            <w:tcMar>
              <w:top w:type="dxa" w:w="0"/>
              <w:left w:type="dxa" w:w="240"/>
              <w:bottom w:type="dxa" w:w="60"/>
              <w:right w:type="dxa" w:w="240"/>
            </w:tcMar>
          </w:tcPr>
          <w:p>
            <w:r>
              <w:rPr>
                <w:rFonts w:ascii="Arial" w:cs="Arial" w:eastAsia="Arial" w:hAnsi="Arial"/>
                <w:b/>
                <w:bCs/>
                <w:color w:val="FFFFFF"/>
                <w:sz w:val="44"/>
                <w:szCs w:val="44"/>
              </w:rPr>
              <w:t xml:space="preserve">Career Paths, Future Tech &amp; Expert Reference</w:t>
            </w:r>
          </w:p>
        </w:tc>
      </w:tr>
      <w:tr>
        <w:tc>
          <w:tcPr>
            <w:tcBorders>
              <w:top w:val="none" w:color="FFFFFF" w:sz="0"/>
              <w:left w:val="none" w:color="FFFFFF" w:sz="0"/>
              <w:bottom w:val="none" w:color="FFFFFF" w:sz="0"/>
              <w:right w:val="none" w:color="FFFFFF" w:sz="0"/>
            </w:tcBorders>
            <w:shd w:fill="0F766E" w:val="clear"/>
            <w:tcMar>
              <w:top w:type="dxa" w:w="100"/>
              <w:left w:type="dxa" w:w="240"/>
              <w:bottom w:type="dxa" w:w="100"/>
              <w:right w:type="dxa" w:w="240"/>
            </w:tcMar>
          </w:tcPr>
          <w:p>
            <w:r>
              <w:rPr>
                <w:rFonts w:ascii="Arial" w:cs="Arial" w:eastAsia="Arial" w:hAnsi="Arial"/>
                <w:i/>
                <w:iCs/>
                <w:color w:val="FFFFFF"/>
                <w:sz w:val="21"/>
                <w:szCs w:val="21"/>
              </w:rPr>
              <w:t xml:space="preserve">From Student to Industry Expert — Your Complete Roadmap</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15.1 Skill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000"/>
        <w:gridCol w:w="3800"/>
      </w:tblGrid>
      <w:tr>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Skills to Master</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Projects to Complete</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Beginner</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1–3 months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Basic flight, simulator practice, regulations, battery care, simple builds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100+ hours on simulator; first successful hover; first VLOS outdoor flight</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Intermediate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3–12 months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PID tuning, mission planning, FPV freestyle, camera work, ArduPilot basics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FPV freestyle video; autonomous waypoint mission; first paid gig</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Advanced</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1–2 years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Custom builds, firmware config, photogrammetry, BVLOS planning, programming</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Custom 7-inch build; commercial survey deliverable; GCS integration project</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Expert</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2–5 years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SLAM/AI navigation, hardware design, firmware contribution, SORA assessment</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Open-source contribution; novel sensor integration; lead complex BVLOS op</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15.2 Career Paths in Drone Industry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2400"/>
        <w:gridCol w:w="1160"/>
      </w:tblGrid>
      <w:tr>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Career Path</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Skills Required</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Certifications</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Avg Salary (USD, 2024)</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Commercial Drone Pilot</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Flight skills, Part 107/EASA, photography, surveying</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Part 107 or equiv; PfCO (UK); GVC</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$40,000–$80,000</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Drone Engineer (Hardware)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Electronics, PCB design, CAD, materials, testing</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EE/ME degree; FAA airworthiness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$70,000–$130,000</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Drone Software Engineer</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Embedded C++, ROS, flight control, AI/ML, Python</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CS/EE degree; ROS certification</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$90,000–$160,000</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UAV Systems Integrator</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Cross-discipline: hardware + software + regulation</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DER (Designated Engineering Rep), PMP</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$80,000–$140,000</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Precision Agriculture Specialist</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Agronomy + drone ops + NDVI analysis + GIS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AgriPilot certification; NDVI training</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$50,000–$90,000</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Drone Data Analyst (GIS/Mapping)</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Photogrammetry, ArcGIS/QGIS, Pix4D, Python</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ASPRS certification; Pix4D training</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$55,000–$100,000</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Military/Defense UAV Analyst</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ISR, EW, systems analysis, security clearance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Government/DOD clearances; mil training</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$80,000–$180,000</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Drone Regulations/Policy Specialist</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Aviation law, public policy, stakeholder mgmt</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Legal/aviation background; ICAO training</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$70,000–$120,000</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UAV Instructor/Trainer</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Teaching, assessment, curriculum design, flight expertise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CASI/CAA/FAA examiner credentials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$50,000–$90,000</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Research Scientist (UAV/Robotics)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PhD, SLAM, AI, novel propulsion, swarms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PhD; publications; grant writing</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$80,000–$150,000</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15.3 Key Certifications and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2400"/>
        <w:gridCol w:w="1160"/>
      </w:tblGrid>
      <w:tr>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Certification</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Issuing Body</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Study Time</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Part 107 Remote Pilot Certificate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FAA (USA)</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Commercial UAS operations in USA</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10–20 hours; online exam</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GVC (General Visual Line of Sight Certificate)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NQEs / CAA (UK)</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Operations in Specific category, UK</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5-day ground school + flight assessment</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A2 Certificate of Competency</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National Authority (EU/UK)</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Open A2 operations (near people)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Online theory + self-declaration</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EASA Specific Category PDRA/SORA</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EASA/National Authority</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Non-standard Specific ops; BVLOS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SORA training + ops manual submission</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Pix4D Certified Operator</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Pix4D</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Professional mapping/survey software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8-hour online course</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DJI Certified Flight Trainer</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DJI</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DJI platform expertise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DJI training program</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AUVSI SUAS Membership</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AUVSI</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Industry network; professional recognition</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Membership; optional certification</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AWS Certified Cloud Practitioner</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Amazon (for cloud-connected UAS)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Cloud architecture for drone data</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40 hours study</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15.4 Emerging Technologies — Expert Forecast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400"/>
        <w:gridCol w:w="2160"/>
      </w:tblGrid>
      <w:tr>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Current TRL (2025)</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Expected Maturity</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Impact on Industry</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Solid-State Batteries (500 Wh/kg)</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TRL 6–7</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2026–2029 commercial</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Double or triple flight times; transform delivery drones</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AI-Powered Fully Autonomous BVLOS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TRL 6–7</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2025–2027 regulatory approval</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Eliminate need for remote pilots in simple routes</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5G UTM (UAS Traffic Management)</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TRL 7–8</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2025–2027 deployment</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Enable safe high-density BVLOS operations in cities</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eVTOL Urban Air Mobility</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TRL 7–8</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2026–2030 commercial routes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Joby, Archer, Wisk flying passengers; new pilot category</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Hydrogen Fuel Cell Drones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TRL 6</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2025–2028 niche commercial</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1–4 hour endurance for delivery, inspection</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Drone Swarms (AI coordinated)</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TRL 5–6</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2027–2032 military/civilian</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SAR, agriculture, light shows, military ops at scale</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Neuromorphic AI Flight Control</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TRL 3–4</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2030+</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Ultra-low power AI mimicking insect flight; micro-drones</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Quantum-Encrypted Drone Comms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TRL 2–3</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2030+</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Unhackable command and control for critical applications</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Mars/Planetary Drones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TRL 8</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Ingenuity succeeded 2021; Dragonfly (Titan) 2034</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Extraterrestrial science; remote planetary exploration</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15.5 Master Formula Reference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360"/>
      </w:tblGrid>
      <w:tr>
        <w:tc>
          <w:tcPr>
            <w:tcBorders>
              <w:top w:val="none" w:color="FFFFFF" w:sz="0"/>
              <w:left w:val="none" w:color="FFFFFF" w:sz="0"/>
              <w:bottom w:val="none" w:color="FFFFFF" w:sz="0"/>
              <w:right w:val="none" w:color="FFFFFF" w:sz="0"/>
            </w:tcBorders>
            <w:shd w:fill="0D1F4E" w:val="clear"/>
            <w:tcMar>
              <w:top w:type="dxa" w:w="100"/>
              <w:left w:type="dxa" w:w="180"/>
              <w:bottom w:type="dxa" w:w="100"/>
              <w:right w:type="dxa" w:w="180"/>
            </w:tcMar>
          </w:tcPr>
          <w:p>
            <w:r>
              <w:rPr>
                <w:rFonts w:ascii="Arial" w:cs="Arial" w:eastAsia="Arial" w:hAnsi="Arial"/>
                <w:b/>
                <w:bCs/>
                <w:color w:val="FFFFFF"/>
                <w:sz w:val="22"/>
                <w:szCs w:val="22"/>
              </w:rPr>
              <w:t xml:space="preserve">PHYSICS &amp; AERODYNAMICS</w:t>
            </w:r>
          </w:p>
        </w:tc>
      </w:tr>
      <w:tr>
        <w:tc>
          <w:tcPr>
            <w:tcBorders>
              <w:top w:val="none" w:color="FFFFFF" w:sz="0"/>
              <w:left w:val="none" w:color="FFFFFF" w:sz="0"/>
              <w:bottom w:val="none" w:color="FFFFFF" w:sz="0"/>
              <w:right w:val="none" w:color="FFFFFF" w:sz="0"/>
            </w:tcBorders>
            <w:shd w:fill="DBEAFE" w:val="clear"/>
            <w:tcMar>
              <w:top w:type="dxa" w:w="55"/>
              <w:left w:type="dxa" w:w="180"/>
              <w:bottom w:type="dxa" w:w="55"/>
              <w:right w:type="dxa" w:w="180"/>
            </w:tcMar>
          </w:tcPr>
          <w:p>
            <w:r>
              <w:rPr>
                <w:rFonts w:ascii="Arial" w:cs="Arial" w:eastAsia="Arial" w:hAnsi="Arial"/>
                <w:color w:val="0F172A"/>
                <w:sz w:val="20"/>
                <w:szCs w:val="20"/>
              </w:rPr>
              <w:t xml:space="preserve">Four Forces:    Lift = Weight (hover); Thrust &gt; Drag (forward flight)</w:t>
            </w:r>
          </w:p>
        </w:tc>
      </w:tr>
      <w:tr>
        <w:tc>
          <w:tcPr>
            <w:tcBorders>
              <w:top w:val="none" w:color="FFFFFF" w:sz="0"/>
              <w:left w:val="none" w:color="FFFFFF" w:sz="0"/>
              <w:bottom w:val="none" w:color="FFFFFF" w:sz="0"/>
              <w:right w:val="none" w:color="FFFFFF" w:sz="0"/>
            </w:tcBorders>
            <w:shd w:fill="DBEAFE" w:val="clear"/>
            <w:tcMar>
              <w:top w:type="dxa" w:w="55"/>
              <w:left w:type="dxa" w:w="180"/>
              <w:bottom w:type="dxa" w:w="55"/>
              <w:right w:type="dxa" w:w="180"/>
            </w:tcMar>
          </w:tcPr>
          <w:p>
            <w:r>
              <w:rPr>
                <w:rFonts w:ascii="Arial" w:cs="Arial" w:eastAsia="Arial" w:hAnsi="Arial"/>
                <w:color w:val="0F172A"/>
                <w:sz w:val="20"/>
                <w:szCs w:val="20"/>
              </w:rPr>
              <w:t xml:space="preserve">Weight:         W = m × g  (N)  [g = 9.81 m/s²]</w:t>
            </w:r>
          </w:p>
        </w:tc>
      </w:tr>
      <w:tr>
        <w:tc>
          <w:tcPr>
            <w:tcBorders>
              <w:top w:val="none" w:color="FFFFFF" w:sz="0"/>
              <w:left w:val="none" w:color="FFFFFF" w:sz="0"/>
              <w:bottom w:val="none" w:color="FFFFFF" w:sz="0"/>
              <w:right w:val="none" w:color="FFFFFF" w:sz="0"/>
            </w:tcBorders>
            <w:shd w:fill="DBEAFE" w:val="clear"/>
            <w:tcMar>
              <w:top w:type="dxa" w:w="55"/>
              <w:left w:type="dxa" w:w="180"/>
              <w:bottom w:type="dxa" w:w="55"/>
              <w:right w:type="dxa" w:w="180"/>
            </w:tcMar>
          </w:tcPr>
          <w:p>
            <w:r>
              <w:rPr>
                <w:rFonts w:ascii="Arial" w:cs="Arial" w:eastAsia="Arial" w:hAnsi="Arial"/>
                <w:color w:val="0F172A"/>
                <w:sz w:val="20"/>
                <w:szCs w:val="20"/>
              </w:rPr>
              <w:t xml:space="preserve">Bernoulli:      P + ½ρv² = const  → low pressure on fast-flow blade top = LIFT</w:t>
            </w:r>
          </w:p>
        </w:tc>
      </w:tr>
      <w:tr>
        <w:tc>
          <w:tcPr>
            <w:tcBorders>
              <w:top w:val="none" w:color="FFFFFF" w:sz="0"/>
              <w:left w:val="none" w:color="FFFFFF" w:sz="0"/>
              <w:bottom w:val="none" w:color="FFFFFF" w:sz="0"/>
              <w:right w:val="none" w:color="FFFFFF" w:sz="0"/>
            </w:tcBorders>
            <w:shd w:fill="DBEAFE" w:val="clear"/>
            <w:tcMar>
              <w:top w:type="dxa" w:w="55"/>
              <w:left w:type="dxa" w:w="180"/>
              <w:bottom w:type="dxa" w:w="55"/>
              <w:right w:type="dxa" w:w="180"/>
            </w:tcMar>
          </w:tcPr>
          <w:p>
            <w:r>
              <w:rPr>
                <w:rFonts w:ascii="Arial" w:cs="Arial" w:eastAsia="Arial" w:hAnsi="Arial"/>
                <w:color w:val="0F172A"/>
                <w:sz w:val="20"/>
                <w:szCs w:val="20"/>
              </w:rPr>
              <w:t xml:space="preserve">Lift Force:     L = ½ρv²CL·S</w:t>
            </w:r>
          </w:p>
        </w:tc>
      </w:tr>
      <w:tr>
        <w:tc>
          <w:tcPr>
            <w:tcBorders>
              <w:top w:val="none" w:color="FFFFFF" w:sz="0"/>
              <w:left w:val="none" w:color="FFFFFF" w:sz="0"/>
              <w:bottom w:val="none" w:color="FFFFFF" w:sz="0"/>
              <w:right w:val="none" w:color="FFFFFF" w:sz="0"/>
            </w:tcBorders>
            <w:shd w:fill="DBEAFE" w:val="clear"/>
            <w:tcMar>
              <w:top w:type="dxa" w:w="55"/>
              <w:left w:type="dxa" w:w="180"/>
              <w:bottom w:type="dxa" w:w="55"/>
              <w:right w:type="dxa" w:w="180"/>
            </w:tcMar>
          </w:tcPr>
          <w:p>
            <w:r>
              <w:rPr>
                <w:rFonts w:ascii="Arial" w:cs="Arial" w:eastAsia="Arial" w:hAnsi="Arial"/>
                <w:color w:val="0F172A"/>
                <w:sz w:val="20"/>
                <w:szCs w:val="20"/>
              </w:rPr>
              <w:t xml:space="preserve">Drag Force:     D = ½ρv²Cd·A</w:t>
            </w:r>
          </w:p>
        </w:tc>
      </w:tr>
      <w:tr>
        <w:tc>
          <w:tcPr>
            <w:tcBorders>
              <w:top w:val="none" w:color="FFFFFF" w:sz="0"/>
              <w:left w:val="none" w:color="FFFFFF" w:sz="0"/>
              <w:bottom w:val="none" w:color="FFFFFF" w:sz="0"/>
              <w:right w:val="none" w:color="FFFFFF" w:sz="0"/>
            </w:tcBorders>
            <w:shd w:fill="DBEAFE" w:val="clear"/>
            <w:tcMar>
              <w:top w:type="dxa" w:w="55"/>
              <w:left w:type="dxa" w:w="180"/>
              <w:bottom w:type="dxa" w:w="55"/>
              <w:right w:type="dxa" w:w="180"/>
            </w:tcMar>
          </w:tcPr>
          <w:p>
            <w:r>
              <w:rPr>
                <w:rFonts w:ascii="Arial" w:cs="Arial" w:eastAsia="Arial" w:hAnsi="Arial"/>
                <w:color w:val="0F172A"/>
                <w:sz w:val="20"/>
                <w:szCs w:val="20"/>
              </w:rPr>
              <w:t xml:space="preserve">Hover Thrust:   T = mg  (total all rotors)</w:t>
            </w:r>
          </w:p>
        </w:tc>
      </w:tr>
      <w:tr>
        <w:tc>
          <w:tcPr>
            <w:tcBorders>
              <w:top w:val="none" w:color="FFFFFF" w:sz="0"/>
              <w:left w:val="none" w:color="FFFFFF" w:sz="0"/>
              <w:bottom w:val="none" w:color="FFFFFF" w:sz="0"/>
              <w:right w:val="none" w:color="FFFFFF" w:sz="0"/>
            </w:tcBorders>
            <w:shd w:fill="DBEAFE" w:val="clear"/>
            <w:tcMar>
              <w:top w:type="dxa" w:w="55"/>
              <w:left w:type="dxa" w:w="180"/>
              <w:bottom w:type="dxa" w:w="55"/>
              <w:right w:type="dxa" w:w="180"/>
            </w:tcMar>
          </w:tcPr>
          <w:p>
            <w:r>
              <w:rPr>
                <w:rFonts w:ascii="Arial" w:cs="Arial" w:eastAsia="Arial" w:hAnsi="Arial"/>
                <w:color w:val="0F172A"/>
                <w:sz w:val="20"/>
                <w:szCs w:val="20"/>
              </w:rPr>
              <w:t xml:space="preserve">Hover Power:    P = T^1.5 / √(2ρπR²)  [W per rotor]</w:t>
            </w:r>
          </w:p>
        </w:tc>
      </w:tr>
      <w:tr>
        <w:tc>
          <w:tcPr>
            <w:tcBorders>
              <w:top w:val="none" w:color="FFFFFF" w:sz="0"/>
              <w:left w:val="none" w:color="FFFFFF" w:sz="0"/>
              <w:bottom w:val="none" w:color="FFFFFF" w:sz="0"/>
              <w:right w:val="none" w:color="FFFFFF" w:sz="0"/>
            </w:tcBorders>
            <w:shd w:fill="DBEAFE" w:val="clear"/>
            <w:tcMar>
              <w:top w:type="dxa" w:w="55"/>
              <w:left w:type="dxa" w:w="180"/>
              <w:bottom w:type="dxa" w:w="55"/>
              <w:right w:type="dxa" w:w="180"/>
            </w:tcMar>
          </w:tcPr>
          <w:p>
            <w:r>
              <w:rPr>
                <w:rFonts w:ascii="Arial" w:cs="Arial" w:eastAsia="Arial" w:hAnsi="Arial"/>
                <w:color w:val="0F172A"/>
                <w:sz w:val="20"/>
                <w:szCs w:val="20"/>
              </w:rPr>
              <w:t xml:space="preserve">Induced vel:    v_i = √(T/2ρA)  [m/s]</w:t>
            </w:r>
          </w:p>
        </w:tc>
      </w:tr>
      <w:tr>
        <w:tc>
          <w:tcPr>
            <w:tcBorders>
              <w:top w:val="none" w:color="FFFFFF" w:sz="0"/>
              <w:left w:val="none" w:color="FFFFFF" w:sz="0"/>
              <w:bottom w:val="none" w:color="FFFFFF" w:sz="0"/>
              <w:right w:val="none" w:color="FFFFFF" w:sz="0"/>
            </w:tcBorders>
            <w:shd w:fill="DBEAFE" w:val="clear"/>
            <w:tcMar>
              <w:top w:type="dxa" w:w="55"/>
              <w:left w:type="dxa" w:w="180"/>
              <w:bottom w:type="dxa" w:w="55"/>
              <w:right w:type="dxa" w:w="180"/>
            </w:tcMar>
          </w:tcPr>
          <w:p>
            <w:r>
              <w:rPr>
                <w:rFonts w:ascii="Arial" w:cs="Arial" w:eastAsia="Arial" w:hAnsi="Arial"/>
                <w:color w:val="0F172A"/>
                <w:sz w:val="20"/>
                <w:szCs w:val="20"/>
              </w:rPr>
              <w:t xml:space="preserve">Reynolds #:     Re = ρvL/μ = vL/ν</w:t>
            </w:r>
          </w:p>
        </w:tc>
      </w:tr>
      <w:tr>
        <w:tc>
          <w:tcPr>
            <w:tcBorders>
              <w:top w:val="none" w:color="FFFFFF" w:sz="0"/>
              <w:left w:val="none" w:color="FFFFFF" w:sz="0"/>
              <w:bottom w:val="none" w:color="FFFFFF" w:sz="0"/>
              <w:right w:val="none" w:color="FFFFFF" w:sz="0"/>
            </w:tcBorders>
            <w:shd w:fill="DBEAFE" w:val="clear"/>
            <w:tcMar>
              <w:top w:type="dxa" w:w="55"/>
              <w:left w:type="dxa" w:w="180"/>
              <w:bottom w:type="dxa" w:w="55"/>
              <w:right w:type="dxa" w:w="180"/>
            </w:tcMar>
          </w:tcPr>
          <w:p>
            <w:r>
              <w:rPr>
                <w:rFonts w:ascii="Arial" w:cs="Arial" w:eastAsia="Arial" w:hAnsi="Arial"/>
                <w:color w:val="0F172A"/>
                <w:sz w:val="20"/>
                <w:szCs w:val="20"/>
              </w:rPr>
              <w:t xml:space="preserve">Figure Merit:   FM = P_ideal/P_actual  [0.7–0.85 typical]</w:t>
            </w:r>
          </w:p>
        </w:tc>
      </w:tr>
      <w:tr>
        <w:tc>
          <w:tcPr>
            <w:tcBorders>
              <w:top w:val="none" w:color="FFFFFF" w:sz="0"/>
              <w:left w:val="none" w:color="FFFFFF" w:sz="0"/>
              <w:bottom w:val="none" w:color="FFFFFF" w:sz="0"/>
              <w:right w:val="none" w:color="FFFFFF" w:sz="0"/>
            </w:tcBorders>
            <w:shd w:fill="DBEAFE" w:val="clear"/>
            <w:tcMar>
              <w:top w:type="dxa" w:w="55"/>
              <w:left w:type="dxa" w:w="180"/>
              <w:bottom w:type="dxa" w:w="55"/>
              <w:right w:type="dxa" w:w="180"/>
            </w:tcMar>
          </w:tcPr>
          <w:p>
            <w:r>
              <w:rPr>
                <w:rFonts w:ascii="Arial" w:cs="Arial" w:eastAsia="Arial" w:hAnsi="Arial"/>
                <w:color w:val="0F172A"/>
                <w:sz w:val="20"/>
                <w:szCs w:val="20"/>
              </w:rPr>
              <w:t xml:space="preserve">Ground Effect:  T_IGE/T_OGE ≈ 1/(1-(R/4h)²)</w:t>
            </w:r>
          </w:p>
        </w:tc>
      </w:tr>
      <w:tr>
        <w:tc>
          <w:tcPr>
            <w:tcBorders>
              <w:top w:val="none" w:color="FFFFFF" w:sz="0"/>
              <w:left w:val="none" w:color="FFFFFF" w:sz="0"/>
              <w:bottom w:val="none" w:color="FFFFFF" w:sz="0"/>
              <w:right w:val="none" w:color="FFFFFF" w:sz="0"/>
            </w:tcBorders>
            <w:shd w:fill="DBEAFE" w:val="clear"/>
            <w:tcMar>
              <w:top w:type="dxa" w:w="55"/>
              <w:left w:type="dxa" w:w="180"/>
              <w:bottom w:type="dxa" w:w="55"/>
              <w:right w:type="dxa" w:w="180"/>
            </w:tcMar>
          </w:tcPr>
          <w:p>
            <w:r>
              <w:rPr>
                <w:rFonts w:ascii="Arial" w:cs="Arial" w:eastAsia="Arial" w:hAnsi="Arial"/>
                <w:color w:val="0F172A"/>
                <w:sz w:val="20"/>
                <w:szCs w:val="20"/>
              </w:rPr>
              <w:t xml:space="preserve">Stall speed:    Vs = √(2W/ρ·CL_max·S)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360"/>
      </w:tblGrid>
      <w:tr>
        <w:tc>
          <w:tcPr>
            <w:tcBorders>
              <w:top w:val="none" w:color="FFFFFF" w:sz="0"/>
              <w:left w:val="none" w:color="FFFFFF" w:sz="0"/>
              <w:bottom w:val="none" w:color="FFFFFF" w:sz="0"/>
              <w:right w:val="none" w:color="FFFFFF" w:sz="0"/>
            </w:tcBorders>
            <w:shd w:fill="0F766E" w:val="clear"/>
            <w:tcMar>
              <w:top w:type="dxa" w:w="100"/>
              <w:left w:type="dxa" w:w="180"/>
              <w:bottom w:type="dxa" w:w="100"/>
              <w:right w:type="dxa" w:w="180"/>
            </w:tcMar>
          </w:tcPr>
          <w:p>
            <w:r>
              <w:rPr>
                <w:rFonts w:ascii="Arial" w:cs="Arial" w:eastAsia="Arial" w:hAnsi="Arial"/>
                <w:b/>
                <w:bCs/>
                <w:color w:val="FFFFFF"/>
                <w:sz w:val="22"/>
                <w:szCs w:val="22"/>
              </w:rPr>
              <w:t xml:space="preserve">MATHEMATICS &amp; CONTROL</w:t>
            </w:r>
          </w:p>
        </w:tc>
      </w:tr>
      <w:tr>
        <w:tc>
          <w:tcPr>
            <w:tcBorders>
              <w:top w:val="none" w:color="FFFFFF" w:sz="0"/>
              <w:left w:val="none" w:color="FFFFFF" w:sz="0"/>
              <w:bottom w:val="none" w:color="FFFFFF" w:sz="0"/>
              <w:right w:val="none" w:color="FFFFFF" w:sz="0"/>
            </w:tcBorders>
            <w:shd w:fill="CCFBF1" w:val="clear"/>
            <w:tcMar>
              <w:top w:type="dxa" w:w="55"/>
              <w:left w:type="dxa" w:w="180"/>
              <w:bottom w:type="dxa" w:w="55"/>
              <w:right w:type="dxa" w:w="180"/>
            </w:tcMar>
          </w:tcPr>
          <w:p>
            <w:r>
              <w:rPr>
                <w:rFonts w:ascii="Arial" w:cs="Arial" w:eastAsia="Arial" w:hAnsi="Arial"/>
                <w:color w:val="0F172A"/>
                <w:sz w:val="20"/>
                <w:szCs w:val="20"/>
              </w:rPr>
              <w:t xml:space="preserve">Rotation (ZYX): R = Rz(ψ)·Ry(θ)·Rx(φ)  [3×3 matrix]</w:t>
            </w:r>
          </w:p>
        </w:tc>
      </w:tr>
      <w:tr>
        <w:tc>
          <w:tcPr>
            <w:tcBorders>
              <w:top w:val="none" w:color="FFFFFF" w:sz="0"/>
              <w:left w:val="none" w:color="FFFFFF" w:sz="0"/>
              <w:bottom w:val="none" w:color="FFFFFF" w:sz="0"/>
              <w:right w:val="none" w:color="FFFFFF" w:sz="0"/>
            </w:tcBorders>
            <w:shd w:fill="CCFBF1" w:val="clear"/>
            <w:tcMar>
              <w:top w:type="dxa" w:w="55"/>
              <w:left w:type="dxa" w:w="180"/>
              <w:bottom w:type="dxa" w:w="55"/>
              <w:right w:type="dxa" w:w="180"/>
            </w:tcMar>
          </w:tcPr>
          <w:p>
            <w:r>
              <w:rPr>
                <w:rFonts w:ascii="Arial" w:cs="Arial" w:eastAsia="Arial" w:hAnsi="Arial"/>
                <w:color w:val="0F172A"/>
                <w:sz w:val="20"/>
                <w:szCs w:val="20"/>
              </w:rPr>
              <w:t xml:space="preserve">Quaternion:     q = [cos(α/2), sin(α/2)·n̂]  |q|=1</w:t>
            </w:r>
          </w:p>
        </w:tc>
      </w:tr>
      <w:tr>
        <w:tc>
          <w:tcPr>
            <w:tcBorders>
              <w:top w:val="none" w:color="FFFFFF" w:sz="0"/>
              <w:left w:val="none" w:color="FFFFFF" w:sz="0"/>
              <w:bottom w:val="none" w:color="FFFFFF" w:sz="0"/>
              <w:right w:val="none" w:color="FFFFFF" w:sz="0"/>
            </w:tcBorders>
            <w:shd w:fill="CCFBF1" w:val="clear"/>
            <w:tcMar>
              <w:top w:type="dxa" w:w="55"/>
              <w:left w:type="dxa" w:w="180"/>
              <w:bottom w:type="dxa" w:w="55"/>
              <w:right w:type="dxa" w:w="180"/>
            </w:tcMar>
          </w:tcPr>
          <w:p>
            <w:r>
              <w:rPr>
                <w:rFonts w:ascii="Arial" w:cs="Arial" w:eastAsia="Arial" w:hAnsi="Arial"/>
                <w:color w:val="0F172A"/>
                <w:sz w:val="20"/>
                <w:szCs w:val="20"/>
              </w:rPr>
              <w:t xml:space="preserve">Newton-Euler:   m·ẍ = R·F_thrust;  I·ω̇ = ω×Iω + τ</w:t>
            </w:r>
          </w:p>
        </w:tc>
      </w:tr>
      <w:tr>
        <w:tc>
          <w:tcPr>
            <w:tcBorders>
              <w:top w:val="none" w:color="FFFFFF" w:sz="0"/>
              <w:left w:val="none" w:color="FFFFFF" w:sz="0"/>
              <w:bottom w:val="none" w:color="FFFFFF" w:sz="0"/>
              <w:right w:val="none" w:color="FFFFFF" w:sz="0"/>
            </w:tcBorders>
            <w:shd w:fill="CCFBF1" w:val="clear"/>
            <w:tcMar>
              <w:top w:type="dxa" w:w="55"/>
              <w:left w:type="dxa" w:w="180"/>
              <w:bottom w:type="dxa" w:w="55"/>
              <w:right w:type="dxa" w:w="180"/>
            </w:tcMar>
          </w:tcPr>
          <w:p>
            <w:r>
              <w:rPr>
                <w:rFonts w:ascii="Arial" w:cs="Arial" w:eastAsia="Arial" w:hAnsi="Arial"/>
                <w:color w:val="0F172A"/>
                <w:sz w:val="20"/>
                <w:szCs w:val="20"/>
              </w:rPr>
              <w:t xml:space="preserve">Quad Thrust:    F_T = kT(ω₁²+ω₂²+ω₃²+ω₄²)</w:t>
            </w:r>
          </w:p>
        </w:tc>
      </w:tr>
      <w:tr>
        <w:tc>
          <w:tcPr>
            <w:tcBorders>
              <w:top w:val="none" w:color="FFFFFF" w:sz="0"/>
              <w:left w:val="none" w:color="FFFFFF" w:sz="0"/>
              <w:bottom w:val="none" w:color="FFFFFF" w:sz="0"/>
              <w:right w:val="none" w:color="FFFFFF" w:sz="0"/>
            </w:tcBorders>
            <w:shd w:fill="CCFBF1" w:val="clear"/>
            <w:tcMar>
              <w:top w:type="dxa" w:w="55"/>
              <w:left w:type="dxa" w:w="180"/>
              <w:bottom w:type="dxa" w:w="55"/>
              <w:right w:type="dxa" w:w="180"/>
            </w:tcMar>
          </w:tcPr>
          <w:p>
            <w:r>
              <w:rPr>
                <w:rFonts w:ascii="Arial" w:cs="Arial" w:eastAsia="Arial" w:hAnsi="Arial"/>
                <w:color w:val="0F172A"/>
                <w:sz w:val="20"/>
                <w:szCs w:val="20"/>
              </w:rPr>
              <w:t xml:space="preserve">Quad Roll:      τφ = kT·l·(ω₄²+ω₃²-ω₁²-ω₂²)</w:t>
            </w:r>
          </w:p>
        </w:tc>
      </w:tr>
      <w:tr>
        <w:tc>
          <w:tcPr>
            <w:tcBorders>
              <w:top w:val="none" w:color="FFFFFF" w:sz="0"/>
              <w:left w:val="none" w:color="FFFFFF" w:sz="0"/>
              <w:bottom w:val="none" w:color="FFFFFF" w:sz="0"/>
              <w:right w:val="none" w:color="FFFFFF" w:sz="0"/>
            </w:tcBorders>
            <w:shd w:fill="CCFBF1" w:val="clear"/>
            <w:tcMar>
              <w:top w:type="dxa" w:w="55"/>
              <w:left w:type="dxa" w:w="180"/>
              <w:bottom w:type="dxa" w:w="55"/>
              <w:right w:type="dxa" w:w="180"/>
            </w:tcMar>
          </w:tcPr>
          <w:p>
            <w:r>
              <w:rPr>
                <w:rFonts w:ascii="Arial" w:cs="Arial" w:eastAsia="Arial" w:hAnsi="Arial"/>
                <w:color w:val="0F172A"/>
                <w:sz w:val="20"/>
                <w:szCs w:val="20"/>
              </w:rPr>
              <w:t xml:space="preserve">Quad Yaw:       τψ = kQ(-ω₁²+ω₂²-ω₃²+ω₄²)</w:t>
            </w:r>
          </w:p>
        </w:tc>
      </w:tr>
      <w:tr>
        <w:tc>
          <w:tcPr>
            <w:tcBorders>
              <w:top w:val="none" w:color="FFFFFF" w:sz="0"/>
              <w:left w:val="none" w:color="FFFFFF" w:sz="0"/>
              <w:bottom w:val="none" w:color="FFFFFF" w:sz="0"/>
              <w:right w:val="none" w:color="FFFFFF" w:sz="0"/>
            </w:tcBorders>
            <w:shd w:fill="CCFBF1" w:val="clear"/>
            <w:tcMar>
              <w:top w:type="dxa" w:w="55"/>
              <w:left w:type="dxa" w:w="180"/>
              <w:bottom w:type="dxa" w:w="55"/>
              <w:right w:type="dxa" w:w="180"/>
            </w:tcMar>
          </w:tcPr>
          <w:p>
            <w:r>
              <w:rPr>
                <w:rFonts w:ascii="Arial" w:cs="Arial" w:eastAsia="Arial" w:hAnsi="Arial"/>
                <w:color w:val="0F172A"/>
                <w:sz w:val="20"/>
                <w:szCs w:val="20"/>
              </w:rPr>
              <w:t xml:space="preserve">PID:            u = Kp·e + Ki·∫e·dt + Kd·de/dt</w:t>
            </w:r>
          </w:p>
        </w:tc>
      </w:tr>
      <w:tr>
        <w:tc>
          <w:tcPr>
            <w:tcBorders>
              <w:top w:val="none" w:color="FFFFFF" w:sz="0"/>
              <w:left w:val="none" w:color="FFFFFF" w:sz="0"/>
              <w:bottom w:val="none" w:color="FFFFFF" w:sz="0"/>
              <w:right w:val="none" w:color="FFFFFF" w:sz="0"/>
            </w:tcBorders>
            <w:shd w:fill="CCFBF1" w:val="clear"/>
            <w:tcMar>
              <w:top w:type="dxa" w:w="55"/>
              <w:left w:type="dxa" w:w="180"/>
              <w:bottom w:type="dxa" w:w="55"/>
              <w:right w:type="dxa" w:w="180"/>
            </w:tcMar>
          </w:tcPr>
          <w:p>
            <w:r>
              <w:rPr>
                <w:rFonts w:ascii="Arial" w:cs="Arial" w:eastAsia="Arial" w:hAnsi="Arial"/>
                <w:color w:val="0F172A"/>
                <w:sz w:val="20"/>
                <w:szCs w:val="20"/>
              </w:rPr>
              <w:t xml:space="preserve">EKF Predict:    x̂⁻ = f(x̂,u);  P⁻ = F·P·Fᵀ+Q</w:t>
            </w:r>
          </w:p>
        </w:tc>
      </w:tr>
      <w:tr>
        <w:tc>
          <w:tcPr>
            <w:tcBorders>
              <w:top w:val="none" w:color="FFFFFF" w:sz="0"/>
              <w:left w:val="none" w:color="FFFFFF" w:sz="0"/>
              <w:bottom w:val="none" w:color="FFFFFF" w:sz="0"/>
              <w:right w:val="none" w:color="FFFFFF" w:sz="0"/>
            </w:tcBorders>
            <w:shd w:fill="CCFBF1" w:val="clear"/>
            <w:tcMar>
              <w:top w:type="dxa" w:w="55"/>
              <w:left w:type="dxa" w:w="180"/>
              <w:bottom w:type="dxa" w:w="55"/>
              <w:right w:type="dxa" w:w="180"/>
            </w:tcMar>
          </w:tcPr>
          <w:p>
            <w:r>
              <w:rPr>
                <w:rFonts w:ascii="Arial" w:cs="Arial" w:eastAsia="Arial" w:hAnsi="Arial"/>
                <w:color w:val="0F172A"/>
                <w:sz w:val="20"/>
                <w:szCs w:val="20"/>
              </w:rPr>
              <w:t xml:space="preserve">EKF Update:     K = P⁻Hᵀ(HP⁻Hᵀ+R)⁻¹;  x̂=x̂⁻+K·y</w:t>
            </w:r>
          </w:p>
        </w:tc>
      </w:tr>
      <w:tr>
        <w:tc>
          <w:tcPr>
            <w:tcBorders>
              <w:top w:val="none" w:color="FFFFFF" w:sz="0"/>
              <w:left w:val="none" w:color="FFFFFF" w:sz="0"/>
              <w:bottom w:val="none" w:color="FFFFFF" w:sz="0"/>
              <w:right w:val="none" w:color="FFFFFF" w:sz="0"/>
            </w:tcBorders>
            <w:shd w:fill="CCFBF1" w:val="clear"/>
            <w:tcMar>
              <w:top w:type="dxa" w:w="55"/>
              <w:left w:type="dxa" w:w="180"/>
              <w:bottom w:type="dxa" w:w="55"/>
              <w:right w:type="dxa" w:w="180"/>
            </w:tcMar>
          </w:tcPr>
          <w:p>
            <w:r>
              <w:rPr>
                <w:rFonts w:ascii="Arial" w:cs="Arial" w:eastAsia="Arial" w:hAnsi="Arial"/>
                <w:color w:val="0F172A"/>
                <w:sz w:val="20"/>
                <w:szCs w:val="20"/>
              </w:rPr>
              <w:t xml:space="preserve">LQR:            u* = -Kx;  minimize J=∫(xᵀQx+uᵀRu)dt</w:t>
            </w:r>
          </w:p>
        </w:tc>
      </w:tr>
      <w:tr>
        <w:tc>
          <w:tcPr>
            <w:tcBorders>
              <w:top w:val="none" w:color="FFFFFF" w:sz="0"/>
              <w:left w:val="none" w:color="FFFFFF" w:sz="0"/>
              <w:bottom w:val="none" w:color="FFFFFF" w:sz="0"/>
              <w:right w:val="none" w:color="FFFFFF" w:sz="0"/>
            </w:tcBorders>
            <w:shd w:fill="CCFBF1" w:val="clear"/>
            <w:tcMar>
              <w:top w:type="dxa" w:w="55"/>
              <w:left w:type="dxa" w:w="180"/>
              <w:bottom w:type="dxa" w:w="55"/>
              <w:right w:type="dxa" w:w="180"/>
            </w:tcMar>
          </w:tcPr>
          <w:p>
            <w:r>
              <w:rPr>
                <w:rFonts w:ascii="Arial" w:cs="Arial" w:eastAsia="Arial" w:hAnsi="Arial"/>
                <w:color w:val="0F172A"/>
                <w:sz w:val="20"/>
                <w:szCs w:val="20"/>
              </w:rPr>
              <w:t xml:space="preserve">Comp Filter:    angle = α(angle+ω·dt) + (1-α)·θ_accel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360"/>
      </w:tblGrid>
      <w:tr>
        <w:tc>
          <w:tcPr>
            <w:tcBorders>
              <w:top w:val="none" w:color="FFFFFF" w:sz="0"/>
              <w:left w:val="none" w:color="FFFFFF" w:sz="0"/>
              <w:bottom w:val="none" w:color="FFFFFF" w:sz="0"/>
              <w:right w:val="none" w:color="FFFFFF" w:sz="0"/>
            </w:tcBorders>
            <w:shd w:fill="B45309" w:val="clear"/>
            <w:tcMar>
              <w:top w:type="dxa" w:w="100"/>
              <w:left w:type="dxa" w:w="180"/>
              <w:bottom w:type="dxa" w:w="100"/>
              <w:right w:type="dxa" w:w="180"/>
            </w:tcMar>
          </w:tcPr>
          <w:p>
            <w:r>
              <w:rPr>
                <w:rFonts w:ascii="Arial" w:cs="Arial" w:eastAsia="Arial" w:hAnsi="Arial"/>
                <w:b/>
                <w:bCs/>
                <w:color w:val="FFFFFF"/>
                <w:sz w:val="22"/>
                <w:szCs w:val="22"/>
              </w:rPr>
              <w:t xml:space="preserve">PROPULSION &amp; POWER</w:t>
            </w:r>
          </w:p>
        </w:tc>
      </w:tr>
      <w:tr>
        <w:tc>
          <w:tcPr>
            <w:tcBorders>
              <w:top w:val="none" w:color="FFFFFF" w:sz="0"/>
              <w:left w:val="none" w:color="FFFFFF" w:sz="0"/>
              <w:bottom w:val="none" w:color="FFFFFF" w:sz="0"/>
              <w:right w:val="none" w:color="FFFFFF" w:sz="0"/>
            </w:tcBorders>
            <w:shd w:fill="FEF3C7" w:val="clear"/>
            <w:tcMar>
              <w:top w:type="dxa" w:w="55"/>
              <w:left w:type="dxa" w:w="180"/>
              <w:bottom w:type="dxa" w:w="55"/>
              <w:right w:type="dxa" w:w="180"/>
            </w:tcMar>
          </w:tcPr>
          <w:p>
            <w:r>
              <w:rPr>
                <w:rFonts w:ascii="Arial" w:cs="Arial" w:eastAsia="Arial" w:hAnsi="Arial"/>
                <w:color w:val="0F172A"/>
                <w:sz w:val="20"/>
                <w:szCs w:val="20"/>
              </w:rPr>
              <w:t xml:space="preserve">Motor RPM:      RPM = KV × V_battery</w:t>
            </w:r>
          </w:p>
        </w:tc>
      </w:tr>
      <w:tr>
        <w:tc>
          <w:tcPr>
            <w:tcBorders>
              <w:top w:val="none" w:color="FFFFFF" w:sz="0"/>
              <w:left w:val="none" w:color="FFFFFF" w:sz="0"/>
              <w:bottom w:val="none" w:color="FFFFFF" w:sz="0"/>
              <w:right w:val="none" w:color="FFFFFF" w:sz="0"/>
            </w:tcBorders>
            <w:shd w:fill="FEF3C7" w:val="clear"/>
            <w:tcMar>
              <w:top w:type="dxa" w:w="55"/>
              <w:left w:type="dxa" w:w="180"/>
              <w:bottom w:type="dxa" w:w="55"/>
              <w:right w:type="dxa" w:w="180"/>
            </w:tcMar>
          </w:tcPr>
          <w:p>
            <w:r>
              <w:rPr>
                <w:rFonts w:ascii="Arial" w:cs="Arial" w:eastAsia="Arial" w:hAnsi="Arial"/>
                <w:color w:val="0F172A"/>
                <w:sz w:val="20"/>
                <w:szCs w:val="20"/>
              </w:rPr>
              <w:t xml:space="preserve">Ke = Kt (SI):   Ke (V·s/rad) = 60/(2π·KV_rpm)  [KV_rpm in RPM/V]</w:t>
            </w:r>
          </w:p>
        </w:tc>
      </w:tr>
      <w:tr>
        <w:tc>
          <w:tcPr>
            <w:tcBorders>
              <w:top w:val="none" w:color="FFFFFF" w:sz="0"/>
              <w:left w:val="none" w:color="FFFFFF" w:sz="0"/>
              <w:bottom w:val="none" w:color="FFFFFF" w:sz="0"/>
              <w:right w:val="none" w:color="FFFFFF" w:sz="0"/>
            </w:tcBorders>
            <w:shd w:fill="FEF3C7" w:val="clear"/>
            <w:tcMar>
              <w:top w:type="dxa" w:w="55"/>
              <w:left w:type="dxa" w:w="180"/>
              <w:bottom w:type="dxa" w:w="55"/>
              <w:right w:type="dxa" w:w="180"/>
            </w:tcMar>
          </w:tcPr>
          <w:p>
            <w:r>
              <w:rPr>
                <w:rFonts w:ascii="Arial" w:cs="Arial" w:eastAsia="Arial" w:hAnsi="Arial"/>
                <w:color w:val="0F172A"/>
                <w:sz w:val="20"/>
                <w:szCs w:val="20"/>
              </w:rPr>
              <w:t xml:space="preserve">Back-EMF:       V_emf = Ke × ω</w:t>
            </w:r>
          </w:p>
        </w:tc>
      </w:tr>
      <w:tr>
        <w:tc>
          <w:tcPr>
            <w:tcBorders>
              <w:top w:val="none" w:color="FFFFFF" w:sz="0"/>
              <w:left w:val="none" w:color="FFFFFF" w:sz="0"/>
              <w:bottom w:val="none" w:color="FFFFFF" w:sz="0"/>
              <w:right w:val="none" w:color="FFFFFF" w:sz="0"/>
            </w:tcBorders>
            <w:shd w:fill="FEF3C7" w:val="clear"/>
            <w:tcMar>
              <w:top w:type="dxa" w:w="55"/>
              <w:left w:type="dxa" w:w="180"/>
              <w:bottom w:type="dxa" w:w="55"/>
              <w:right w:type="dxa" w:w="180"/>
            </w:tcMar>
          </w:tcPr>
          <w:p>
            <w:r>
              <w:rPr>
                <w:rFonts w:ascii="Arial" w:cs="Arial" w:eastAsia="Arial" w:hAnsi="Arial"/>
                <w:color w:val="0F172A"/>
                <w:sz w:val="20"/>
                <w:szCs w:val="20"/>
              </w:rPr>
              <w:t xml:space="preserve">Motor current:  I = (V - V_emf) / R_coil</w:t>
            </w:r>
          </w:p>
        </w:tc>
      </w:tr>
      <w:tr>
        <w:tc>
          <w:tcPr>
            <w:tcBorders>
              <w:top w:val="none" w:color="FFFFFF" w:sz="0"/>
              <w:left w:val="none" w:color="FFFFFF" w:sz="0"/>
              <w:bottom w:val="none" w:color="FFFFFF" w:sz="0"/>
              <w:right w:val="none" w:color="FFFFFF" w:sz="0"/>
            </w:tcBorders>
            <w:shd w:fill="FEF3C7" w:val="clear"/>
            <w:tcMar>
              <w:top w:type="dxa" w:w="55"/>
              <w:left w:type="dxa" w:w="180"/>
              <w:bottom w:type="dxa" w:w="55"/>
              <w:right w:type="dxa" w:w="180"/>
            </w:tcMar>
          </w:tcPr>
          <w:p>
            <w:r>
              <w:rPr>
                <w:rFonts w:ascii="Arial" w:cs="Arial" w:eastAsia="Arial" w:hAnsi="Arial"/>
                <w:color w:val="0F172A"/>
                <w:sz w:val="20"/>
                <w:szCs w:val="20"/>
              </w:rPr>
              <w:t xml:space="preserve">Prop Thrust:    T = CT × ρ × n² × D⁴</w:t>
            </w:r>
          </w:p>
        </w:tc>
      </w:tr>
      <w:tr>
        <w:tc>
          <w:tcPr>
            <w:tcBorders>
              <w:top w:val="none" w:color="FFFFFF" w:sz="0"/>
              <w:left w:val="none" w:color="FFFFFF" w:sz="0"/>
              <w:bottom w:val="none" w:color="FFFFFF" w:sz="0"/>
              <w:right w:val="none" w:color="FFFFFF" w:sz="0"/>
            </w:tcBorders>
            <w:shd w:fill="FEF3C7" w:val="clear"/>
            <w:tcMar>
              <w:top w:type="dxa" w:w="55"/>
              <w:left w:type="dxa" w:w="180"/>
              <w:bottom w:type="dxa" w:w="55"/>
              <w:right w:type="dxa" w:w="180"/>
            </w:tcMar>
          </w:tcPr>
          <w:p>
            <w:r>
              <w:rPr>
                <w:rFonts w:ascii="Arial" w:cs="Arial" w:eastAsia="Arial" w:hAnsi="Arial"/>
                <w:color w:val="0F172A"/>
                <w:sz w:val="20"/>
                <w:szCs w:val="20"/>
              </w:rPr>
              <w:t xml:space="preserve">Prop Torque:    Q = CQ × ρ × n² × D⁵</w:t>
            </w:r>
          </w:p>
        </w:tc>
      </w:tr>
      <w:tr>
        <w:tc>
          <w:tcPr>
            <w:tcBorders>
              <w:top w:val="none" w:color="FFFFFF" w:sz="0"/>
              <w:left w:val="none" w:color="FFFFFF" w:sz="0"/>
              <w:bottom w:val="none" w:color="FFFFFF" w:sz="0"/>
              <w:right w:val="none" w:color="FFFFFF" w:sz="0"/>
            </w:tcBorders>
            <w:shd w:fill="FEF3C7" w:val="clear"/>
            <w:tcMar>
              <w:top w:type="dxa" w:w="55"/>
              <w:left w:type="dxa" w:w="180"/>
              <w:bottom w:type="dxa" w:w="55"/>
              <w:right w:type="dxa" w:w="180"/>
            </w:tcMar>
          </w:tcPr>
          <w:p>
            <w:r>
              <w:rPr>
                <w:rFonts w:ascii="Arial" w:cs="Arial" w:eastAsia="Arial" w:hAnsi="Arial"/>
                <w:color w:val="0F172A"/>
                <w:sz w:val="20"/>
                <w:szCs w:val="20"/>
              </w:rPr>
              <w:t xml:space="preserve">Prop Efficiency: η = CT/CP × J  [J = V∞/nD]</w:t>
            </w:r>
          </w:p>
        </w:tc>
      </w:tr>
      <w:tr>
        <w:tc>
          <w:tcPr>
            <w:tcBorders>
              <w:top w:val="none" w:color="FFFFFF" w:sz="0"/>
              <w:left w:val="none" w:color="FFFFFF" w:sz="0"/>
              <w:bottom w:val="none" w:color="FFFFFF" w:sz="0"/>
              <w:right w:val="none" w:color="FFFFFF" w:sz="0"/>
            </w:tcBorders>
            <w:shd w:fill="FEF3C7" w:val="clear"/>
            <w:tcMar>
              <w:top w:type="dxa" w:w="55"/>
              <w:left w:type="dxa" w:w="180"/>
              <w:bottom w:type="dxa" w:w="55"/>
              <w:right w:type="dxa" w:w="180"/>
            </w:tcMar>
          </w:tcPr>
          <w:p>
            <w:r>
              <w:rPr>
                <w:rFonts w:ascii="Arial" w:cs="Arial" w:eastAsia="Arial" w:hAnsi="Arial"/>
                <w:color w:val="0F172A"/>
                <w:sz w:val="20"/>
                <w:szCs w:val="20"/>
              </w:rPr>
              <w:t xml:space="preserve">Battery Energy: E = V × C  [Wh]  (e.g., 14.8V × 1.5Ah = 22.2Wh)</w:t>
            </w:r>
          </w:p>
        </w:tc>
      </w:tr>
      <w:tr>
        <w:tc>
          <w:tcPr>
            <w:tcBorders>
              <w:top w:val="none" w:color="FFFFFF" w:sz="0"/>
              <w:left w:val="none" w:color="FFFFFF" w:sz="0"/>
              <w:bottom w:val="none" w:color="FFFFFF" w:sz="0"/>
              <w:right w:val="none" w:color="FFFFFF" w:sz="0"/>
            </w:tcBorders>
            <w:shd w:fill="FEF3C7" w:val="clear"/>
            <w:tcMar>
              <w:top w:type="dxa" w:w="55"/>
              <w:left w:type="dxa" w:w="180"/>
              <w:bottom w:type="dxa" w:w="55"/>
              <w:right w:type="dxa" w:w="180"/>
            </w:tcMar>
          </w:tcPr>
          <w:p>
            <w:r>
              <w:rPr>
                <w:rFonts w:ascii="Arial" w:cs="Arial" w:eastAsia="Arial" w:hAnsi="Arial"/>
                <w:color w:val="0F172A"/>
                <w:sz w:val="20"/>
                <w:szCs w:val="20"/>
              </w:rPr>
              <w:t xml:space="preserve">C-Rating:       I_max = C × Capacity(Ah)  [Amps]</w:t>
            </w:r>
          </w:p>
        </w:tc>
      </w:tr>
      <w:tr>
        <w:tc>
          <w:tcPr>
            <w:tcBorders>
              <w:top w:val="none" w:color="FFFFFF" w:sz="0"/>
              <w:left w:val="none" w:color="FFFFFF" w:sz="0"/>
              <w:bottom w:val="none" w:color="FFFFFF" w:sz="0"/>
              <w:right w:val="none" w:color="FFFFFF" w:sz="0"/>
            </w:tcBorders>
            <w:shd w:fill="FEF3C7" w:val="clear"/>
            <w:tcMar>
              <w:top w:type="dxa" w:w="55"/>
              <w:left w:type="dxa" w:w="180"/>
              <w:bottom w:type="dxa" w:w="55"/>
              <w:right w:type="dxa" w:w="180"/>
            </w:tcMar>
          </w:tcPr>
          <w:p>
            <w:r>
              <w:rPr>
                <w:rFonts w:ascii="Arial" w:cs="Arial" w:eastAsia="Arial" w:hAnsi="Arial"/>
                <w:color w:val="0F172A"/>
                <w:sz w:val="20"/>
                <w:szCs w:val="20"/>
              </w:rPr>
              <w:t xml:space="preserve">Flight time:    t ≈ (C_mAh × 0.8) / (I_avg × 1000) × 60  [minutes]</w:t>
            </w:r>
          </w:p>
        </w:tc>
      </w:tr>
      <w:tr>
        <w:tc>
          <w:tcPr>
            <w:tcBorders>
              <w:top w:val="none" w:color="FFFFFF" w:sz="0"/>
              <w:left w:val="none" w:color="FFFFFF" w:sz="0"/>
              <w:bottom w:val="none" w:color="FFFFFF" w:sz="0"/>
              <w:right w:val="none" w:color="FFFFFF" w:sz="0"/>
            </w:tcBorders>
            <w:shd w:fill="FEF3C7" w:val="clear"/>
            <w:tcMar>
              <w:top w:type="dxa" w:w="55"/>
              <w:left w:type="dxa" w:w="180"/>
              <w:bottom w:type="dxa" w:w="55"/>
              <w:right w:type="dxa" w:w="180"/>
            </w:tcMar>
          </w:tcPr>
          <w:p>
            <w:r>
              <w:rPr>
                <w:rFonts w:ascii="Arial" w:cs="Arial" w:eastAsia="Arial" w:hAnsi="Arial"/>
                <w:color w:val="0F172A"/>
                <w:sz w:val="20"/>
                <w:szCs w:val="20"/>
              </w:rPr>
              <w:t xml:space="preserve">Peukert:        C_actual = C_rated × (C_rate/I)^(k-1)</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360"/>
      </w:tblGrid>
      <w:tr>
        <w:tc>
          <w:tcPr>
            <w:tcBorders>
              <w:top w:val="none" w:color="FFFFFF" w:sz="0"/>
              <w:left w:val="none" w:color="FFFFFF" w:sz="0"/>
              <w:bottom w:val="none" w:color="FFFFFF" w:sz="0"/>
              <w:right w:val="none" w:color="FFFFFF" w:sz="0"/>
            </w:tcBorders>
            <w:shd w:fill="6D28D9" w:val="clear"/>
            <w:tcMar>
              <w:top w:type="dxa" w:w="100"/>
              <w:left w:type="dxa" w:w="180"/>
              <w:bottom w:type="dxa" w:w="100"/>
              <w:right w:type="dxa" w:w="180"/>
            </w:tcMar>
          </w:tcPr>
          <w:p>
            <w:r>
              <w:rPr>
                <w:rFonts w:ascii="Arial" w:cs="Arial" w:eastAsia="Arial" w:hAnsi="Arial"/>
                <w:b/>
                <w:bCs/>
                <w:color w:val="FFFFFF"/>
                <w:sz w:val="22"/>
                <w:szCs w:val="22"/>
              </w:rPr>
              <w:t xml:space="preserve">NAVIGATION &amp; SENSORS</w:t>
            </w:r>
          </w:p>
        </w:tc>
      </w:tr>
      <w:tr>
        <w:tc>
          <w:tcPr>
            <w:tcBorders>
              <w:top w:val="none" w:color="FFFFFF" w:sz="0"/>
              <w:left w:val="none" w:color="FFFFFF" w:sz="0"/>
              <w:bottom w:val="none" w:color="FFFFFF" w:sz="0"/>
              <w:right w:val="none" w:color="FFFFFF" w:sz="0"/>
            </w:tcBorders>
            <w:shd w:fill="EDE9FE" w:val="clear"/>
            <w:tcMar>
              <w:top w:type="dxa" w:w="55"/>
              <w:left w:type="dxa" w:w="180"/>
              <w:bottom w:type="dxa" w:w="55"/>
              <w:right w:type="dxa" w:w="180"/>
            </w:tcMar>
          </w:tcPr>
          <w:p>
            <w:r>
              <w:rPr>
                <w:rFonts w:ascii="Arial" w:cs="Arial" w:eastAsia="Arial" w:hAnsi="Arial"/>
                <w:color w:val="0F172A"/>
                <w:sz w:val="20"/>
                <w:szCs w:val="20"/>
              </w:rPr>
              <w:t xml:space="preserve">GPS distance:   d = c × Δt  [c = 3×10⁸ m/s]</w:t>
            </w:r>
          </w:p>
        </w:tc>
      </w:tr>
      <w:tr>
        <w:tc>
          <w:tcPr>
            <w:tcBorders>
              <w:top w:val="none" w:color="FFFFFF" w:sz="0"/>
              <w:left w:val="none" w:color="FFFFFF" w:sz="0"/>
              <w:bottom w:val="none" w:color="FFFFFF" w:sz="0"/>
              <w:right w:val="none" w:color="FFFFFF" w:sz="0"/>
            </w:tcBorders>
            <w:shd w:fill="EDE9FE" w:val="clear"/>
            <w:tcMar>
              <w:top w:type="dxa" w:w="55"/>
              <w:left w:type="dxa" w:w="180"/>
              <w:bottom w:type="dxa" w:w="55"/>
              <w:right w:type="dxa" w:w="180"/>
            </w:tcMar>
          </w:tcPr>
          <w:p>
            <w:r>
              <w:rPr>
                <w:rFonts w:ascii="Arial" w:cs="Arial" w:eastAsia="Arial" w:hAnsi="Arial"/>
                <w:color w:val="0F172A"/>
                <w:sz w:val="20"/>
                <w:szCs w:val="20"/>
              </w:rPr>
              <w:t xml:space="preserve">GPS error:      σ_pos = UERE × PDOP  [UERE≈1.5m L1]</w:t>
            </w:r>
          </w:p>
        </w:tc>
      </w:tr>
      <w:tr>
        <w:tc>
          <w:tcPr>
            <w:tcBorders>
              <w:top w:val="none" w:color="FFFFFF" w:sz="0"/>
              <w:left w:val="none" w:color="FFFFFF" w:sz="0"/>
              <w:bottom w:val="none" w:color="FFFFFF" w:sz="0"/>
              <w:right w:val="none" w:color="FFFFFF" w:sz="0"/>
            </w:tcBorders>
            <w:shd w:fill="EDE9FE" w:val="clear"/>
            <w:tcMar>
              <w:top w:type="dxa" w:w="55"/>
              <w:left w:type="dxa" w:w="180"/>
              <w:bottom w:type="dxa" w:w="55"/>
              <w:right w:type="dxa" w:w="180"/>
            </w:tcMar>
          </w:tcPr>
          <w:p>
            <w:r>
              <w:rPr>
                <w:rFonts w:ascii="Arial" w:cs="Arial" w:eastAsia="Arial" w:hAnsi="Arial"/>
                <w:color w:val="0F172A"/>
                <w:sz w:val="20"/>
                <w:szCs w:val="20"/>
              </w:rPr>
              <w:t xml:space="preserve">RTK accuracy:   1-3 cm horizontal, 2-4 cm vertical</w:t>
            </w:r>
          </w:p>
        </w:tc>
      </w:tr>
      <w:tr>
        <w:tc>
          <w:tcPr>
            <w:tcBorders>
              <w:top w:val="none" w:color="FFFFFF" w:sz="0"/>
              <w:left w:val="none" w:color="FFFFFF" w:sz="0"/>
              <w:bottom w:val="none" w:color="FFFFFF" w:sz="0"/>
              <w:right w:val="none" w:color="FFFFFF" w:sz="0"/>
            </w:tcBorders>
            <w:shd w:fill="EDE9FE" w:val="clear"/>
            <w:tcMar>
              <w:top w:type="dxa" w:w="55"/>
              <w:left w:type="dxa" w:w="180"/>
              <w:bottom w:type="dxa" w:w="55"/>
              <w:right w:type="dxa" w:w="180"/>
            </w:tcMar>
          </w:tcPr>
          <w:p>
            <w:r>
              <w:rPr>
                <w:rFonts w:ascii="Arial" w:cs="Arial" w:eastAsia="Arial" w:hAnsi="Arial"/>
                <w:color w:val="0F172A"/>
                <w:sz w:val="20"/>
                <w:szCs w:val="20"/>
              </w:rPr>
              <w:t xml:space="preserve">Haversine:      a=sin²(Δlat/2)+cos(lat1)cos(lat2)sin²(Δlon/2); d=2R·atan2(√a,√(1-a))</w:t>
            </w:r>
          </w:p>
        </w:tc>
      </w:tr>
      <w:tr>
        <w:tc>
          <w:tcPr>
            <w:tcBorders>
              <w:top w:val="none" w:color="FFFFFF" w:sz="0"/>
              <w:left w:val="none" w:color="FFFFFF" w:sz="0"/>
              <w:bottom w:val="none" w:color="FFFFFF" w:sz="0"/>
              <w:right w:val="none" w:color="FFFFFF" w:sz="0"/>
            </w:tcBorders>
            <w:shd w:fill="EDE9FE" w:val="clear"/>
            <w:tcMar>
              <w:top w:type="dxa" w:w="55"/>
              <w:left w:type="dxa" w:w="180"/>
              <w:bottom w:type="dxa" w:w="55"/>
              <w:right w:type="dxa" w:w="180"/>
            </w:tcMar>
          </w:tcPr>
          <w:p>
            <w:r>
              <w:rPr>
                <w:rFonts w:ascii="Arial" w:cs="Arial" w:eastAsia="Arial" w:hAnsi="Arial"/>
                <w:color w:val="0F172A"/>
                <w:sz w:val="20"/>
                <w:szCs w:val="20"/>
              </w:rPr>
              <w:t xml:space="preserve">Barometer alt:  h ≈ 44330 × (1 - (P/P₀)^0.1903)  [m]</w:t>
            </w:r>
          </w:p>
        </w:tc>
      </w:tr>
      <w:tr>
        <w:tc>
          <w:tcPr>
            <w:tcBorders>
              <w:top w:val="none" w:color="FFFFFF" w:sz="0"/>
              <w:left w:val="none" w:color="FFFFFF" w:sz="0"/>
              <w:bottom w:val="none" w:color="FFFFFF" w:sz="0"/>
              <w:right w:val="none" w:color="FFFFFF" w:sz="0"/>
            </w:tcBorders>
            <w:shd w:fill="EDE9FE" w:val="clear"/>
            <w:tcMar>
              <w:top w:type="dxa" w:w="55"/>
              <w:left w:type="dxa" w:w="180"/>
              <w:bottom w:type="dxa" w:w="55"/>
              <w:right w:type="dxa" w:w="180"/>
            </w:tcMar>
          </w:tcPr>
          <w:p>
            <w:r>
              <w:rPr>
                <w:rFonts w:ascii="Arial" w:cs="Arial" w:eastAsia="Arial" w:hAnsi="Arial"/>
                <w:color w:val="0F172A"/>
                <w:sz w:val="20"/>
                <w:szCs w:val="20"/>
              </w:rPr>
              <w:t xml:space="preserve">Compass hdg:    ψ = atan2(By, Bx)  [corrected for tilt]</w:t>
            </w:r>
          </w:p>
        </w:tc>
      </w:tr>
      <w:tr>
        <w:tc>
          <w:tcPr>
            <w:tcBorders>
              <w:top w:val="none" w:color="FFFFFF" w:sz="0"/>
              <w:left w:val="none" w:color="FFFFFF" w:sz="0"/>
              <w:bottom w:val="none" w:color="FFFFFF" w:sz="0"/>
              <w:right w:val="none" w:color="FFFFFF" w:sz="0"/>
            </w:tcBorders>
            <w:shd w:fill="EDE9FE" w:val="clear"/>
            <w:tcMar>
              <w:top w:type="dxa" w:w="55"/>
              <w:left w:type="dxa" w:w="180"/>
              <w:bottom w:type="dxa" w:w="55"/>
              <w:right w:type="dxa" w:w="180"/>
            </w:tcMar>
          </w:tcPr>
          <w:p>
            <w:r>
              <w:rPr>
                <w:rFonts w:ascii="Arial" w:cs="Arial" w:eastAsia="Arial" w:hAnsi="Arial"/>
                <w:color w:val="0F172A"/>
                <w:sz w:val="20"/>
                <w:szCs w:val="20"/>
              </w:rPr>
              <w:t xml:space="preserve">Optical flow:   v = focal × (pixel_flow/dt) × (h/px_per_m)</w:t>
            </w:r>
          </w:p>
        </w:tc>
      </w:tr>
      <w:tr>
        <w:tc>
          <w:tcPr>
            <w:tcBorders>
              <w:top w:val="none" w:color="FFFFFF" w:sz="0"/>
              <w:left w:val="none" w:color="FFFFFF" w:sz="0"/>
              <w:bottom w:val="none" w:color="FFFFFF" w:sz="0"/>
              <w:right w:val="none" w:color="FFFFFF" w:sz="0"/>
            </w:tcBorders>
            <w:shd w:fill="EDE9FE" w:val="clear"/>
            <w:tcMar>
              <w:top w:type="dxa" w:w="55"/>
              <w:left w:type="dxa" w:w="180"/>
              <w:bottom w:type="dxa" w:w="55"/>
              <w:right w:type="dxa" w:w="180"/>
            </w:tcMar>
          </w:tcPr>
          <w:p>
            <w:r>
              <w:rPr>
                <w:rFonts w:ascii="Arial" w:cs="Arial" w:eastAsia="Arial" w:hAnsi="Arial"/>
                <w:color w:val="0F172A"/>
                <w:sz w:val="20"/>
                <w:szCs w:val="20"/>
              </w:rPr>
              <w:t xml:space="preserve">GSD:            GSD = (H × Sw) / (f × iw) × 100  [cm/px]</w:t>
            </w:r>
          </w:p>
        </w:tc>
      </w:tr>
      <w:tr>
        <w:tc>
          <w:tcPr>
            <w:tcBorders>
              <w:top w:val="none" w:color="FFFFFF" w:sz="0"/>
              <w:left w:val="none" w:color="FFFFFF" w:sz="0"/>
              <w:bottom w:val="none" w:color="FFFFFF" w:sz="0"/>
              <w:right w:val="none" w:color="FFFFFF" w:sz="0"/>
            </w:tcBorders>
            <w:shd w:fill="EDE9FE" w:val="clear"/>
            <w:tcMar>
              <w:top w:type="dxa" w:w="55"/>
              <w:left w:type="dxa" w:w="180"/>
              <w:bottom w:type="dxa" w:w="55"/>
              <w:right w:type="dxa" w:w="180"/>
            </w:tcMar>
          </w:tcPr>
          <w:p>
            <w:r>
              <w:rPr>
                <w:rFonts w:ascii="Arial" w:cs="Arial" w:eastAsia="Arial" w:hAnsi="Arial"/>
                <w:color w:val="0F172A"/>
                <w:sz w:val="20"/>
                <w:szCs w:val="20"/>
              </w:rPr>
              <w:t xml:space="preserve">NDVI:           (NIR-RED)/(NIR+RED)  [−1 to +1]</w:t>
            </w:r>
          </w:p>
        </w:tc>
      </w:tr>
      <w:tr>
        <w:tc>
          <w:tcPr>
            <w:tcBorders>
              <w:top w:val="none" w:color="FFFFFF" w:sz="0"/>
              <w:left w:val="none" w:color="FFFFFF" w:sz="0"/>
              <w:bottom w:val="none" w:color="FFFFFF" w:sz="0"/>
              <w:right w:val="none" w:color="FFFFFF" w:sz="0"/>
            </w:tcBorders>
            <w:shd w:fill="EDE9FE" w:val="clear"/>
            <w:tcMar>
              <w:top w:type="dxa" w:w="55"/>
              <w:left w:type="dxa" w:w="180"/>
              <w:bottom w:type="dxa" w:w="55"/>
              <w:right w:type="dxa" w:w="180"/>
            </w:tcMar>
          </w:tcPr>
          <w:p>
            <w:r>
              <w:rPr>
                <w:rFonts w:ascii="Arial" w:cs="Arial" w:eastAsia="Arial" w:hAnsi="Arial"/>
                <w:color w:val="0F172A"/>
                <w:sz w:val="20"/>
                <w:szCs w:val="20"/>
              </w:rPr>
              <w:t xml:space="preserve">NDRE:           (RedEdge-RED)/(RedEdge+RED)  [nitrogen]</w:t>
            </w:r>
          </w:p>
        </w:tc>
      </w:tr>
      <w:tr>
        <w:tc>
          <w:tcPr>
            <w:tcBorders>
              <w:top w:val="none" w:color="FFFFFF" w:sz="0"/>
              <w:left w:val="none" w:color="FFFFFF" w:sz="0"/>
              <w:bottom w:val="none" w:color="FFFFFF" w:sz="0"/>
              <w:right w:val="none" w:color="FFFFFF" w:sz="0"/>
            </w:tcBorders>
            <w:shd w:fill="EDE9FE" w:val="clear"/>
            <w:tcMar>
              <w:top w:type="dxa" w:w="55"/>
              <w:left w:type="dxa" w:w="180"/>
              <w:bottom w:type="dxa" w:w="55"/>
              <w:right w:type="dxa" w:w="180"/>
            </w:tcMar>
          </w:tcPr>
          <w:p>
            <w:r>
              <w:rPr>
                <w:rFonts w:ascii="Arial" w:cs="Arial" w:eastAsia="Arial" w:hAnsi="Arial"/>
                <w:color w:val="0F172A"/>
                <w:sz w:val="20"/>
                <w:szCs w:val="20"/>
              </w:rPr>
              <w:t xml:space="preserve">A* cost:        f(n) = g(n) + h(n)  [h = Euclidean heuristic]</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15.6 Recommended Learning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Focus</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Book</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Small Unmanned Aircraft (Beard &amp; McLain, Princeton UP)</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Mathematics, control theory, navigation — academic</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Book</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Introduction to UAV Systems (Fahlstrom &amp; Gleason)</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Systems engineering, applications overview</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Book</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Drone Technology in Space Applications (Hassanalian)</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Advanced technical systems</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Online Course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ArduPilot Developer Conference (YouTube)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ArduPilot architecture, contributions</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Online Course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Aerial Robotics (Coursera — UPenn)</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Control theory, quadrotor math</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Software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Mission Planner / QGroundControl (free)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GCS, mission planning, FC configuration</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Software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Betaflight Configurator (free)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Racing/FPV FC configuration</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Software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OpenDroneMap (free/open-source)</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Photogrammetry processing</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Community</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ArduPilot Discourse forum</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Expert support, ArduPilot firmware development</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Community</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RCGroups.com</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Largest RC/drone hardware community</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Community</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Oscar Liang Blog (oscarliang.com)</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FPV builds, tuning guides — excellent beginner-advanced</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Simulator</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Velocidrone / Liftoff / DRL Simulator</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FPV flight practice (prevent crashes learning)</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Simulator</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Gazebo + ArduPilot SITL</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Autonomous mission testing, software development</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Journal</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Journal of Field Robotics</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Peer-reviewed UAV research</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Standard</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ASTM F38 Committee</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Drone standards (airworthiness, geofencing, Remote ID)</w:t>
            </w:r>
          </w:p>
        </w:tc>
      </w:tr>
    </w:tbl>
    <w:p>
      <w:pPr>
        <w:spacing w:before="60" w:after="60"/>
      </w:pPr>
      <w:r>
        <w:t xml:space="preserve"/>
      </w:r>
    </w:p>
    <w:p>
      <w:pPr>
        <w:pStyle w:val="Heading2"/>
        <w:spacing w:before="320" w:after="160"/>
      </w:pPr>
      <w:r>
        <w:rPr>
          <w:rFonts w:ascii="Arial" w:cs="Arial" w:eastAsia="Arial" w:hAnsi="Arial"/>
          <w:b/>
          <w:bCs/>
          <w:color w:val="0F766E"/>
          <w:sz w:val="30"/>
          <w:szCs w:val="30"/>
        </w:rPr>
        <w:t xml:space="preserve">15.7 Final Expert Advice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360"/>
      </w:tblGrid>
      <w:tr>
        <w:tc>
          <w:tcPr>
            <w:tcBorders>
              <w:top w:val="none" w:color="FFFFFF" w:sz="0"/>
              <w:left w:val="none" w:color="FFFFFF" w:sz="0"/>
              <w:bottom w:val="none" w:color="FFFFFF" w:sz="0"/>
              <w:right w:val="none" w:color="FFFFFF" w:sz="0"/>
            </w:tcBorders>
            <w:shd w:fill="15803D" w:val="clear"/>
            <w:tcMar>
              <w:top w:type="dxa" w:w="100"/>
              <w:left w:type="dxa" w:w="180"/>
              <w:bottom w:type="dxa" w:w="100"/>
              <w:right w:type="dxa" w:w="180"/>
            </w:tcMar>
          </w:tcPr>
          <w:p>
            <w:r>
              <w:rPr>
                <w:rFonts w:ascii="Arial" w:cs="Arial" w:eastAsia="Arial" w:hAnsi="Arial"/>
                <w:b/>
                <w:bCs/>
                <w:color w:val="FFFFFF"/>
                <w:sz w:val="22"/>
                <w:szCs w:val="22"/>
              </w:rPr>
              <w:t xml:space="preserve">Expert Tips from the Field</w:t>
            </w:r>
          </w:p>
        </w:tc>
      </w:tr>
      <w:tr>
        <w:tc>
          <w:tcPr>
            <w:tcBorders>
              <w:top w:val="none" w:color="FFFFFF" w:sz="0"/>
              <w:left w:val="none" w:color="FFFFFF" w:sz="0"/>
              <w:bottom w:val="none" w:color="FFFFFF" w:sz="0"/>
              <w:right w:val="none" w:color="FFFFFF" w:sz="0"/>
            </w:tcBorders>
            <w:shd w:fill="DCFCE7" w:val="clear"/>
            <w:tcMar>
              <w:top w:type="dxa" w:w="55"/>
              <w:left w:type="dxa" w:w="180"/>
              <w:bottom w:type="dxa" w:w="55"/>
              <w:right w:type="dxa" w:w="180"/>
            </w:tcMar>
          </w:tcPr>
          <w:p>
            <w:r>
              <w:rPr>
                <w:rFonts w:ascii="Arial" w:cs="Arial" w:eastAsia="Arial" w:hAnsi="Arial"/>
                <w:color w:val="0F172A"/>
                <w:sz w:val="20"/>
                <w:szCs w:val="20"/>
              </w:rPr>
              <w:t xml:space="preserve">1. SIMULATE FIRST: Every hour in a simulator saves 3 hours of crash repair. Use Velocidrone or Liftoff.</w:t>
            </w:r>
          </w:p>
        </w:tc>
      </w:tr>
      <w:tr>
        <w:tc>
          <w:tcPr>
            <w:tcBorders>
              <w:top w:val="none" w:color="FFFFFF" w:sz="0"/>
              <w:left w:val="none" w:color="FFFFFF" w:sz="0"/>
              <w:bottom w:val="none" w:color="FFFFFF" w:sz="0"/>
              <w:right w:val="none" w:color="FFFFFF" w:sz="0"/>
            </w:tcBorders>
            <w:shd w:fill="DCFCE7" w:val="clear"/>
            <w:tcMar>
              <w:top w:type="dxa" w:w="55"/>
              <w:left w:type="dxa" w:w="180"/>
              <w:bottom w:type="dxa" w:w="55"/>
              <w:right w:type="dxa" w:w="180"/>
            </w:tcMar>
          </w:tcPr>
          <w:p>
            <w:r>
              <w:rPr>
                <w:rFonts w:ascii="Arial" w:cs="Arial" w:eastAsia="Arial" w:hAnsi="Arial"/>
                <w:color w:val="0F172A"/>
                <w:sz w:val="20"/>
                <w:szCs w:val="20"/>
              </w:rPr>
              <w:t xml:space="preserve">2. BLACKBOX EVERYTHING: Always enable Blackbox/dataflash logging. Post-crash analysis is priceless.</w:t>
            </w:r>
          </w:p>
        </w:tc>
      </w:tr>
      <w:tr>
        <w:tc>
          <w:tcPr>
            <w:tcBorders>
              <w:top w:val="none" w:color="FFFFFF" w:sz="0"/>
              <w:left w:val="none" w:color="FFFFFF" w:sz="0"/>
              <w:bottom w:val="none" w:color="FFFFFF" w:sz="0"/>
              <w:right w:val="none" w:color="FFFFFF" w:sz="0"/>
            </w:tcBorders>
            <w:shd w:fill="DCFCE7" w:val="clear"/>
            <w:tcMar>
              <w:top w:type="dxa" w:w="55"/>
              <w:left w:type="dxa" w:w="180"/>
              <w:bottom w:type="dxa" w:w="55"/>
              <w:right w:type="dxa" w:w="180"/>
            </w:tcMar>
          </w:tcPr>
          <w:p>
            <w:r>
              <w:rPr>
                <w:rFonts w:ascii="Arial" w:cs="Arial" w:eastAsia="Arial" w:hAnsi="Arial"/>
                <w:color w:val="0F172A"/>
                <w:sz w:val="20"/>
                <w:szCs w:val="20"/>
              </w:rPr>
              <w:t xml:space="preserve">3. NEVER SKIP PRE-FLIGHT: The checklist exists because experienced pilots have had preventable accidents.</w:t>
            </w:r>
          </w:p>
        </w:tc>
      </w:tr>
      <w:tr>
        <w:tc>
          <w:tcPr>
            <w:tcBorders>
              <w:top w:val="none" w:color="FFFFFF" w:sz="0"/>
              <w:left w:val="none" w:color="FFFFFF" w:sz="0"/>
              <w:bottom w:val="none" w:color="FFFFFF" w:sz="0"/>
              <w:right w:val="none" w:color="FFFFFF" w:sz="0"/>
            </w:tcBorders>
            <w:shd w:fill="DCFCE7" w:val="clear"/>
            <w:tcMar>
              <w:top w:type="dxa" w:w="55"/>
              <w:left w:type="dxa" w:w="180"/>
              <w:bottom w:type="dxa" w:w="55"/>
              <w:right w:type="dxa" w:w="180"/>
            </w:tcMar>
          </w:tcPr>
          <w:p>
            <w:r>
              <w:rPr>
                <w:rFonts w:ascii="Arial" w:cs="Arial" w:eastAsia="Arial" w:hAnsi="Arial"/>
                <w:color w:val="0F172A"/>
                <w:sz w:val="20"/>
                <w:szCs w:val="20"/>
              </w:rPr>
              <w:t xml:space="preserve">4. CALIBRATE COMPASS ON SITE: Do not calibrate compass in your workshop and fly at another location.</w:t>
            </w:r>
          </w:p>
        </w:tc>
      </w:tr>
      <w:tr>
        <w:tc>
          <w:tcPr>
            <w:tcBorders>
              <w:top w:val="none" w:color="FFFFFF" w:sz="0"/>
              <w:left w:val="none" w:color="FFFFFF" w:sz="0"/>
              <w:bottom w:val="none" w:color="FFFFFF" w:sz="0"/>
              <w:right w:val="none" w:color="FFFFFF" w:sz="0"/>
            </w:tcBorders>
            <w:shd w:fill="DCFCE7" w:val="clear"/>
            <w:tcMar>
              <w:top w:type="dxa" w:w="55"/>
              <w:left w:type="dxa" w:w="180"/>
              <w:bottom w:type="dxa" w:w="55"/>
              <w:right w:type="dxa" w:w="180"/>
            </w:tcMar>
          </w:tcPr>
          <w:p>
            <w:r>
              <w:rPr>
                <w:rFonts w:ascii="Arial" w:cs="Arial" w:eastAsia="Arial" w:hAnsi="Arial"/>
                <w:color w:val="0F172A"/>
                <w:sz w:val="20"/>
                <w:szCs w:val="20"/>
              </w:rPr>
              <w:t xml:space="preserve">5. RESPECT THE BATTERY: A puffed LiPo is a fire waiting to happen. Retire at first sign of swelling.</w:t>
            </w:r>
          </w:p>
        </w:tc>
      </w:tr>
      <w:tr>
        <w:tc>
          <w:tcPr>
            <w:tcBorders>
              <w:top w:val="none" w:color="FFFFFF" w:sz="0"/>
              <w:left w:val="none" w:color="FFFFFF" w:sz="0"/>
              <w:bottom w:val="none" w:color="FFFFFF" w:sz="0"/>
              <w:right w:val="none" w:color="FFFFFF" w:sz="0"/>
            </w:tcBorders>
            <w:shd w:fill="DCFCE7" w:val="clear"/>
            <w:tcMar>
              <w:top w:type="dxa" w:w="55"/>
              <w:left w:type="dxa" w:w="180"/>
              <w:bottom w:type="dxa" w:w="55"/>
              <w:right w:type="dxa" w:w="180"/>
            </w:tcMar>
          </w:tcPr>
          <w:p>
            <w:r>
              <w:rPr>
                <w:rFonts w:ascii="Arial" w:cs="Arial" w:eastAsia="Arial" w:hAnsi="Arial"/>
                <w:color w:val="0F172A"/>
                <w:sz w:val="20"/>
                <w:szCs w:val="20"/>
              </w:rPr>
              <w:t xml:space="preserve">6. UNDERSTAND YOUR AIRSPACE: Ignorance is not a defense. Check NOTAM/airspace EVERY flight.</w:t>
            </w:r>
          </w:p>
        </w:tc>
      </w:tr>
      <w:tr>
        <w:tc>
          <w:tcPr>
            <w:tcBorders>
              <w:top w:val="none" w:color="FFFFFF" w:sz="0"/>
              <w:left w:val="none" w:color="FFFFFF" w:sz="0"/>
              <w:bottom w:val="none" w:color="FFFFFF" w:sz="0"/>
              <w:right w:val="none" w:color="FFFFFF" w:sz="0"/>
            </w:tcBorders>
            <w:shd w:fill="DCFCE7" w:val="clear"/>
            <w:tcMar>
              <w:top w:type="dxa" w:w="55"/>
              <w:left w:type="dxa" w:w="180"/>
              <w:bottom w:type="dxa" w:w="55"/>
              <w:right w:type="dxa" w:w="180"/>
            </w:tcMar>
          </w:tcPr>
          <w:p>
            <w:r>
              <w:rPr>
                <w:rFonts w:ascii="Arial" w:cs="Arial" w:eastAsia="Arial" w:hAnsi="Arial"/>
                <w:color w:val="0F172A"/>
                <w:sz w:val="20"/>
                <w:szCs w:val="20"/>
              </w:rPr>
              <w:t xml:space="preserve">7. TUNE BEFORE ADVANCED MANEUVERS: A poorly tuned drone is dangerous. Master PID tuning early.</w:t>
            </w:r>
          </w:p>
        </w:tc>
      </w:tr>
      <w:tr>
        <w:tc>
          <w:tcPr>
            <w:tcBorders>
              <w:top w:val="none" w:color="FFFFFF" w:sz="0"/>
              <w:left w:val="none" w:color="FFFFFF" w:sz="0"/>
              <w:bottom w:val="none" w:color="FFFFFF" w:sz="0"/>
              <w:right w:val="none" w:color="FFFFFF" w:sz="0"/>
            </w:tcBorders>
            <w:shd w:fill="DCFCE7" w:val="clear"/>
            <w:tcMar>
              <w:top w:type="dxa" w:w="55"/>
              <w:left w:type="dxa" w:w="180"/>
              <w:bottom w:type="dxa" w:w="55"/>
              <w:right w:type="dxa" w:w="180"/>
            </w:tcMar>
          </w:tcPr>
          <w:p>
            <w:r>
              <w:rPr>
                <w:rFonts w:ascii="Arial" w:cs="Arial" w:eastAsia="Arial" w:hAnsi="Arial"/>
                <w:color w:val="0F172A"/>
                <w:sz w:val="20"/>
                <w:szCs w:val="20"/>
              </w:rPr>
              <w:t xml:space="preserve">8. MASTER THE MANUAL MODE: GPS-dependent pilots are helpless when GPS fails. Train ATTI/manual.</w:t>
            </w:r>
          </w:p>
        </w:tc>
      </w:tr>
      <w:tr>
        <w:tc>
          <w:tcPr>
            <w:tcBorders>
              <w:top w:val="none" w:color="FFFFFF" w:sz="0"/>
              <w:left w:val="none" w:color="FFFFFF" w:sz="0"/>
              <w:bottom w:val="none" w:color="FFFFFF" w:sz="0"/>
              <w:right w:val="none" w:color="FFFFFF" w:sz="0"/>
            </w:tcBorders>
            <w:shd w:fill="DCFCE7" w:val="clear"/>
            <w:tcMar>
              <w:top w:type="dxa" w:w="55"/>
              <w:left w:type="dxa" w:w="180"/>
              <w:bottom w:type="dxa" w:w="55"/>
              <w:right w:type="dxa" w:w="180"/>
            </w:tcMar>
          </w:tcPr>
          <w:p>
            <w:r>
              <w:rPr>
                <w:rFonts w:ascii="Arial" w:cs="Arial" w:eastAsia="Arial" w:hAnsi="Arial"/>
                <w:color w:val="0F172A"/>
                <w:sz w:val="20"/>
                <w:szCs w:val="20"/>
              </w:rPr>
              <w:t xml:space="preserve">9. BUILD YOUR OWN: Understanding every component makes you a far better operator and troubleshooter.</w:t>
            </w:r>
          </w:p>
        </w:tc>
      </w:tr>
      <w:tr>
        <w:tc>
          <w:tcPr>
            <w:tcBorders>
              <w:top w:val="none" w:color="FFFFFF" w:sz="0"/>
              <w:left w:val="none" w:color="FFFFFF" w:sz="0"/>
              <w:bottom w:val="none" w:color="FFFFFF" w:sz="0"/>
              <w:right w:val="none" w:color="FFFFFF" w:sz="0"/>
            </w:tcBorders>
            <w:shd w:fill="DCFCE7" w:val="clear"/>
            <w:tcMar>
              <w:top w:type="dxa" w:w="55"/>
              <w:left w:type="dxa" w:w="180"/>
              <w:bottom w:type="dxa" w:w="55"/>
              <w:right w:type="dxa" w:w="180"/>
            </w:tcMar>
          </w:tcPr>
          <w:p>
            <w:r>
              <w:rPr>
                <w:rFonts w:ascii="Arial" w:cs="Arial" w:eastAsia="Arial" w:hAnsi="Arial"/>
                <w:color w:val="0F172A"/>
                <w:sz w:val="20"/>
                <w:szCs w:val="20"/>
              </w:rPr>
              <w:t xml:space="preserve">10. CONTRIBUTE TO THE COMMUNITY: Open-source drone software is what you build on. Give back.</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0D1F4E" w:sz="4"/>
              <w:left w:val="single" w:color="0D1F4E" w:sz="4"/>
              <w:bottom w:val="single" w:color="0D1F4E" w:sz="4"/>
              <w:right w:val="single" w:color="0D1F4E" w:sz="4"/>
            </w:tcBorders>
            <w:shd w:fill="0D1F4E" w:val="clear"/>
            <w:tcMar>
              <w:top w:type="dxa" w:w="80"/>
              <w:left w:type="dxa" w:w="120"/>
              <w:bottom w:type="dxa" w:w="80"/>
              <w:right w:type="dxa" w:w="120"/>
            </w:tcMar>
          </w:tcPr>
          <w:p>
            <w:r>
              <w:rPr>
                <w:rFonts w:ascii="Arial" w:cs="Arial" w:eastAsia="Arial" w:hAnsi="Arial"/>
                <w:b/>
                <w:bCs/>
                <w:color w:val="FFFFFF"/>
                <w:sz w:val="20"/>
                <w:szCs w:val="20"/>
              </w:rPr>
              <w:t xml:space="preserve">DRONE TECHNOLOGY — COMPLETE REFERENCE</w:t>
            </w:r>
          </w:p>
        </w:tc>
        <w:tc>
          <w:tcPr>
            <w:tcBorders>
              <w:top w:val="single" w:color="0D1F4E" w:sz="4"/>
              <w:left w:val="single" w:color="0D1F4E" w:sz="4"/>
              <w:bottom w:val="single" w:color="0D1F4E" w:sz="4"/>
              <w:right w:val="single" w:color="0D1F4E" w:sz="4"/>
            </w:tcBorders>
            <w:shd w:fill="0D1F4E" w:val="clear"/>
            <w:tcMar>
              <w:top w:type="dxa" w:w="80"/>
              <w:left w:type="dxa" w:w="120"/>
              <w:bottom w:type="dxa" w:w="80"/>
              <w:right w:type="dxa" w:w="120"/>
            </w:tcMar>
          </w:tcPr>
          <w:p>
            <w:r>
              <w:rPr>
                <w:rFonts w:ascii="Arial" w:cs="Arial" w:eastAsia="Arial" w:hAnsi="Arial"/>
                <w:b/>
                <w:bCs/>
                <w:color w:val="FFFFFF"/>
                <w:sz w:val="20"/>
                <w:szCs w:val="20"/>
              </w:rPr>
              <w:t xml:space="preserve">End of Document</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Total Chapters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15 — Beginner through Expert</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Total Concepts Covered</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500+</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Total Formulas</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100+</w:t>
            </w:r>
          </w:p>
        </w:tc>
      </w:tr>
      <w:tr>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Skill Progression</w:t>
            </w:r>
          </w:p>
        </w:tc>
        <w:tc>
          <w:tcPr>
            <w:tcBorders>
              <w:top w:val="single" w:color="DDDDDD" w:sz="4"/>
              <w:left w:val="single" w:color="DDDDDD" w:sz="4"/>
              <w:bottom w:val="single" w:color="DDDDDD" w:sz="4"/>
              <w:right w:val="single" w:color="DDDDDD" w:sz="4"/>
            </w:tcBorders>
            <w:shd w:fill="F3F4F6" w:val="clear"/>
            <w:tcMar>
              <w:top w:type="dxa" w:w="70"/>
              <w:left w:type="dxa" w:w="120"/>
              <w:bottom w:type="dxa" w:w="70"/>
              <w:right w:type="dxa" w:w="120"/>
            </w:tcMar>
          </w:tcPr>
          <w:p>
            <w:r>
              <w:rPr>
                <w:rFonts w:ascii="Arial" w:cs="Arial" w:eastAsia="Arial" w:hAnsi="Arial"/>
                <w:color w:val="0F172A"/>
                <w:sz w:val="19"/>
                <w:szCs w:val="19"/>
              </w:rPr>
              <w:t xml:space="preserve">Beginner → Intermediate → Advanced → Expert</w:t>
            </w:r>
          </w:p>
        </w:tc>
      </w:tr>
      <w:tr>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Last Updated</w:t>
            </w:r>
          </w:p>
        </w:tc>
        <w:tc>
          <w:tcPr>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F172A"/>
                <w:sz w:val="19"/>
                <w:szCs w:val="19"/>
              </w:rPr>
              <w:t xml:space="preserve">2025 — Current with latest FAA, EASA, and firmware versions</w:t>
            </w:r>
          </w:p>
        </w:tc>
      </w:tr>
    </w:tbl>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F4E" w:sz="4" w:space="1"/>
      </w:pBdr>
      <w:spacing w:before="80" w:after="0"/>
    </w:pPr>
    <w:r>
      <w:rPr>
        <w:rFonts w:ascii="Arial" w:cs="Arial" w:eastAsia="Arial" w:hAnsi="Arial"/>
        <w:color w:val="374151"/>
        <w:sz w:val="18"/>
        <w:szCs w:val="18"/>
      </w:rPr>
      <w:t xml:space="preserve">Page </w:t>
    </w:r>
    <w:r>
      <w:rPr>
        <w:rFonts w:ascii="Arial" w:cs="Arial" w:eastAsia="Arial" w:hAnsi="Arial"/>
        <w:color w:val="374151"/>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Drone Technology Complete Reference  |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F4E" w:sz="6" w:space="1"/>
      </w:pBdr>
      <w:spacing w:before="0" w:after="80"/>
    </w:pPr>
    <w:r>
      <w:rPr>
        <w:rFonts w:ascii="Arial" w:cs="Arial" w:eastAsia="Arial" w:hAnsi="Arial"/>
        <w:b/>
        <w:bCs/>
        <w:color w:val="0D1F4E"/>
        <w:sz w:val="18"/>
        <w:szCs w:val="18"/>
      </w:rPr>
      <w:t xml:space="preserve">DRONE TECHNOLOGY — The Complete Professional Reference</w:t>
    </w:r>
    <w:r>
      <w:rPr>
        <w:rFonts w:ascii="Arial" w:cs="Arial" w:eastAsia="Arial" w:hAnsi="Arial"/>
        <w:color w:val="6B7280"/>
        <w:sz w:val="18"/>
        <w:szCs w:val="18"/>
      </w:rPr>
      <w:t xml:space="preserve">      15 Chapters · 500+ Concepts · Beginner to Expert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D1F4E"/>
      <w:sz w:val="40"/>
      <w:szCs w:val="40"/>
    </w:rPr>
  </w:style>
  <w:style w:type="paragraph" w:styleId="Heading2">
    <w:name w:val="Heading 2"/>
    <w:basedOn w:val="Normal"/>
    <w:next w:val="Normal"/>
    <w:qFormat/>
    <w:pPr>
      <w:spacing w:before="320" w:after="160"/>
      <w:outlineLvl w:val="1"/>
    </w:pPr>
    <w:rPr>
      <w:rFonts w:ascii="Arial" w:cs="Arial" w:eastAsia="Arial" w:hAnsi="Arial"/>
      <w:b/>
      <w:bCs/>
      <w:color w:val="0F766E"/>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1D4ED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2026-03-11T16:02:25.705Z</dcterms:created>
  <dcterms:modified xsi:type="dcterms:W3CDTF">2026-03-11T16:02:25.706Z</dcterms:modified>
</cp:coreProperties>
</file>

<file path=docProps/custom.xml><?xml version="1.0" encoding="utf-8"?>
<Properties xmlns="http://schemas.openxmlformats.org/officeDocument/2006/custom-properties" xmlns:vt="http://schemas.openxmlformats.org/officeDocument/2006/docPropsVTypes"/>
</file>