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dwldqpc1x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README — Natural Language to Trading DSL System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cxazyv0vr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Title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Natural Language ↠ DSL ↠ AST ↠ Trading Signal &amp; Backtest Engine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ofbvnn6ac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Overview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converts human-written trading rules into a formal Domain-Specific Language (DSL), parses them into an Abstract Syntax Tree (AST), generates actionable trading signals, and performs a simple long-only backtest using the developed pipeline.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Natural language: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 when price closes above the 20-day moving average and volume is above 1M.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DSL: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ENTRY: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 &gt; sma(close,20) AND volume &gt; 1000000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then: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Parses the DSL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Builds an AST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Generates entry/exit signals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Runs a backtest</w:t>
      </w:r>
      <w:r w:rsidDel="00000000" w:rsidR="00000000" w:rsidRPr="00000000">
        <w:rPr>
          <w:rtl w:val="0"/>
        </w:rPr>
        <w:t xml:space="preserve"> over sample market data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components are fully modular.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47xuu6qg4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System Components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gbwpn8ya52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nlp_to_dsl.py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Converts human language into structured DSL.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Normalizes common trading terms: SMA, RSI, volume units, comparisons.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9gc83mxexnr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dsl_grammar.lark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Defines the formal grammar used by the parser.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DSL is unambiguous and machine-readable.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e7kbf9q0vw6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parser.py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Loads grammar using Lark.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Converts DSL text into an AST composed of Python objects.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wnay288qbhx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ast_nodes.py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Contains node classes: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FieldNode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NumberNode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FunctionNode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CompareNode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BooleanNode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CrossNode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ScriptAST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j5nome5d6x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codegen.py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Evaluates AST against a pandas DataFrame.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Produces boolean Series for entry and exit signals.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q6rvfds6c5e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backtest.py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Implements a simple long-only simulator: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Enter on first entry signal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Exit on first exit signal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 total return, drawdown, and trade log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f3pavxk8b7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end_to_end.py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Interactive demo runner.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Shows full pipeline from input → DSL → AST → signals → backtest.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wq7kmugad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How the Pipeline Works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i233sg2dnb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1 — NL → DSL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input: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 when price is above 50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Becomes: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ENTRY: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 &gt; 50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8d4wige483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2 — DSL → AST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grammar parses expressions like: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 &gt; sma(close,20) AND volume &gt; 1000000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Into a structured AST: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BoolNode(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op='AND',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left=CompareNode(...),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right=CompareNode(...)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prp6u5x17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3 — AST → Signals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market data (open, high, low, close, volume), the system produces: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 exit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 False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  False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  False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y9i4wlctk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Backtest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simple long-only performance simulation outputs: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Return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Drawdown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Trades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Log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qbi8mil8j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Requirements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udu2poyo5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Python Version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Python </w:t>
      </w:r>
      <w:r w:rsidDel="00000000" w:rsidR="00000000" w:rsidRPr="00000000">
        <w:rPr>
          <w:b w:val="1"/>
          <w:bCs w:val="1"/>
          <w:rtl w:val="0"/>
        </w:rPr>
        <w:t xml:space="preserve">3.10 or above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1ngnmv8oi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Libraries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lark-parser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numpy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3wr6ji5pn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How to Run the Demo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project root: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end_to_end.py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be prompted: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natural language rule: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valid input: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 when price closes above 20-day moving average and volume is above 1M. Exit when RSI(14) goes below 40.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pvpnn88g9a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How to Run Tests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test folder is included: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all tests: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individual tests: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 tests/test_parser.py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 tests/test_nlp2dsl.py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 tests/test_codegen.py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 tests/test_backtest.py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9onogm2bk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Accepted Input Formats (Correct Forms)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Correct Examples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 when price is above 100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 when price is above 20-day SMA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 when price closes above the 20-day moving average and volume is above 1M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 when price is above 50-day moving average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Supported Units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1M   → 1000000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500k → 500000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Supported indicators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sma(close,20)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ema(close,10)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rsi(close,14)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Supported operators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&gt;, &lt;, &gt;=, &lt;=, ==, !=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AND, OR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CROSSES_ABOVE, CROSSES_BELOW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jhl57z9dw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Wrong / Unsupported Input Formats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Missing fields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 when above 50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 when lower than 30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Natural-language comparisons the system cannot normalize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 if the market seems strong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 when it looks weak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Multi-sentence ambiguous instructions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 whenever it feels right. Exit when appropriate.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Unsupported synonyms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 skyrockets above 100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Typos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SMA(20day)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 14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cloose &gt; 50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d6ewk6phik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Important Notes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Natural language rules must contain </w:t>
      </w:r>
      <w:r w:rsidDel="00000000" w:rsidR="00000000" w:rsidRPr="00000000">
        <w:rPr>
          <w:b w:val="1"/>
          <w:bCs w:val="1"/>
          <w:rtl w:val="0"/>
        </w:rPr>
        <w:t xml:space="preserve">clear numeric comparisons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NLP → DSL conversion is rule-based, not AI-based, so it expects familiar trading phrasing.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DSL must match the formal grammar exactly.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Backtest engine is </w:t>
      </w:r>
      <w:r w:rsidDel="00000000" w:rsidR="00000000" w:rsidRPr="00000000">
        <w:rPr>
          <w:b w:val="1"/>
          <w:bCs w:val="1"/>
          <w:rtl w:val="0"/>
        </w:rPr>
        <w:t xml:space="preserve">simple long-only</w:t>
      </w:r>
      <w:r w:rsidDel="00000000" w:rsidR="00000000" w:rsidRPr="00000000">
        <w:rPr>
          <w:rtl w:val="0"/>
        </w:rPr>
        <w:t xml:space="preserve">, not a full trading simulator.</w:t>
        <w:br w:type="textWrapping"/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17121o0f84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Example Complete Run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 when price is above 50. Exit when price falls below 45.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DSL: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ENTRY: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 &gt; 50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EXIT: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 &lt; 45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AST: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ScriptAST(entry=CompareNode(...), exit=CompareNode(...))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Signals: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 exit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  False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  False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 True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Backtest: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Return: 5.67%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 Drawdown: 0.00%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Trades: 1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o557tbtjf7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Use cases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Lets analysts write trading rules in plain English and instantly convert them into executable strategy code.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rapid prototyping and backtesting of trading ideas without manual coding.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traders validate indicator-based strategies (SMA, RSI, volume rules) quickly and consistently.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managers to give verbal/typed instructions that automatically translate into logic the system can execute.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for building chat-based or automated trading assistants that understand natural-language trading rules.</w:t>
        <w:br w:type="textWrapping"/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