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D461" w14:textId="77777777" w:rsidR="001F50CA" w:rsidRPr="001F50CA" w:rsidRDefault="001F50CA" w:rsidP="001F50C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The OSI (Open Systems Interconnection) model is a conceptual framework that standardizes the functions of a telecommunication or computing system into seven abstraction layers. Each layer serves a specific purpose in facilitating communication between different devices and systems. Understanding the OSI model is crucial for network engineers and administrators as it provides a systematic approach to designing, troubleshooting, and implementing network solutions. Here's a detailed explanation of each layer of the OSI model and its relevance to networking, including its usage in understanding networking in Amazon EC2:</w:t>
      </w:r>
    </w:p>
    <w:p w14:paraId="5EA18127" w14:textId="77777777" w:rsidR="001F50CA" w:rsidRPr="001F50CA" w:rsidRDefault="001F50CA" w:rsidP="001F50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Physical Layer (Layer 1):</w:t>
      </w:r>
    </w:p>
    <w:p w14:paraId="74E48EEE"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The physical layer deals with the physical aspects of data transmission, including cables, connectors, voltage levels, and signaling methods.</w:t>
      </w:r>
    </w:p>
    <w:p w14:paraId="7F4C3186"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It defines the characteristics of the physical media, such as copper wires, fiber optics, or wireless radio waves.</w:t>
      </w:r>
    </w:p>
    <w:p w14:paraId="2914E5A1"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In EC2, this layer encompasses the physical network infrastructure used by AWS, including data centers, networking equipment, and physical connections.</w:t>
      </w:r>
    </w:p>
    <w:p w14:paraId="21BA2662" w14:textId="77777777" w:rsidR="001F50CA" w:rsidRPr="001F50CA" w:rsidRDefault="001F50CA" w:rsidP="001F50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Data Link Layer (Layer 2):</w:t>
      </w:r>
    </w:p>
    <w:p w14:paraId="7D5F4FB8"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The data link layer is responsible for node-to-node communication within the same network segment.</w:t>
      </w:r>
    </w:p>
    <w:p w14:paraId="4C82490B"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It provides error detection and correction, as well as framing of data into frames for transmission.</w:t>
      </w:r>
    </w:p>
    <w:p w14:paraId="3D3906EF"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Technologies such as Ethernet and Wi-Fi operate at this layer, handling MAC (Media Access Control) addressing.</w:t>
      </w:r>
    </w:p>
    <w:p w14:paraId="4FCBD3CB"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In EC2, this layer includes network interface controllers (NICs), MAC addresses, and protocols like Ethernet that ensure reliable communication within AWS networks.</w:t>
      </w:r>
    </w:p>
    <w:p w14:paraId="5988EBD6" w14:textId="77777777" w:rsidR="001F50CA" w:rsidRPr="001F50CA" w:rsidRDefault="001F50CA" w:rsidP="001F50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Network Layer (Layer 3):</w:t>
      </w:r>
    </w:p>
    <w:p w14:paraId="74CC4974"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The network layer enables routing and forwarding of data packets between different networks.</w:t>
      </w:r>
    </w:p>
    <w:p w14:paraId="5C2AE9BD"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It uses logical addressing (such as IP addresses) to identify devices and determine the best path for data transmission.</w:t>
      </w:r>
    </w:p>
    <w:p w14:paraId="7555E893"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Protocols like IP (Internet Protocol), ICMP (Internet Control Message Protocol), and routing protocols (e.g., BGP, OSPF) operate at this layer.</w:t>
      </w:r>
    </w:p>
    <w:p w14:paraId="7BC84556"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In EC2, this layer encompasses IP addressing, routing tables, and network communication between instances in the same or different VPCs.</w:t>
      </w:r>
    </w:p>
    <w:p w14:paraId="4D18F0D9" w14:textId="77777777" w:rsidR="001F50CA" w:rsidRPr="001F50CA" w:rsidRDefault="001F50CA" w:rsidP="001F50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Transport Layer (Layer 4):</w:t>
      </w:r>
    </w:p>
    <w:p w14:paraId="50DC915E"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The transport layer ensures reliable end-to-end communication between hosts.</w:t>
      </w:r>
    </w:p>
    <w:p w14:paraId="38C1A980"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It segments and reassembles data from upper-layer protocols and provides error detection, flow control, and congestion control.</w:t>
      </w:r>
    </w:p>
    <w:p w14:paraId="789071FB"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lastRenderedPageBreak/>
        <w:t>TCP (Transmission Control Protocol) and UDP (User Datagram Protocol) are key protocols at this layer.</w:t>
      </w:r>
    </w:p>
    <w:p w14:paraId="5871AC42"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In EC2, this layer manages the transmission of data between instances and provides mechanisms for reliable delivery of packets.</w:t>
      </w:r>
    </w:p>
    <w:p w14:paraId="1BEA4668" w14:textId="77777777" w:rsidR="001F50CA" w:rsidRPr="001F50CA" w:rsidRDefault="001F50CA" w:rsidP="001F50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Session Layer (Layer 5):</w:t>
      </w:r>
    </w:p>
    <w:p w14:paraId="059BC2E0"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The session layer establishes, manages, and terminates sessions between applications.</w:t>
      </w:r>
    </w:p>
    <w:p w14:paraId="438FBC9A"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It provides synchronization points, checkpoints, and recovery mechanisms for data exchange.</w:t>
      </w:r>
    </w:p>
    <w:p w14:paraId="7C4346BE"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This layer is less commonly implemented explicitly in networking protocols, with some functionality often incorporated into higher layers.</w:t>
      </w:r>
    </w:p>
    <w:p w14:paraId="3BFDEF52"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In EC2, session management may involve establishing and maintaining connections between instances for application-level communication.</w:t>
      </w:r>
    </w:p>
    <w:p w14:paraId="17D2DFDA" w14:textId="77777777" w:rsidR="001F50CA" w:rsidRPr="001F50CA" w:rsidRDefault="001F50CA" w:rsidP="001F50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Presentation Layer (Layer 6):</w:t>
      </w:r>
    </w:p>
    <w:p w14:paraId="0FE2777A"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The presentation layer ensures that data exchanged between systems is in a format that the application layer can understand.</w:t>
      </w:r>
    </w:p>
    <w:p w14:paraId="7E0E4F85"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It handles data encryption, compression, and conversion between different data formats.</w:t>
      </w:r>
    </w:p>
    <w:p w14:paraId="060D971C"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Protocols like SSL/TLS for encryption and MIME (Multipurpose Internet Mail Extensions) for email operate at this layer.</w:t>
      </w:r>
    </w:p>
    <w:p w14:paraId="526AAEF7"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In EC2, this layer might involve encryption of data transmitted between instances or the conversion of data formats for compatibility.</w:t>
      </w:r>
    </w:p>
    <w:p w14:paraId="61C7107F" w14:textId="77777777" w:rsidR="001F50CA" w:rsidRPr="001F50CA" w:rsidRDefault="001F50CA" w:rsidP="001F50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Application Layer (Layer 7):</w:t>
      </w:r>
    </w:p>
    <w:p w14:paraId="2CD0BF04"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The application layer provides network services directly to end-user applications.</w:t>
      </w:r>
    </w:p>
    <w:p w14:paraId="5F3CBEFD"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It includes protocols and services for specific applications, such as HTTP (for web browsing), FTP (for file transfer), SMTP (for email), and DNS (for domain name resolution).</w:t>
      </w:r>
    </w:p>
    <w:p w14:paraId="3877D524" w14:textId="77777777" w:rsidR="001F50CA" w:rsidRPr="001F50CA" w:rsidRDefault="001F50CA" w:rsidP="001F50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In EC2, this layer encompasses the applications and services running on instances, including web servers, databases, and other software.</w:t>
      </w:r>
    </w:p>
    <w:p w14:paraId="683888C3" w14:textId="77777777" w:rsidR="001F50CA" w:rsidRPr="001F50CA" w:rsidRDefault="001F50CA" w:rsidP="001F50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In the context of Amazon EC2, understanding the OSI model helps in several ways:</w:t>
      </w:r>
    </w:p>
    <w:p w14:paraId="5BE39401" w14:textId="77777777" w:rsidR="001F50CA" w:rsidRPr="001F50CA" w:rsidRDefault="001F50CA" w:rsidP="001F50C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Designing Network Architectures:</w:t>
      </w:r>
      <w:r w:rsidRPr="001F50CA">
        <w:rPr>
          <w:rFonts w:ascii="Segoe UI" w:eastAsia="Times New Roman" w:hAnsi="Segoe UI" w:cs="Segoe UI"/>
          <w:color w:val="0D0D0D"/>
          <w:kern w:val="0"/>
          <w:sz w:val="24"/>
          <w:szCs w:val="24"/>
          <w:lang w:eastAsia="en-IN"/>
          <w14:ligatures w14:val="none"/>
        </w:rPr>
        <w:t xml:space="preserve"> By considering the OSI layers, architects can design network architectures in EC2 that are scalable, efficient, and reliable.</w:t>
      </w:r>
    </w:p>
    <w:p w14:paraId="44B1CB2C" w14:textId="77777777" w:rsidR="001F50CA" w:rsidRPr="001F50CA" w:rsidRDefault="001F50CA" w:rsidP="001F50C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Troubleshooting Network Issues:</w:t>
      </w:r>
      <w:r w:rsidRPr="001F50CA">
        <w:rPr>
          <w:rFonts w:ascii="Segoe UI" w:eastAsia="Times New Roman" w:hAnsi="Segoe UI" w:cs="Segoe UI"/>
          <w:color w:val="0D0D0D"/>
          <w:kern w:val="0"/>
          <w:sz w:val="24"/>
          <w:szCs w:val="24"/>
          <w:lang w:eastAsia="en-IN"/>
          <w14:ligatures w14:val="none"/>
        </w:rPr>
        <w:t xml:space="preserve"> When diagnosing network problems in EC2 instances, engineers can use the OSI model to isolate issues to specific layers and determine the appropriate troubleshooting steps.</w:t>
      </w:r>
    </w:p>
    <w:p w14:paraId="73CC2488" w14:textId="77777777" w:rsidR="001F50CA" w:rsidRPr="001F50CA" w:rsidRDefault="001F50CA" w:rsidP="001F50C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Implementing Security Policies:</w:t>
      </w:r>
      <w:r w:rsidRPr="001F50CA">
        <w:rPr>
          <w:rFonts w:ascii="Segoe UI" w:eastAsia="Times New Roman" w:hAnsi="Segoe UI" w:cs="Segoe UI"/>
          <w:color w:val="0D0D0D"/>
          <w:kern w:val="0"/>
          <w:sz w:val="24"/>
          <w:szCs w:val="24"/>
          <w:lang w:eastAsia="en-IN"/>
          <w14:ligatures w14:val="none"/>
        </w:rPr>
        <w:t xml:space="preserve"> Security measures, such as AWS Security Groups and Network ACLs, can be configured based on OSI layer concepts to control access to resources and protect against unauthorized access.</w:t>
      </w:r>
    </w:p>
    <w:p w14:paraId="253FE036" w14:textId="77777777" w:rsidR="001F50CA" w:rsidRPr="001F50CA" w:rsidRDefault="001F50CA" w:rsidP="001F50C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lastRenderedPageBreak/>
        <w:t>In AWS (Amazon Web Services), VPC (Virtual Private Cloud) is a virtual network environment that allows users to launch AWS resources, such as EC2 instances, RDS databases, and Lambda functions, within a logically isolated section of the AWS Cloud. Here's an overview of VPC and its components:</w:t>
      </w:r>
    </w:p>
    <w:p w14:paraId="1E89330A" w14:textId="77777777" w:rsidR="001F50CA" w:rsidRPr="001F50CA" w:rsidRDefault="001F50CA" w:rsidP="001F50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Purpose of VPC:</w:t>
      </w:r>
    </w:p>
    <w:p w14:paraId="1077BBAF" w14:textId="77777777" w:rsidR="001F50CA" w:rsidRPr="001F50CA" w:rsidRDefault="001F50CA" w:rsidP="001F50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VPC enables users to create a private, secure, and customizable network environment within AWS.</w:t>
      </w:r>
    </w:p>
    <w:p w14:paraId="5C67F320" w14:textId="77777777" w:rsidR="001F50CA" w:rsidRPr="001F50CA" w:rsidRDefault="001F50CA" w:rsidP="001F50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It allows users to define their own IP address range, configure routing tables, and control network access using security groups and network ACLs (Access Control Lists).</w:t>
      </w:r>
    </w:p>
    <w:p w14:paraId="1AE70891" w14:textId="77777777" w:rsidR="001F50CA" w:rsidRPr="001F50CA" w:rsidRDefault="001F50CA" w:rsidP="001F50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VPC helps in building scalable and highly available architectures by providing control over network configuration and traffic flow.</w:t>
      </w:r>
    </w:p>
    <w:p w14:paraId="2C405268" w14:textId="77777777" w:rsidR="001F50CA" w:rsidRPr="001F50CA" w:rsidRDefault="001F50CA" w:rsidP="001F50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Uses of VPC:</w:t>
      </w:r>
    </w:p>
    <w:p w14:paraId="3AA62E4F" w14:textId="77777777" w:rsidR="001F50CA" w:rsidRPr="001F50CA" w:rsidRDefault="001F50CA" w:rsidP="001F50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Isolation:</w:t>
      </w:r>
      <w:r w:rsidRPr="001F50CA">
        <w:rPr>
          <w:rFonts w:ascii="Segoe UI" w:eastAsia="Times New Roman" w:hAnsi="Segoe UI" w:cs="Segoe UI"/>
          <w:color w:val="0D0D0D"/>
          <w:kern w:val="0"/>
          <w:sz w:val="24"/>
          <w:szCs w:val="24"/>
          <w:lang w:eastAsia="en-IN"/>
          <w14:ligatures w14:val="none"/>
        </w:rPr>
        <w:t xml:space="preserve"> VPC provides isolation from other AWS customers, ensuring that resources launched within the VPC are private and inaccessible from the internet by default.</w:t>
      </w:r>
    </w:p>
    <w:p w14:paraId="144B4DF7" w14:textId="77777777" w:rsidR="001F50CA" w:rsidRPr="001F50CA" w:rsidRDefault="001F50CA" w:rsidP="001F50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Customization:</w:t>
      </w:r>
      <w:r w:rsidRPr="001F50CA">
        <w:rPr>
          <w:rFonts w:ascii="Segoe UI" w:eastAsia="Times New Roman" w:hAnsi="Segoe UI" w:cs="Segoe UI"/>
          <w:color w:val="0D0D0D"/>
          <w:kern w:val="0"/>
          <w:sz w:val="24"/>
          <w:szCs w:val="24"/>
          <w:lang w:eastAsia="en-IN"/>
          <w14:ligatures w14:val="none"/>
        </w:rPr>
        <w:t xml:space="preserve"> Users can customize various aspects of their VPC, including IP address ranges, subnets, routing tables, and internet connectivity options.</w:t>
      </w:r>
    </w:p>
    <w:p w14:paraId="27FAB83A" w14:textId="77777777" w:rsidR="001F50CA" w:rsidRPr="001F50CA" w:rsidRDefault="001F50CA" w:rsidP="001F50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Connectivity:</w:t>
      </w:r>
      <w:r w:rsidRPr="001F50CA">
        <w:rPr>
          <w:rFonts w:ascii="Segoe UI" w:eastAsia="Times New Roman" w:hAnsi="Segoe UI" w:cs="Segoe UI"/>
          <w:color w:val="0D0D0D"/>
          <w:kern w:val="0"/>
          <w:sz w:val="24"/>
          <w:szCs w:val="24"/>
          <w:lang w:eastAsia="en-IN"/>
          <w14:ligatures w14:val="none"/>
        </w:rPr>
        <w:t xml:space="preserve"> VPC allows users to establish connections between their AWS environment and on-premises data centers or other cloud environments using VPN (Virtual Private Network) or Direct Connect.</w:t>
      </w:r>
    </w:p>
    <w:p w14:paraId="587A4516" w14:textId="77777777" w:rsidR="001F50CA" w:rsidRPr="001F50CA" w:rsidRDefault="001F50CA" w:rsidP="001F50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Security:</w:t>
      </w:r>
      <w:r w:rsidRPr="001F50CA">
        <w:rPr>
          <w:rFonts w:ascii="Segoe UI" w:eastAsia="Times New Roman" w:hAnsi="Segoe UI" w:cs="Segoe UI"/>
          <w:color w:val="0D0D0D"/>
          <w:kern w:val="0"/>
          <w:sz w:val="24"/>
          <w:szCs w:val="24"/>
          <w:lang w:eastAsia="en-IN"/>
          <w14:ligatures w14:val="none"/>
        </w:rPr>
        <w:t xml:space="preserve"> Users can implement security measures such as security groups and network ACLs to control traffic flow and restrict access to resources within the VPC.</w:t>
      </w:r>
    </w:p>
    <w:p w14:paraId="65B949C9" w14:textId="77777777" w:rsidR="001F50CA" w:rsidRPr="001F50CA" w:rsidRDefault="001F50CA" w:rsidP="001F50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Components of VPC:</w:t>
      </w:r>
    </w:p>
    <w:p w14:paraId="10509A56" w14:textId="77777777" w:rsidR="001F50CA" w:rsidRPr="001F50CA" w:rsidRDefault="001F50CA" w:rsidP="001F50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IP Address Range:</w:t>
      </w:r>
      <w:r w:rsidRPr="001F50CA">
        <w:rPr>
          <w:rFonts w:ascii="Segoe UI" w:eastAsia="Times New Roman" w:hAnsi="Segoe UI" w:cs="Segoe UI"/>
          <w:color w:val="0D0D0D"/>
          <w:kern w:val="0"/>
          <w:sz w:val="24"/>
          <w:szCs w:val="24"/>
          <w:lang w:eastAsia="en-IN"/>
          <w14:ligatures w14:val="none"/>
        </w:rPr>
        <w:t xml:space="preserve"> When creating a VPC, users define a CIDR (Classless Inter-Domain Routing) block, which specifies the range of IP addresses available for use within the VPC.</w:t>
      </w:r>
    </w:p>
    <w:p w14:paraId="7F3D8172" w14:textId="77777777" w:rsidR="001F50CA" w:rsidRPr="001F50CA" w:rsidRDefault="001F50CA" w:rsidP="001F50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Subnets:</w:t>
      </w:r>
      <w:r w:rsidRPr="001F50CA">
        <w:rPr>
          <w:rFonts w:ascii="Segoe UI" w:eastAsia="Times New Roman" w:hAnsi="Segoe UI" w:cs="Segoe UI"/>
          <w:color w:val="0D0D0D"/>
          <w:kern w:val="0"/>
          <w:sz w:val="24"/>
          <w:szCs w:val="24"/>
          <w:lang w:eastAsia="en-IN"/>
          <w14:ligatures w14:val="none"/>
        </w:rPr>
        <w:t xml:space="preserve"> Subnets are subdivisions of the VPC's IP address range. Users can create multiple subnets within a VPC, each associated with a specific Availability Zone (AZ) in a region. Subnets enable users to deploy resources in different AZs for high availability and fault tolerance.</w:t>
      </w:r>
    </w:p>
    <w:p w14:paraId="759BF90F" w14:textId="77777777" w:rsidR="001F50CA" w:rsidRPr="001F50CA" w:rsidRDefault="001F50CA" w:rsidP="001F50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Internet Gateway (IGW):</w:t>
      </w:r>
      <w:r w:rsidRPr="001F50CA">
        <w:rPr>
          <w:rFonts w:ascii="Segoe UI" w:eastAsia="Times New Roman" w:hAnsi="Segoe UI" w:cs="Segoe UI"/>
          <w:color w:val="0D0D0D"/>
          <w:kern w:val="0"/>
          <w:sz w:val="24"/>
          <w:szCs w:val="24"/>
          <w:lang w:eastAsia="en-IN"/>
          <w14:ligatures w14:val="none"/>
        </w:rPr>
        <w:t xml:space="preserve"> An internet gateway allows resources within the VPC to communicate with the internet and vice versa. Users can attach an IGW to the VPC to enable internet connectivity.</w:t>
      </w:r>
    </w:p>
    <w:p w14:paraId="7BAE9E05" w14:textId="77777777" w:rsidR="001F50CA" w:rsidRPr="001F50CA" w:rsidRDefault="001F50CA" w:rsidP="001F50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Route Tables:</w:t>
      </w:r>
      <w:r w:rsidRPr="001F50CA">
        <w:rPr>
          <w:rFonts w:ascii="Segoe UI" w:eastAsia="Times New Roman" w:hAnsi="Segoe UI" w:cs="Segoe UI"/>
          <w:color w:val="0D0D0D"/>
          <w:kern w:val="0"/>
          <w:sz w:val="24"/>
          <w:szCs w:val="24"/>
          <w:lang w:eastAsia="en-IN"/>
          <w14:ligatures w14:val="none"/>
        </w:rPr>
        <w:t xml:space="preserve"> Route tables define the routing rules for traffic within the VPC. Users can create custom route tables to control how traffic is routed between subnets, internet gateways, virtual private gateways, and other network interfaces.</w:t>
      </w:r>
    </w:p>
    <w:p w14:paraId="74F12378" w14:textId="77777777" w:rsidR="001F50CA" w:rsidRPr="001F50CA" w:rsidRDefault="001F50CA" w:rsidP="001F50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lastRenderedPageBreak/>
        <w:t>Security Groups:</w:t>
      </w:r>
      <w:r w:rsidRPr="001F50CA">
        <w:rPr>
          <w:rFonts w:ascii="Segoe UI" w:eastAsia="Times New Roman" w:hAnsi="Segoe UI" w:cs="Segoe UI"/>
          <w:color w:val="0D0D0D"/>
          <w:kern w:val="0"/>
          <w:sz w:val="24"/>
          <w:szCs w:val="24"/>
          <w:lang w:eastAsia="en-IN"/>
          <w14:ligatures w14:val="none"/>
        </w:rPr>
        <w:t xml:space="preserve"> Security groups act as virtual firewalls for EC2 instances and other resources within the VPC. Users can define inbound and outbound traffic rules to control network access based on IP addresses, protocols, and ports.</w:t>
      </w:r>
    </w:p>
    <w:p w14:paraId="61EAA3F5" w14:textId="77777777" w:rsidR="001F50CA" w:rsidRPr="001F50CA" w:rsidRDefault="001F50CA" w:rsidP="001F50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b/>
          <w:bCs/>
          <w:color w:val="0D0D0D"/>
          <w:kern w:val="0"/>
          <w:sz w:val="24"/>
          <w:szCs w:val="24"/>
          <w:bdr w:val="single" w:sz="2" w:space="0" w:color="E3E3E3" w:frame="1"/>
          <w:lang w:eastAsia="en-IN"/>
          <w14:ligatures w14:val="none"/>
        </w:rPr>
        <w:t>Network ACLs:</w:t>
      </w:r>
      <w:r w:rsidRPr="001F50CA">
        <w:rPr>
          <w:rFonts w:ascii="Segoe UI" w:eastAsia="Times New Roman" w:hAnsi="Segoe UI" w:cs="Segoe UI"/>
          <w:color w:val="0D0D0D"/>
          <w:kern w:val="0"/>
          <w:sz w:val="24"/>
          <w:szCs w:val="24"/>
          <w:lang w:eastAsia="en-IN"/>
          <w14:ligatures w14:val="none"/>
        </w:rPr>
        <w:t xml:space="preserve"> Network ACLs are stateless firewall rules that control traffic at the subnet level. Users can define rules to allow or deny traffic based on IP addresses, protocols, and port numbers.</w:t>
      </w:r>
    </w:p>
    <w:p w14:paraId="01A0E777" w14:textId="77777777" w:rsidR="001F50CA" w:rsidRPr="001F50CA" w:rsidRDefault="001F50CA" w:rsidP="001F50C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1F50CA">
        <w:rPr>
          <w:rFonts w:ascii="Segoe UI" w:eastAsia="Times New Roman" w:hAnsi="Segoe UI" w:cs="Segoe UI"/>
          <w:color w:val="0D0D0D"/>
          <w:kern w:val="0"/>
          <w:sz w:val="24"/>
          <w:szCs w:val="24"/>
          <w:lang w:eastAsia="en-IN"/>
          <w14:ligatures w14:val="none"/>
        </w:rPr>
        <w:t>In summary, VPC in AWS provides a flexible and secure networking environment for deploying and managing AWS resources. It allows users to customize network settings, control traffic flow, and ensure isolation and security for their applications and data. Understanding VPC concepts such as IP addressing, subnets, and network components is essential for designing scalable, resilient, and secure architectures in AWS.</w:t>
      </w:r>
    </w:p>
    <w:p w14:paraId="3526BDE0" w14:textId="77777777" w:rsidR="001F50CA" w:rsidRDefault="001F50CA" w:rsidP="001F50C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br/>
      </w:r>
      <w:r>
        <w:rPr>
          <w:rFonts w:ascii="Segoe UI" w:hAnsi="Segoe UI" w:cs="Segoe UI"/>
          <w:color w:val="0D0D0D"/>
        </w:rPr>
        <w:t>An IP (Internet Protocol) address is a numerical label assigned to each device connected to a computer network that uses the Internet Protocol for communication. IP addresses serve two primary purposes:</w:t>
      </w:r>
    </w:p>
    <w:p w14:paraId="2A4F0FF2" w14:textId="77777777" w:rsidR="001F50CA" w:rsidRDefault="001F50CA" w:rsidP="001F50CA">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Identification:</w:t>
      </w:r>
      <w:r>
        <w:rPr>
          <w:rFonts w:ascii="Segoe UI" w:hAnsi="Segoe UI" w:cs="Segoe UI"/>
          <w:color w:val="0D0D0D"/>
        </w:rPr>
        <w:t xml:space="preserve"> An IP address uniquely identifies a device (such as a computer, server, or networked device) within a network. It allows devices to communicate with each other by specifying the source and destination of data packets.</w:t>
      </w:r>
    </w:p>
    <w:p w14:paraId="36237B06" w14:textId="77777777" w:rsidR="001F50CA" w:rsidRDefault="001F50CA" w:rsidP="001F50CA">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Location Addressing:</w:t>
      </w:r>
      <w:r>
        <w:rPr>
          <w:rFonts w:ascii="Segoe UI" w:hAnsi="Segoe UI" w:cs="Segoe UI"/>
          <w:color w:val="0D0D0D"/>
        </w:rPr>
        <w:t xml:space="preserve"> An IP address also provides information about the location of a device within a network. It consists of two parts: the network portion, which identifies the network to which the device belongs, and the host portion, which identifies the specific device within that network.</w:t>
      </w:r>
    </w:p>
    <w:p w14:paraId="0A33734B" w14:textId="77777777" w:rsidR="001F50CA" w:rsidRDefault="001F50CA" w:rsidP="001F50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There are two main versions of IP addresses in use today:</w:t>
      </w:r>
    </w:p>
    <w:p w14:paraId="72DABD1D" w14:textId="77777777" w:rsidR="001F50CA" w:rsidRDefault="001F50CA" w:rsidP="001F50CA">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IPv4 (Internet Protocol version 4):</w:t>
      </w:r>
      <w:r>
        <w:rPr>
          <w:rFonts w:ascii="Segoe UI" w:hAnsi="Segoe UI" w:cs="Segoe UI"/>
          <w:color w:val="0D0D0D"/>
        </w:rPr>
        <w:t xml:space="preserve"> IPv4 addresses are 32-bit numeric addresses written in the form of four decimal numbers separated by periods (e.g., 192.0.2.1). IPv4 allows for approximately 4.3 billion unique addresses.</w:t>
      </w:r>
    </w:p>
    <w:p w14:paraId="4C95FC91" w14:textId="77777777" w:rsidR="001F50CA" w:rsidRDefault="001F50CA" w:rsidP="001F50CA">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IPv6 (Internet Protocol version 6):</w:t>
      </w:r>
      <w:r>
        <w:rPr>
          <w:rFonts w:ascii="Segoe UI" w:hAnsi="Segoe UI" w:cs="Segoe UI"/>
          <w:color w:val="0D0D0D"/>
        </w:rPr>
        <w:t xml:space="preserve"> IPv6 addresses are 128-bit hexadecimal addresses written in the form of eight groups of four hexadecimal digits separated by colons (e.g., 2001:0db8:85a3:0000:0000:8a2e:0370:7334). IPv6 provides a much larger address space than IPv4, allowing for trillions of unique addresses.</w:t>
      </w:r>
    </w:p>
    <w:p w14:paraId="31072A68" w14:textId="77777777" w:rsidR="001F50CA" w:rsidRDefault="001F50CA" w:rsidP="001F50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Subnets (subnetworks) are subdivisions of IP networks. They allow network administrators to divide a larger network into smaller, more manageable parts. Subnetting serves several purposes:</w:t>
      </w:r>
    </w:p>
    <w:p w14:paraId="7AF2A88D" w14:textId="77777777" w:rsidR="001F50CA" w:rsidRDefault="001F50CA" w:rsidP="001F50C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Address Space Management:</w:t>
      </w:r>
      <w:r>
        <w:rPr>
          <w:rFonts w:ascii="Segoe UI" w:hAnsi="Segoe UI" w:cs="Segoe UI"/>
          <w:color w:val="0D0D0D"/>
        </w:rPr>
        <w:t xml:space="preserve"> Subnetting allows efficient use of IP address space by dividing it into smaller segments. This helps conserve addresses, especially in environments where IPv4 addresses are scarce.</w:t>
      </w:r>
    </w:p>
    <w:p w14:paraId="4A392215" w14:textId="77777777" w:rsidR="001F50CA" w:rsidRDefault="001F50CA" w:rsidP="001F50C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Logical Segmentation:</w:t>
      </w:r>
      <w:r>
        <w:rPr>
          <w:rFonts w:ascii="Segoe UI" w:hAnsi="Segoe UI" w:cs="Segoe UI"/>
          <w:color w:val="0D0D0D"/>
        </w:rPr>
        <w:t xml:space="preserve"> Subnets provide logical segmentation within a network, enabling organizations to group devices based on factors such as location, function, or security requirements.</w:t>
      </w:r>
    </w:p>
    <w:p w14:paraId="0CDD5906" w14:textId="77777777" w:rsidR="001F50CA" w:rsidRDefault="001F50CA" w:rsidP="001F50C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Traffic Control:</w:t>
      </w:r>
      <w:r>
        <w:rPr>
          <w:rFonts w:ascii="Segoe UI" w:hAnsi="Segoe UI" w:cs="Segoe UI"/>
          <w:color w:val="0D0D0D"/>
        </w:rPr>
        <w:t xml:space="preserve"> Subnets can be used to control the flow of traffic within a network. Devices within the same subnet can communicate directly with each other without routing through a gateway, while traffic between subnets may require routing through a router or firewall.</w:t>
      </w:r>
    </w:p>
    <w:p w14:paraId="22ACE30B" w14:textId="77777777" w:rsidR="001F50CA" w:rsidRDefault="001F50CA" w:rsidP="001F50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Subnets and IP addresses are closely linked in networking:</w:t>
      </w:r>
    </w:p>
    <w:p w14:paraId="5D8EE8BF" w14:textId="77777777" w:rsidR="001F50CA" w:rsidRDefault="001F50CA" w:rsidP="001F50C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Each subnet is associated with a specific range of IP addresses. When defining a subnet, you specify a subnet mask, which determines the range of IP addresses within that subnet. For example, a subnet mask of 255.255.255.0 (or /24 in CIDR notation) indicates that the subnet can accommodate up to 254 host addresses (excluding network and broadcast addresses).</w:t>
      </w:r>
    </w:p>
    <w:p w14:paraId="4E83D9BA" w14:textId="77777777" w:rsidR="001F50CA" w:rsidRDefault="001F50CA" w:rsidP="001F50C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Devices within the same subnet share the same network portion of their IP addresses, allowing them to communicate directly with each other without needing a router. However, devices in different subnets require routing through a router or gateway to communicate across subnets.</w:t>
      </w:r>
    </w:p>
    <w:p w14:paraId="33449574" w14:textId="77777777" w:rsidR="001F50CA" w:rsidRDefault="001F50CA" w:rsidP="001F50C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Subnetting allows network administrators to design hierarchical network structures, with larger networks divided into smaller subnets based on factors such as geographical location, departmental boundaries, or security requirements.</w:t>
      </w:r>
    </w:p>
    <w:p w14:paraId="692657A8" w14:textId="77777777" w:rsidR="001F50CA" w:rsidRDefault="001F50CA" w:rsidP="001F50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IP addresses and subnets are fundamental concepts in networking, enabling devices to communicate within and across networks while providing efficient address space management and logical segmentation.</w:t>
      </w:r>
    </w:p>
    <w:p w14:paraId="0960656F" w14:textId="604BE653" w:rsidR="001F50CA" w:rsidRDefault="001F50CA">
      <w:pPr>
        <w:rPr>
          <w:noProof/>
        </w:rPr>
      </w:pPr>
      <w:r>
        <w:br/>
      </w:r>
      <w:r>
        <w:rPr>
          <w:noProof/>
        </w:rPr>
        <w:br/>
      </w:r>
      <w:r>
        <w:rPr>
          <w:noProof/>
        </w:rPr>
        <w:drawing>
          <wp:inline distT="0" distB="0" distL="0" distR="0" wp14:anchorId="7F655243" wp14:editId="7EF9F989">
            <wp:extent cx="5288210" cy="2362200"/>
            <wp:effectExtent l="0" t="0" r="8255" b="0"/>
            <wp:docPr id="1667114290" name="Picture 2" descr="What are subnets and subnetting, and how do they work? | G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subnets and subnetting, and how do they work? | Gco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8210" cy="2362200"/>
                    </a:xfrm>
                    <a:prstGeom prst="rect">
                      <a:avLst/>
                    </a:prstGeom>
                    <a:noFill/>
                    <a:ln>
                      <a:noFill/>
                    </a:ln>
                  </pic:spPr>
                </pic:pic>
              </a:graphicData>
            </a:graphic>
          </wp:inline>
        </w:drawing>
      </w:r>
    </w:p>
    <w:p w14:paraId="4A7BCAAA" w14:textId="78B9C250" w:rsidR="001159AE" w:rsidRDefault="001F50CA">
      <w:r>
        <w:rPr>
          <w:noProof/>
        </w:rPr>
        <w:lastRenderedPageBreak/>
        <w:drawing>
          <wp:inline distT="0" distB="0" distL="0" distR="0" wp14:anchorId="101FFF47" wp14:editId="42D89F48">
            <wp:extent cx="5731510" cy="2286000"/>
            <wp:effectExtent l="0" t="0" r="2540" b="0"/>
            <wp:docPr id="853389512" name="Picture 1" descr="Ip Address And Classification in Computer Network | by shrutii khat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 Address And Classification in Computer Network | by shrutii khatal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86000"/>
                    </a:xfrm>
                    <a:prstGeom prst="rect">
                      <a:avLst/>
                    </a:prstGeom>
                    <a:noFill/>
                    <a:ln>
                      <a:noFill/>
                    </a:ln>
                  </pic:spPr>
                </pic:pic>
              </a:graphicData>
            </a:graphic>
          </wp:inline>
        </w:drawing>
      </w:r>
    </w:p>
    <w:sectPr w:rsidR="001159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F9B3E" w14:textId="77777777" w:rsidR="00AB5102" w:rsidRDefault="00AB5102" w:rsidP="001F50CA">
      <w:pPr>
        <w:spacing w:after="0" w:line="240" w:lineRule="auto"/>
      </w:pPr>
      <w:r>
        <w:separator/>
      </w:r>
    </w:p>
  </w:endnote>
  <w:endnote w:type="continuationSeparator" w:id="0">
    <w:p w14:paraId="1A29D0F0" w14:textId="77777777" w:rsidR="00AB5102" w:rsidRDefault="00AB5102" w:rsidP="001F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1A9AB" w14:textId="77777777" w:rsidR="00AB5102" w:rsidRDefault="00AB5102" w:rsidP="001F50CA">
      <w:pPr>
        <w:spacing w:after="0" w:line="240" w:lineRule="auto"/>
      </w:pPr>
      <w:r>
        <w:separator/>
      </w:r>
    </w:p>
  </w:footnote>
  <w:footnote w:type="continuationSeparator" w:id="0">
    <w:p w14:paraId="6E6F4196" w14:textId="77777777" w:rsidR="00AB5102" w:rsidRDefault="00AB5102" w:rsidP="001F5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785"/>
    <w:multiLevelType w:val="multilevel"/>
    <w:tmpl w:val="52B07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52AB3"/>
    <w:multiLevelType w:val="multilevel"/>
    <w:tmpl w:val="BF18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016944"/>
    <w:multiLevelType w:val="multilevel"/>
    <w:tmpl w:val="6208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DB7D53"/>
    <w:multiLevelType w:val="multilevel"/>
    <w:tmpl w:val="502047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CD6C40"/>
    <w:multiLevelType w:val="multilevel"/>
    <w:tmpl w:val="6160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140151"/>
    <w:multiLevelType w:val="multilevel"/>
    <w:tmpl w:val="548E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301675"/>
    <w:multiLevelType w:val="multilevel"/>
    <w:tmpl w:val="96827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987669">
    <w:abstractNumId w:val="0"/>
  </w:num>
  <w:num w:numId="2" w16cid:durableId="1428454368">
    <w:abstractNumId w:val="5"/>
  </w:num>
  <w:num w:numId="3" w16cid:durableId="1088234360">
    <w:abstractNumId w:val="3"/>
  </w:num>
  <w:num w:numId="4" w16cid:durableId="1495296107">
    <w:abstractNumId w:val="2"/>
  </w:num>
  <w:num w:numId="5" w16cid:durableId="1960649262">
    <w:abstractNumId w:val="1"/>
  </w:num>
  <w:num w:numId="6" w16cid:durableId="1621763343">
    <w:abstractNumId w:val="6"/>
  </w:num>
  <w:num w:numId="7" w16cid:durableId="1659266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33"/>
    <w:rsid w:val="001159AE"/>
    <w:rsid w:val="001A3E33"/>
    <w:rsid w:val="001F50CA"/>
    <w:rsid w:val="00AB5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8620F"/>
  <w15:chartTrackingRefBased/>
  <w15:docId w15:val="{CF627B09-6AA1-467B-A992-1D018229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0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50CA"/>
    <w:rPr>
      <w:b/>
      <w:bCs/>
    </w:rPr>
  </w:style>
  <w:style w:type="paragraph" w:styleId="Header">
    <w:name w:val="header"/>
    <w:basedOn w:val="Normal"/>
    <w:link w:val="HeaderChar"/>
    <w:uiPriority w:val="99"/>
    <w:unhideWhenUsed/>
    <w:rsid w:val="001F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0CA"/>
  </w:style>
  <w:style w:type="paragraph" w:styleId="Footer">
    <w:name w:val="footer"/>
    <w:basedOn w:val="Normal"/>
    <w:link w:val="FooterChar"/>
    <w:uiPriority w:val="99"/>
    <w:unhideWhenUsed/>
    <w:rsid w:val="001F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7608">
      <w:bodyDiv w:val="1"/>
      <w:marLeft w:val="0"/>
      <w:marRight w:val="0"/>
      <w:marTop w:val="0"/>
      <w:marBottom w:val="0"/>
      <w:divBdr>
        <w:top w:val="none" w:sz="0" w:space="0" w:color="auto"/>
        <w:left w:val="none" w:sz="0" w:space="0" w:color="auto"/>
        <w:bottom w:val="none" w:sz="0" w:space="0" w:color="auto"/>
        <w:right w:val="none" w:sz="0" w:space="0" w:color="auto"/>
      </w:divBdr>
    </w:div>
    <w:div w:id="605161714">
      <w:bodyDiv w:val="1"/>
      <w:marLeft w:val="0"/>
      <w:marRight w:val="0"/>
      <w:marTop w:val="0"/>
      <w:marBottom w:val="0"/>
      <w:divBdr>
        <w:top w:val="none" w:sz="0" w:space="0" w:color="auto"/>
        <w:left w:val="none" w:sz="0" w:space="0" w:color="auto"/>
        <w:bottom w:val="none" w:sz="0" w:space="0" w:color="auto"/>
        <w:right w:val="none" w:sz="0" w:space="0" w:color="auto"/>
      </w:divBdr>
    </w:div>
    <w:div w:id="165472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1620</Words>
  <Characters>9569</Characters>
  <Application>Microsoft Office Word</Application>
  <DocSecurity>0</DocSecurity>
  <Lines>191</Lines>
  <Paragraphs>71</Paragraphs>
  <ScaleCrop>false</ScaleCrop>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relangi</dc:creator>
  <cp:keywords/>
  <dc:description/>
  <cp:lastModifiedBy>ajay relangi</cp:lastModifiedBy>
  <cp:revision>2</cp:revision>
  <dcterms:created xsi:type="dcterms:W3CDTF">2024-03-20T14:47:00Z</dcterms:created>
  <dcterms:modified xsi:type="dcterms:W3CDTF">2024-03-20T14:57:00Z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0f5307976438515c985c052b2ce6d2e1f626e40a66764cc23acce2627f5ab7a6</vt:lpwstr>
  </property>
</Properties>
</file>