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C9" w:rsidRDefault="00EE49C9"/>
    <w:p w:rsidR="001E4648" w:rsidRDefault="001E4648"/>
    <w:p w:rsidR="001E4648" w:rsidRDefault="001E4648"/>
    <w:p w:rsidR="001E4648" w:rsidRDefault="001E4648"/>
    <w:p w:rsidR="001E4648" w:rsidRDefault="001E4648"/>
    <w:p w:rsidR="001E4648" w:rsidRDefault="001E4648"/>
    <w:p w:rsidR="001E4648" w:rsidRDefault="001E4648"/>
    <w:p w:rsidR="00EE49C9" w:rsidRPr="001E4648" w:rsidRDefault="000C310B" w:rsidP="001E4648">
      <w:pPr>
        <w:pStyle w:val="Title"/>
      </w:pPr>
      <w:r>
        <w:t>Release Notes</w:t>
      </w:r>
    </w:p>
    <w:p w:rsidR="001E4648" w:rsidRDefault="001E4648" w:rsidP="001E4648">
      <w:pPr>
        <w:pStyle w:val="Subtitle"/>
        <w:jc w:val="right"/>
        <w:rPr>
          <w:sz w:val="28"/>
        </w:rPr>
      </w:pPr>
      <w:r w:rsidRPr="001E4648">
        <w:rPr>
          <w:sz w:val="28"/>
        </w:rPr>
        <w:t>[Project/Product Name]</w:t>
      </w:r>
    </w:p>
    <w:p w:rsidR="001E4648" w:rsidRDefault="001E4648" w:rsidP="001E4648">
      <w:pPr>
        <w:sectPr w:rsidR="001E4648" w:rsidSect="00C06A5D">
          <w:headerReference w:type="default" r:id="rId7"/>
          <w:footerReference w:type="default" r:id="rId8"/>
          <w:headerReference w:type="first" r:id="rId9"/>
          <w:footerReference w:type="first" r:id="rId10"/>
          <w:pgSz w:w="12240" w:h="15840"/>
          <w:pgMar w:top="1440" w:right="1440" w:bottom="1440" w:left="1440" w:header="720" w:footer="720" w:gutter="0"/>
          <w:cols w:space="720"/>
          <w:docGrid w:linePitch="360"/>
        </w:sectPr>
      </w:pPr>
    </w:p>
    <w:p w:rsidR="00EE49C9" w:rsidRPr="001E4648" w:rsidRDefault="00B72EED" w:rsidP="001E4648">
      <w:pPr>
        <w:pStyle w:val="Heading1"/>
      </w:pPr>
      <w:r>
        <w:lastRenderedPageBreak/>
        <w:t>Release Features</w:t>
      </w:r>
    </w:p>
    <w:p w:rsidR="00EE49C9" w:rsidRDefault="00B72EED" w:rsidP="00DB0BF9">
      <w:pPr>
        <w:pStyle w:val="Heading2"/>
      </w:pPr>
      <w:r>
        <w:t>Features marketing</w:t>
      </w:r>
    </w:p>
    <w:p w:rsidR="00B72EED" w:rsidRDefault="0066325F" w:rsidP="0066325F">
      <w:pPr>
        <w:rPr>
          <w:i/>
        </w:rPr>
      </w:pPr>
      <w:r w:rsidRPr="0066325F">
        <w:rPr>
          <w:i/>
        </w:rPr>
        <w:t>[</w:t>
      </w:r>
      <w:r w:rsidR="00B72EED">
        <w:rPr>
          <w:i/>
        </w:rPr>
        <w:t>This is usually a paragraph or two from marketing materials listing the major features included in this release. An introduction to the called out features that follow. Use the “Release Features” section if this is a major release, otherwise use the “Enhancements” section.</w:t>
      </w:r>
    </w:p>
    <w:p w:rsidR="0066325F" w:rsidRPr="00B72EED" w:rsidRDefault="00B72EED" w:rsidP="0066325F">
      <w:pPr>
        <w:rPr>
          <w:i/>
        </w:rPr>
      </w:pPr>
      <w:r>
        <w:rPr>
          <w:i/>
        </w:rPr>
        <w:t>If the features here are also showed in more detail later in the Release Notes, keep descriptions to no more than a paragraph.]</w:t>
      </w:r>
    </w:p>
    <w:p w:rsidR="00DB0BF9" w:rsidRDefault="00B72EED" w:rsidP="00DB0BF9">
      <w:pPr>
        <w:pStyle w:val="Heading2"/>
      </w:pPr>
      <w:r>
        <w:t>Feature #1</w:t>
      </w:r>
    </w:p>
    <w:p w:rsidR="0066325F" w:rsidRDefault="0066325F" w:rsidP="0066325F">
      <w:pPr>
        <w:rPr>
          <w:i/>
        </w:rPr>
      </w:pPr>
      <w:r w:rsidRPr="0066325F">
        <w:rPr>
          <w:i/>
        </w:rPr>
        <w:t xml:space="preserve">[Describes </w:t>
      </w:r>
      <w:r w:rsidR="00B72EED">
        <w:rPr>
          <w:i/>
        </w:rPr>
        <w:t>the first major featu</w:t>
      </w:r>
      <w:bookmarkStart w:id="0" w:name="_GoBack"/>
      <w:bookmarkEnd w:id="0"/>
      <w:r w:rsidR="00B72EED">
        <w:rPr>
          <w:i/>
        </w:rPr>
        <w:t>re. Include why this is a feature they would want to use.]</w:t>
      </w:r>
    </w:p>
    <w:p w:rsidR="00B72EED" w:rsidRDefault="00B72EED" w:rsidP="00B72EED">
      <w:pPr>
        <w:pStyle w:val="Heading2"/>
      </w:pPr>
      <w:r>
        <w:t>Feature #2</w:t>
      </w:r>
    </w:p>
    <w:p w:rsidR="00B72EED" w:rsidRDefault="00B72EED" w:rsidP="00B72EED">
      <w:pPr>
        <w:rPr>
          <w:i/>
        </w:rPr>
      </w:pPr>
      <w:r w:rsidRPr="0066325F">
        <w:rPr>
          <w:i/>
        </w:rPr>
        <w:t xml:space="preserve">[Describes </w:t>
      </w:r>
      <w:r>
        <w:rPr>
          <w:i/>
        </w:rPr>
        <w:t>the second major feature. Include why this is a feature they would want to use.]</w:t>
      </w:r>
    </w:p>
    <w:p w:rsidR="00B72EED" w:rsidRPr="0066325F" w:rsidRDefault="00B72EED" w:rsidP="0066325F">
      <w:pPr>
        <w:rPr>
          <w:i/>
        </w:rPr>
      </w:pPr>
    </w:p>
    <w:p w:rsidR="0066325F" w:rsidRPr="0066325F" w:rsidRDefault="0066325F" w:rsidP="0066325F"/>
    <w:p w:rsidR="00B72EED" w:rsidRDefault="00B72EED">
      <w:pPr>
        <w:spacing w:before="0" w:after="200" w:line="276" w:lineRule="auto"/>
        <w:rPr>
          <w:rFonts w:asciiTheme="majorHAnsi" w:eastAsiaTheme="majorEastAsia" w:hAnsiTheme="majorHAnsi" w:cstheme="majorBidi"/>
          <w:b/>
          <w:bCs/>
          <w:color w:val="4F81BD" w:themeColor="accent1"/>
          <w:sz w:val="26"/>
          <w:szCs w:val="26"/>
        </w:rPr>
      </w:pPr>
      <w:r>
        <w:br w:type="page"/>
      </w:r>
    </w:p>
    <w:p w:rsidR="00DB0BF9" w:rsidRDefault="00B72EED" w:rsidP="00B72EED">
      <w:pPr>
        <w:pStyle w:val="Heading1"/>
      </w:pPr>
      <w:r>
        <w:lastRenderedPageBreak/>
        <w:t>Enhancements</w:t>
      </w:r>
    </w:p>
    <w:p w:rsidR="0066325F" w:rsidRDefault="0066325F" w:rsidP="00B72EED">
      <w:r>
        <w:t>[</w:t>
      </w:r>
      <w:r w:rsidR="00B72EED">
        <w:t>Use this section for minor or point releases. This section should be used to describe enhancements to currently existing features. In a company where an Agile methodology is being used, you might also use conditional text during internal review to show which backlog or sprint item each enhancement is mapped to. The conditional text is turned off for external use.]</w:t>
      </w:r>
    </w:p>
    <w:p w:rsidR="00B72EED" w:rsidRDefault="00B72EED" w:rsidP="00B72EED">
      <w:pPr>
        <w:pStyle w:val="Heading2"/>
      </w:pPr>
      <w:r>
        <w:t>Enhancement #1</w:t>
      </w:r>
    </w:p>
    <w:p w:rsidR="00B72EED" w:rsidRDefault="00B72EED" w:rsidP="00B72EED">
      <w:pPr>
        <w:rPr>
          <w:i/>
        </w:rPr>
      </w:pPr>
      <w:r w:rsidRPr="0066325F">
        <w:rPr>
          <w:i/>
        </w:rPr>
        <w:t xml:space="preserve">[Describes </w:t>
      </w:r>
      <w:r>
        <w:rPr>
          <w:i/>
        </w:rPr>
        <w:t>the first enhancement. Include why this enhancement is necessary or how it enhances their experience using your product.]</w:t>
      </w:r>
    </w:p>
    <w:p w:rsidR="00B72EED" w:rsidRDefault="00B72EED">
      <w:pPr>
        <w:pStyle w:val="ProjConnTemplTitle"/>
        <w:spacing w:after="120"/>
        <w:rPr>
          <w:sz w:val="20"/>
        </w:rPr>
      </w:pPr>
    </w:p>
    <w:p w:rsidR="005F42F0" w:rsidRDefault="005F42F0">
      <w:pPr>
        <w:pStyle w:val="ProjConnbodytext"/>
        <w:rPr>
          <w:i/>
          <w:sz w:val="20"/>
          <w:szCs w:val="20"/>
        </w:rPr>
      </w:pPr>
    </w:p>
    <w:p w:rsidR="005F42F0" w:rsidRDefault="005F42F0">
      <w:pPr>
        <w:pStyle w:val="ProjConnbodytext"/>
        <w:rPr>
          <w:i/>
          <w:sz w:val="20"/>
          <w:szCs w:val="20"/>
        </w:rPr>
        <w:sectPr w:rsidR="005F42F0" w:rsidSect="001E4648">
          <w:headerReference w:type="default" r:id="rId11"/>
          <w:pgSz w:w="12240" w:h="15840"/>
          <w:pgMar w:top="1440" w:right="1440" w:bottom="1440" w:left="1440" w:header="720" w:footer="720" w:gutter="0"/>
          <w:cols w:space="720"/>
          <w:titlePg/>
          <w:docGrid w:linePitch="360"/>
        </w:sectPr>
      </w:pPr>
    </w:p>
    <w:p w:rsidR="001E4648" w:rsidRDefault="00B72EED" w:rsidP="00B72EED">
      <w:pPr>
        <w:pStyle w:val="Heading1"/>
      </w:pPr>
      <w:r>
        <w:lastRenderedPageBreak/>
        <w:t>Fixes</w:t>
      </w:r>
    </w:p>
    <w:p w:rsidR="00B72EED" w:rsidRDefault="00023C27" w:rsidP="00B72EED">
      <w:r>
        <w:t xml:space="preserve">[Use this section for fixes to your product. This section should be used to describe fixes to currently existing </w:t>
      </w:r>
      <w:r w:rsidR="00B53AB9">
        <w:t>features</w:t>
      </w:r>
      <w:r>
        <w:t>. In a company where defect or bug tracking is being used, you might also use conditional text during internal review to show which defect the fix is mapped to. The conditional text is turned off for external use.</w:t>
      </w:r>
    </w:p>
    <w:p w:rsidR="00023C27" w:rsidRDefault="00023C27" w:rsidP="00B72EED">
      <w:r>
        <w:t>Depending on your product, use the same structure to group your fixes. For example, if you have tabs in your product, use the name of that tab as a section header, then detail the fixes in that tab in that section.]</w:t>
      </w:r>
    </w:p>
    <w:p w:rsidR="00023C27" w:rsidRPr="00B72EED" w:rsidRDefault="00023C27" w:rsidP="00023C27">
      <w:pPr>
        <w:pStyle w:val="Heading2"/>
      </w:pPr>
      <w:r>
        <w:t>Fix #1</w:t>
      </w:r>
    </w:p>
    <w:p w:rsidR="005F42F0" w:rsidRDefault="00023C27">
      <w:pPr>
        <w:pStyle w:val="ProjConnbodytext"/>
        <w:rPr>
          <w:i/>
          <w:sz w:val="18"/>
          <w:szCs w:val="20"/>
        </w:rPr>
      </w:pPr>
      <w:r>
        <w:rPr>
          <w:i/>
          <w:sz w:val="18"/>
          <w:szCs w:val="20"/>
        </w:rPr>
        <w:t>[</w:t>
      </w:r>
      <w:r w:rsidR="00BA3415">
        <w:rPr>
          <w:i/>
          <w:sz w:val="18"/>
          <w:szCs w:val="20"/>
        </w:rPr>
        <w:t>Provide as much description of the fix as needed to convince the customer that the issue has been fixed.]</w:t>
      </w:r>
    </w:p>
    <w:p w:rsidR="00BA3415" w:rsidRDefault="00BA3415">
      <w:pPr>
        <w:pStyle w:val="ProjConnbodytext"/>
        <w:rPr>
          <w:i/>
          <w:sz w:val="18"/>
          <w:szCs w:val="20"/>
        </w:rPr>
      </w:pPr>
    </w:p>
    <w:p w:rsidR="00BA3415" w:rsidRPr="00B72EED" w:rsidRDefault="00BA3415">
      <w:pPr>
        <w:pStyle w:val="ProjConnbodytext"/>
        <w:rPr>
          <w:i/>
          <w:sz w:val="18"/>
          <w:szCs w:val="20"/>
        </w:rPr>
      </w:pPr>
    </w:p>
    <w:p w:rsidR="005F42F0" w:rsidRDefault="005F42F0">
      <w:pPr>
        <w:pStyle w:val="ProjConnbodytext"/>
        <w:rPr>
          <w:i/>
          <w:sz w:val="20"/>
          <w:szCs w:val="20"/>
        </w:rPr>
      </w:pPr>
    </w:p>
    <w:p w:rsidR="005F42F0" w:rsidRDefault="005F42F0">
      <w:pPr>
        <w:pStyle w:val="Default"/>
        <w:sectPr w:rsidR="005F42F0" w:rsidSect="006C6B21">
          <w:headerReference w:type="default" r:id="rId12"/>
          <w:footerReference w:type="default" r:id="rId13"/>
          <w:pgSz w:w="12240" w:h="15840" w:code="1"/>
          <w:pgMar w:top="1440" w:right="1440" w:bottom="1440" w:left="1440" w:header="288" w:footer="288" w:gutter="0"/>
          <w:cols w:space="720"/>
          <w:docGrid w:linePitch="360"/>
        </w:sectPr>
      </w:pPr>
    </w:p>
    <w:p w:rsidR="000D7027" w:rsidRDefault="00BA3415" w:rsidP="000D7027">
      <w:pPr>
        <w:pStyle w:val="Heading1"/>
      </w:pPr>
      <w:r>
        <w:t>Known Issues and Problems</w:t>
      </w:r>
    </w:p>
    <w:p w:rsidR="005F42F0" w:rsidRPr="00BA3415" w:rsidRDefault="00B36727" w:rsidP="00B36727">
      <w:pPr>
        <w:rPr>
          <w:i/>
        </w:rPr>
      </w:pPr>
      <w:r w:rsidRPr="00B36727">
        <w:rPr>
          <w:i/>
        </w:rPr>
        <w:t>[</w:t>
      </w:r>
      <w:r w:rsidR="00BA3415">
        <w:rPr>
          <w:i/>
        </w:rPr>
        <w:t>This section covers issues and problems that are known about, but have a workaround. Often, this is where you include information about issues with operating systems, firewall configuration, or anti-virus programs.]</w:t>
      </w:r>
    </w:p>
    <w:p w:rsidR="00763FFF" w:rsidRDefault="00BA3415" w:rsidP="00763FFF">
      <w:pPr>
        <w:pStyle w:val="Heading2"/>
      </w:pPr>
      <w:r>
        <w:t>Issue #1</w:t>
      </w:r>
    </w:p>
    <w:p w:rsidR="005F42F0" w:rsidRPr="00AF0614" w:rsidRDefault="00AF0614" w:rsidP="00AF0614">
      <w:pPr>
        <w:rPr>
          <w:i/>
        </w:rPr>
      </w:pPr>
      <w:r w:rsidRPr="00AF0614">
        <w:rPr>
          <w:i/>
        </w:rPr>
        <w:t>[</w:t>
      </w:r>
      <w:r w:rsidR="00BA3415">
        <w:rPr>
          <w:i/>
        </w:rPr>
        <w:t>Include a description of the issue.]</w:t>
      </w:r>
    </w:p>
    <w:p w:rsidR="005F42F0" w:rsidRDefault="00BA3415" w:rsidP="00AF0614">
      <w:pPr>
        <w:pStyle w:val="Heading3"/>
      </w:pPr>
      <w:r>
        <w:t>Workaround</w:t>
      </w:r>
      <w:r w:rsidR="005F42F0" w:rsidRPr="00AF0614">
        <w:t xml:space="preserve"> </w:t>
      </w:r>
    </w:p>
    <w:p w:rsidR="00AF0614" w:rsidRDefault="00AF0614" w:rsidP="00AF0614">
      <w:pPr>
        <w:rPr>
          <w:i/>
          <w:lang w:eastAsia="ja-JP"/>
        </w:rPr>
      </w:pPr>
      <w:r w:rsidRPr="00F807CA">
        <w:rPr>
          <w:i/>
          <w:lang w:eastAsia="ja-JP"/>
        </w:rPr>
        <w:t xml:space="preserve">[Describe </w:t>
      </w:r>
      <w:r w:rsidR="00BA3415">
        <w:rPr>
          <w:i/>
          <w:lang w:eastAsia="ja-JP"/>
        </w:rPr>
        <w:t>the workaround and any steps needed.]</w:t>
      </w:r>
    </w:p>
    <w:p w:rsidR="00104163" w:rsidRPr="00104163" w:rsidRDefault="00104163" w:rsidP="00104163">
      <w:pPr>
        <w:rPr>
          <w:b/>
          <w:i/>
          <w:lang w:eastAsia="ja-JP"/>
        </w:rPr>
      </w:pPr>
      <w:r w:rsidRPr="00104163">
        <w:rPr>
          <w:b/>
          <w:i/>
          <w:lang w:eastAsia="ja-JP"/>
        </w:rPr>
        <w:t>[Example:]</w:t>
      </w:r>
    </w:p>
    <w:p w:rsidR="003E3532" w:rsidRPr="003E3532" w:rsidRDefault="00BA3415" w:rsidP="00104163">
      <w:pPr>
        <w:rPr>
          <w:lang w:eastAsia="ja-JP"/>
        </w:rPr>
      </w:pPr>
      <w:r>
        <w:rPr>
          <w:lang w:eastAsia="ja-JP"/>
        </w:rPr>
        <w:t xml:space="preserve">[Product] requires Adobe Reader 8 or later to open the PDF files included in the software. Go to </w:t>
      </w:r>
      <w:hyperlink r:id="rId14" w:history="1">
        <w:r w:rsidR="000A152A" w:rsidRPr="005C0B23">
          <w:rPr>
            <w:rStyle w:val="Hyperlink"/>
            <w:lang w:eastAsia="ja-JP"/>
          </w:rPr>
          <w:t>http://get.adobe.com/reader/</w:t>
        </w:r>
      </w:hyperlink>
      <w:r w:rsidR="000A152A">
        <w:rPr>
          <w:lang w:eastAsia="ja-JP"/>
        </w:rPr>
        <w:t xml:space="preserve"> to get the latest version of Adobe Reader. </w:t>
      </w:r>
    </w:p>
    <w:sectPr w:rsidR="003E3532" w:rsidRPr="003E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723" w:rsidRDefault="006D6723">
      <w:pPr>
        <w:spacing w:before="0" w:after="0"/>
      </w:pPr>
      <w:r>
        <w:separator/>
      </w:r>
    </w:p>
  </w:endnote>
  <w:endnote w:type="continuationSeparator" w:id="0">
    <w:p w:rsidR="006D6723" w:rsidRDefault="006D67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954DE6" w:rsidRDefault="005F42F0" w:rsidP="00954DE6">
    <w:pPr>
      <w:pStyle w:val="Footer"/>
      <w:tabs>
        <w:tab w:val="clear" w:pos="8640"/>
        <w:tab w:val="right" w:pos="9360"/>
      </w:tabs>
      <w:spacing w:before="0"/>
      <w:rPr>
        <w:sz w:val="16"/>
        <w:szCs w:val="18"/>
      </w:rPr>
    </w:pPr>
    <w:r w:rsidRPr="00954DE6">
      <w:rPr>
        <w:sz w:val="16"/>
        <w:szCs w:val="18"/>
      </w:rPr>
      <w:tab/>
      <w:t xml:space="preserve">Page </w:t>
    </w:r>
    <w:r w:rsidRPr="00954DE6">
      <w:rPr>
        <w:rStyle w:val="PageNumber"/>
        <w:sz w:val="16"/>
        <w:szCs w:val="18"/>
      </w:rPr>
      <w:fldChar w:fldCharType="begin"/>
    </w:r>
    <w:r w:rsidRPr="00954DE6">
      <w:rPr>
        <w:rStyle w:val="PageNumber"/>
        <w:sz w:val="16"/>
        <w:szCs w:val="18"/>
      </w:rPr>
      <w:instrText xml:space="preserve"> PAGE </w:instrText>
    </w:r>
    <w:r w:rsidRPr="00954DE6">
      <w:rPr>
        <w:rStyle w:val="PageNumber"/>
        <w:sz w:val="16"/>
        <w:szCs w:val="18"/>
      </w:rPr>
      <w:fldChar w:fldCharType="separate"/>
    </w:r>
    <w:r w:rsidR="004F7054">
      <w:rPr>
        <w:rStyle w:val="PageNumber"/>
        <w:noProof/>
        <w:sz w:val="16"/>
        <w:szCs w:val="18"/>
      </w:rPr>
      <w:t>1</w:t>
    </w:r>
    <w:r w:rsidRPr="00954DE6">
      <w:rPr>
        <w:rStyle w:val="PageNumber"/>
        <w:sz w:val="16"/>
        <w:szCs w:val="18"/>
      </w:rPr>
      <w:fldChar w:fldCharType="end"/>
    </w:r>
  </w:p>
  <w:p w:rsidR="00C06A5D" w:rsidRPr="00954DE6" w:rsidRDefault="00C06A5D"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35" w:rsidRDefault="005F3335" w:rsidP="005F3335">
    <w:pPr>
      <w:pStyle w:val="Footer"/>
      <w:pBdr>
        <w:top w:val="single" w:sz="4" w:space="1" w:color="008000"/>
      </w:pBdr>
      <w:tabs>
        <w:tab w:val="clear" w:pos="4320"/>
        <w:tab w:val="clear" w:pos="8640"/>
        <w:tab w:val="center" w:pos="5040"/>
        <w:tab w:val="right" w:pos="9000"/>
        <w:tab w:val="right" w:pos="14760"/>
      </w:tabs>
      <w:spacing w:before="0"/>
      <w:rPr>
        <w:rStyle w:val="PageNumber"/>
        <w:sz w:val="17"/>
        <w:szCs w:val="18"/>
      </w:rPr>
    </w:pPr>
    <w:r>
      <w:rPr>
        <w:sz w:val="17"/>
        <w:szCs w:val="18"/>
      </w:rPr>
      <w:t xml:space="preserve">Template provided at no charge by </w:t>
    </w:r>
    <w:hyperlink r:id="rId1" w:history="1">
      <w:r w:rsidRPr="00D30319">
        <w:rPr>
          <w:rStyle w:val="Hyperlink"/>
          <w:sz w:val="17"/>
          <w:szCs w:val="18"/>
        </w:rPr>
        <w:t>TechWhirl.com</w:t>
      </w:r>
    </w:hyperlink>
    <w:r>
      <w:rPr>
        <w:sz w:val="17"/>
        <w:szCs w:val="18"/>
      </w:rPr>
      <w:tab/>
    </w:r>
    <w:r>
      <w:rPr>
        <w:noProof/>
        <w:sz w:val="17"/>
        <w:szCs w:val="18"/>
        <w:lang w:val="en-AU" w:eastAsia="en-AU"/>
      </w:rPr>
      <w:drawing>
        <wp:inline distT="0" distB="0" distL="0" distR="0" wp14:anchorId="7B245CE2" wp14:editId="3D0C4D27">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2">
                    <a:extLst>
                      <a:ext uri="{28A0092B-C50C-407E-A947-70E740481C1C}">
                        <a14:useLocalDpi xmlns:a14="http://schemas.microsoft.com/office/drawing/2010/main" val="0"/>
                      </a:ext>
                    </a:extLst>
                  </a:blip>
                  <a:stretch>
                    <a:fillRect/>
                  </a:stretch>
                </pic:blipFill>
                <pic:spPr>
                  <a:xfrm>
                    <a:off x="0" y="0"/>
                    <a:ext cx="285458" cy="285458"/>
                  </a:xfrm>
                  <a:prstGeom prst="rect">
                    <a:avLst/>
                  </a:prstGeom>
                </pic:spPr>
              </pic:pic>
            </a:graphicData>
          </a:graphic>
        </wp:inline>
      </w:drawing>
    </w: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sidR="004F7054">
      <w:rPr>
        <w:rStyle w:val="PageNumber"/>
        <w:noProof/>
        <w:sz w:val="17"/>
        <w:szCs w:val="18"/>
      </w:rPr>
      <w:t>2</w:t>
    </w:r>
    <w:r>
      <w:rPr>
        <w:rStyle w:val="PageNumber"/>
        <w:sz w:val="17"/>
        <w:szCs w:val="18"/>
      </w:rPr>
      <w:fldChar w:fldCharType="end"/>
    </w:r>
  </w:p>
  <w:p w:rsidR="005F3335" w:rsidRPr="005F3335" w:rsidRDefault="005F3335" w:rsidP="005F3335">
    <w:pPr>
      <w:pStyle w:val="Footer"/>
      <w:pBdr>
        <w:top w:val="single" w:sz="4" w:space="1" w:color="008000"/>
      </w:pBdr>
      <w:tabs>
        <w:tab w:val="clear" w:pos="4320"/>
        <w:tab w:val="clear" w:pos="8640"/>
        <w:tab w:val="center" w:pos="5040"/>
        <w:tab w:val="right" w:pos="9000"/>
        <w:tab w:val="right" w:pos="14760"/>
      </w:tabs>
      <w:spacing w:before="0"/>
    </w:pPr>
    <w:r>
      <w:rPr>
        <w:rStyle w:val="PageNumber"/>
        <w:sz w:val="17"/>
        <w:szCs w:val="18"/>
      </w:rPr>
      <w:t>You are free to use and customize as needed.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Default="00D30319" w:rsidP="00D30319">
    <w:pPr>
      <w:pStyle w:val="Footer"/>
      <w:pBdr>
        <w:top w:val="single" w:sz="4" w:space="1" w:color="008000"/>
      </w:pBdr>
      <w:tabs>
        <w:tab w:val="clear" w:pos="4320"/>
        <w:tab w:val="clear" w:pos="8640"/>
        <w:tab w:val="center" w:pos="5040"/>
        <w:tab w:val="right" w:pos="9000"/>
        <w:tab w:val="right" w:pos="14760"/>
      </w:tabs>
      <w:spacing w:before="0"/>
      <w:rPr>
        <w:rStyle w:val="PageNumber"/>
        <w:sz w:val="17"/>
        <w:szCs w:val="18"/>
      </w:rPr>
    </w:pPr>
    <w:r>
      <w:rPr>
        <w:sz w:val="17"/>
        <w:szCs w:val="18"/>
      </w:rPr>
      <w:t xml:space="preserve">Template provided at no charge by </w:t>
    </w:r>
    <w:hyperlink r:id="rId1" w:history="1">
      <w:r w:rsidRPr="00D30319">
        <w:rPr>
          <w:rStyle w:val="Hyperlink"/>
          <w:sz w:val="17"/>
          <w:szCs w:val="18"/>
        </w:rPr>
        <w:t>TechWhirl.com</w:t>
      </w:r>
    </w:hyperlink>
    <w:r>
      <w:rPr>
        <w:sz w:val="17"/>
        <w:szCs w:val="18"/>
      </w:rPr>
      <w:tab/>
    </w:r>
    <w:r>
      <w:rPr>
        <w:noProof/>
        <w:sz w:val="17"/>
        <w:szCs w:val="18"/>
        <w:lang w:val="en-AU" w:eastAsia="en-AU"/>
      </w:rPr>
      <w:drawing>
        <wp:inline distT="0" distB="0" distL="0" distR="0" wp14:anchorId="5B0B508A" wp14:editId="5C1DAD7A">
          <wp:extent cx="285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2">
                    <a:extLst>
                      <a:ext uri="{28A0092B-C50C-407E-A947-70E740481C1C}">
                        <a14:useLocalDpi xmlns:a14="http://schemas.microsoft.com/office/drawing/2010/main" val="0"/>
                      </a:ext>
                    </a:extLst>
                  </a:blip>
                  <a:stretch>
                    <a:fillRect/>
                  </a:stretch>
                </pic:blipFill>
                <pic:spPr>
                  <a:xfrm>
                    <a:off x="0" y="0"/>
                    <a:ext cx="285458" cy="285458"/>
                  </a:xfrm>
                  <a:prstGeom prst="rect">
                    <a:avLst/>
                  </a:prstGeom>
                </pic:spPr>
              </pic:pic>
            </a:graphicData>
          </a:graphic>
        </wp:inline>
      </w:drawing>
    </w:r>
    <w:r>
      <w:rPr>
        <w:sz w:val="17"/>
        <w:szCs w:val="18"/>
      </w:rPr>
      <w:tab/>
    </w:r>
    <w:r w:rsidR="005F42F0">
      <w:rPr>
        <w:sz w:val="17"/>
        <w:szCs w:val="18"/>
      </w:rPr>
      <w:t xml:space="preserve">Page </w:t>
    </w:r>
    <w:r w:rsidR="005F42F0">
      <w:rPr>
        <w:rStyle w:val="PageNumber"/>
        <w:sz w:val="17"/>
        <w:szCs w:val="18"/>
      </w:rPr>
      <w:fldChar w:fldCharType="begin"/>
    </w:r>
    <w:r w:rsidR="005F42F0">
      <w:rPr>
        <w:rStyle w:val="PageNumber"/>
        <w:sz w:val="17"/>
        <w:szCs w:val="18"/>
      </w:rPr>
      <w:instrText xml:space="preserve"> PAGE </w:instrText>
    </w:r>
    <w:r w:rsidR="005F42F0">
      <w:rPr>
        <w:rStyle w:val="PageNumber"/>
        <w:sz w:val="17"/>
        <w:szCs w:val="18"/>
      </w:rPr>
      <w:fldChar w:fldCharType="separate"/>
    </w:r>
    <w:r w:rsidR="004F7054">
      <w:rPr>
        <w:rStyle w:val="PageNumber"/>
        <w:noProof/>
        <w:sz w:val="17"/>
        <w:szCs w:val="18"/>
      </w:rPr>
      <w:t>5</w:t>
    </w:r>
    <w:r w:rsidR="005F42F0">
      <w:rPr>
        <w:rStyle w:val="PageNumber"/>
        <w:sz w:val="17"/>
        <w:szCs w:val="18"/>
      </w:rPr>
      <w:fldChar w:fldCharType="end"/>
    </w:r>
  </w:p>
  <w:p w:rsidR="005F3335" w:rsidRPr="00D30319" w:rsidRDefault="005F3335" w:rsidP="00D30319">
    <w:pPr>
      <w:pStyle w:val="Footer"/>
      <w:pBdr>
        <w:top w:val="single" w:sz="4" w:space="1" w:color="008000"/>
      </w:pBdr>
      <w:tabs>
        <w:tab w:val="clear" w:pos="4320"/>
        <w:tab w:val="clear" w:pos="8640"/>
        <w:tab w:val="center" w:pos="5040"/>
        <w:tab w:val="right" w:pos="9000"/>
        <w:tab w:val="right" w:pos="14760"/>
      </w:tabs>
      <w:spacing w:before="0"/>
      <w:rPr>
        <w:sz w:val="17"/>
        <w:szCs w:val="18"/>
      </w:rPr>
    </w:pPr>
    <w:r>
      <w:rPr>
        <w:rStyle w:val="PageNumber"/>
        <w:sz w:val="17"/>
        <w:szCs w:val="18"/>
      </w:rPr>
      <w:t>You are free to use and customize as needed.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723" w:rsidRDefault="006D6723">
      <w:pPr>
        <w:spacing w:before="0" w:after="0"/>
      </w:pPr>
      <w:r>
        <w:separator/>
      </w:r>
    </w:p>
  </w:footnote>
  <w:footnote w:type="continuationSeparator" w:id="0">
    <w:p w:rsidR="006D6723" w:rsidRDefault="006D672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66325F" w:rsidRDefault="0066325F"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r>
      <w:rPr>
        <w:noProof/>
        <w:lang w:val="en-AU" w:eastAsia="en-AU"/>
      </w:rPr>
      <w:drawing>
        <wp:inline distT="0" distB="0" distL="0" distR="0" wp14:anchorId="6C7167E3" wp14:editId="55AB567E">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00D30319">
      <w:rPr>
        <w:b/>
        <w:sz w:val="20"/>
      </w:rPr>
      <w:tab/>
    </w:r>
    <w:r w:rsidRPr="00954DE6">
      <w:rPr>
        <w:rFonts w:ascii="Haettenschweiler" w:hAnsi="Haettenschweiler"/>
        <w:color w:val="008000"/>
        <w:sz w:val="40"/>
      </w:rPr>
      <w:t>Tech Comm Template</w:t>
    </w:r>
    <w:r w:rsidRPr="00954DE6">
      <w:rPr>
        <w:rFonts w:ascii="Haettenschweiler" w:hAnsi="Haettenschweiler"/>
        <w:color w:val="008000"/>
        <w:sz w:val="40"/>
      </w:rPr>
      <w:tab/>
    </w:r>
    <w:r w:rsidR="000C310B">
      <w:rPr>
        <w:rFonts w:ascii="Haettenschweiler" w:hAnsi="Haettenschweiler"/>
        <w:color w:val="008000"/>
        <w:sz w:val="40"/>
      </w:rPr>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648" w:rsidRPr="00D30319" w:rsidRDefault="00D30319"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r>
      <w:rPr>
        <w:noProof/>
        <w:lang w:val="en-AU" w:eastAsia="en-AU"/>
      </w:rPr>
      <w:drawing>
        <wp:inline distT="0" distB="0" distL="0" distR="0" wp14:anchorId="75F26362" wp14:editId="6EDB9678">
          <wp:extent cx="205740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Pr>
        <w:b/>
        <w:sz w:val="20"/>
      </w:rPr>
      <w:tab/>
    </w:r>
    <w:r w:rsidRPr="00954DE6">
      <w:rPr>
        <w:rFonts w:ascii="Haettenschweiler" w:hAnsi="Haettenschweiler"/>
        <w:color w:val="008000"/>
        <w:sz w:val="40"/>
      </w:rPr>
      <w:t>Tech Comm Template</w:t>
    </w:r>
    <w:r w:rsidRPr="00954DE6">
      <w:rPr>
        <w:rFonts w:ascii="Haettenschweiler" w:hAnsi="Haettenschweiler"/>
        <w:color w:val="008000"/>
        <w:sz w:val="40"/>
      </w:rPr>
      <w:tab/>
    </w:r>
    <w:r w:rsidR="000C310B">
      <w:rPr>
        <w:rFonts w:ascii="Haettenschweiler" w:hAnsi="Haettenschweiler"/>
        <w:color w:val="008000"/>
        <w:sz w:val="40"/>
      </w:rPr>
      <w:t>RELEASE NOTES</w:t>
    </w:r>
    <w:r w:rsidR="000C310B" w:rsidRPr="000C310B">
      <w:rPr>
        <w:rFonts w:ascii="Haettenschweiler" w:hAnsi="Haettenschweiler"/>
        <w:color w:val="008000"/>
        <w:sz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B21" w:rsidRPr="006C6B21" w:rsidRDefault="006C6B21" w:rsidP="006C6B21">
    <w:pPr>
      <w:pStyle w:val="Header"/>
      <w:pBdr>
        <w:bottom w:val="single" w:sz="4" w:space="1" w:color="008000"/>
      </w:pBdr>
      <w:spacing w:after="60"/>
      <w:ind w:left="-360" w:right="-360"/>
      <w:jc w:val="right"/>
      <w:rPr>
        <w:sz w:val="12"/>
      </w:rPr>
    </w:pPr>
    <w:r>
      <w:rPr>
        <w:rFonts w:ascii="Haettenschweiler" w:hAnsi="Haettenschweiler"/>
        <w:color w:val="008000"/>
      </w:rPr>
      <w:t>RELEASE NOTES</w:t>
    </w:r>
    <w:r w:rsidRPr="0066325F">
      <w:rPr>
        <w:rFonts w:ascii="Haettenschweiler" w:hAnsi="Haettenschweiler"/>
        <w:color w:val="008000"/>
      </w:rPr>
      <w:t xml:space="preserve"> TEMPLATE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66325F" w:rsidRDefault="000C310B" w:rsidP="00D30319">
    <w:pPr>
      <w:pStyle w:val="Header"/>
      <w:pBdr>
        <w:bottom w:val="single" w:sz="4" w:space="1" w:color="008000"/>
      </w:pBdr>
      <w:spacing w:after="60"/>
      <w:ind w:left="-360" w:right="-360"/>
      <w:jc w:val="right"/>
      <w:rPr>
        <w:sz w:val="12"/>
      </w:rPr>
    </w:pPr>
    <w:r>
      <w:rPr>
        <w:rFonts w:ascii="Haettenschweiler" w:hAnsi="Haettenschweiler"/>
        <w:color w:val="008000"/>
      </w:rPr>
      <w:t>RELEASE NOTES</w:t>
    </w:r>
    <w:r w:rsidR="0066325F" w:rsidRPr="0066325F">
      <w:rPr>
        <w:rFonts w:ascii="Haettenschweiler" w:hAnsi="Haettenschweiler"/>
        <w:color w:val="008000"/>
      </w:rP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6CA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492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BC9B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288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449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15:restartNumberingAfterBreak="0">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6" w15:restartNumberingAfterBreak="0">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EF7515"/>
    <w:multiLevelType w:val="singleLevel"/>
    <w:tmpl w:val="017E7DDA"/>
    <w:lvl w:ilvl="0">
      <w:start w:val="1"/>
      <w:numFmt w:val="decimal"/>
      <w:lvlText w:val="%1."/>
      <w:lvlJc w:val="left"/>
      <w:pPr>
        <w:tabs>
          <w:tab w:val="num" w:pos="360"/>
        </w:tabs>
        <w:ind w:left="360" w:hanging="360"/>
      </w:pPr>
    </w:lvl>
  </w:abstractNum>
  <w:abstractNum w:abstractNumId="22" w15:restartNumberingAfterBreak="0">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6" w15:restartNumberingAfterBreak="0">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8" w15:restartNumberingAfterBreak="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9" w15:restartNumberingAfterBreak="0">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15:restartNumberingAfterBreak="0">
    <w:nsid w:val="3FFC7992"/>
    <w:multiLevelType w:val="singleLevel"/>
    <w:tmpl w:val="017E7DDA"/>
    <w:lvl w:ilvl="0">
      <w:start w:val="1"/>
      <w:numFmt w:val="decimal"/>
      <w:lvlText w:val="%1."/>
      <w:lvlJc w:val="left"/>
      <w:pPr>
        <w:tabs>
          <w:tab w:val="num" w:pos="360"/>
        </w:tabs>
        <w:ind w:left="360" w:hanging="360"/>
      </w:pPr>
    </w:lvl>
  </w:abstractNum>
  <w:abstractNum w:abstractNumId="31"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3" w15:restartNumberingAfterBreak="0">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6" w15:restartNumberingAfterBreak="0">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num w:numId="1">
    <w:abstractNumId w:val="31"/>
  </w:num>
  <w:num w:numId="2">
    <w:abstractNumId w:val="24"/>
  </w:num>
  <w:num w:numId="3">
    <w:abstractNumId w:val="22"/>
  </w:num>
  <w:num w:numId="4">
    <w:abstractNumId w:val="26"/>
  </w:num>
  <w:num w:numId="5">
    <w:abstractNumId w:val="21"/>
  </w:num>
  <w:num w:numId="6">
    <w:abstractNumId w:val="30"/>
  </w:num>
  <w:num w:numId="7">
    <w:abstractNumId w:val="28"/>
  </w:num>
  <w:num w:numId="8">
    <w:abstractNumId w:val="15"/>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29"/>
  </w:num>
  <w:num w:numId="12">
    <w:abstractNumId w:val="27"/>
  </w:num>
  <w:num w:numId="13">
    <w:abstractNumId w:val="11"/>
    <w:lvlOverride w:ilvl="0">
      <w:startOverride w:val="1"/>
    </w:lvlOverride>
  </w:num>
  <w:num w:numId="14">
    <w:abstractNumId w:val="32"/>
  </w:num>
  <w:num w:numId="15">
    <w:abstractNumId w:val="36"/>
  </w:num>
  <w:num w:numId="16">
    <w:abstractNumId w:val="25"/>
  </w:num>
  <w:num w:numId="17">
    <w:abstractNumId w:val="35"/>
  </w:num>
  <w:num w:numId="18">
    <w:abstractNumId w:val="16"/>
  </w:num>
  <w:num w:numId="19">
    <w:abstractNumId w:val="3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 w:numId="32">
    <w:abstractNumId w:val="20"/>
  </w:num>
  <w:num w:numId="33">
    <w:abstractNumId w:val="18"/>
  </w:num>
  <w:num w:numId="34">
    <w:abstractNumId w:val="34"/>
  </w:num>
  <w:num w:numId="35">
    <w:abstractNumId w:val="12"/>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C5"/>
    <w:rsid w:val="00023C27"/>
    <w:rsid w:val="000A152A"/>
    <w:rsid w:val="000A709F"/>
    <w:rsid w:val="000C310B"/>
    <w:rsid w:val="000D7027"/>
    <w:rsid w:val="00104163"/>
    <w:rsid w:val="001857F0"/>
    <w:rsid w:val="001E3964"/>
    <w:rsid w:val="001E4648"/>
    <w:rsid w:val="00220AD8"/>
    <w:rsid w:val="002752F5"/>
    <w:rsid w:val="003E3532"/>
    <w:rsid w:val="00441A9C"/>
    <w:rsid w:val="004451AF"/>
    <w:rsid w:val="004A1413"/>
    <w:rsid w:val="004F7054"/>
    <w:rsid w:val="005078B6"/>
    <w:rsid w:val="00515310"/>
    <w:rsid w:val="005821A9"/>
    <w:rsid w:val="005D0D90"/>
    <w:rsid w:val="005F3335"/>
    <w:rsid w:val="005F42F0"/>
    <w:rsid w:val="00657096"/>
    <w:rsid w:val="0066325F"/>
    <w:rsid w:val="006C6B21"/>
    <w:rsid w:val="006D6723"/>
    <w:rsid w:val="00701060"/>
    <w:rsid w:val="00763FFF"/>
    <w:rsid w:val="007C16F4"/>
    <w:rsid w:val="008D0F46"/>
    <w:rsid w:val="00954DE6"/>
    <w:rsid w:val="009764AA"/>
    <w:rsid w:val="009A10D0"/>
    <w:rsid w:val="00A45EF6"/>
    <w:rsid w:val="00AC5E88"/>
    <w:rsid w:val="00AF0614"/>
    <w:rsid w:val="00B36727"/>
    <w:rsid w:val="00B53AB9"/>
    <w:rsid w:val="00B72EED"/>
    <w:rsid w:val="00B747AD"/>
    <w:rsid w:val="00BA3415"/>
    <w:rsid w:val="00C06A5D"/>
    <w:rsid w:val="00C616B4"/>
    <w:rsid w:val="00CB28EA"/>
    <w:rsid w:val="00D0134C"/>
    <w:rsid w:val="00D173DA"/>
    <w:rsid w:val="00D30319"/>
    <w:rsid w:val="00D645C5"/>
    <w:rsid w:val="00DB0BF9"/>
    <w:rsid w:val="00E259B3"/>
    <w:rsid w:val="00E67E44"/>
    <w:rsid w:val="00E727AA"/>
    <w:rsid w:val="00E82011"/>
    <w:rsid w:val="00EE49C9"/>
    <w:rsid w:val="00EE7627"/>
    <w:rsid w:val="00F26DAA"/>
    <w:rsid w:val="00F807CA"/>
    <w:rsid w:val="00F8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5A9A235-8F84-4ADB-90F9-8A7BFB5B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get.adobe.com/reader/"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techwhirl.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Ajay Narasimhan</cp:lastModifiedBy>
  <cp:revision>2</cp:revision>
  <dcterms:created xsi:type="dcterms:W3CDTF">2017-05-06T05:28:00Z</dcterms:created>
  <dcterms:modified xsi:type="dcterms:W3CDTF">2017-05-06T05:28:00Z</dcterms:modified>
</cp:coreProperties>
</file>