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06692B" w14:textId="6A71FC52" w:rsidR="00A232C5" w:rsidRPr="00AF0AA3" w:rsidRDefault="0003407C" w:rsidP="00C37471">
      <w:pPr>
        <w:tabs>
          <w:tab w:val="left" w:pos="3481"/>
        </w:tabs>
        <w:spacing w:line="276" w:lineRule="auto"/>
        <w:ind w:left="0"/>
        <w:rPr>
          <w:rFonts w:asciiTheme="minorHAnsi" w:hAnsiTheme="minorHAnsi" w:cstheme="minorBidi"/>
        </w:rPr>
      </w:pPr>
      <w:r w:rsidRPr="00AF0AA3">
        <w:rPr>
          <w:rFonts w:asciiTheme="minorHAnsi" w:hAnsiTheme="minorHAnsi" w:cstheme="minorHAnsi"/>
          <w:noProof/>
        </w:rPr>
        <w:drawing>
          <wp:anchor distT="0" distB="0" distL="114300" distR="114300" simplePos="0" relativeHeight="251658240" behindDoc="0" locked="0" layoutInCell="1" allowOverlap="1" wp14:anchorId="42595822" wp14:editId="7896F67A">
            <wp:simplePos x="0" y="0"/>
            <wp:positionH relativeFrom="margin">
              <wp:posOffset>5300345</wp:posOffset>
            </wp:positionH>
            <wp:positionV relativeFrom="paragraph">
              <wp:posOffset>-239395</wp:posOffset>
            </wp:positionV>
            <wp:extent cx="1514475" cy="502285"/>
            <wp:effectExtent l="0" t="0" r="0" b="0"/>
            <wp:wrapNone/>
            <wp:docPr id="8" name="Picture 8" descr="mai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_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4475" cy="502285"/>
                    </a:xfrm>
                    <a:prstGeom prst="rect">
                      <a:avLst/>
                    </a:prstGeom>
                    <a:noFill/>
                  </pic:spPr>
                </pic:pic>
              </a:graphicData>
            </a:graphic>
            <wp14:sizeRelH relativeFrom="margin">
              <wp14:pctWidth>0</wp14:pctWidth>
            </wp14:sizeRelH>
            <wp14:sizeRelV relativeFrom="margin">
              <wp14:pctHeight>0</wp14:pctHeight>
            </wp14:sizeRelV>
          </wp:anchor>
        </w:drawing>
      </w:r>
      <w:r w:rsidR="00C37471">
        <w:rPr>
          <w:rFonts w:asciiTheme="minorHAnsi" w:hAnsiTheme="minorHAnsi" w:cstheme="minorBidi"/>
        </w:rPr>
        <w:tab/>
      </w:r>
    </w:p>
    <w:p w14:paraId="37FD71CF" w14:textId="77777777" w:rsidR="00A232C5" w:rsidRPr="00AF0AA3" w:rsidRDefault="00120B6C" w:rsidP="00036F29">
      <w:pPr>
        <w:tabs>
          <w:tab w:val="left" w:pos="9285"/>
        </w:tabs>
        <w:spacing w:line="276" w:lineRule="auto"/>
        <w:rPr>
          <w:rFonts w:asciiTheme="minorHAnsi" w:hAnsiTheme="minorHAnsi" w:cstheme="minorHAnsi"/>
        </w:rPr>
      </w:pPr>
      <w:r w:rsidRPr="00AF0AA3">
        <w:rPr>
          <w:rFonts w:asciiTheme="minorHAnsi" w:hAnsiTheme="minorHAnsi" w:cstheme="minorHAnsi"/>
        </w:rPr>
        <w:tab/>
      </w:r>
    </w:p>
    <w:p w14:paraId="1103EE37" w14:textId="77777777" w:rsidR="00A232C5" w:rsidRPr="00AF0AA3" w:rsidRDefault="00A232C5" w:rsidP="00036F29">
      <w:pPr>
        <w:spacing w:line="276" w:lineRule="auto"/>
        <w:rPr>
          <w:rFonts w:asciiTheme="minorHAnsi" w:hAnsiTheme="minorHAnsi" w:cstheme="minorHAnsi"/>
        </w:rPr>
      </w:pPr>
    </w:p>
    <w:p w14:paraId="5ED6698D" w14:textId="77777777" w:rsidR="00A232C5" w:rsidRPr="00AF0AA3" w:rsidRDefault="00A232C5" w:rsidP="00036F29">
      <w:pPr>
        <w:spacing w:line="276" w:lineRule="auto"/>
        <w:rPr>
          <w:rFonts w:asciiTheme="minorHAnsi" w:hAnsiTheme="minorHAnsi" w:cstheme="minorHAnsi"/>
        </w:rPr>
      </w:pPr>
    </w:p>
    <w:p w14:paraId="629C418E" w14:textId="77777777" w:rsidR="00A232C5" w:rsidRPr="00AF0AA3" w:rsidRDefault="00A232C5" w:rsidP="00036F29">
      <w:pPr>
        <w:spacing w:line="276" w:lineRule="auto"/>
        <w:rPr>
          <w:rFonts w:asciiTheme="minorHAnsi" w:hAnsiTheme="minorHAnsi" w:cstheme="minorHAnsi"/>
        </w:rPr>
      </w:pPr>
    </w:p>
    <w:p w14:paraId="1F8BBDAE" w14:textId="21DD3047" w:rsidR="00A232C5" w:rsidRPr="00AF0AA3" w:rsidRDefault="00FE583E" w:rsidP="00036F29">
      <w:pPr>
        <w:spacing w:line="276" w:lineRule="auto"/>
        <w:rPr>
          <w:rFonts w:asciiTheme="minorHAnsi" w:hAnsiTheme="minorHAnsi" w:cstheme="minorHAnsi"/>
        </w:rPr>
        <w:sectPr w:rsidR="00A232C5" w:rsidRPr="00AF0AA3" w:rsidSect="00A232C5">
          <w:headerReference w:type="default" r:id="rId12"/>
          <w:pgSz w:w="12240" w:h="15840"/>
          <w:pgMar w:top="1440" w:right="720" w:bottom="1440" w:left="720" w:header="720" w:footer="720" w:gutter="0"/>
          <w:cols w:space="720"/>
          <w:docGrid w:linePitch="360"/>
        </w:sectPr>
      </w:pPr>
      <w:r w:rsidRPr="00AF0AA3">
        <w:rPr>
          <w:rFonts w:asciiTheme="minorHAnsi" w:hAnsiTheme="minorHAnsi" w:cstheme="minorHAnsi"/>
          <w:noProof/>
        </w:rPr>
        <mc:AlternateContent>
          <mc:Choice Requires="wps">
            <w:drawing>
              <wp:anchor distT="0" distB="0" distL="114300" distR="114300" simplePos="0" relativeHeight="251658242" behindDoc="0" locked="0" layoutInCell="1" allowOverlap="1" wp14:anchorId="68EDCFA0" wp14:editId="4B65EDCF">
                <wp:simplePos x="0" y="0"/>
                <wp:positionH relativeFrom="margin">
                  <wp:posOffset>419100</wp:posOffset>
                </wp:positionH>
                <wp:positionV relativeFrom="paragraph">
                  <wp:posOffset>3448685</wp:posOffset>
                </wp:positionV>
                <wp:extent cx="6524625" cy="2247900"/>
                <wp:effectExtent l="0" t="0" r="9525" b="0"/>
                <wp:wrapNone/>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2247900"/>
                        </a:xfrm>
                        <a:prstGeom prst="rect">
                          <a:avLst/>
                        </a:prstGeom>
                        <a:noFill/>
                        <a:ln w="9525">
                          <a:noFill/>
                          <a:round/>
                          <a:headEnd/>
                          <a:tailEnd/>
                        </a:ln>
                        <a:effectLst/>
                      </wps:spPr>
                      <wps:txbx>
                        <w:txbxContent>
                          <w:p w14:paraId="6FB777A1" w14:textId="45AC5C02" w:rsidR="003E52C6" w:rsidRPr="000B20D8" w:rsidRDefault="00D45471" w:rsidP="004224D2">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rPr>
                                <w:rFonts w:ascii="Franklin Gothic Medium Cond" w:hAnsi="Franklin Gothic Medium Cond" w:cs="Calibri"/>
                                <w:color w:val="FFFFFF"/>
                                <w:kern w:val="24"/>
                                <w:sz w:val="72"/>
                                <w:szCs w:val="72"/>
                                <w:lang w:val="en-IN"/>
                              </w:rPr>
                            </w:pPr>
                            <w:r>
                              <w:rPr>
                                <w:rFonts w:ascii="Franklin Gothic Medium Cond" w:hAnsi="Franklin Gothic Medium Cond" w:cs="Calibri"/>
                                <w:color w:val="FFFFFF"/>
                                <w:kern w:val="24"/>
                                <w:sz w:val="72"/>
                                <w:szCs w:val="72"/>
                                <w:lang w:val="en-IN"/>
                              </w:rPr>
                              <w:t>Bayer</w:t>
                            </w:r>
                          </w:p>
                          <w:p w14:paraId="6C755565" w14:textId="4C0C2297" w:rsidR="003E52C6" w:rsidRPr="000B20D8" w:rsidRDefault="003E52C6" w:rsidP="004224D2">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rPr>
                                <w:rFonts w:ascii="Franklin Gothic Medium Cond" w:hAnsi="Franklin Gothic Medium Cond" w:cs="Calibri"/>
                                <w:color w:val="FFFFFF"/>
                                <w:kern w:val="24"/>
                                <w:sz w:val="48"/>
                                <w:szCs w:val="48"/>
                                <w:lang w:val="en-IN"/>
                              </w:rPr>
                            </w:pPr>
                            <w:r>
                              <w:rPr>
                                <w:rFonts w:ascii="Franklin Gothic Medium Cond" w:hAnsi="Franklin Gothic Medium Cond" w:cs="Calibri"/>
                                <w:color w:val="FFFFFF"/>
                                <w:kern w:val="24"/>
                                <w:sz w:val="48"/>
                                <w:szCs w:val="48"/>
                                <w:lang w:val="en-IN"/>
                              </w:rPr>
                              <w:t>Axtria Sales IQ</w:t>
                            </w:r>
                            <w:r w:rsidRPr="00B23B38">
                              <w:rPr>
                                <w:rFonts w:ascii="Franklin Gothic Medium Cond" w:hAnsi="Franklin Gothic Medium Cond" w:cs="Calibri"/>
                                <w:color w:val="FFFFFF"/>
                                <w:kern w:val="24"/>
                                <w:sz w:val="48"/>
                                <w:szCs w:val="48"/>
                                <w:vertAlign w:val="superscript"/>
                                <w:lang w:val="en-IN"/>
                              </w:rPr>
                              <w:t>TM</w:t>
                            </w:r>
                            <w:r>
                              <w:rPr>
                                <w:rFonts w:ascii="Franklin Gothic Medium Cond" w:hAnsi="Franklin Gothic Medium Cond" w:cs="Calibri"/>
                                <w:color w:val="FFFFFF"/>
                                <w:kern w:val="24"/>
                                <w:sz w:val="48"/>
                                <w:szCs w:val="48"/>
                                <w:lang w:val="en-IN"/>
                              </w:rPr>
                              <w:t xml:space="preserve"> </w:t>
                            </w:r>
                            <w:r w:rsidR="00D45471">
                              <w:rPr>
                                <w:rFonts w:ascii="Franklin Gothic Medium Cond" w:hAnsi="Franklin Gothic Medium Cond" w:cs="Calibri"/>
                                <w:color w:val="FFFFFF"/>
                                <w:kern w:val="24"/>
                                <w:sz w:val="48"/>
                                <w:szCs w:val="48"/>
                                <w:lang w:val="en-IN"/>
                              </w:rPr>
                              <w:t>Strategic Account Planning</w:t>
                            </w:r>
                            <w:r w:rsidR="00407BD5">
                              <w:rPr>
                                <w:rFonts w:ascii="Franklin Gothic Medium Cond" w:hAnsi="Franklin Gothic Medium Cond" w:cs="Calibri"/>
                                <w:color w:val="FFFFFF"/>
                                <w:kern w:val="24"/>
                                <w:sz w:val="48"/>
                                <w:szCs w:val="48"/>
                                <w:lang w:val="en-IN"/>
                              </w:rPr>
                              <w:t xml:space="preserve"> </w:t>
                            </w:r>
                            <w:r>
                              <w:rPr>
                                <w:rFonts w:ascii="Franklin Gothic Medium Cond" w:hAnsi="Franklin Gothic Medium Cond" w:cs="Calibri"/>
                                <w:color w:val="FFFFFF"/>
                                <w:kern w:val="24"/>
                                <w:sz w:val="48"/>
                                <w:szCs w:val="48"/>
                                <w:lang w:val="en-IN"/>
                              </w:rPr>
                              <w:t>Implementation</w:t>
                            </w:r>
                          </w:p>
                          <w:p w14:paraId="6C59F1E9" w14:textId="3F2D0068" w:rsidR="003E52C6" w:rsidRDefault="003E52C6" w:rsidP="004224D2">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rPr>
                                <w:rFonts w:ascii="Franklin Gothic Medium Cond" w:hAnsi="Franklin Gothic Medium Cond" w:cs="Calibri"/>
                                <w:color w:val="FFFFFF"/>
                                <w:kern w:val="24"/>
                                <w:sz w:val="48"/>
                                <w:szCs w:val="48"/>
                                <w:lang w:val="en-IN"/>
                              </w:rPr>
                            </w:pPr>
                            <w:r>
                              <w:rPr>
                                <w:rFonts w:ascii="Franklin Gothic Medium Cond" w:hAnsi="Franklin Gothic Medium Cond" w:cs="Calibri"/>
                                <w:color w:val="FFFFFF"/>
                                <w:kern w:val="24"/>
                                <w:sz w:val="48"/>
                                <w:szCs w:val="48"/>
                                <w:lang w:val="en-IN"/>
                              </w:rPr>
                              <w:t>Business Requirements Document Version 1.0</w:t>
                            </w:r>
                          </w:p>
                          <w:p w14:paraId="31BCC82C" w14:textId="77777777" w:rsidR="003E52C6" w:rsidRPr="000B20D8" w:rsidRDefault="003E52C6" w:rsidP="00242E68">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ind w:left="0"/>
                              <w:rPr>
                                <w:rFonts w:ascii="Franklin Gothic Medium Cond" w:hAnsi="Franklin Gothic Medium Cond" w:cs="Calibri"/>
                                <w:color w:val="FFFFFF"/>
                                <w:kern w:val="24"/>
                                <w:sz w:val="48"/>
                                <w:szCs w:val="48"/>
                                <w:lang w:val="en-IN"/>
                              </w:rPr>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type w14:anchorId="68EDCFA0" id="_x0000_t202" coordsize="21600,21600" o:spt="202" path="m,l,21600r21600,l21600,xe">
                <v:stroke joinstyle="miter"/>
                <v:path gradientshapeok="t" o:connecttype="rect"/>
              </v:shapetype>
              <v:shape id="Text Box 163" o:spid="_x0000_s1026" type="#_x0000_t202" style="position:absolute;left:0;text-align:left;margin-left:33pt;margin-top:271.55pt;width:513.75pt;height:177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" filled="f" stroked="f">
                <v:stroke joinstyle="round"/>
                <v:textbox inset="0,0,0,0">
                  <w:txbxContent>
                    <w:p w14:paraId="6FB777A1" w14:textId="45AC5C02" w:rsidR="003E52C6" w:rsidRPr="000B20D8" w:rsidRDefault="00D45471" w:rsidP="004224D2">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rPr>
                          <w:rFonts w:ascii="Franklin Gothic Medium Cond" w:hAnsi="Franklin Gothic Medium Cond" w:cs="Calibri"/>
                          <w:color w:val="FFFFFF"/>
                          <w:kern w:val="24"/>
                          <w:sz w:val="72"/>
                          <w:szCs w:val="72"/>
                          <w:lang w:val="en-IN"/>
                        </w:rPr>
                      </w:pPr>
                      <w:r>
                        <w:rPr>
                          <w:rFonts w:ascii="Franklin Gothic Medium Cond" w:hAnsi="Franklin Gothic Medium Cond" w:cs="Calibri"/>
                          <w:color w:val="FFFFFF"/>
                          <w:kern w:val="24"/>
                          <w:sz w:val="72"/>
                          <w:szCs w:val="72"/>
                          <w:lang w:val="en-IN"/>
                        </w:rPr>
                        <w:t>Bayer</w:t>
                      </w:r>
                    </w:p>
                    <w:p w14:paraId="6C755565" w14:textId="4C0C2297" w:rsidR="003E52C6" w:rsidRPr="000B20D8" w:rsidRDefault="003E52C6" w:rsidP="004224D2">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rPr>
                          <w:rFonts w:ascii="Franklin Gothic Medium Cond" w:hAnsi="Franklin Gothic Medium Cond" w:cs="Calibri"/>
                          <w:color w:val="FFFFFF"/>
                          <w:kern w:val="24"/>
                          <w:sz w:val="48"/>
                          <w:szCs w:val="48"/>
                          <w:lang w:val="en-IN"/>
                        </w:rPr>
                      </w:pPr>
                      <w:r>
                        <w:rPr>
                          <w:rFonts w:ascii="Franklin Gothic Medium Cond" w:hAnsi="Franklin Gothic Medium Cond" w:cs="Calibri"/>
                          <w:color w:val="FFFFFF"/>
                          <w:kern w:val="24"/>
                          <w:sz w:val="48"/>
                          <w:szCs w:val="48"/>
                          <w:lang w:val="en-IN"/>
                        </w:rPr>
                        <w:t>Axtria Sales IQ</w:t>
                      </w:r>
                      <w:r w:rsidRPr="00B23B38">
                        <w:rPr>
                          <w:rFonts w:ascii="Franklin Gothic Medium Cond" w:hAnsi="Franklin Gothic Medium Cond" w:cs="Calibri"/>
                          <w:color w:val="FFFFFF"/>
                          <w:kern w:val="24"/>
                          <w:sz w:val="48"/>
                          <w:szCs w:val="48"/>
                          <w:vertAlign w:val="superscript"/>
                          <w:lang w:val="en-IN"/>
                        </w:rPr>
                        <w:t>TM</w:t>
                      </w:r>
                      <w:r>
                        <w:rPr>
                          <w:rFonts w:ascii="Franklin Gothic Medium Cond" w:hAnsi="Franklin Gothic Medium Cond" w:cs="Calibri"/>
                          <w:color w:val="FFFFFF"/>
                          <w:kern w:val="24"/>
                          <w:sz w:val="48"/>
                          <w:szCs w:val="48"/>
                          <w:lang w:val="en-IN"/>
                        </w:rPr>
                        <w:t xml:space="preserve"> </w:t>
                      </w:r>
                      <w:r w:rsidR="00D45471">
                        <w:rPr>
                          <w:rFonts w:ascii="Franklin Gothic Medium Cond" w:hAnsi="Franklin Gothic Medium Cond" w:cs="Calibri"/>
                          <w:color w:val="FFFFFF"/>
                          <w:kern w:val="24"/>
                          <w:sz w:val="48"/>
                          <w:szCs w:val="48"/>
                          <w:lang w:val="en-IN"/>
                        </w:rPr>
                        <w:t>Strategic Account Planning</w:t>
                      </w:r>
                      <w:r w:rsidR="00407BD5">
                        <w:rPr>
                          <w:rFonts w:ascii="Franklin Gothic Medium Cond" w:hAnsi="Franklin Gothic Medium Cond" w:cs="Calibri"/>
                          <w:color w:val="FFFFFF"/>
                          <w:kern w:val="24"/>
                          <w:sz w:val="48"/>
                          <w:szCs w:val="48"/>
                          <w:lang w:val="en-IN"/>
                        </w:rPr>
                        <w:t xml:space="preserve"> </w:t>
                      </w:r>
                      <w:r>
                        <w:rPr>
                          <w:rFonts w:ascii="Franklin Gothic Medium Cond" w:hAnsi="Franklin Gothic Medium Cond" w:cs="Calibri"/>
                          <w:color w:val="FFFFFF"/>
                          <w:kern w:val="24"/>
                          <w:sz w:val="48"/>
                          <w:szCs w:val="48"/>
                          <w:lang w:val="en-IN"/>
                        </w:rPr>
                        <w:t>Implementation</w:t>
                      </w:r>
                    </w:p>
                    <w:p w14:paraId="6C59F1E9" w14:textId="3F2D0068" w:rsidR="003E52C6" w:rsidRDefault="003E52C6" w:rsidP="004224D2">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rPr>
                          <w:rFonts w:ascii="Franklin Gothic Medium Cond" w:hAnsi="Franklin Gothic Medium Cond" w:cs="Calibri"/>
                          <w:color w:val="FFFFFF"/>
                          <w:kern w:val="24"/>
                          <w:sz w:val="48"/>
                          <w:szCs w:val="48"/>
                          <w:lang w:val="en-IN"/>
                        </w:rPr>
                      </w:pPr>
                      <w:r>
                        <w:rPr>
                          <w:rFonts w:ascii="Franklin Gothic Medium Cond" w:hAnsi="Franklin Gothic Medium Cond" w:cs="Calibri"/>
                          <w:color w:val="FFFFFF"/>
                          <w:kern w:val="24"/>
                          <w:sz w:val="48"/>
                          <w:szCs w:val="48"/>
                          <w:lang w:val="en-IN"/>
                        </w:rPr>
                        <w:t>Business Requirements Document Version 1.0</w:t>
                      </w:r>
                    </w:p>
                    <w:p w14:paraId="31BCC82C" w14:textId="77777777" w:rsidR="003E52C6" w:rsidRPr="000B20D8" w:rsidRDefault="003E52C6" w:rsidP="00242E68">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ind w:left="0"/>
                        <w:rPr>
                          <w:rFonts w:ascii="Franklin Gothic Medium Cond" w:hAnsi="Franklin Gothic Medium Cond" w:cs="Calibri"/>
                          <w:color w:val="FFFFFF"/>
                          <w:kern w:val="24"/>
                          <w:sz w:val="48"/>
                          <w:szCs w:val="48"/>
                          <w:lang w:val="en-IN"/>
                        </w:rPr>
                      </w:pPr>
                    </w:p>
                  </w:txbxContent>
                </v:textbox>
                <w10:wrap anchorx="margin"/>
              </v:shape>
            </w:pict>
          </mc:Fallback>
        </mc:AlternateContent>
      </w:r>
      <w:r w:rsidRPr="00AF0AA3">
        <w:rPr>
          <w:rFonts w:asciiTheme="minorHAnsi" w:hAnsiTheme="minorHAnsi" w:cstheme="minorHAnsi"/>
          <w:noProof/>
        </w:rPr>
        <mc:AlternateContent>
          <mc:Choice Requires="wps">
            <w:drawing>
              <wp:anchor distT="0" distB="0" distL="114300" distR="114300" simplePos="0" relativeHeight="251658243" behindDoc="0" locked="0" layoutInCell="1" allowOverlap="1" wp14:anchorId="57A51E6A" wp14:editId="2B307199">
                <wp:simplePos x="0" y="0"/>
                <wp:positionH relativeFrom="margin">
                  <wp:posOffset>390525</wp:posOffset>
                </wp:positionH>
                <wp:positionV relativeFrom="paragraph">
                  <wp:posOffset>5916295</wp:posOffset>
                </wp:positionV>
                <wp:extent cx="5470525" cy="3048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0525" cy="304800"/>
                        </a:xfrm>
                        <a:prstGeom prst="rect">
                          <a:avLst/>
                        </a:prstGeom>
                        <a:noFill/>
                        <a:ln w="9525">
                          <a:noFill/>
                          <a:round/>
                          <a:headEnd/>
                          <a:tailEnd/>
                        </a:ln>
                        <a:effectLst/>
                      </wps:spPr>
                      <wps:txbx>
                        <w:txbxContent>
                          <w:p w14:paraId="5C3C46DC" w14:textId="6530A1D0" w:rsidR="003E52C6" w:rsidRPr="000B20D8" w:rsidRDefault="00D45471" w:rsidP="00974FF9">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rPr>
                                <w:rFonts w:ascii="Franklin Gothic Book" w:hAnsi="Franklin Gothic Book" w:cs="Calibri"/>
                                <w:color w:val="FFFFFF"/>
                                <w:kern w:val="24"/>
                                <w:sz w:val="48"/>
                                <w:szCs w:val="48"/>
                              </w:rPr>
                            </w:pPr>
                            <w:r>
                              <w:rPr>
                                <w:rFonts w:ascii="Franklin Gothic Book" w:hAnsi="Franklin Gothic Book" w:cs="Calibri"/>
                                <w:color w:val="FFFFFF"/>
                                <w:kern w:val="24"/>
                                <w:sz w:val="48"/>
                                <w:szCs w:val="48"/>
                              </w:rPr>
                              <w:t>27</w:t>
                            </w:r>
                            <w:r w:rsidR="006D516A">
                              <w:rPr>
                                <w:rFonts w:ascii="Franklin Gothic Book" w:hAnsi="Franklin Gothic Book" w:cs="Calibri"/>
                                <w:color w:val="FFFFFF"/>
                                <w:kern w:val="24"/>
                                <w:sz w:val="48"/>
                                <w:szCs w:val="48"/>
                              </w:rPr>
                              <w:t>/</w:t>
                            </w:r>
                            <w:r w:rsidR="00407BD5">
                              <w:rPr>
                                <w:rFonts w:ascii="Franklin Gothic Book" w:hAnsi="Franklin Gothic Book" w:cs="Calibri"/>
                                <w:color w:val="FFFFFF"/>
                                <w:kern w:val="24"/>
                                <w:sz w:val="48"/>
                                <w:szCs w:val="48"/>
                              </w:rPr>
                              <w:t>0</w:t>
                            </w:r>
                            <w:r>
                              <w:rPr>
                                <w:rFonts w:ascii="Franklin Gothic Book" w:hAnsi="Franklin Gothic Book" w:cs="Calibri"/>
                                <w:color w:val="FFFFFF"/>
                                <w:kern w:val="24"/>
                                <w:sz w:val="48"/>
                                <w:szCs w:val="48"/>
                              </w:rPr>
                              <w:t>5</w:t>
                            </w:r>
                            <w:r w:rsidR="006D516A">
                              <w:rPr>
                                <w:rFonts w:ascii="Franklin Gothic Book" w:hAnsi="Franklin Gothic Book" w:cs="Calibri"/>
                                <w:color w:val="FFFFFF"/>
                                <w:kern w:val="24"/>
                                <w:sz w:val="48"/>
                                <w:szCs w:val="48"/>
                              </w:rPr>
                              <w:t>/202</w:t>
                            </w:r>
                            <w:r>
                              <w:rPr>
                                <w:rFonts w:ascii="Franklin Gothic Book" w:hAnsi="Franklin Gothic Book" w:cs="Calibri"/>
                                <w:color w:val="FFFFFF"/>
                                <w:kern w:val="24"/>
                                <w:sz w:val="48"/>
                                <w:szCs w:val="48"/>
                              </w:rPr>
                              <w:t>5</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57A51E6A" id="Text Box 6" o:spid="_x0000_s1027" type="#_x0000_t202" style="position:absolute;left:0;text-align:left;margin-left:30.75pt;margin-top:465.85pt;width:430.75pt;height:24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" filled="f" stroked="f">
                <v:stroke joinstyle="round"/>
                <v:textbox inset="0,0,0,0">
                  <w:txbxContent>
                    <w:p w14:paraId="5C3C46DC" w14:textId="6530A1D0" w:rsidR="003E52C6" w:rsidRPr="000B20D8" w:rsidRDefault="00D45471" w:rsidP="00974FF9">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rPr>
                          <w:rFonts w:ascii="Franklin Gothic Book" w:hAnsi="Franklin Gothic Book" w:cs="Calibri"/>
                          <w:color w:val="FFFFFF"/>
                          <w:kern w:val="24"/>
                          <w:sz w:val="48"/>
                          <w:szCs w:val="48"/>
                        </w:rPr>
                      </w:pPr>
                      <w:r>
                        <w:rPr>
                          <w:rFonts w:ascii="Franklin Gothic Book" w:hAnsi="Franklin Gothic Book" w:cs="Calibri"/>
                          <w:color w:val="FFFFFF"/>
                          <w:kern w:val="24"/>
                          <w:sz w:val="48"/>
                          <w:szCs w:val="48"/>
                        </w:rPr>
                        <w:t>27</w:t>
                      </w:r>
                      <w:r w:rsidR="006D516A">
                        <w:rPr>
                          <w:rFonts w:ascii="Franklin Gothic Book" w:hAnsi="Franklin Gothic Book" w:cs="Calibri"/>
                          <w:color w:val="FFFFFF"/>
                          <w:kern w:val="24"/>
                          <w:sz w:val="48"/>
                          <w:szCs w:val="48"/>
                        </w:rPr>
                        <w:t>/</w:t>
                      </w:r>
                      <w:r w:rsidR="00407BD5">
                        <w:rPr>
                          <w:rFonts w:ascii="Franklin Gothic Book" w:hAnsi="Franklin Gothic Book" w:cs="Calibri"/>
                          <w:color w:val="FFFFFF"/>
                          <w:kern w:val="24"/>
                          <w:sz w:val="48"/>
                          <w:szCs w:val="48"/>
                        </w:rPr>
                        <w:t>0</w:t>
                      </w:r>
                      <w:r>
                        <w:rPr>
                          <w:rFonts w:ascii="Franklin Gothic Book" w:hAnsi="Franklin Gothic Book" w:cs="Calibri"/>
                          <w:color w:val="FFFFFF"/>
                          <w:kern w:val="24"/>
                          <w:sz w:val="48"/>
                          <w:szCs w:val="48"/>
                        </w:rPr>
                        <w:t>5</w:t>
                      </w:r>
                      <w:r w:rsidR="006D516A">
                        <w:rPr>
                          <w:rFonts w:ascii="Franklin Gothic Book" w:hAnsi="Franklin Gothic Book" w:cs="Calibri"/>
                          <w:color w:val="FFFFFF"/>
                          <w:kern w:val="24"/>
                          <w:sz w:val="48"/>
                          <w:szCs w:val="48"/>
                        </w:rPr>
                        <w:t>/202</w:t>
                      </w:r>
                      <w:r>
                        <w:rPr>
                          <w:rFonts w:ascii="Franklin Gothic Book" w:hAnsi="Franklin Gothic Book" w:cs="Calibri"/>
                          <w:color w:val="FFFFFF"/>
                          <w:kern w:val="24"/>
                          <w:sz w:val="48"/>
                          <w:szCs w:val="48"/>
                        </w:rPr>
                        <w:t>5</w:t>
                      </w:r>
                    </w:p>
                  </w:txbxContent>
                </v:textbox>
                <w10:wrap anchorx="margin"/>
              </v:shape>
            </w:pict>
          </mc:Fallback>
        </mc:AlternateContent>
      </w:r>
      <w:r w:rsidR="0003407C" w:rsidRPr="00AF0AA3">
        <w:rPr>
          <w:rFonts w:asciiTheme="minorHAnsi" w:hAnsiTheme="minorHAnsi" w:cstheme="minorHAnsi"/>
          <w:noProof/>
        </w:rPr>
        <mc:AlternateContent>
          <mc:Choice Requires="wps">
            <w:drawing>
              <wp:anchor distT="0" distB="0" distL="114300" distR="114300" simplePos="0" relativeHeight="251658244" behindDoc="0" locked="0" layoutInCell="1" allowOverlap="1" wp14:anchorId="0762378E" wp14:editId="59726A3B">
                <wp:simplePos x="0" y="0"/>
                <wp:positionH relativeFrom="margin">
                  <wp:posOffset>417195</wp:posOffset>
                </wp:positionH>
                <wp:positionV relativeFrom="paragraph">
                  <wp:posOffset>6664960</wp:posOffset>
                </wp:positionV>
                <wp:extent cx="5377180" cy="53657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180" cy="536575"/>
                        </a:xfrm>
                        <a:prstGeom prst="rect">
                          <a:avLst/>
                        </a:prstGeom>
                        <a:noFill/>
                        <a:ln w="9525">
                          <a:noFill/>
                          <a:round/>
                          <a:headEnd/>
                          <a:tailEnd/>
                        </a:ln>
                        <a:effectLst/>
                      </wps:spPr>
                      <wps:txbx>
                        <w:txbxContent>
                          <w:p w14:paraId="106D8E62" w14:textId="77777777" w:rsidR="003E52C6" w:rsidRPr="00BF52B1" w:rsidRDefault="003E52C6" w:rsidP="00BF52B1">
                            <w:pPr>
                              <w:pStyle w:val="Heade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rPr>
                                <w:rFonts w:ascii="Franklin Gothic Medium Cond" w:hAnsi="Franklin Gothic Medium Cond" w:cs="Calibri"/>
                                <w:color w:val="FFFFFF"/>
                                <w:kern w:val="24"/>
                                <w:sz w:val="24"/>
                                <w:szCs w:val="24"/>
                              </w:rPr>
                            </w:pPr>
                            <w:r w:rsidRPr="00BF52B1">
                              <w:rPr>
                                <w:rFonts w:ascii="Franklin Gothic Medium Cond" w:hAnsi="Franklin Gothic Medium Cond" w:cs="Calibri"/>
                                <w:color w:val="FFFFFF"/>
                                <w:kern w:val="24"/>
                                <w:sz w:val="24"/>
                                <w:szCs w:val="24"/>
                              </w:rPr>
                              <w:t>Copyright Axtria, Inc. All Rights Reserved.</w:t>
                            </w:r>
                          </w:p>
                          <w:p w14:paraId="55FC097C" w14:textId="77777777" w:rsidR="003E52C6" w:rsidRPr="000B20D8" w:rsidRDefault="003E52C6" w:rsidP="009F643E">
                            <w:pPr>
                              <w:pStyle w:val="Heade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rPr>
                                <w:rFonts w:ascii="Franklin Gothic Book" w:hAnsi="Franklin Gothic Book" w:cs="Calibri"/>
                                <w:color w:val="FFFFFF"/>
                                <w:kern w:val="24"/>
                                <w:sz w:val="24"/>
                                <w:szCs w:val="24"/>
                              </w:rPr>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0762378E" id="Text Box 14" o:spid="_x0000_s1028" type="#_x0000_t202" style="position:absolute;left:0;text-align:left;margin-left:32.85pt;margin-top:524.8pt;width:423.4pt;height:42.2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" filled="f" stroked="f">
                <v:stroke joinstyle="round"/>
                <v:textbox inset="0,0,0,0">
                  <w:txbxContent>
                    <w:p w14:paraId="106D8E62" w14:textId="77777777" w:rsidR="003E52C6" w:rsidRPr="00BF52B1" w:rsidRDefault="003E52C6" w:rsidP="00BF52B1">
                      <w:pPr>
                        <w:pStyle w:val="Heade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rPr>
                          <w:rFonts w:ascii="Franklin Gothic Medium Cond" w:hAnsi="Franklin Gothic Medium Cond" w:cs="Calibri"/>
                          <w:color w:val="FFFFFF"/>
                          <w:kern w:val="24"/>
                          <w:sz w:val="24"/>
                          <w:szCs w:val="24"/>
                        </w:rPr>
                      </w:pPr>
                      <w:r w:rsidRPr="00BF52B1">
                        <w:rPr>
                          <w:rFonts w:ascii="Franklin Gothic Medium Cond" w:hAnsi="Franklin Gothic Medium Cond" w:cs="Calibri"/>
                          <w:color w:val="FFFFFF"/>
                          <w:kern w:val="24"/>
                          <w:sz w:val="24"/>
                          <w:szCs w:val="24"/>
                        </w:rPr>
                        <w:t>Copyright Axtria, Inc. All Rights Reserved.</w:t>
                      </w:r>
                    </w:p>
                    <w:p w14:paraId="55FC097C" w14:textId="77777777" w:rsidR="003E52C6" w:rsidRPr="000B20D8" w:rsidRDefault="003E52C6" w:rsidP="009F643E">
                      <w:pPr>
                        <w:pStyle w:val="Heade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rPr>
                          <w:rFonts w:ascii="Franklin Gothic Book" w:hAnsi="Franklin Gothic Book" w:cs="Calibri"/>
                          <w:color w:val="FFFFFF"/>
                          <w:kern w:val="24"/>
                          <w:sz w:val="24"/>
                          <w:szCs w:val="24"/>
                        </w:rPr>
                      </w:pPr>
                    </w:p>
                  </w:txbxContent>
                </v:textbox>
                <w10:wrap anchorx="margin"/>
              </v:shape>
            </w:pict>
          </mc:Fallback>
        </mc:AlternateContent>
      </w:r>
      <w:r w:rsidR="0003407C" w:rsidRPr="00AF0AA3">
        <w:rPr>
          <w:rFonts w:asciiTheme="minorHAnsi" w:hAnsiTheme="minorHAnsi" w:cstheme="minorHAnsi"/>
          <w:noProof/>
        </w:rPr>
        <mc:AlternateContent>
          <mc:Choice Requires="wps">
            <w:drawing>
              <wp:anchor distT="0" distB="0" distL="114300" distR="114300" simplePos="0" relativeHeight="251658241" behindDoc="0" locked="0" layoutInCell="1" allowOverlap="1" wp14:anchorId="5B783D6E" wp14:editId="6F3795AD">
                <wp:simplePos x="0" y="0"/>
                <wp:positionH relativeFrom="column">
                  <wp:posOffset>200025</wp:posOffset>
                </wp:positionH>
                <wp:positionV relativeFrom="paragraph">
                  <wp:posOffset>3534410</wp:posOffset>
                </wp:positionV>
                <wp:extent cx="91440" cy="2028825"/>
                <wp:effectExtent l="0" t="0" r="0" b="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 cy="2028825"/>
                        </a:xfrm>
                        <a:prstGeom prst="rect">
                          <a:avLst/>
                        </a:prstGeom>
                        <a:solidFill>
                          <a:srgbClr val="E2430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w:pict w14:anchorId="0C5E1CEA">
              <v:rect id="Rectangle 19" style="position:absolute;margin-left:15.75pt;margin-top:278.3pt;width:7.2pt;height:159.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24301" stroked="f" strokeweight="1pt" w14:anchorId="683F3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"/>
            </w:pict>
          </mc:Fallback>
        </mc:AlternateContent>
      </w:r>
    </w:p>
    <w:p w14:paraId="4EF86E90" w14:textId="77777777" w:rsidR="00FA16F9" w:rsidRPr="00AF0AA3" w:rsidRDefault="00FA16F9" w:rsidP="00036F29">
      <w:pPr>
        <w:pStyle w:val="TOAHeading"/>
        <w:spacing w:line="276" w:lineRule="auto"/>
        <w:rPr>
          <w:rFonts w:asciiTheme="minorHAnsi" w:hAnsiTheme="minorHAnsi" w:cstheme="minorHAnsi"/>
        </w:rPr>
      </w:pPr>
      <w:bookmarkStart w:id="0" w:name="_Toc468126102"/>
    </w:p>
    <w:bookmarkStart w:id="1" w:name="_Hlk508023600" w:displacedByCustomXml="next"/>
    <w:sdt>
      <w:sdtPr>
        <w:rPr>
          <w:rFonts w:eastAsia="Calibri"/>
          <w:b w:val="0"/>
          <w:bCs w:val="0"/>
          <w:caps w:val="0"/>
          <w:color w:val="auto"/>
          <w:spacing w:val="0"/>
          <w:sz w:val="22"/>
          <w:lang w:bidi="ar-SA"/>
        </w:rPr>
        <w:id w:val="-661617498"/>
        <w:docPartObj>
          <w:docPartGallery w:val="Table of Contents"/>
          <w:docPartUnique/>
        </w:docPartObj>
      </w:sdtPr>
      <w:sdtEndPr>
        <w:rPr>
          <w:noProof/>
        </w:rPr>
      </w:sdtEndPr>
      <w:sdtContent>
        <w:p w14:paraId="0D612172" w14:textId="0E67137D" w:rsidR="00B52C07" w:rsidRDefault="00B52C07" w:rsidP="00036F29">
          <w:pPr>
            <w:pStyle w:val="TOCHeading"/>
            <w:spacing w:line="276" w:lineRule="auto"/>
          </w:pPr>
          <w:r>
            <w:t>Contents</w:t>
          </w:r>
        </w:p>
        <w:p w14:paraId="6C366D27" w14:textId="0830A83F" w:rsidR="00A150EE" w:rsidRDefault="00B52C07">
          <w:pPr>
            <w:pStyle w:val="TOC1"/>
            <w:rPr>
              <w:rFonts w:asciiTheme="minorHAnsi" w:eastAsiaTheme="minorEastAsia" w:hAnsiTheme="minorHAnsi" w:cstheme="minorBidi"/>
              <w:b w:val="0"/>
              <w:noProof/>
              <w:kern w:val="2"/>
              <w:sz w:val="24"/>
              <w:szCs w:val="24"/>
              <w:lang w:val="en-IN" w:eastAsia="en-IN"/>
              <w14:ligatures w14:val="standardContextual"/>
            </w:rPr>
          </w:pPr>
          <w:r w:rsidRPr="20E52DF8">
            <w:fldChar w:fldCharType="begin"/>
          </w:r>
          <w:r>
            <w:instrText xml:space="preserve"> TOC \o "1-3" \h \z \u </w:instrText>
          </w:r>
          <w:r w:rsidRPr="20E52DF8">
            <w:fldChar w:fldCharType="separate"/>
          </w:r>
          <w:hyperlink w:anchor="_Toc199246831" w:history="1">
            <w:r w:rsidR="00A150EE" w:rsidRPr="00783E64">
              <w:rPr>
                <w:rStyle w:val="Hyperlink"/>
                <w:rFonts w:cstheme="minorHAnsi"/>
                <w:noProof/>
              </w:rPr>
              <w:t>1.</w:t>
            </w:r>
            <w:r w:rsidR="00A150EE">
              <w:rPr>
                <w:rFonts w:asciiTheme="minorHAnsi" w:eastAsiaTheme="minorEastAsia" w:hAnsiTheme="minorHAnsi" w:cstheme="minorBidi"/>
                <w:b w:val="0"/>
                <w:noProof/>
                <w:kern w:val="2"/>
                <w:sz w:val="24"/>
                <w:szCs w:val="24"/>
                <w:lang w:val="en-IN" w:eastAsia="en-IN"/>
                <w14:ligatures w14:val="standardContextual"/>
              </w:rPr>
              <w:tab/>
            </w:r>
            <w:r w:rsidR="00A150EE" w:rsidRPr="00783E64">
              <w:rPr>
                <w:rStyle w:val="Hyperlink"/>
                <w:rFonts w:cstheme="minorHAnsi"/>
                <w:noProof/>
              </w:rPr>
              <w:t>DOCUMENT VERSION HISTORY</w:t>
            </w:r>
            <w:r w:rsidR="00A150EE">
              <w:rPr>
                <w:noProof/>
                <w:webHidden/>
              </w:rPr>
              <w:tab/>
            </w:r>
            <w:r w:rsidR="00A150EE">
              <w:rPr>
                <w:noProof/>
                <w:webHidden/>
              </w:rPr>
              <w:fldChar w:fldCharType="begin"/>
            </w:r>
            <w:r w:rsidR="00A150EE">
              <w:rPr>
                <w:noProof/>
                <w:webHidden/>
              </w:rPr>
              <w:instrText xml:space="preserve"> PAGEREF _Toc199246831 \h </w:instrText>
            </w:r>
            <w:r w:rsidR="00A150EE">
              <w:rPr>
                <w:noProof/>
                <w:webHidden/>
              </w:rPr>
            </w:r>
            <w:r w:rsidR="00A150EE">
              <w:rPr>
                <w:noProof/>
                <w:webHidden/>
              </w:rPr>
              <w:fldChar w:fldCharType="separate"/>
            </w:r>
            <w:r w:rsidR="00A150EE">
              <w:rPr>
                <w:noProof/>
                <w:webHidden/>
              </w:rPr>
              <w:t>4</w:t>
            </w:r>
            <w:r w:rsidR="00A150EE">
              <w:rPr>
                <w:noProof/>
                <w:webHidden/>
              </w:rPr>
              <w:fldChar w:fldCharType="end"/>
            </w:r>
          </w:hyperlink>
        </w:p>
        <w:p w14:paraId="7F065E69" w14:textId="5D8D8D35" w:rsidR="00A150EE" w:rsidRDefault="00A150EE">
          <w:pPr>
            <w:pStyle w:val="TOC1"/>
            <w:rPr>
              <w:rFonts w:asciiTheme="minorHAnsi" w:eastAsiaTheme="minorEastAsia" w:hAnsiTheme="minorHAnsi" w:cstheme="minorBidi"/>
              <w:b w:val="0"/>
              <w:noProof/>
              <w:kern w:val="2"/>
              <w:sz w:val="24"/>
              <w:szCs w:val="24"/>
              <w:lang w:val="en-IN" w:eastAsia="en-IN"/>
              <w14:ligatures w14:val="standardContextual"/>
            </w:rPr>
          </w:pPr>
          <w:hyperlink w:anchor="_Toc199246832" w:history="1">
            <w:r w:rsidRPr="00783E64">
              <w:rPr>
                <w:rStyle w:val="Hyperlink"/>
                <w:rFonts w:cstheme="minorHAnsi"/>
                <w:noProof/>
              </w:rPr>
              <w:t>2.</w:t>
            </w:r>
            <w:r>
              <w:rPr>
                <w:rFonts w:asciiTheme="minorHAnsi" w:eastAsiaTheme="minorEastAsia" w:hAnsiTheme="minorHAnsi" w:cstheme="minorBidi"/>
                <w:b w:val="0"/>
                <w:noProof/>
                <w:kern w:val="2"/>
                <w:sz w:val="24"/>
                <w:szCs w:val="24"/>
                <w:lang w:val="en-IN" w:eastAsia="en-IN"/>
                <w14:ligatures w14:val="standardContextual"/>
              </w:rPr>
              <w:tab/>
            </w:r>
            <w:r w:rsidRPr="00783E64">
              <w:rPr>
                <w:rStyle w:val="Hyperlink"/>
                <w:rFonts w:cstheme="minorHAnsi"/>
                <w:noProof/>
              </w:rPr>
              <w:t>INTRODUCTION</w:t>
            </w:r>
            <w:r>
              <w:rPr>
                <w:noProof/>
                <w:webHidden/>
              </w:rPr>
              <w:tab/>
            </w:r>
            <w:r>
              <w:rPr>
                <w:noProof/>
                <w:webHidden/>
              </w:rPr>
              <w:fldChar w:fldCharType="begin"/>
            </w:r>
            <w:r>
              <w:rPr>
                <w:noProof/>
                <w:webHidden/>
              </w:rPr>
              <w:instrText xml:space="preserve"> PAGEREF _Toc199246832 \h </w:instrText>
            </w:r>
            <w:r>
              <w:rPr>
                <w:noProof/>
                <w:webHidden/>
              </w:rPr>
            </w:r>
            <w:r>
              <w:rPr>
                <w:noProof/>
                <w:webHidden/>
              </w:rPr>
              <w:fldChar w:fldCharType="separate"/>
            </w:r>
            <w:r>
              <w:rPr>
                <w:noProof/>
                <w:webHidden/>
              </w:rPr>
              <w:t>5</w:t>
            </w:r>
            <w:r>
              <w:rPr>
                <w:noProof/>
                <w:webHidden/>
              </w:rPr>
              <w:fldChar w:fldCharType="end"/>
            </w:r>
          </w:hyperlink>
        </w:p>
        <w:p w14:paraId="3260DC0E" w14:textId="502CCA9F" w:rsidR="00A150EE" w:rsidRDefault="00A150EE">
          <w:pPr>
            <w:pStyle w:val="TOC2"/>
            <w:rPr>
              <w:rFonts w:asciiTheme="minorHAnsi" w:eastAsiaTheme="minorEastAsia" w:hAnsiTheme="minorHAnsi" w:cstheme="minorBidi"/>
              <w:kern w:val="2"/>
              <w:sz w:val="24"/>
              <w:szCs w:val="24"/>
              <w:lang w:val="en-IN" w:eastAsia="en-IN"/>
              <w14:ligatures w14:val="standardContextual"/>
            </w:rPr>
          </w:pPr>
          <w:hyperlink w:anchor="_Toc199246833" w:history="1">
            <w:r w:rsidRPr="00783E64">
              <w:rPr>
                <w:rStyle w:val="Hyperlink"/>
              </w:rPr>
              <w:t>WHAT IS ACCOUNT AND ACCOUNT PLANNING?</w:t>
            </w:r>
            <w:r>
              <w:rPr>
                <w:webHidden/>
              </w:rPr>
              <w:tab/>
            </w:r>
            <w:r>
              <w:rPr>
                <w:webHidden/>
              </w:rPr>
              <w:fldChar w:fldCharType="begin"/>
            </w:r>
            <w:r>
              <w:rPr>
                <w:webHidden/>
              </w:rPr>
              <w:instrText xml:space="preserve"> PAGEREF _Toc199246833 \h </w:instrText>
            </w:r>
            <w:r>
              <w:rPr>
                <w:webHidden/>
              </w:rPr>
            </w:r>
            <w:r>
              <w:rPr>
                <w:webHidden/>
              </w:rPr>
              <w:fldChar w:fldCharType="separate"/>
            </w:r>
            <w:r>
              <w:rPr>
                <w:webHidden/>
              </w:rPr>
              <w:t>5</w:t>
            </w:r>
            <w:r>
              <w:rPr>
                <w:webHidden/>
              </w:rPr>
              <w:fldChar w:fldCharType="end"/>
            </w:r>
          </w:hyperlink>
        </w:p>
        <w:p w14:paraId="48E6CCF1" w14:textId="190CE7AD" w:rsidR="00A150EE" w:rsidRDefault="00A150EE">
          <w:pPr>
            <w:pStyle w:val="TOC2"/>
            <w:rPr>
              <w:rFonts w:asciiTheme="minorHAnsi" w:eastAsiaTheme="minorEastAsia" w:hAnsiTheme="minorHAnsi" w:cstheme="minorBidi"/>
              <w:kern w:val="2"/>
              <w:sz w:val="24"/>
              <w:szCs w:val="24"/>
              <w:lang w:val="en-IN" w:eastAsia="en-IN"/>
              <w14:ligatures w14:val="standardContextual"/>
            </w:rPr>
          </w:pPr>
          <w:hyperlink w:anchor="_Toc199246834" w:history="1">
            <w:r w:rsidRPr="00783E64">
              <w:rPr>
                <w:rStyle w:val="Hyperlink"/>
              </w:rPr>
              <w:t>OVERVIEW OF SAP MODULE</w:t>
            </w:r>
            <w:r>
              <w:rPr>
                <w:webHidden/>
              </w:rPr>
              <w:tab/>
            </w:r>
            <w:r>
              <w:rPr>
                <w:webHidden/>
              </w:rPr>
              <w:fldChar w:fldCharType="begin"/>
            </w:r>
            <w:r>
              <w:rPr>
                <w:webHidden/>
              </w:rPr>
              <w:instrText xml:space="preserve"> PAGEREF _Toc199246834 \h </w:instrText>
            </w:r>
            <w:r>
              <w:rPr>
                <w:webHidden/>
              </w:rPr>
            </w:r>
            <w:r>
              <w:rPr>
                <w:webHidden/>
              </w:rPr>
              <w:fldChar w:fldCharType="separate"/>
            </w:r>
            <w:r>
              <w:rPr>
                <w:webHidden/>
              </w:rPr>
              <w:t>5</w:t>
            </w:r>
            <w:r>
              <w:rPr>
                <w:webHidden/>
              </w:rPr>
              <w:fldChar w:fldCharType="end"/>
            </w:r>
          </w:hyperlink>
        </w:p>
        <w:p w14:paraId="59511ACE" w14:textId="1860D0D4" w:rsidR="00A150EE" w:rsidRDefault="00A150EE">
          <w:pPr>
            <w:pStyle w:val="TOC1"/>
            <w:rPr>
              <w:rFonts w:asciiTheme="minorHAnsi" w:eastAsiaTheme="minorEastAsia" w:hAnsiTheme="minorHAnsi" w:cstheme="minorBidi"/>
              <w:b w:val="0"/>
              <w:noProof/>
              <w:kern w:val="2"/>
              <w:sz w:val="24"/>
              <w:szCs w:val="24"/>
              <w:lang w:val="en-IN" w:eastAsia="en-IN"/>
              <w14:ligatures w14:val="standardContextual"/>
            </w:rPr>
          </w:pPr>
          <w:hyperlink w:anchor="_Toc199246835" w:history="1">
            <w:r w:rsidRPr="00783E64">
              <w:rPr>
                <w:rStyle w:val="Hyperlink"/>
                <w:noProof/>
              </w:rPr>
              <w:t>3.</w:t>
            </w:r>
            <w:r>
              <w:rPr>
                <w:rFonts w:asciiTheme="minorHAnsi" w:eastAsiaTheme="minorEastAsia" w:hAnsiTheme="minorHAnsi" w:cstheme="minorBidi"/>
                <w:b w:val="0"/>
                <w:noProof/>
                <w:kern w:val="2"/>
                <w:sz w:val="24"/>
                <w:szCs w:val="24"/>
                <w:lang w:val="en-IN" w:eastAsia="en-IN"/>
                <w14:ligatures w14:val="standardContextual"/>
              </w:rPr>
              <w:tab/>
            </w:r>
            <w:r w:rsidRPr="00783E64">
              <w:rPr>
                <w:rStyle w:val="Hyperlink"/>
                <w:noProof/>
              </w:rPr>
              <w:t>BACKGROUND &amp; BUSINESS CONTEXT</w:t>
            </w:r>
            <w:r>
              <w:rPr>
                <w:noProof/>
                <w:webHidden/>
              </w:rPr>
              <w:tab/>
            </w:r>
            <w:r>
              <w:rPr>
                <w:noProof/>
                <w:webHidden/>
              </w:rPr>
              <w:fldChar w:fldCharType="begin"/>
            </w:r>
            <w:r>
              <w:rPr>
                <w:noProof/>
                <w:webHidden/>
              </w:rPr>
              <w:instrText xml:space="preserve"> PAGEREF _Toc199246835 \h </w:instrText>
            </w:r>
            <w:r>
              <w:rPr>
                <w:noProof/>
                <w:webHidden/>
              </w:rPr>
            </w:r>
            <w:r>
              <w:rPr>
                <w:noProof/>
                <w:webHidden/>
              </w:rPr>
              <w:fldChar w:fldCharType="separate"/>
            </w:r>
            <w:r>
              <w:rPr>
                <w:noProof/>
                <w:webHidden/>
              </w:rPr>
              <w:t>6</w:t>
            </w:r>
            <w:r>
              <w:rPr>
                <w:noProof/>
                <w:webHidden/>
              </w:rPr>
              <w:fldChar w:fldCharType="end"/>
            </w:r>
          </w:hyperlink>
        </w:p>
        <w:p w14:paraId="177E4833" w14:textId="33F84D54" w:rsidR="00A150EE" w:rsidRDefault="00A150EE">
          <w:pPr>
            <w:pStyle w:val="TOC2"/>
            <w:rPr>
              <w:rFonts w:asciiTheme="minorHAnsi" w:eastAsiaTheme="minorEastAsia" w:hAnsiTheme="minorHAnsi" w:cstheme="minorBidi"/>
              <w:kern w:val="2"/>
              <w:sz w:val="24"/>
              <w:szCs w:val="24"/>
              <w:lang w:val="en-IN" w:eastAsia="en-IN"/>
              <w14:ligatures w14:val="standardContextual"/>
            </w:rPr>
          </w:pPr>
          <w:hyperlink w:anchor="_Toc199246836" w:history="1">
            <w:r w:rsidRPr="00783E64">
              <w:rPr>
                <w:rStyle w:val="Hyperlink"/>
              </w:rPr>
              <w:t>CURRENT STATE OF ACCOUNT MANAGEMENT</w:t>
            </w:r>
            <w:r>
              <w:rPr>
                <w:webHidden/>
              </w:rPr>
              <w:tab/>
            </w:r>
            <w:r>
              <w:rPr>
                <w:webHidden/>
              </w:rPr>
              <w:fldChar w:fldCharType="begin"/>
            </w:r>
            <w:r>
              <w:rPr>
                <w:webHidden/>
              </w:rPr>
              <w:instrText xml:space="preserve"> PAGEREF _Toc199246836 \h </w:instrText>
            </w:r>
            <w:r>
              <w:rPr>
                <w:webHidden/>
              </w:rPr>
            </w:r>
            <w:r>
              <w:rPr>
                <w:webHidden/>
              </w:rPr>
              <w:fldChar w:fldCharType="separate"/>
            </w:r>
            <w:r>
              <w:rPr>
                <w:webHidden/>
              </w:rPr>
              <w:t>6</w:t>
            </w:r>
            <w:r>
              <w:rPr>
                <w:webHidden/>
              </w:rPr>
              <w:fldChar w:fldCharType="end"/>
            </w:r>
          </w:hyperlink>
        </w:p>
        <w:p w14:paraId="62A48D90" w14:textId="65511E0D" w:rsidR="00A150EE" w:rsidRDefault="00A150EE">
          <w:pPr>
            <w:pStyle w:val="TOC2"/>
            <w:rPr>
              <w:rFonts w:asciiTheme="minorHAnsi" w:eastAsiaTheme="minorEastAsia" w:hAnsiTheme="minorHAnsi" w:cstheme="minorBidi"/>
              <w:kern w:val="2"/>
              <w:sz w:val="24"/>
              <w:szCs w:val="24"/>
              <w:lang w:val="en-IN" w:eastAsia="en-IN"/>
              <w14:ligatures w14:val="standardContextual"/>
            </w:rPr>
          </w:pPr>
          <w:hyperlink w:anchor="_Toc199246837" w:history="1">
            <w:r w:rsidRPr="00783E64">
              <w:rPr>
                <w:rStyle w:val="Hyperlink"/>
              </w:rPr>
              <w:t>PAIN POINTS / GAPS IN CURRENT PROCESS</w:t>
            </w:r>
            <w:r>
              <w:rPr>
                <w:webHidden/>
              </w:rPr>
              <w:tab/>
            </w:r>
            <w:r>
              <w:rPr>
                <w:webHidden/>
              </w:rPr>
              <w:fldChar w:fldCharType="begin"/>
            </w:r>
            <w:r>
              <w:rPr>
                <w:webHidden/>
              </w:rPr>
              <w:instrText xml:space="preserve"> PAGEREF _Toc199246837 \h </w:instrText>
            </w:r>
            <w:r>
              <w:rPr>
                <w:webHidden/>
              </w:rPr>
            </w:r>
            <w:r>
              <w:rPr>
                <w:webHidden/>
              </w:rPr>
              <w:fldChar w:fldCharType="separate"/>
            </w:r>
            <w:r>
              <w:rPr>
                <w:webHidden/>
              </w:rPr>
              <w:t>6</w:t>
            </w:r>
            <w:r>
              <w:rPr>
                <w:webHidden/>
              </w:rPr>
              <w:fldChar w:fldCharType="end"/>
            </w:r>
          </w:hyperlink>
        </w:p>
        <w:p w14:paraId="5DD7C0A0" w14:textId="5A4BD6FF" w:rsidR="00A150EE" w:rsidRDefault="00A150EE">
          <w:pPr>
            <w:pStyle w:val="TOC2"/>
            <w:rPr>
              <w:rFonts w:asciiTheme="minorHAnsi" w:eastAsiaTheme="minorEastAsia" w:hAnsiTheme="minorHAnsi" w:cstheme="minorBidi"/>
              <w:kern w:val="2"/>
              <w:sz w:val="24"/>
              <w:szCs w:val="24"/>
              <w:lang w:val="en-IN" w:eastAsia="en-IN"/>
              <w14:ligatures w14:val="standardContextual"/>
            </w:rPr>
          </w:pPr>
          <w:hyperlink w:anchor="_Toc199246838" w:history="1">
            <w:r w:rsidRPr="00783E64">
              <w:rPr>
                <w:rStyle w:val="Hyperlink"/>
              </w:rPr>
              <w:t>BUSINESS DRIVERS (E.G., GROWTH, RETENTION, SHARE-OF-WALLET)</w:t>
            </w:r>
            <w:r>
              <w:rPr>
                <w:webHidden/>
              </w:rPr>
              <w:tab/>
            </w:r>
            <w:r>
              <w:rPr>
                <w:webHidden/>
              </w:rPr>
              <w:fldChar w:fldCharType="begin"/>
            </w:r>
            <w:r>
              <w:rPr>
                <w:webHidden/>
              </w:rPr>
              <w:instrText xml:space="preserve"> PAGEREF _Toc199246838 \h </w:instrText>
            </w:r>
            <w:r>
              <w:rPr>
                <w:webHidden/>
              </w:rPr>
            </w:r>
            <w:r>
              <w:rPr>
                <w:webHidden/>
              </w:rPr>
              <w:fldChar w:fldCharType="separate"/>
            </w:r>
            <w:r>
              <w:rPr>
                <w:webHidden/>
              </w:rPr>
              <w:t>6</w:t>
            </w:r>
            <w:r>
              <w:rPr>
                <w:webHidden/>
              </w:rPr>
              <w:fldChar w:fldCharType="end"/>
            </w:r>
          </w:hyperlink>
        </w:p>
        <w:p w14:paraId="3905A8DF" w14:textId="038E8CD5" w:rsidR="00A150EE" w:rsidRDefault="00A150EE">
          <w:pPr>
            <w:pStyle w:val="TOC1"/>
            <w:rPr>
              <w:rFonts w:asciiTheme="minorHAnsi" w:eastAsiaTheme="minorEastAsia" w:hAnsiTheme="minorHAnsi" w:cstheme="minorBidi"/>
              <w:b w:val="0"/>
              <w:noProof/>
              <w:kern w:val="2"/>
              <w:sz w:val="24"/>
              <w:szCs w:val="24"/>
              <w:lang w:val="en-IN" w:eastAsia="en-IN"/>
              <w14:ligatures w14:val="standardContextual"/>
            </w:rPr>
          </w:pPr>
          <w:hyperlink w:anchor="_Toc199246839" w:history="1">
            <w:r w:rsidRPr="00783E64">
              <w:rPr>
                <w:rStyle w:val="Hyperlink"/>
                <w:noProof/>
              </w:rPr>
              <w:t>4.</w:t>
            </w:r>
            <w:r>
              <w:rPr>
                <w:rFonts w:asciiTheme="minorHAnsi" w:eastAsiaTheme="minorEastAsia" w:hAnsiTheme="minorHAnsi" w:cstheme="minorBidi"/>
                <w:b w:val="0"/>
                <w:noProof/>
                <w:kern w:val="2"/>
                <w:sz w:val="24"/>
                <w:szCs w:val="24"/>
                <w:lang w:val="en-IN" w:eastAsia="en-IN"/>
                <w14:ligatures w14:val="standardContextual"/>
              </w:rPr>
              <w:tab/>
            </w:r>
            <w:r w:rsidRPr="00783E64">
              <w:rPr>
                <w:rStyle w:val="Hyperlink"/>
                <w:noProof/>
              </w:rPr>
              <w:t>FUNCTIONAL SPECIFICATIONS OF ACCOUNT MANAGEMENT</w:t>
            </w:r>
            <w:r>
              <w:rPr>
                <w:noProof/>
                <w:webHidden/>
              </w:rPr>
              <w:tab/>
            </w:r>
            <w:r>
              <w:rPr>
                <w:noProof/>
                <w:webHidden/>
              </w:rPr>
              <w:fldChar w:fldCharType="begin"/>
            </w:r>
            <w:r>
              <w:rPr>
                <w:noProof/>
                <w:webHidden/>
              </w:rPr>
              <w:instrText xml:space="preserve"> PAGEREF _Toc199246839 \h </w:instrText>
            </w:r>
            <w:r>
              <w:rPr>
                <w:noProof/>
                <w:webHidden/>
              </w:rPr>
            </w:r>
            <w:r>
              <w:rPr>
                <w:noProof/>
                <w:webHidden/>
              </w:rPr>
              <w:fldChar w:fldCharType="separate"/>
            </w:r>
            <w:r>
              <w:rPr>
                <w:noProof/>
                <w:webHidden/>
              </w:rPr>
              <w:t>7</w:t>
            </w:r>
            <w:r>
              <w:rPr>
                <w:noProof/>
                <w:webHidden/>
              </w:rPr>
              <w:fldChar w:fldCharType="end"/>
            </w:r>
          </w:hyperlink>
        </w:p>
        <w:p w14:paraId="292C3852" w14:textId="0DB3E8FF" w:rsidR="00A150EE" w:rsidRDefault="00A150EE">
          <w:pPr>
            <w:pStyle w:val="TOC2"/>
            <w:rPr>
              <w:rFonts w:asciiTheme="minorHAnsi" w:eastAsiaTheme="minorEastAsia" w:hAnsiTheme="minorHAnsi" w:cstheme="minorBidi"/>
              <w:kern w:val="2"/>
              <w:sz w:val="24"/>
              <w:szCs w:val="24"/>
              <w:lang w:val="en-IN" w:eastAsia="en-IN"/>
              <w14:ligatures w14:val="standardContextual"/>
            </w:rPr>
          </w:pPr>
          <w:hyperlink w:anchor="_Toc199246840" w:history="1">
            <w:r w:rsidRPr="00783E64">
              <w:rPr>
                <w:rStyle w:val="Hyperlink"/>
              </w:rPr>
              <w:t>ACCOUNT TYPES AND STRUCTURES</w:t>
            </w:r>
            <w:r>
              <w:rPr>
                <w:webHidden/>
              </w:rPr>
              <w:tab/>
            </w:r>
            <w:r>
              <w:rPr>
                <w:webHidden/>
              </w:rPr>
              <w:fldChar w:fldCharType="begin"/>
            </w:r>
            <w:r>
              <w:rPr>
                <w:webHidden/>
              </w:rPr>
              <w:instrText xml:space="preserve"> PAGEREF _Toc199246840 \h </w:instrText>
            </w:r>
            <w:r>
              <w:rPr>
                <w:webHidden/>
              </w:rPr>
            </w:r>
            <w:r>
              <w:rPr>
                <w:webHidden/>
              </w:rPr>
              <w:fldChar w:fldCharType="separate"/>
            </w:r>
            <w:r>
              <w:rPr>
                <w:webHidden/>
              </w:rPr>
              <w:t>7</w:t>
            </w:r>
            <w:r>
              <w:rPr>
                <w:webHidden/>
              </w:rPr>
              <w:fldChar w:fldCharType="end"/>
            </w:r>
          </w:hyperlink>
        </w:p>
        <w:p w14:paraId="20797C4E" w14:textId="75DA24EF" w:rsidR="00A150EE" w:rsidRDefault="00A150EE">
          <w:pPr>
            <w:pStyle w:val="TOC3"/>
            <w:rPr>
              <w:rFonts w:asciiTheme="minorHAnsi" w:eastAsiaTheme="minorEastAsia" w:hAnsiTheme="minorHAnsi" w:cstheme="minorBidi"/>
              <w:noProof/>
              <w:kern w:val="2"/>
              <w:sz w:val="24"/>
              <w:szCs w:val="24"/>
              <w:lang w:val="en-IN" w:eastAsia="en-IN"/>
              <w14:ligatures w14:val="standardContextual"/>
            </w:rPr>
          </w:pPr>
          <w:hyperlink w:anchor="_Toc199246841" w:history="1">
            <w:r w:rsidRPr="00783E64">
              <w:rPr>
                <w:rStyle w:val="Hyperlink"/>
                <w:noProof/>
              </w:rPr>
              <w:t>CORPORATE HQ</w:t>
            </w:r>
            <w:r>
              <w:rPr>
                <w:noProof/>
                <w:webHidden/>
              </w:rPr>
              <w:tab/>
            </w:r>
            <w:r>
              <w:rPr>
                <w:noProof/>
                <w:webHidden/>
              </w:rPr>
              <w:fldChar w:fldCharType="begin"/>
            </w:r>
            <w:r>
              <w:rPr>
                <w:noProof/>
                <w:webHidden/>
              </w:rPr>
              <w:instrText xml:space="preserve"> PAGEREF _Toc199246841 \h </w:instrText>
            </w:r>
            <w:r>
              <w:rPr>
                <w:noProof/>
                <w:webHidden/>
              </w:rPr>
            </w:r>
            <w:r>
              <w:rPr>
                <w:noProof/>
                <w:webHidden/>
              </w:rPr>
              <w:fldChar w:fldCharType="separate"/>
            </w:r>
            <w:r>
              <w:rPr>
                <w:noProof/>
                <w:webHidden/>
              </w:rPr>
              <w:t>7</w:t>
            </w:r>
            <w:r>
              <w:rPr>
                <w:noProof/>
                <w:webHidden/>
              </w:rPr>
              <w:fldChar w:fldCharType="end"/>
            </w:r>
          </w:hyperlink>
        </w:p>
        <w:p w14:paraId="6FA27FFE" w14:textId="20B68411" w:rsidR="00A150EE" w:rsidRDefault="00A150EE">
          <w:pPr>
            <w:pStyle w:val="TOC3"/>
            <w:rPr>
              <w:rFonts w:asciiTheme="minorHAnsi" w:eastAsiaTheme="minorEastAsia" w:hAnsiTheme="minorHAnsi" w:cstheme="minorBidi"/>
              <w:noProof/>
              <w:kern w:val="2"/>
              <w:sz w:val="24"/>
              <w:szCs w:val="24"/>
              <w:lang w:val="en-IN" w:eastAsia="en-IN"/>
              <w14:ligatures w14:val="standardContextual"/>
            </w:rPr>
          </w:pPr>
          <w:hyperlink w:anchor="_Toc199246842" w:history="1">
            <w:r w:rsidRPr="00783E64">
              <w:rPr>
                <w:rStyle w:val="Hyperlink"/>
                <w:rFonts w:asciiTheme="majorHAnsi" w:hAnsiTheme="majorHAnsi"/>
                <w:noProof/>
              </w:rPr>
              <w:t>REGIONAL HUB</w:t>
            </w:r>
            <w:r>
              <w:rPr>
                <w:noProof/>
                <w:webHidden/>
              </w:rPr>
              <w:tab/>
            </w:r>
            <w:r>
              <w:rPr>
                <w:noProof/>
                <w:webHidden/>
              </w:rPr>
              <w:fldChar w:fldCharType="begin"/>
            </w:r>
            <w:r>
              <w:rPr>
                <w:noProof/>
                <w:webHidden/>
              </w:rPr>
              <w:instrText xml:space="preserve"> PAGEREF _Toc199246842 \h </w:instrText>
            </w:r>
            <w:r>
              <w:rPr>
                <w:noProof/>
                <w:webHidden/>
              </w:rPr>
            </w:r>
            <w:r>
              <w:rPr>
                <w:noProof/>
                <w:webHidden/>
              </w:rPr>
              <w:fldChar w:fldCharType="separate"/>
            </w:r>
            <w:r>
              <w:rPr>
                <w:noProof/>
                <w:webHidden/>
              </w:rPr>
              <w:t>7</w:t>
            </w:r>
            <w:r>
              <w:rPr>
                <w:noProof/>
                <w:webHidden/>
              </w:rPr>
              <w:fldChar w:fldCharType="end"/>
            </w:r>
          </w:hyperlink>
        </w:p>
        <w:p w14:paraId="4815344D" w14:textId="0D9301C0" w:rsidR="00A150EE" w:rsidRDefault="00A150EE">
          <w:pPr>
            <w:pStyle w:val="TOC3"/>
            <w:rPr>
              <w:rFonts w:asciiTheme="minorHAnsi" w:eastAsiaTheme="minorEastAsia" w:hAnsiTheme="minorHAnsi" w:cstheme="minorBidi"/>
              <w:noProof/>
              <w:kern w:val="2"/>
              <w:sz w:val="24"/>
              <w:szCs w:val="24"/>
              <w:lang w:val="en-IN" w:eastAsia="en-IN"/>
              <w14:ligatures w14:val="standardContextual"/>
            </w:rPr>
          </w:pPr>
          <w:hyperlink w:anchor="_Toc199246843" w:history="1">
            <w:r w:rsidRPr="00783E64">
              <w:rPr>
                <w:rStyle w:val="Hyperlink"/>
                <w:rFonts w:asciiTheme="majorHAnsi" w:hAnsiTheme="majorHAnsi"/>
                <w:noProof/>
              </w:rPr>
              <w:t>LOCAL CLINIC</w:t>
            </w:r>
            <w:r>
              <w:rPr>
                <w:noProof/>
                <w:webHidden/>
              </w:rPr>
              <w:tab/>
            </w:r>
            <w:r>
              <w:rPr>
                <w:noProof/>
                <w:webHidden/>
              </w:rPr>
              <w:fldChar w:fldCharType="begin"/>
            </w:r>
            <w:r>
              <w:rPr>
                <w:noProof/>
                <w:webHidden/>
              </w:rPr>
              <w:instrText xml:space="preserve"> PAGEREF _Toc199246843 \h </w:instrText>
            </w:r>
            <w:r>
              <w:rPr>
                <w:noProof/>
                <w:webHidden/>
              </w:rPr>
            </w:r>
            <w:r>
              <w:rPr>
                <w:noProof/>
                <w:webHidden/>
              </w:rPr>
              <w:fldChar w:fldCharType="separate"/>
            </w:r>
            <w:r>
              <w:rPr>
                <w:noProof/>
                <w:webHidden/>
              </w:rPr>
              <w:t>7</w:t>
            </w:r>
            <w:r>
              <w:rPr>
                <w:noProof/>
                <w:webHidden/>
              </w:rPr>
              <w:fldChar w:fldCharType="end"/>
            </w:r>
          </w:hyperlink>
        </w:p>
        <w:p w14:paraId="70843FB7" w14:textId="37A5C410" w:rsidR="00A150EE" w:rsidRDefault="00A150EE">
          <w:pPr>
            <w:pStyle w:val="TOC2"/>
            <w:rPr>
              <w:rFonts w:asciiTheme="minorHAnsi" w:eastAsiaTheme="minorEastAsia" w:hAnsiTheme="minorHAnsi" w:cstheme="minorBidi"/>
              <w:kern w:val="2"/>
              <w:sz w:val="24"/>
              <w:szCs w:val="24"/>
              <w:lang w:val="en-IN" w:eastAsia="en-IN"/>
              <w14:ligatures w14:val="standardContextual"/>
            </w:rPr>
          </w:pPr>
          <w:hyperlink w:anchor="_Toc199246844" w:history="1">
            <w:r w:rsidRPr="00783E64">
              <w:rPr>
                <w:rStyle w:val="Hyperlink"/>
              </w:rPr>
              <w:t>FEATURES AND FUNCTIONALITY OF ACCOUNT MANAGEMENT</w:t>
            </w:r>
            <w:r>
              <w:rPr>
                <w:webHidden/>
              </w:rPr>
              <w:tab/>
            </w:r>
            <w:r>
              <w:rPr>
                <w:webHidden/>
              </w:rPr>
              <w:fldChar w:fldCharType="begin"/>
            </w:r>
            <w:r>
              <w:rPr>
                <w:webHidden/>
              </w:rPr>
              <w:instrText xml:space="preserve"> PAGEREF _Toc199246844 \h </w:instrText>
            </w:r>
            <w:r>
              <w:rPr>
                <w:webHidden/>
              </w:rPr>
            </w:r>
            <w:r>
              <w:rPr>
                <w:webHidden/>
              </w:rPr>
              <w:fldChar w:fldCharType="separate"/>
            </w:r>
            <w:r>
              <w:rPr>
                <w:webHidden/>
              </w:rPr>
              <w:t>8</w:t>
            </w:r>
            <w:r>
              <w:rPr>
                <w:webHidden/>
              </w:rPr>
              <w:fldChar w:fldCharType="end"/>
            </w:r>
          </w:hyperlink>
        </w:p>
        <w:p w14:paraId="1C8D5634" w14:textId="5F7F5714" w:rsidR="00A150EE" w:rsidRDefault="00A150EE">
          <w:pPr>
            <w:pStyle w:val="TOC3"/>
            <w:rPr>
              <w:rFonts w:asciiTheme="minorHAnsi" w:eastAsiaTheme="minorEastAsia" w:hAnsiTheme="minorHAnsi" w:cstheme="minorBidi"/>
              <w:noProof/>
              <w:kern w:val="2"/>
              <w:sz w:val="24"/>
              <w:szCs w:val="24"/>
              <w:lang w:val="en-IN" w:eastAsia="en-IN"/>
              <w14:ligatures w14:val="standardContextual"/>
            </w:rPr>
          </w:pPr>
          <w:hyperlink w:anchor="_Toc199246845" w:history="1">
            <w:r w:rsidRPr="00783E64">
              <w:rPr>
                <w:rStyle w:val="Hyperlink"/>
                <w:rFonts w:asciiTheme="majorHAnsi" w:hAnsiTheme="majorHAnsi"/>
                <w:noProof/>
              </w:rPr>
              <w:t>ACCOUNT PROFILE</w:t>
            </w:r>
            <w:r>
              <w:rPr>
                <w:noProof/>
                <w:webHidden/>
              </w:rPr>
              <w:tab/>
            </w:r>
            <w:r>
              <w:rPr>
                <w:noProof/>
                <w:webHidden/>
              </w:rPr>
              <w:fldChar w:fldCharType="begin"/>
            </w:r>
            <w:r>
              <w:rPr>
                <w:noProof/>
                <w:webHidden/>
              </w:rPr>
              <w:instrText xml:space="preserve"> PAGEREF _Toc199246845 \h </w:instrText>
            </w:r>
            <w:r>
              <w:rPr>
                <w:noProof/>
                <w:webHidden/>
              </w:rPr>
            </w:r>
            <w:r>
              <w:rPr>
                <w:noProof/>
                <w:webHidden/>
              </w:rPr>
              <w:fldChar w:fldCharType="separate"/>
            </w:r>
            <w:r>
              <w:rPr>
                <w:noProof/>
                <w:webHidden/>
              </w:rPr>
              <w:t>8</w:t>
            </w:r>
            <w:r>
              <w:rPr>
                <w:noProof/>
                <w:webHidden/>
              </w:rPr>
              <w:fldChar w:fldCharType="end"/>
            </w:r>
          </w:hyperlink>
        </w:p>
        <w:p w14:paraId="7530D324" w14:textId="034582C0" w:rsidR="00A150EE" w:rsidRDefault="00A150EE">
          <w:pPr>
            <w:pStyle w:val="TOC3"/>
            <w:rPr>
              <w:rFonts w:asciiTheme="minorHAnsi" w:eastAsiaTheme="minorEastAsia" w:hAnsiTheme="minorHAnsi" w:cstheme="minorBidi"/>
              <w:noProof/>
              <w:kern w:val="2"/>
              <w:sz w:val="24"/>
              <w:szCs w:val="24"/>
              <w:lang w:val="en-IN" w:eastAsia="en-IN"/>
              <w14:ligatures w14:val="standardContextual"/>
            </w:rPr>
          </w:pPr>
          <w:hyperlink w:anchor="_Toc199246846" w:history="1">
            <w:r w:rsidRPr="00783E64">
              <w:rPr>
                <w:rStyle w:val="Hyperlink"/>
                <w:rFonts w:asciiTheme="majorHAnsi" w:hAnsiTheme="majorHAnsi"/>
                <w:noProof/>
              </w:rPr>
              <w:t>STAKEHOLDERS: ABILITY TO MANAGE KEY ACCOUNT CONTACTS</w:t>
            </w:r>
            <w:r>
              <w:rPr>
                <w:noProof/>
                <w:webHidden/>
              </w:rPr>
              <w:tab/>
            </w:r>
            <w:r>
              <w:rPr>
                <w:noProof/>
                <w:webHidden/>
              </w:rPr>
              <w:fldChar w:fldCharType="begin"/>
            </w:r>
            <w:r>
              <w:rPr>
                <w:noProof/>
                <w:webHidden/>
              </w:rPr>
              <w:instrText xml:space="preserve"> PAGEREF _Toc199246846 \h </w:instrText>
            </w:r>
            <w:r>
              <w:rPr>
                <w:noProof/>
                <w:webHidden/>
              </w:rPr>
            </w:r>
            <w:r>
              <w:rPr>
                <w:noProof/>
                <w:webHidden/>
              </w:rPr>
              <w:fldChar w:fldCharType="separate"/>
            </w:r>
            <w:r>
              <w:rPr>
                <w:noProof/>
                <w:webHidden/>
              </w:rPr>
              <w:t>10</w:t>
            </w:r>
            <w:r>
              <w:rPr>
                <w:noProof/>
                <w:webHidden/>
              </w:rPr>
              <w:fldChar w:fldCharType="end"/>
            </w:r>
          </w:hyperlink>
        </w:p>
        <w:p w14:paraId="6D210C81" w14:textId="0185E0F6" w:rsidR="00A150EE" w:rsidRDefault="00A150EE">
          <w:pPr>
            <w:pStyle w:val="TOC3"/>
            <w:rPr>
              <w:rFonts w:asciiTheme="minorHAnsi" w:eastAsiaTheme="minorEastAsia" w:hAnsiTheme="minorHAnsi" w:cstheme="minorBidi"/>
              <w:noProof/>
              <w:kern w:val="2"/>
              <w:sz w:val="24"/>
              <w:szCs w:val="24"/>
              <w:lang w:val="en-IN" w:eastAsia="en-IN"/>
              <w14:ligatures w14:val="standardContextual"/>
            </w:rPr>
          </w:pPr>
          <w:hyperlink w:anchor="_Toc199246847" w:history="1">
            <w:r w:rsidRPr="00783E64">
              <w:rPr>
                <w:rStyle w:val="Hyperlink"/>
                <w:rFonts w:asciiTheme="majorHAnsi" w:hAnsiTheme="majorHAnsi"/>
                <w:noProof/>
              </w:rPr>
              <w:t>INTERACTIONS: ABILITY TO MANAGE ACCOUNT COMMUNICATIONS</w:t>
            </w:r>
            <w:r>
              <w:rPr>
                <w:noProof/>
                <w:webHidden/>
              </w:rPr>
              <w:tab/>
            </w:r>
            <w:r>
              <w:rPr>
                <w:noProof/>
                <w:webHidden/>
              </w:rPr>
              <w:fldChar w:fldCharType="begin"/>
            </w:r>
            <w:r>
              <w:rPr>
                <w:noProof/>
                <w:webHidden/>
              </w:rPr>
              <w:instrText xml:space="preserve"> PAGEREF _Toc199246847 \h </w:instrText>
            </w:r>
            <w:r>
              <w:rPr>
                <w:noProof/>
                <w:webHidden/>
              </w:rPr>
            </w:r>
            <w:r>
              <w:rPr>
                <w:noProof/>
                <w:webHidden/>
              </w:rPr>
              <w:fldChar w:fldCharType="separate"/>
            </w:r>
            <w:r>
              <w:rPr>
                <w:noProof/>
                <w:webHidden/>
              </w:rPr>
              <w:t>11</w:t>
            </w:r>
            <w:r>
              <w:rPr>
                <w:noProof/>
                <w:webHidden/>
              </w:rPr>
              <w:fldChar w:fldCharType="end"/>
            </w:r>
          </w:hyperlink>
        </w:p>
        <w:p w14:paraId="27E99797" w14:textId="0D6EC558" w:rsidR="00A150EE" w:rsidRDefault="00A150EE">
          <w:pPr>
            <w:pStyle w:val="TOC3"/>
            <w:rPr>
              <w:rFonts w:asciiTheme="minorHAnsi" w:eastAsiaTheme="minorEastAsia" w:hAnsiTheme="minorHAnsi" w:cstheme="minorBidi"/>
              <w:noProof/>
              <w:kern w:val="2"/>
              <w:sz w:val="24"/>
              <w:szCs w:val="24"/>
              <w:lang w:val="en-IN" w:eastAsia="en-IN"/>
              <w14:ligatures w14:val="standardContextual"/>
            </w:rPr>
          </w:pPr>
          <w:hyperlink w:anchor="_Toc199246848" w:history="1">
            <w:r w:rsidRPr="00783E64">
              <w:rPr>
                <w:rStyle w:val="Hyperlink"/>
                <w:rFonts w:asciiTheme="majorHAnsi" w:hAnsiTheme="majorHAnsi"/>
                <w:noProof/>
              </w:rPr>
              <w:t>TEAM: ABILITY TO MANAGE ACCOUNT TEAM</w:t>
            </w:r>
            <w:r>
              <w:rPr>
                <w:noProof/>
                <w:webHidden/>
              </w:rPr>
              <w:tab/>
            </w:r>
            <w:r>
              <w:rPr>
                <w:noProof/>
                <w:webHidden/>
              </w:rPr>
              <w:fldChar w:fldCharType="begin"/>
            </w:r>
            <w:r>
              <w:rPr>
                <w:noProof/>
                <w:webHidden/>
              </w:rPr>
              <w:instrText xml:space="preserve"> PAGEREF _Toc199246848 \h </w:instrText>
            </w:r>
            <w:r>
              <w:rPr>
                <w:noProof/>
                <w:webHidden/>
              </w:rPr>
            </w:r>
            <w:r>
              <w:rPr>
                <w:noProof/>
                <w:webHidden/>
              </w:rPr>
              <w:fldChar w:fldCharType="separate"/>
            </w:r>
            <w:r>
              <w:rPr>
                <w:noProof/>
                <w:webHidden/>
              </w:rPr>
              <w:t>11</w:t>
            </w:r>
            <w:r>
              <w:rPr>
                <w:noProof/>
                <w:webHidden/>
              </w:rPr>
              <w:fldChar w:fldCharType="end"/>
            </w:r>
          </w:hyperlink>
        </w:p>
        <w:p w14:paraId="476956E5" w14:textId="1399F6E4" w:rsidR="00A150EE" w:rsidRDefault="00A150EE">
          <w:pPr>
            <w:pStyle w:val="TOC3"/>
            <w:rPr>
              <w:rFonts w:asciiTheme="minorHAnsi" w:eastAsiaTheme="minorEastAsia" w:hAnsiTheme="minorHAnsi" w:cstheme="minorBidi"/>
              <w:noProof/>
              <w:kern w:val="2"/>
              <w:sz w:val="24"/>
              <w:szCs w:val="24"/>
              <w:lang w:val="en-IN" w:eastAsia="en-IN"/>
              <w14:ligatures w14:val="standardContextual"/>
            </w:rPr>
          </w:pPr>
          <w:hyperlink w:anchor="_Toc199246849" w:history="1">
            <w:r w:rsidRPr="00783E64">
              <w:rPr>
                <w:rStyle w:val="Hyperlink"/>
                <w:rFonts w:asciiTheme="majorHAnsi" w:hAnsiTheme="majorHAnsi"/>
                <w:noProof/>
              </w:rPr>
              <w:t>MEMBERS: ABILITY TO MANAGE ACCOUNT TEAM USERS</w:t>
            </w:r>
            <w:r>
              <w:rPr>
                <w:noProof/>
                <w:webHidden/>
              </w:rPr>
              <w:tab/>
            </w:r>
            <w:r>
              <w:rPr>
                <w:noProof/>
                <w:webHidden/>
              </w:rPr>
              <w:fldChar w:fldCharType="begin"/>
            </w:r>
            <w:r>
              <w:rPr>
                <w:noProof/>
                <w:webHidden/>
              </w:rPr>
              <w:instrText xml:space="preserve"> PAGEREF _Toc199246849 \h </w:instrText>
            </w:r>
            <w:r>
              <w:rPr>
                <w:noProof/>
                <w:webHidden/>
              </w:rPr>
            </w:r>
            <w:r>
              <w:rPr>
                <w:noProof/>
                <w:webHidden/>
              </w:rPr>
              <w:fldChar w:fldCharType="separate"/>
            </w:r>
            <w:r>
              <w:rPr>
                <w:noProof/>
                <w:webHidden/>
              </w:rPr>
              <w:t>12</w:t>
            </w:r>
            <w:r>
              <w:rPr>
                <w:noProof/>
                <w:webHidden/>
              </w:rPr>
              <w:fldChar w:fldCharType="end"/>
            </w:r>
          </w:hyperlink>
        </w:p>
        <w:p w14:paraId="2F375D45" w14:textId="12680031" w:rsidR="00A150EE" w:rsidRDefault="00A150EE">
          <w:pPr>
            <w:pStyle w:val="TOC3"/>
            <w:rPr>
              <w:rFonts w:asciiTheme="minorHAnsi" w:eastAsiaTheme="minorEastAsia" w:hAnsiTheme="minorHAnsi" w:cstheme="minorBidi"/>
              <w:noProof/>
              <w:kern w:val="2"/>
              <w:sz w:val="24"/>
              <w:szCs w:val="24"/>
              <w:lang w:val="en-IN" w:eastAsia="en-IN"/>
              <w14:ligatures w14:val="standardContextual"/>
            </w:rPr>
          </w:pPr>
          <w:hyperlink w:anchor="_Toc199246850" w:history="1">
            <w:r w:rsidRPr="00783E64">
              <w:rPr>
                <w:rStyle w:val="Hyperlink"/>
                <w:rFonts w:asciiTheme="majorHAnsi" w:hAnsiTheme="majorHAnsi"/>
                <w:noProof/>
              </w:rPr>
              <w:t>ALERTS: ABILITY TO NOTIFY USERS OF ACCOUNT UPDATES</w:t>
            </w:r>
            <w:r>
              <w:rPr>
                <w:noProof/>
                <w:webHidden/>
              </w:rPr>
              <w:tab/>
            </w:r>
            <w:r>
              <w:rPr>
                <w:noProof/>
                <w:webHidden/>
              </w:rPr>
              <w:fldChar w:fldCharType="begin"/>
            </w:r>
            <w:r>
              <w:rPr>
                <w:noProof/>
                <w:webHidden/>
              </w:rPr>
              <w:instrText xml:space="preserve"> PAGEREF _Toc199246850 \h </w:instrText>
            </w:r>
            <w:r>
              <w:rPr>
                <w:noProof/>
                <w:webHidden/>
              </w:rPr>
            </w:r>
            <w:r>
              <w:rPr>
                <w:noProof/>
                <w:webHidden/>
              </w:rPr>
              <w:fldChar w:fldCharType="separate"/>
            </w:r>
            <w:r>
              <w:rPr>
                <w:noProof/>
                <w:webHidden/>
              </w:rPr>
              <w:t>12</w:t>
            </w:r>
            <w:r>
              <w:rPr>
                <w:noProof/>
                <w:webHidden/>
              </w:rPr>
              <w:fldChar w:fldCharType="end"/>
            </w:r>
          </w:hyperlink>
        </w:p>
        <w:p w14:paraId="7A01DDE1" w14:textId="00659C2B" w:rsidR="00A150EE" w:rsidRDefault="00A150EE">
          <w:pPr>
            <w:pStyle w:val="TOC1"/>
            <w:rPr>
              <w:rFonts w:asciiTheme="minorHAnsi" w:eastAsiaTheme="minorEastAsia" w:hAnsiTheme="minorHAnsi" w:cstheme="minorBidi"/>
              <w:b w:val="0"/>
              <w:noProof/>
              <w:kern w:val="2"/>
              <w:sz w:val="24"/>
              <w:szCs w:val="24"/>
              <w:lang w:val="en-IN" w:eastAsia="en-IN"/>
              <w14:ligatures w14:val="standardContextual"/>
            </w:rPr>
          </w:pPr>
          <w:hyperlink w:anchor="_Toc199246851" w:history="1">
            <w:r w:rsidRPr="00783E64">
              <w:rPr>
                <w:rStyle w:val="Hyperlink"/>
                <w:noProof/>
              </w:rPr>
              <w:t>5.</w:t>
            </w:r>
            <w:r>
              <w:rPr>
                <w:rFonts w:asciiTheme="minorHAnsi" w:eastAsiaTheme="minorEastAsia" w:hAnsiTheme="minorHAnsi" w:cstheme="minorBidi"/>
                <w:b w:val="0"/>
                <w:noProof/>
                <w:kern w:val="2"/>
                <w:sz w:val="24"/>
                <w:szCs w:val="24"/>
                <w:lang w:val="en-IN" w:eastAsia="en-IN"/>
                <w14:ligatures w14:val="standardContextual"/>
              </w:rPr>
              <w:tab/>
            </w:r>
            <w:r w:rsidRPr="00783E64">
              <w:rPr>
                <w:rStyle w:val="Hyperlink"/>
                <w:noProof/>
              </w:rPr>
              <w:t>PROCESS FLOW</w:t>
            </w:r>
            <w:r>
              <w:rPr>
                <w:noProof/>
                <w:webHidden/>
              </w:rPr>
              <w:tab/>
            </w:r>
            <w:r>
              <w:rPr>
                <w:noProof/>
                <w:webHidden/>
              </w:rPr>
              <w:fldChar w:fldCharType="begin"/>
            </w:r>
            <w:r>
              <w:rPr>
                <w:noProof/>
                <w:webHidden/>
              </w:rPr>
              <w:instrText xml:space="preserve"> PAGEREF _Toc199246851 \h </w:instrText>
            </w:r>
            <w:r>
              <w:rPr>
                <w:noProof/>
                <w:webHidden/>
              </w:rPr>
            </w:r>
            <w:r>
              <w:rPr>
                <w:noProof/>
                <w:webHidden/>
              </w:rPr>
              <w:fldChar w:fldCharType="separate"/>
            </w:r>
            <w:r>
              <w:rPr>
                <w:noProof/>
                <w:webHidden/>
              </w:rPr>
              <w:t>14</w:t>
            </w:r>
            <w:r>
              <w:rPr>
                <w:noProof/>
                <w:webHidden/>
              </w:rPr>
              <w:fldChar w:fldCharType="end"/>
            </w:r>
          </w:hyperlink>
        </w:p>
        <w:p w14:paraId="34A9FB52" w14:textId="0E9F2EA1" w:rsidR="00A150EE" w:rsidRDefault="00A150EE">
          <w:pPr>
            <w:pStyle w:val="TOC2"/>
            <w:rPr>
              <w:rFonts w:asciiTheme="minorHAnsi" w:eastAsiaTheme="minorEastAsia" w:hAnsiTheme="minorHAnsi" w:cstheme="minorBidi"/>
              <w:kern w:val="2"/>
              <w:sz w:val="24"/>
              <w:szCs w:val="24"/>
              <w:lang w:val="en-IN" w:eastAsia="en-IN"/>
              <w14:ligatures w14:val="standardContextual"/>
            </w:rPr>
          </w:pPr>
          <w:hyperlink w:anchor="_Toc199246852" w:history="1">
            <w:r w:rsidRPr="00783E64">
              <w:rPr>
                <w:rStyle w:val="Hyperlink"/>
              </w:rPr>
              <w:t>ACCOUNT PLAN WORKFLOW</w:t>
            </w:r>
            <w:r>
              <w:rPr>
                <w:webHidden/>
              </w:rPr>
              <w:tab/>
            </w:r>
            <w:r>
              <w:rPr>
                <w:webHidden/>
              </w:rPr>
              <w:fldChar w:fldCharType="begin"/>
            </w:r>
            <w:r>
              <w:rPr>
                <w:webHidden/>
              </w:rPr>
              <w:instrText xml:space="preserve"> PAGEREF _Toc199246852 \h </w:instrText>
            </w:r>
            <w:r>
              <w:rPr>
                <w:webHidden/>
              </w:rPr>
            </w:r>
            <w:r>
              <w:rPr>
                <w:webHidden/>
              </w:rPr>
              <w:fldChar w:fldCharType="separate"/>
            </w:r>
            <w:r>
              <w:rPr>
                <w:webHidden/>
              </w:rPr>
              <w:t>14</w:t>
            </w:r>
            <w:r>
              <w:rPr>
                <w:webHidden/>
              </w:rPr>
              <w:fldChar w:fldCharType="end"/>
            </w:r>
          </w:hyperlink>
        </w:p>
        <w:p w14:paraId="781B58EB" w14:textId="0F5F6082" w:rsidR="00A150EE" w:rsidRDefault="00A150EE">
          <w:pPr>
            <w:pStyle w:val="TOC3"/>
            <w:rPr>
              <w:rFonts w:asciiTheme="minorHAnsi" w:eastAsiaTheme="minorEastAsia" w:hAnsiTheme="minorHAnsi" w:cstheme="minorBidi"/>
              <w:noProof/>
              <w:kern w:val="2"/>
              <w:sz w:val="24"/>
              <w:szCs w:val="24"/>
              <w:lang w:val="en-IN" w:eastAsia="en-IN"/>
              <w14:ligatures w14:val="standardContextual"/>
            </w:rPr>
          </w:pPr>
          <w:hyperlink w:anchor="_Toc199246853" w:history="1">
            <w:r w:rsidRPr="00783E64">
              <w:rPr>
                <w:rStyle w:val="Hyperlink"/>
                <w:rFonts w:asciiTheme="majorHAnsi" w:hAnsiTheme="majorHAnsi"/>
                <w:noProof/>
              </w:rPr>
              <w:t>ACCOUNT INSIGHTS &amp; NEEDS ANALYSIS</w:t>
            </w:r>
            <w:r>
              <w:rPr>
                <w:noProof/>
                <w:webHidden/>
              </w:rPr>
              <w:tab/>
            </w:r>
            <w:r>
              <w:rPr>
                <w:noProof/>
                <w:webHidden/>
              </w:rPr>
              <w:fldChar w:fldCharType="begin"/>
            </w:r>
            <w:r>
              <w:rPr>
                <w:noProof/>
                <w:webHidden/>
              </w:rPr>
              <w:instrText xml:space="preserve"> PAGEREF _Toc199246853 \h </w:instrText>
            </w:r>
            <w:r>
              <w:rPr>
                <w:noProof/>
                <w:webHidden/>
              </w:rPr>
            </w:r>
            <w:r>
              <w:rPr>
                <w:noProof/>
                <w:webHidden/>
              </w:rPr>
              <w:fldChar w:fldCharType="separate"/>
            </w:r>
            <w:r>
              <w:rPr>
                <w:noProof/>
                <w:webHidden/>
              </w:rPr>
              <w:t>14</w:t>
            </w:r>
            <w:r>
              <w:rPr>
                <w:noProof/>
                <w:webHidden/>
              </w:rPr>
              <w:fldChar w:fldCharType="end"/>
            </w:r>
          </w:hyperlink>
        </w:p>
        <w:p w14:paraId="4C2F314C" w14:textId="06385B8C" w:rsidR="00A150EE" w:rsidRDefault="00A150EE">
          <w:pPr>
            <w:pStyle w:val="TOC3"/>
            <w:rPr>
              <w:rFonts w:asciiTheme="minorHAnsi" w:eastAsiaTheme="minorEastAsia" w:hAnsiTheme="minorHAnsi" w:cstheme="minorBidi"/>
              <w:noProof/>
              <w:kern w:val="2"/>
              <w:sz w:val="24"/>
              <w:szCs w:val="24"/>
              <w:lang w:val="en-IN" w:eastAsia="en-IN"/>
              <w14:ligatures w14:val="standardContextual"/>
            </w:rPr>
          </w:pPr>
          <w:hyperlink w:anchor="_Toc199246854" w:history="1">
            <w:r w:rsidRPr="00783E64">
              <w:rPr>
                <w:rStyle w:val="Hyperlink"/>
                <w:rFonts w:asciiTheme="majorHAnsi" w:hAnsiTheme="majorHAnsi"/>
                <w:noProof/>
              </w:rPr>
              <w:t>REFINING &amp; PRIORITIZING STRATEGIC GOALS</w:t>
            </w:r>
            <w:r>
              <w:rPr>
                <w:noProof/>
                <w:webHidden/>
              </w:rPr>
              <w:tab/>
            </w:r>
            <w:r>
              <w:rPr>
                <w:noProof/>
                <w:webHidden/>
              </w:rPr>
              <w:fldChar w:fldCharType="begin"/>
            </w:r>
            <w:r>
              <w:rPr>
                <w:noProof/>
                <w:webHidden/>
              </w:rPr>
              <w:instrText xml:space="preserve"> PAGEREF _Toc199246854 \h </w:instrText>
            </w:r>
            <w:r>
              <w:rPr>
                <w:noProof/>
                <w:webHidden/>
              </w:rPr>
            </w:r>
            <w:r>
              <w:rPr>
                <w:noProof/>
                <w:webHidden/>
              </w:rPr>
              <w:fldChar w:fldCharType="separate"/>
            </w:r>
            <w:r>
              <w:rPr>
                <w:noProof/>
                <w:webHidden/>
              </w:rPr>
              <w:t>14</w:t>
            </w:r>
            <w:r>
              <w:rPr>
                <w:noProof/>
                <w:webHidden/>
              </w:rPr>
              <w:fldChar w:fldCharType="end"/>
            </w:r>
          </w:hyperlink>
        </w:p>
        <w:p w14:paraId="49830940" w14:textId="77EEF642" w:rsidR="00A150EE" w:rsidRDefault="00A150EE">
          <w:pPr>
            <w:pStyle w:val="TOC3"/>
            <w:rPr>
              <w:rFonts w:asciiTheme="minorHAnsi" w:eastAsiaTheme="minorEastAsia" w:hAnsiTheme="minorHAnsi" w:cstheme="minorBidi"/>
              <w:noProof/>
              <w:kern w:val="2"/>
              <w:sz w:val="24"/>
              <w:szCs w:val="24"/>
              <w:lang w:val="en-IN" w:eastAsia="en-IN"/>
              <w14:ligatures w14:val="standardContextual"/>
            </w:rPr>
          </w:pPr>
          <w:hyperlink w:anchor="_Toc199246855" w:history="1">
            <w:r w:rsidRPr="00783E64">
              <w:rPr>
                <w:rStyle w:val="Hyperlink"/>
                <w:rFonts w:asciiTheme="majorHAnsi" w:hAnsiTheme="majorHAnsi"/>
                <w:noProof/>
              </w:rPr>
              <w:t>ACTION PLANNING</w:t>
            </w:r>
            <w:r>
              <w:rPr>
                <w:noProof/>
                <w:webHidden/>
              </w:rPr>
              <w:tab/>
            </w:r>
            <w:r>
              <w:rPr>
                <w:noProof/>
                <w:webHidden/>
              </w:rPr>
              <w:fldChar w:fldCharType="begin"/>
            </w:r>
            <w:r>
              <w:rPr>
                <w:noProof/>
                <w:webHidden/>
              </w:rPr>
              <w:instrText xml:space="preserve"> PAGEREF _Toc199246855 \h </w:instrText>
            </w:r>
            <w:r>
              <w:rPr>
                <w:noProof/>
                <w:webHidden/>
              </w:rPr>
            </w:r>
            <w:r>
              <w:rPr>
                <w:noProof/>
                <w:webHidden/>
              </w:rPr>
              <w:fldChar w:fldCharType="separate"/>
            </w:r>
            <w:r>
              <w:rPr>
                <w:noProof/>
                <w:webHidden/>
              </w:rPr>
              <w:t>14</w:t>
            </w:r>
            <w:r>
              <w:rPr>
                <w:noProof/>
                <w:webHidden/>
              </w:rPr>
              <w:fldChar w:fldCharType="end"/>
            </w:r>
          </w:hyperlink>
        </w:p>
        <w:p w14:paraId="4306B185" w14:textId="1080BC40" w:rsidR="00A150EE" w:rsidRDefault="00A150EE">
          <w:pPr>
            <w:pStyle w:val="TOC3"/>
            <w:rPr>
              <w:rFonts w:asciiTheme="minorHAnsi" w:eastAsiaTheme="minorEastAsia" w:hAnsiTheme="minorHAnsi" w:cstheme="minorBidi"/>
              <w:noProof/>
              <w:kern w:val="2"/>
              <w:sz w:val="24"/>
              <w:szCs w:val="24"/>
              <w:lang w:val="en-IN" w:eastAsia="en-IN"/>
              <w14:ligatures w14:val="standardContextual"/>
            </w:rPr>
          </w:pPr>
          <w:hyperlink w:anchor="_Toc199246856" w:history="1">
            <w:r w:rsidRPr="00783E64">
              <w:rPr>
                <w:rStyle w:val="Hyperlink"/>
                <w:rFonts w:asciiTheme="majorHAnsi" w:hAnsiTheme="majorHAnsi"/>
                <w:noProof/>
              </w:rPr>
              <w:t>ONGOING FEEDBACK LOOP (EXECUTION REVIEW)</w:t>
            </w:r>
            <w:r>
              <w:rPr>
                <w:noProof/>
                <w:webHidden/>
              </w:rPr>
              <w:tab/>
            </w:r>
            <w:r>
              <w:rPr>
                <w:noProof/>
                <w:webHidden/>
              </w:rPr>
              <w:fldChar w:fldCharType="begin"/>
            </w:r>
            <w:r>
              <w:rPr>
                <w:noProof/>
                <w:webHidden/>
              </w:rPr>
              <w:instrText xml:space="preserve"> PAGEREF _Toc199246856 \h </w:instrText>
            </w:r>
            <w:r>
              <w:rPr>
                <w:noProof/>
                <w:webHidden/>
              </w:rPr>
            </w:r>
            <w:r>
              <w:rPr>
                <w:noProof/>
                <w:webHidden/>
              </w:rPr>
              <w:fldChar w:fldCharType="separate"/>
            </w:r>
            <w:r>
              <w:rPr>
                <w:noProof/>
                <w:webHidden/>
              </w:rPr>
              <w:t>14</w:t>
            </w:r>
            <w:r>
              <w:rPr>
                <w:noProof/>
                <w:webHidden/>
              </w:rPr>
              <w:fldChar w:fldCharType="end"/>
            </w:r>
          </w:hyperlink>
        </w:p>
        <w:p w14:paraId="72D509EA" w14:textId="6B4BEEEF" w:rsidR="00A150EE" w:rsidRDefault="00A150EE">
          <w:pPr>
            <w:pStyle w:val="TOC3"/>
            <w:rPr>
              <w:rFonts w:asciiTheme="minorHAnsi" w:eastAsiaTheme="minorEastAsia" w:hAnsiTheme="minorHAnsi" w:cstheme="minorBidi"/>
              <w:noProof/>
              <w:kern w:val="2"/>
              <w:sz w:val="24"/>
              <w:szCs w:val="24"/>
              <w:lang w:val="en-IN" w:eastAsia="en-IN"/>
              <w14:ligatures w14:val="standardContextual"/>
            </w:rPr>
          </w:pPr>
          <w:hyperlink w:anchor="_Toc199246857" w:history="1">
            <w:r w:rsidRPr="00783E64">
              <w:rPr>
                <w:rStyle w:val="Hyperlink"/>
                <w:rFonts w:asciiTheme="majorHAnsi" w:hAnsiTheme="majorHAnsi"/>
                <w:noProof/>
              </w:rPr>
              <w:t>ONGOING FEEDBACK LOOP (STRATEGIC UPDATE)</w:t>
            </w:r>
            <w:r>
              <w:rPr>
                <w:noProof/>
                <w:webHidden/>
              </w:rPr>
              <w:tab/>
            </w:r>
            <w:r>
              <w:rPr>
                <w:noProof/>
                <w:webHidden/>
              </w:rPr>
              <w:fldChar w:fldCharType="begin"/>
            </w:r>
            <w:r>
              <w:rPr>
                <w:noProof/>
                <w:webHidden/>
              </w:rPr>
              <w:instrText xml:space="preserve"> PAGEREF _Toc199246857 \h </w:instrText>
            </w:r>
            <w:r>
              <w:rPr>
                <w:noProof/>
                <w:webHidden/>
              </w:rPr>
            </w:r>
            <w:r>
              <w:rPr>
                <w:noProof/>
                <w:webHidden/>
              </w:rPr>
              <w:fldChar w:fldCharType="separate"/>
            </w:r>
            <w:r>
              <w:rPr>
                <w:noProof/>
                <w:webHidden/>
              </w:rPr>
              <w:t>15</w:t>
            </w:r>
            <w:r>
              <w:rPr>
                <w:noProof/>
                <w:webHidden/>
              </w:rPr>
              <w:fldChar w:fldCharType="end"/>
            </w:r>
          </w:hyperlink>
        </w:p>
        <w:p w14:paraId="71EA4499" w14:textId="7A6D8A02" w:rsidR="00A150EE" w:rsidRDefault="00A150EE">
          <w:pPr>
            <w:pStyle w:val="TOC3"/>
            <w:rPr>
              <w:rFonts w:asciiTheme="minorHAnsi" w:eastAsiaTheme="minorEastAsia" w:hAnsiTheme="minorHAnsi" w:cstheme="minorBidi"/>
              <w:noProof/>
              <w:kern w:val="2"/>
              <w:sz w:val="24"/>
              <w:szCs w:val="24"/>
              <w:lang w:val="en-IN" w:eastAsia="en-IN"/>
              <w14:ligatures w14:val="standardContextual"/>
            </w:rPr>
          </w:pPr>
          <w:hyperlink w:anchor="_Toc199246858" w:history="1">
            <w:r w:rsidRPr="00783E64">
              <w:rPr>
                <w:rStyle w:val="Hyperlink"/>
                <w:rFonts w:asciiTheme="majorHAnsi" w:hAnsiTheme="majorHAnsi"/>
                <w:noProof/>
              </w:rPr>
              <w:t>PLAN EXECUTION (GRAY BOX)</w:t>
            </w:r>
            <w:r>
              <w:rPr>
                <w:noProof/>
                <w:webHidden/>
              </w:rPr>
              <w:tab/>
            </w:r>
            <w:r>
              <w:rPr>
                <w:noProof/>
                <w:webHidden/>
              </w:rPr>
              <w:fldChar w:fldCharType="begin"/>
            </w:r>
            <w:r>
              <w:rPr>
                <w:noProof/>
                <w:webHidden/>
              </w:rPr>
              <w:instrText xml:space="preserve"> PAGEREF _Toc199246858 \h </w:instrText>
            </w:r>
            <w:r>
              <w:rPr>
                <w:noProof/>
                <w:webHidden/>
              </w:rPr>
            </w:r>
            <w:r>
              <w:rPr>
                <w:noProof/>
                <w:webHidden/>
              </w:rPr>
              <w:fldChar w:fldCharType="separate"/>
            </w:r>
            <w:r>
              <w:rPr>
                <w:noProof/>
                <w:webHidden/>
              </w:rPr>
              <w:t>15</w:t>
            </w:r>
            <w:r>
              <w:rPr>
                <w:noProof/>
                <w:webHidden/>
              </w:rPr>
              <w:fldChar w:fldCharType="end"/>
            </w:r>
          </w:hyperlink>
        </w:p>
        <w:p w14:paraId="4356A5AE" w14:textId="59507248" w:rsidR="00A150EE" w:rsidRDefault="00A150EE">
          <w:pPr>
            <w:pStyle w:val="TOC3"/>
            <w:rPr>
              <w:rFonts w:asciiTheme="minorHAnsi" w:eastAsiaTheme="minorEastAsia" w:hAnsiTheme="minorHAnsi" w:cstheme="minorBidi"/>
              <w:noProof/>
              <w:kern w:val="2"/>
              <w:sz w:val="24"/>
              <w:szCs w:val="24"/>
              <w:lang w:val="en-IN" w:eastAsia="en-IN"/>
              <w14:ligatures w14:val="standardContextual"/>
            </w:rPr>
          </w:pPr>
          <w:hyperlink w:anchor="_Toc199246859" w:history="1">
            <w:r w:rsidRPr="00783E64">
              <w:rPr>
                <w:rStyle w:val="Hyperlink"/>
                <w:rFonts w:asciiTheme="majorHAnsi" w:hAnsiTheme="majorHAnsi"/>
                <w:noProof/>
              </w:rPr>
              <w:t>CENTERPIECE: CUSTOMER</w:t>
            </w:r>
            <w:r>
              <w:rPr>
                <w:noProof/>
                <w:webHidden/>
              </w:rPr>
              <w:tab/>
            </w:r>
            <w:r>
              <w:rPr>
                <w:noProof/>
                <w:webHidden/>
              </w:rPr>
              <w:fldChar w:fldCharType="begin"/>
            </w:r>
            <w:r>
              <w:rPr>
                <w:noProof/>
                <w:webHidden/>
              </w:rPr>
              <w:instrText xml:space="preserve"> PAGEREF _Toc199246859 \h </w:instrText>
            </w:r>
            <w:r>
              <w:rPr>
                <w:noProof/>
                <w:webHidden/>
              </w:rPr>
            </w:r>
            <w:r>
              <w:rPr>
                <w:noProof/>
                <w:webHidden/>
              </w:rPr>
              <w:fldChar w:fldCharType="separate"/>
            </w:r>
            <w:r>
              <w:rPr>
                <w:noProof/>
                <w:webHidden/>
              </w:rPr>
              <w:t>15</w:t>
            </w:r>
            <w:r>
              <w:rPr>
                <w:noProof/>
                <w:webHidden/>
              </w:rPr>
              <w:fldChar w:fldCharType="end"/>
            </w:r>
          </w:hyperlink>
        </w:p>
        <w:p w14:paraId="6E1EE70A" w14:textId="173D2F0D" w:rsidR="00A150EE" w:rsidRDefault="00A150EE">
          <w:pPr>
            <w:pStyle w:val="TOC2"/>
            <w:rPr>
              <w:rFonts w:asciiTheme="minorHAnsi" w:eastAsiaTheme="minorEastAsia" w:hAnsiTheme="minorHAnsi" w:cstheme="minorBidi"/>
              <w:kern w:val="2"/>
              <w:sz w:val="24"/>
              <w:szCs w:val="24"/>
              <w:lang w:val="en-IN" w:eastAsia="en-IN"/>
              <w14:ligatures w14:val="standardContextual"/>
            </w:rPr>
          </w:pPr>
          <w:hyperlink w:anchor="_Toc199246860" w:history="1">
            <w:r w:rsidRPr="00783E64">
              <w:rPr>
                <w:rStyle w:val="Hyperlink"/>
              </w:rPr>
              <w:t>TOUCHPOINTS ACROSS TEAMS</w:t>
            </w:r>
            <w:r>
              <w:rPr>
                <w:webHidden/>
              </w:rPr>
              <w:tab/>
            </w:r>
            <w:r>
              <w:rPr>
                <w:webHidden/>
              </w:rPr>
              <w:fldChar w:fldCharType="begin"/>
            </w:r>
            <w:r>
              <w:rPr>
                <w:webHidden/>
              </w:rPr>
              <w:instrText xml:space="preserve"> PAGEREF _Toc199246860 \h </w:instrText>
            </w:r>
            <w:r>
              <w:rPr>
                <w:webHidden/>
              </w:rPr>
            </w:r>
            <w:r>
              <w:rPr>
                <w:webHidden/>
              </w:rPr>
              <w:fldChar w:fldCharType="separate"/>
            </w:r>
            <w:r>
              <w:rPr>
                <w:webHidden/>
              </w:rPr>
              <w:t>15</w:t>
            </w:r>
            <w:r>
              <w:rPr>
                <w:webHidden/>
              </w:rPr>
              <w:fldChar w:fldCharType="end"/>
            </w:r>
          </w:hyperlink>
        </w:p>
        <w:p w14:paraId="32925AE0" w14:textId="62CBA7DA" w:rsidR="00A150EE" w:rsidRDefault="00A150EE">
          <w:pPr>
            <w:pStyle w:val="TOC2"/>
            <w:rPr>
              <w:rFonts w:asciiTheme="minorHAnsi" w:eastAsiaTheme="minorEastAsia" w:hAnsiTheme="minorHAnsi" w:cstheme="minorBidi"/>
              <w:kern w:val="2"/>
              <w:sz w:val="24"/>
              <w:szCs w:val="24"/>
              <w:lang w:val="en-IN" w:eastAsia="en-IN"/>
              <w14:ligatures w14:val="standardContextual"/>
            </w:rPr>
          </w:pPr>
          <w:hyperlink w:anchor="_Toc199246861" w:history="1">
            <w:r w:rsidRPr="00783E64">
              <w:rPr>
                <w:rStyle w:val="Hyperlink"/>
              </w:rPr>
              <w:t>PLANNING CADENCES (QUARTERLY, ANNUAL)</w:t>
            </w:r>
            <w:r>
              <w:rPr>
                <w:webHidden/>
              </w:rPr>
              <w:tab/>
            </w:r>
            <w:r>
              <w:rPr>
                <w:webHidden/>
              </w:rPr>
              <w:fldChar w:fldCharType="begin"/>
            </w:r>
            <w:r>
              <w:rPr>
                <w:webHidden/>
              </w:rPr>
              <w:instrText xml:space="preserve"> PAGEREF _Toc199246861 \h </w:instrText>
            </w:r>
            <w:r>
              <w:rPr>
                <w:webHidden/>
              </w:rPr>
            </w:r>
            <w:r>
              <w:rPr>
                <w:webHidden/>
              </w:rPr>
              <w:fldChar w:fldCharType="separate"/>
            </w:r>
            <w:r>
              <w:rPr>
                <w:webHidden/>
              </w:rPr>
              <w:t>15</w:t>
            </w:r>
            <w:r>
              <w:rPr>
                <w:webHidden/>
              </w:rPr>
              <w:fldChar w:fldCharType="end"/>
            </w:r>
          </w:hyperlink>
        </w:p>
        <w:p w14:paraId="33B5211D" w14:textId="68231D01" w:rsidR="00A150EE" w:rsidRDefault="00A150EE">
          <w:pPr>
            <w:pStyle w:val="TOC1"/>
            <w:rPr>
              <w:rFonts w:asciiTheme="minorHAnsi" w:eastAsiaTheme="minorEastAsia" w:hAnsiTheme="minorHAnsi" w:cstheme="minorBidi"/>
              <w:b w:val="0"/>
              <w:noProof/>
              <w:kern w:val="2"/>
              <w:sz w:val="24"/>
              <w:szCs w:val="24"/>
              <w:lang w:val="en-IN" w:eastAsia="en-IN"/>
              <w14:ligatures w14:val="standardContextual"/>
            </w:rPr>
          </w:pPr>
          <w:hyperlink w:anchor="_Toc199246867" w:history="1">
            <w:r w:rsidRPr="00783E64">
              <w:rPr>
                <w:rStyle w:val="Hyperlink"/>
                <w:noProof/>
              </w:rPr>
              <w:t>6.</w:t>
            </w:r>
            <w:r>
              <w:rPr>
                <w:rFonts w:asciiTheme="minorHAnsi" w:eastAsiaTheme="minorEastAsia" w:hAnsiTheme="minorHAnsi" w:cstheme="minorBidi"/>
                <w:b w:val="0"/>
                <w:noProof/>
                <w:kern w:val="2"/>
                <w:sz w:val="24"/>
                <w:szCs w:val="24"/>
                <w:lang w:val="en-IN" w:eastAsia="en-IN"/>
                <w14:ligatures w14:val="standardContextual"/>
              </w:rPr>
              <w:tab/>
            </w:r>
            <w:r w:rsidRPr="00783E64">
              <w:rPr>
                <w:rStyle w:val="Hyperlink"/>
                <w:noProof/>
              </w:rPr>
              <w:t>FUNCTIONAL SPECIFICATIONS OF ACCOUNT PLANNING</w:t>
            </w:r>
            <w:r>
              <w:rPr>
                <w:noProof/>
                <w:webHidden/>
              </w:rPr>
              <w:tab/>
            </w:r>
            <w:r>
              <w:rPr>
                <w:noProof/>
                <w:webHidden/>
              </w:rPr>
              <w:fldChar w:fldCharType="begin"/>
            </w:r>
            <w:r>
              <w:rPr>
                <w:noProof/>
                <w:webHidden/>
              </w:rPr>
              <w:instrText xml:space="preserve"> PAGEREF _Toc199246867 \h </w:instrText>
            </w:r>
            <w:r>
              <w:rPr>
                <w:noProof/>
                <w:webHidden/>
              </w:rPr>
            </w:r>
            <w:r>
              <w:rPr>
                <w:noProof/>
                <w:webHidden/>
              </w:rPr>
              <w:fldChar w:fldCharType="separate"/>
            </w:r>
            <w:r>
              <w:rPr>
                <w:noProof/>
                <w:webHidden/>
              </w:rPr>
              <w:t>16</w:t>
            </w:r>
            <w:r>
              <w:rPr>
                <w:noProof/>
                <w:webHidden/>
              </w:rPr>
              <w:fldChar w:fldCharType="end"/>
            </w:r>
          </w:hyperlink>
        </w:p>
        <w:p w14:paraId="46C411ED" w14:textId="17013B3D" w:rsidR="00A150EE" w:rsidRDefault="00A150EE">
          <w:pPr>
            <w:pStyle w:val="TOC3"/>
            <w:rPr>
              <w:rFonts w:asciiTheme="minorHAnsi" w:eastAsiaTheme="minorEastAsia" w:hAnsiTheme="minorHAnsi" w:cstheme="minorBidi"/>
              <w:noProof/>
              <w:kern w:val="2"/>
              <w:sz w:val="24"/>
              <w:szCs w:val="24"/>
              <w:lang w:val="en-IN" w:eastAsia="en-IN"/>
              <w14:ligatures w14:val="standardContextual"/>
            </w:rPr>
          </w:pPr>
          <w:hyperlink w:anchor="_Toc199246868" w:history="1">
            <w:r w:rsidRPr="00783E64">
              <w:rPr>
                <w:rStyle w:val="Hyperlink"/>
                <w:noProof/>
              </w:rPr>
              <w:t>CREATION OF NEW ACCOUNT PLAN</w:t>
            </w:r>
            <w:r>
              <w:rPr>
                <w:noProof/>
                <w:webHidden/>
              </w:rPr>
              <w:tab/>
            </w:r>
            <w:r>
              <w:rPr>
                <w:noProof/>
                <w:webHidden/>
              </w:rPr>
              <w:fldChar w:fldCharType="begin"/>
            </w:r>
            <w:r>
              <w:rPr>
                <w:noProof/>
                <w:webHidden/>
              </w:rPr>
              <w:instrText xml:space="preserve"> PAGEREF _Toc199246868 \h </w:instrText>
            </w:r>
            <w:r>
              <w:rPr>
                <w:noProof/>
                <w:webHidden/>
              </w:rPr>
            </w:r>
            <w:r>
              <w:rPr>
                <w:noProof/>
                <w:webHidden/>
              </w:rPr>
              <w:fldChar w:fldCharType="separate"/>
            </w:r>
            <w:r>
              <w:rPr>
                <w:noProof/>
                <w:webHidden/>
              </w:rPr>
              <w:t>16</w:t>
            </w:r>
            <w:r>
              <w:rPr>
                <w:noProof/>
                <w:webHidden/>
              </w:rPr>
              <w:fldChar w:fldCharType="end"/>
            </w:r>
          </w:hyperlink>
        </w:p>
        <w:p w14:paraId="6AF09A5F" w14:textId="04CE99BA" w:rsidR="00A150EE" w:rsidRDefault="00A150EE">
          <w:pPr>
            <w:pStyle w:val="TOC3"/>
            <w:rPr>
              <w:rFonts w:asciiTheme="minorHAnsi" w:eastAsiaTheme="minorEastAsia" w:hAnsiTheme="minorHAnsi" w:cstheme="minorBidi"/>
              <w:noProof/>
              <w:kern w:val="2"/>
              <w:sz w:val="24"/>
              <w:szCs w:val="24"/>
              <w:lang w:val="en-IN" w:eastAsia="en-IN"/>
              <w14:ligatures w14:val="standardContextual"/>
            </w:rPr>
          </w:pPr>
          <w:hyperlink w:anchor="_Toc199246869" w:history="1">
            <w:r w:rsidRPr="00783E64">
              <w:rPr>
                <w:rStyle w:val="Hyperlink"/>
                <w:rFonts w:asciiTheme="majorHAnsi" w:hAnsiTheme="majorHAnsi"/>
                <w:noProof/>
              </w:rPr>
              <w:t>ACCOUNT PLAN RECORD: ABILITY TO QUICKLY ACCESS LINKED ACCOUNT</w:t>
            </w:r>
            <w:r>
              <w:rPr>
                <w:noProof/>
                <w:webHidden/>
              </w:rPr>
              <w:tab/>
            </w:r>
            <w:r>
              <w:rPr>
                <w:noProof/>
                <w:webHidden/>
              </w:rPr>
              <w:fldChar w:fldCharType="begin"/>
            </w:r>
            <w:r>
              <w:rPr>
                <w:noProof/>
                <w:webHidden/>
              </w:rPr>
              <w:instrText xml:space="preserve"> PAGEREF _Toc199246869 \h </w:instrText>
            </w:r>
            <w:r>
              <w:rPr>
                <w:noProof/>
                <w:webHidden/>
              </w:rPr>
            </w:r>
            <w:r>
              <w:rPr>
                <w:noProof/>
                <w:webHidden/>
              </w:rPr>
              <w:fldChar w:fldCharType="separate"/>
            </w:r>
            <w:r>
              <w:rPr>
                <w:noProof/>
                <w:webHidden/>
              </w:rPr>
              <w:t>16</w:t>
            </w:r>
            <w:r>
              <w:rPr>
                <w:noProof/>
                <w:webHidden/>
              </w:rPr>
              <w:fldChar w:fldCharType="end"/>
            </w:r>
          </w:hyperlink>
        </w:p>
        <w:p w14:paraId="2B5F1038" w14:textId="49D6FD5F" w:rsidR="00A150EE" w:rsidRDefault="00A150EE">
          <w:pPr>
            <w:pStyle w:val="TOC3"/>
            <w:rPr>
              <w:rFonts w:asciiTheme="minorHAnsi" w:eastAsiaTheme="minorEastAsia" w:hAnsiTheme="minorHAnsi" w:cstheme="minorBidi"/>
              <w:noProof/>
              <w:kern w:val="2"/>
              <w:sz w:val="24"/>
              <w:szCs w:val="24"/>
              <w:lang w:val="en-IN" w:eastAsia="en-IN"/>
              <w14:ligatures w14:val="standardContextual"/>
            </w:rPr>
          </w:pPr>
          <w:hyperlink w:anchor="_Toc199246870" w:history="1">
            <w:r w:rsidRPr="00783E64">
              <w:rPr>
                <w:rStyle w:val="Hyperlink"/>
                <w:rFonts w:asciiTheme="majorHAnsi" w:hAnsiTheme="majorHAnsi"/>
                <w:noProof/>
              </w:rPr>
              <w:t>ACCOUNT PLAN DASHBOARD: ABILITY TO VIEW CENTRALIZED ACCOUNT PLAN DETAILS</w:t>
            </w:r>
            <w:r>
              <w:rPr>
                <w:noProof/>
                <w:webHidden/>
              </w:rPr>
              <w:tab/>
            </w:r>
            <w:r>
              <w:rPr>
                <w:noProof/>
                <w:webHidden/>
              </w:rPr>
              <w:fldChar w:fldCharType="begin"/>
            </w:r>
            <w:r>
              <w:rPr>
                <w:noProof/>
                <w:webHidden/>
              </w:rPr>
              <w:instrText xml:space="preserve"> PAGEREF _Toc199246870 \h </w:instrText>
            </w:r>
            <w:r>
              <w:rPr>
                <w:noProof/>
                <w:webHidden/>
              </w:rPr>
            </w:r>
            <w:r>
              <w:rPr>
                <w:noProof/>
                <w:webHidden/>
              </w:rPr>
              <w:fldChar w:fldCharType="separate"/>
            </w:r>
            <w:r>
              <w:rPr>
                <w:noProof/>
                <w:webHidden/>
              </w:rPr>
              <w:t>16</w:t>
            </w:r>
            <w:r>
              <w:rPr>
                <w:noProof/>
                <w:webHidden/>
              </w:rPr>
              <w:fldChar w:fldCharType="end"/>
            </w:r>
          </w:hyperlink>
        </w:p>
        <w:p w14:paraId="78FE08C9" w14:textId="4D405B54" w:rsidR="00A150EE" w:rsidRDefault="00A150EE">
          <w:pPr>
            <w:pStyle w:val="TOC3"/>
            <w:rPr>
              <w:rFonts w:asciiTheme="minorHAnsi" w:eastAsiaTheme="minorEastAsia" w:hAnsiTheme="minorHAnsi" w:cstheme="minorBidi"/>
              <w:noProof/>
              <w:kern w:val="2"/>
              <w:sz w:val="24"/>
              <w:szCs w:val="24"/>
              <w:lang w:val="en-IN" w:eastAsia="en-IN"/>
              <w14:ligatures w14:val="standardContextual"/>
            </w:rPr>
          </w:pPr>
          <w:hyperlink w:anchor="_Toc199246871" w:history="1">
            <w:r w:rsidRPr="00783E64">
              <w:rPr>
                <w:rStyle w:val="Hyperlink"/>
                <w:rFonts w:asciiTheme="majorHAnsi" w:hAnsiTheme="majorHAnsi"/>
                <w:noProof/>
              </w:rPr>
              <w:t>DETAILS : ABILITY TO VIEW CORE ACCOUNT AND PLAN INFO</w:t>
            </w:r>
            <w:r>
              <w:rPr>
                <w:noProof/>
                <w:webHidden/>
              </w:rPr>
              <w:tab/>
            </w:r>
            <w:r>
              <w:rPr>
                <w:noProof/>
                <w:webHidden/>
              </w:rPr>
              <w:fldChar w:fldCharType="begin"/>
            </w:r>
            <w:r>
              <w:rPr>
                <w:noProof/>
                <w:webHidden/>
              </w:rPr>
              <w:instrText xml:space="preserve"> PAGEREF _Toc199246871 \h </w:instrText>
            </w:r>
            <w:r>
              <w:rPr>
                <w:noProof/>
                <w:webHidden/>
              </w:rPr>
            </w:r>
            <w:r>
              <w:rPr>
                <w:noProof/>
                <w:webHidden/>
              </w:rPr>
              <w:fldChar w:fldCharType="separate"/>
            </w:r>
            <w:r>
              <w:rPr>
                <w:noProof/>
                <w:webHidden/>
              </w:rPr>
              <w:t>19</w:t>
            </w:r>
            <w:r>
              <w:rPr>
                <w:noProof/>
                <w:webHidden/>
              </w:rPr>
              <w:fldChar w:fldCharType="end"/>
            </w:r>
          </w:hyperlink>
        </w:p>
        <w:p w14:paraId="44A3FC0F" w14:textId="38FC73E4" w:rsidR="00A150EE" w:rsidRDefault="00A150EE">
          <w:pPr>
            <w:pStyle w:val="TOC3"/>
            <w:rPr>
              <w:rFonts w:asciiTheme="minorHAnsi" w:eastAsiaTheme="minorEastAsia" w:hAnsiTheme="minorHAnsi" w:cstheme="minorBidi"/>
              <w:noProof/>
              <w:kern w:val="2"/>
              <w:sz w:val="24"/>
              <w:szCs w:val="24"/>
              <w:lang w:val="en-IN" w:eastAsia="en-IN"/>
              <w14:ligatures w14:val="standardContextual"/>
            </w:rPr>
          </w:pPr>
          <w:hyperlink w:anchor="_Toc199246872" w:history="1">
            <w:r w:rsidRPr="00783E64">
              <w:rPr>
                <w:rStyle w:val="Hyperlink"/>
                <w:rFonts w:asciiTheme="majorHAnsi" w:hAnsiTheme="majorHAnsi"/>
                <w:noProof/>
              </w:rPr>
              <w:t>STAKEHOLDER MAP : ABILITY TO VISUALIZE STAKEHOLDER ROLES AND INFLUENCE</w:t>
            </w:r>
            <w:r>
              <w:rPr>
                <w:noProof/>
                <w:webHidden/>
              </w:rPr>
              <w:tab/>
            </w:r>
            <w:r>
              <w:rPr>
                <w:noProof/>
                <w:webHidden/>
              </w:rPr>
              <w:fldChar w:fldCharType="begin"/>
            </w:r>
            <w:r>
              <w:rPr>
                <w:noProof/>
                <w:webHidden/>
              </w:rPr>
              <w:instrText xml:space="preserve"> PAGEREF _Toc199246872 \h </w:instrText>
            </w:r>
            <w:r>
              <w:rPr>
                <w:noProof/>
                <w:webHidden/>
              </w:rPr>
            </w:r>
            <w:r>
              <w:rPr>
                <w:noProof/>
                <w:webHidden/>
              </w:rPr>
              <w:fldChar w:fldCharType="separate"/>
            </w:r>
            <w:r>
              <w:rPr>
                <w:noProof/>
                <w:webHidden/>
              </w:rPr>
              <w:t>21</w:t>
            </w:r>
            <w:r>
              <w:rPr>
                <w:noProof/>
                <w:webHidden/>
              </w:rPr>
              <w:fldChar w:fldCharType="end"/>
            </w:r>
          </w:hyperlink>
        </w:p>
        <w:p w14:paraId="62099ACC" w14:textId="1D12203B" w:rsidR="00A150EE" w:rsidRDefault="00A150EE">
          <w:pPr>
            <w:pStyle w:val="TOC3"/>
            <w:rPr>
              <w:rFonts w:asciiTheme="minorHAnsi" w:eastAsiaTheme="minorEastAsia" w:hAnsiTheme="minorHAnsi" w:cstheme="minorBidi"/>
              <w:noProof/>
              <w:kern w:val="2"/>
              <w:sz w:val="24"/>
              <w:szCs w:val="24"/>
              <w:lang w:val="en-IN" w:eastAsia="en-IN"/>
              <w14:ligatures w14:val="standardContextual"/>
            </w:rPr>
          </w:pPr>
          <w:hyperlink w:anchor="_Toc199246873" w:history="1">
            <w:r w:rsidRPr="00783E64">
              <w:rPr>
                <w:rStyle w:val="Hyperlink"/>
                <w:rFonts w:asciiTheme="majorHAnsi" w:hAnsiTheme="majorHAnsi"/>
                <w:noProof/>
              </w:rPr>
              <w:t>GOALS: ABILITY TO MANAGE ACCOUNT STRATEGIC OBJECTIVES</w:t>
            </w:r>
            <w:r>
              <w:rPr>
                <w:noProof/>
                <w:webHidden/>
              </w:rPr>
              <w:tab/>
            </w:r>
            <w:r>
              <w:rPr>
                <w:noProof/>
                <w:webHidden/>
              </w:rPr>
              <w:fldChar w:fldCharType="begin"/>
            </w:r>
            <w:r>
              <w:rPr>
                <w:noProof/>
                <w:webHidden/>
              </w:rPr>
              <w:instrText xml:space="preserve"> PAGEREF _Toc199246873 \h </w:instrText>
            </w:r>
            <w:r>
              <w:rPr>
                <w:noProof/>
                <w:webHidden/>
              </w:rPr>
            </w:r>
            <w:r>
              <w:rPr>
                <w:noProof/>
                <w:webHidden/>
              </w:rPr>
              <w:fldChar w:fldCharType="separate"/>
            </w:r>
            <w:r>
              <w:rPr>
                <w:noProof/>
                <w:webHidden/>
              </w:rPr>
              <w:t>22</w:t>
            </w:r>
            <w:r>
              <w:rPr>
                <w:noProof/>
                <w:webHidden/>
              </w:rPr>
              <w:fldChar w:fldCharType="end"/>
            </w:r>
          </w:hyperlink>
        </w:p>
        <w:p w14:paraId="25846BAA" w14:textId="47F6CB84" w:rsidR="00A150EE" w:rsidRDefault="00A150EE">
          <w:pPr>
            <w:pStyle w:val="TOC3"/>
            <w:rPr>
              <w:rFonts w:asciiTheme="minorHAnsi" w:eastAsiaTheme="minorEastAsia" w:hAnsiTheme="minorHAnsi" w:cstheme="minorBidi"/>
              <w:noProof/>
              <w:kern w:val="2"/>
              <w:sz w:val="24"/>
              <w:szCs w:val="24"/>
              <w:lang w:val="en-IN" w:eastAsia="en-IN"/>
              <w14:ligatures w14:val="standardContextual"/>
            </w:rPr>
          </w:pPr>
          <w:hyperlink w:anchor="_Toc199246874" w:history="1">
            <w:r w:rsidRPr="00783E64">
              <w:rPr>
                <w:rStyle w:val="Hyperlink"/>
                <w:rFonts w:asciiTheme="majorHAnsi" w:hAnsiTheme="majorHAnsi"/>
                <w:noProof/>
              </w:rPr>
              <w:t>INITIATIVES : ABILITY TO ORGANIZE AND TRACK KEY EFFORTS</w:t>
            </w:r>
            <w:r>
              <w:rPr>
                <w:noProof/>
                <w:webHidden/>
              </w:rPr>
              <w:tab/>
            </w:r>
            <w:r>
              <w:rPr>
                <w:noProof/>
                <w:webHidden/>
              </w:rPr>
              <w:fldChar w:fldCharType="begin"/>
            </w:r>
            <w:r>
              <w:rPr>
                <w:noProof/>
                <w:webHidden/>
              </w:rPr>
              <w:instrText xml:space="preserve"> PAGEREF _Toc199246874 \h </w:instrText>
            </w:r>
            <w:r>
              <w:rPr>
                <w:noProof/>
                <w:webHidden/>
              </w:rPr>
            </w:r>
            <w:r>
              <w:rPr>
                <w:noProof/>
                <w:webHidden/>
              </w:rPr>
              <w:fldChar w:fldCharType="separate"/>
            </w:r>
            <w:r>
              <w:rPr>
                <w:noProof/>
                <w:webHidden/>
              </w:rPr>
              <w:t>23</w:t>
            </w:r>
            <w:r>
              <w:rPr>
                <w:noProof/>
                <w:webHidden/>
              </w:rPr>
              <w:fldChar w:fldCharType="end"/>
            </w:r>
          </w:hyperlink>
        </w:p>
        <w:p w14:paraId="64230D48" w14:textId="22DE1635" w:rsidR="00A150EE" w:rsidRDefault="00A150EE">
          <w:pPr>
            <w:pStyle w:val="TOC3"/>
            <w:rPr>
              <w:rFonts w:asciiTheme="minorHAnsi" w:eastAsiaTheme="minorEastAsia" w:hAnsiTheme="minorHAnsi" w:cstheme="minorBidi"/>
              <w:noProof/>
              <w:kern w:val="2"/>
              <w:sz w:val="24"/>
              <w:szCs w:val="24"/>
              <w:lang w:val="en-IN" w:eastAsia="en-IN"/>
              <w14:ligatures w14:val="standardContextual"/>
            </w:rPr>
          </w:pPr>
          <w:hyperlink w:anchor="_Toc199246875" w:history="1">
            <w:r w:rsidRPr="00783E64">
              <w:rPr>
                <w:rStyle w:val="Hyperlink"/>
                <w:rFonts w:asciiTheme="majorHAnsi" w:hAnsiTheme="majorHAnsi"/>
                <w:noProof/>
              </w:rPr>
              <w:t>DOCUMENTS ABILITY TO UPLOAD AND ACCESS ACCOUNT FILES</w:t>
            </w:r>
            <w:r>
              <w:rPr>
                <w:noProof/>
                <w:webHidden/>
              </w:rPr>
              <w:tab/>
            </w:r>
            <w:r>
              <w:rPr>
                <w:noProof/>
                <w:webHidden/>
              </w:rPr>
              <w:fldChar w:fldCharType="begin"/>
            </w:r>
            <w:r>
              <w:rPr>
                <w:noProof/>
                <w:webHidden/>
              </w:rPr>
              <w:instrText xml:space="preserve"> PAGEREF _Toc199246875 \h </w:instrText>
            </w:r>
            <w:r>
              <w:rPr>
                <w:noProof/>
                <w:webHidden/>
              </w:rPr>
            </w:r>
            <w:r>
              <w:rPr>
                <w:noProof/>
                <w:webHidden/>
              </w:rPr>
              <w:fldChar w:fldCharType="separate"/>
            </w:r>
            <w:r>
              <w:rPr>
                <w:noProof/>
                <w:webHidden/>
              </w:rPr>
              <w:t>24</w:t>
            </w:r>
            <w:r>
              <w:rPr>
                <w:noProof/>
                <w:webHidden/>
              </w:rPr>
              <w:fldChar w:fldCharType="end"/>
            </w:r>
          </w:hyperlink>
        </w:p>
        <w:p w14:paraId="2FC169A9" w14:textId="51D7EE0F" w:rsidR="00A150EE" w:rsidRDefault="00A150EE">
          <w:pPr>
            <w:pStyle w:val="TOC1"/>
            <w:rPr>
              <w:rFonts w:asciiTheme="minorHAnsi" w:eastAsiaTheme="minorEastAsia" w:hAnsiTheme="minorHAnsi" w:cstheme="minorBidi"/>
              <w:b w:val="0"/>
              <w:noProof/>
              <w:kern w:val="2"/>
              <w:sz w:val="24"/>
              <w:szCs w:val="24"/>
              <w:lang w:val="en-IN" w:eastAsia="en-IN"/>
              <w14:ligatures w14:val="standardContextual"/>
            </w:rPr>
          </w:pPr>
          <w:hyperlink w:anchor="_Toc199246876" w:history="1">
            <w:r w:rsidRPr="00783E64">
              <w:rPr>
                <w:rStyle w:val="Hyperlink"/>
                <w:noProof/>
              </w:rPr>
              <w:t>7.</w:t>
            </w:r>
            <w:r>
              <w:rPr>
                <w:rFonts w:asciiTheme="minorHAnsi" w:eastAsiaTheme="minorEastAsia" w:hAnsiTheme="minorHAnsi" w:cstheme="minorBidi"/>
                <w:b w:val="0"/>
                <w:noProof/>
                <w:kern w:val="2"/>
                <w:sz w:val="24"/>
                <w:szCs w:val="24"/>
                <w:lang w:val="en-IN" w:eastAsia="en-IN"/>
                <w14:ligatures w14:val="standardContextual"/>
              </w:rPr>
              <w:tab/>
            </w:r>
            <w:r w:rsidRPr="00783E64">
              <w:rPr>
                <w:rStyle w:val="Hyperlink"/>
                <w:noProof/>
              </w:rPr>
              <w:t>NON-FUNCTIONAL REQUIREMENTS</w:t>
            </w:r>
            <w:r>
              <w:rPr>
                <w:noProof/>
                <w:webHidden/>
              </w:rPr>
              <w:tab/>
            </w:r>
            <w:r>
              <w:rPr>
                <w:noProof/>
                <w:webHidden/>
              </w:rPr>
              <w:fldChar w:fldCharType="begin"/>
            </w:r>
            <w:r>
              <w:rPr>
                <w:noProof/>
                <w:webHidden/>
              </w:rPr>
              <w:instrText xml:space="preserve"> PAGEREF _Toc199246876 \h </w:instrText>
            </w:r>
            <w:r>
              <w:rPr>
                <w:noProof/>
                <w:webHidden/>
              </w:rPr>
            </w:r>
            <w:r>
              <w:rPr>
                <w:noProof/>
                <w:webHidden/>
              </w:rPr>
              <w:fldChar w:fldCharType="separate"/>
            </w:r>
            <w:r>
              <w:rPr>
                <w:noProof/>
                <w:webHidden/>
              </w:rPr>
              <w:t>26</w:t>
            </w:r>
            <w:r>
              <w:rPr>
                <w:noProof/>
                <w:webHidden/>
              </w:rPr>
              <w:fldChar w:fldCharType="end"/>
            </w:r>
          </w:hyperlink>
        </w:p>
        <w:p w14:paraId="29FF3E74" w14:textId="6F147840" w:rsidR="00A150EE" w:rsidRDefault="00A150EE">
          <w:pPr>
            <w:pStyle w:val="TOC1"/>
            <w:rPr>
              <w:rFonts w:asciiTheme="minorHAnsi" w:eastAsiaTheme="minorEastAsia" w:hAnsiTheme="minorHAnsi" w:cstheme="minorBidi"/>
              <w:b w:val="0"/>
              <w:noProof/>
              <w:kern w:val="2"/>
              <w:sz w:val="24"/>
              <w:szCs w:val="24"/>
              <w:lang w:val="en-IN" w:eastAsia="en-IN"/>
              <w14:ligatures w14:val="standardContextual"/>
            </w:rPr>
          </w:pPr>
          <w:hyperlink w:anchor="_Toc199246877" w:history="1">
            <w:r w:rsidRPr="00783E64">
              <w:rPr>
                <w:rStyle w:val="Hyperlink"/>
                <w:noProof/>
              </w:rPr>
              <w:t>8.</w:t>
            </w:r>
            <w:r>
              <w:rPr>
                <w:rFonts w:asciiTheme="minorHAnsi" w:eastAsiaTheme="minorEastAsia" w:hAnsiTheme="minorHAnsi" w:cstheme="minorBidi"/>
                <w:b w:val="0"/>
                <w:noProof/>
                <w:kern w:val="2"/>
                <w:sz w:val="24"/>
                <w:szCs w:val="24"/>
                <w:lang w:val="en-IN" w:eastAsia="en-IN"/>
                <w14:ligatures w14:val="standardContextual"/>
              </w:rPr>
              <w:tab/>
            </w:r>
            <w:r w:rsidRPr="00783E64">
              <w:rPr>
                <w:rStyle w:val="Hyperlink"/>
                <w:noProof/>
              </w:rPr>
              <w:t>DATA REQUIREMENTS</w:t>
            </w:r>
            <w:r>
              <w:rPr>
                <w:noProof/>
                <w:webHidden/>
              </w:rPr>
              <w:tab/>
            </w:r>
            <w:r>
              <w:rPr>
                <w:noProof/>
                <w:webHidden/>
              </w:rPr>
              <w:fldChar w:fldCharType="begin"/>
            </w:r>
            <w:r>
              <w:rPr>
                <w:noProof/>
                <w:webHidden/>
              </w:rPr>
              <w:instrText xml:space="preserve"> PAGEREF _Toc199246877 \h </w:instrText>
            </w:r>
            <w:r>
              <w:rPr>
                <w:noProof/>
                <w:webHidden/>
              </w:rPr>
            </w:r>
            <w:r>
              <w:rPr>
                <w:noProof/>
                <w:webHidden/>
              </w:rPr>
              <w:fldChar w:fldCharType="separate"/>
            </w:r>
            <w:r>
              <w:rPr>
                <w:noProof/>
                <w:webHidden/>
              </w:rPr>
              <w:t>26</w:t>
            </w:r>
            <w:r>
              <w:rPr>
                <w:noProof/>
                <w:webHidden/>
              </w:rPr>
              <w:fldChar w:fldCharType="end"/>
            </w:r>
          </w:hyperlink>
        </w:p>
        <w:p w14:paraId="400BBB9C" w14:textId="004AB527" w:rsidR="00A150EE" w:rsidRDefault="00A150EE">
          <w:pPr>
            <w:pStyle w:val="TOC1"/>
            <w:rPr>
              <w:rFonts w:asciiTheme="minorHAnsi" w:eastAsiaTheme="minorEastAsia" w:hAnsiTheme="minorHAnsi" w:cstheme="minorBidi"/>
              <w:b w:val="0"/>
              <w:noProof/>
              <w:kern w:val="2"/>
              <w:sz w:val="24"/>
              <w:szCs w:val="24"/>
              <w:lang w:val="en-IN" w:eastAsia="en-IN"/>
              <w14:ligatures w14:val="standardContextual"/>
            </w:rPr>
          </w:pPr>
          <w:hyperlink w:anchor="_Toc199246878" w:history="1">
            <w:r w:rsidRPr="00783E64">
              <w:rPr>
                <w:rStyle w:val="Hyperlink"/>
                <w:noProof/>
              </w:rPr>
              <w:t>9.</w:t>
            </w:r>
            <w:r>
              <w:rPr>
                <w:rFonts w:asciiTheme="minorHAnsi" w:eastAsiaTheme="minorEastAsia" w:hAnsiTheme="minorHAnsi" w:cstheme="minorBidi"/>
                <w:b w:val="0"/>
                <w:noProof/>
                <w:kern w:val="2"/>
                <w:sz w:val="24"/>
                <w:szCs w:val="24"/>
                <w:lang w:val="en-IN" w:eastAsia="en-IN"/>
                <w14:ligatures w14:val="standardContextual"/>
              </w:rPr>
              <w:tab/>
            </w:r>
            <w:r w:rsidRPr="00783E64">
              <w:rPr>
                <w:rStyle w:val="Hyperlink"/>
                <w:noProof/>
              </w:rPr>
              <w:t>ASSUMPTIONS AND CONSTRAINTS</w:t>
            </w:r>
            <w:r>
              <w:rPr>
                <w:noProof/>
                <w:webHidden/>
              </w:rPr>
              <w:tab/>
            </w:r>
            <w:r>
              <w:rPr>
                <w:noProof/>
                <w:webHidden/>
              </w:rPr>
              <w:fldChar w:fldCharType="begin"/>
            </w:r>
            <w:r>
              <w:rPr>
                <w:noProof/>
                <w:webHidden/>
              </w:rPr>
              <w:instrText xml:space="preserve"> PAGEREF _Toc199246878 \h </w:instrText>
            </w:r>
            <w:r>
              <w:rPr>
                <w:noProof/>
                <w:webHidden/>
              </w:rPr>
            </w:r>
            <w:r>
              <w:rPr>
                <w:noProof/>
                <w:webHidden/>
              </w:rPr>
              <w:fldChar w:fldCharType="separate"/>
            </w:r>
            <w:r>
              <w:rPr>
                <w:noProof/>
                <w:webHidden/>
              </w:rPr>
              <w:t>26</w:t>
            </w:r>
            <w:r>
              <w:rPr>
                <w:noProof/>
                <w:webHidden/>
              </w:rPr>
              <w:fldChar w:fldCharType="end"/>
            </w:r>
          </w:hyperlink>
        </w:p>
        <w:p w14:paraId="1D2936DA" w14:textId="4A8DEF1B" w:rsidR="00A150EE" w:rsidRDefault="00A150EE">
          <w:pPr>
            <w:pStyle w:val="TOC1"/>
            <w:rPr>
              <w:rFonts w:asciiTheme="minorHAnsi" w:eastAsiaTheme="minorEastAsia" w:hAnsiTheme="minorHAnsi" w:cstheme="minorBidi"/>
              <w:b w:val="0"/>
              <w:noProof/>
              <w:kern w:val="2"/>
              <w:sz w:val="24"/>
              <w:szCs w:val="24"/>
              <w:lang w:val="en-IN" w:eastAsia="en-IN"/>
              <w14:ligatures w14:val="standardContextual"/>
            </w:rPr>
          </w:pPr>
          <w:hyperlink w:anchor="_Toc199246879" w:history="1">
            <w:r w:rsidRPr="00783E64">
              <w:rPr>
                <w:rStyle w:val="Hyperlink"/>
                <w:noProof/>
              </w:rPr>
              <w:t>10.</w:t>
            </w:r>
            <w:r>
              <w:rPr>
                <w:rFonts w:asciiTheme="minorHAnsi" w:eastAsiaTheme="minorEastAsia" w:hAnsiTheme="minorHAnsi" w:cstheme="minorBidi"/>
                <w:b w:val="0"/>
                <w:noProof/>
                <w:kern w:val="2"/>
                <w:sz w:val="24"/>
                <w:szCs w:val="24"/>
                <w:lang w:val="en-IN" w:eastAsia="en-IN"/>
                <w14:ligatures w14:val="standardContextual"/>
              </w:rPr>
              <w:tab/>
            </w:r>
            <w:r w:rsidRPr="00783E64">
              <w:rPr>
                <w:rStyle w:val="Hyperlink"/>
                <w:noProof/>
              </w:rPr>
              <w:t>DEPENDENCIES</w:t>
            </w:r>
            <w:r>
              <w:rPr>
                <w:noProof/>
                <w:webHidden/>
              </w:rPr>
              <w:tab/>
            </w:r>
            <w:r>
              <w:rPr>
                <w:noProof/>
                <w:webHidden/>
              </w:rPr>
              <w:fldChar w:fldCharType="begin"/>
            </w:r>
            <w:r>
              <w:rPr>
                <w:noProof/>
                <w:webHidden/>
              </w:rPr>
              <w:instrText xml:space="preserve"> PAGEREF _Toc199246879 \h </w:instrText>
            </w:r>
            <w:r>
              <w:rPr>
                <w:noProof/>
                <w:webHidden/>
              </w:rPr>
            </w:r>
            <w:r>
              <w:rPr>
                <w:noProof/>
                <w:webHidden/>
              </w:rPr>
              <w:fldChar w:fldCharType="separate"/>
            </w:r>
            <w:r>
              <w:rPr>
                <w:noProof/>
                <w:webHidden/>
              </w:rPr>
              <w:t>26</w:t>
            </w:r>
            <w:r>
              <w:rPr>
                <w:noProof/>
                <w:webHidden/>
              </w:rPr>
              <w:fldChar w:fldCharType="end"/>
            </w:r>
          </w:hyperlink>
        </w:p>
        <w:p w14:paraId="512A013E" w14:textId="7D149673" w:rsidR="00A150EE" w:rsidRDefault="00A150EE">
          <w:pPr>
            <w:pStyle w:val="TOC1"/>
            <w:rPr>
              <w:rFonts w:asciiTheme="minorHAnsi" w:eastAsiaTheme="minorEastAsia" w:hAnsiTheme="minorHAnsi" w:cstheme="minorBidi"/>
              <w:b w:val="0"/>
              <w:noProof/>
              <w:kern w:val="2"/>
              <w:sz w:val="24"/>
              <w:szCs w:val="24"/>
              <w:lang w:val="en-IN" w:eastAsia="en-IN"/>
              <w14:ligatures w14:val="standardContextual"/>
            </w:rPr>
          </w:pPr>
          <w:hyperlink w:anchor="_Toc199246880" w:history="1">
            <w:r w:rsidRPr="00783E64">
              <w:rPr>
                <w:rStyle w:val="Hyperlink"/>
                <w:noProof/>
              </w:rPr>
              <w:t>11.</w:t>
            </w:r>
            <w:r>
              <w:rPr>
                <w:rFonts w:asciiTheme="minorHAnsi" w:eastAsiaTheme="minorEastAsia" w:hAnsiTheme="minorHAnsi" w:cstheme="minorBidi"/>
                <w:b w:val="0"/>
                <w:noProof/>
                <w:kern w:val="2"/>
                <w:sz w:val="24"/>
                <w:szCs w:val="24"/>
                <w:lang w:val="en-IN" w:eastAsia="en-IN"/>
                <w14:ligatures w14:val="standardContextual"/>
              </w:rPr>
              <w:tab/>
            </w:r>
            <w:r w:rsidRPr="00783E64">
              <w:rPr>
                <w:rStyle w:val="Hyperlink"/>
                <w:noProof/>
              </w:rPr>
              <w:t>KPIS</w:t>
            </w:r>
            <w:r>
              <w:rPr>
                <w:noProof/>
                <w:webHidden/>
              </w:rPr>
              <w:tab/>
            </w:r>
            <w:r>
              <w:rPr>
                <w:noProof/>
                <w:webHidden/>
              </w:rPr>
              <w:fldChar w:fldCharType="begin"/>
            </w:r>
            <w:r>
              <w:rPr>
                <w:noProof/>
                <w:webHidden/>
              </w:rPr>
              <w:instrText xml:space="preserve"> PAGEREF _Toc199246880 \h </w:instrText>
            </w:r>
            <w:r>
              <w:rPr>
                <w:noProof/>
                <w:webHidden/>
              </w:rPr>
            </w:r>
            <w:r>
              <w:rPr>
                <w:noProof/>
                <w:webHidden/>
              </w:rPr>
              <w:fldChar w:fldCharType="separate"/>
            </w:r>
            <w:r>
              <w:rPr>
                <w:noProof/>
                <w:webHidden/>
              </w:rPr>
              <w:t>26</w:t>
            </w:r>
            <w:r>
              <w:rPr>
                <w:noProof/>
                <w:webHidden/>
              </w:rPr>
              <w:fldChar w:fldCharType="end"/>
            </w:r>
          </w:hyperlink>
        </w:p>
        <w:p w14:paraId="537E7C44" w14:textId="7455034E" w:rsidR="00A150EE" w:rsidRDefault="00A150EE">
          <w:pPr>
            <w:pStyle w:val="TOC1"/>
            <w:rPr>
              <w:rFonts w:asciiTheme="minorHAnsi" w:eastAsiaTheme="minorEastAsia" w:hAnsiTheme="minorHAnsi" w:cstheme="minorBidi"/>
              <w:b w:val="0"/>
              <w:noProof/>
              <w:kern w:val="2"/>
              <w:sz w:val="24"/>
              <w:szCs w:val="24"/>
              <w:lang w:val="en-IN" w:eastAsia="en-IN"/>
              <w14:ligatures w14:val="standardContextual"/>
            </w:rPr>
          </w:pPr>
          <w:hyperlink w:anchor="_Toc199246881" w:history="1">
            <w:r w:rsidRPr="00783E64">
              <w:rPr>
                <w:rStyle w:val="Hyperlink"/>
                <w:noProof/>
              </w:rPr>
              <w:t>12.</w:t>
            </w:r>
            <w:r>
              <w:rPr>
                <w:rFonts w:asciiTheme="minorHAnsi" w:eastAsiaTheme="minorEastAsia" w:hAnsiTheme="minorHAnsi" w:cstheme="minorBidi"/>
                <w:b w:val="0"/>
                <w:noProof/>
                <w:kern w:val="2"/>
                <w:sz w:val="24"/>
                <w:szCs w:val="24"/>
                <w:lang w:val="en-IN" w:eastAsia="en-IN"/>
                <w14:ligatures w14:val="standardContextual"/>
              </w:rPr>
              <w:tab/>
            </w:r>
            <w:r w:rsidRPr="00783E64">
              <w:rPr>
                <w:rStyle w:val="Hyperlink"/>
                <w:noProof/>
              </w:rPr>
              <w:t>APPENDICES</w:t>
            </w:r>
            <w:r>
              <w:rPr>
                <w:noProof/>
                <w:webHidden/>
              </w:rPr>
              <w:tab/>
            </w:r>
            <w:r>
              <w:rPr>
                <w:noProof/>
                <w:webHidden/>
              </w:rPr>
              <w:fldChar w:fldCharType="begin"/>
            </w:r>
            <w:r>
              <w:rPr>
                <w:noProof/>
                <w:webHidden/>
              </w:rPr>
              <w:instrText xml:space="preserve"> PAGEREF _Toc199246881 \h </w:instrText>
            </w:r>
            <w:r>
              <w:rPr>
                <w:noProof/>
                <w:webHidden/>
              </w:rPr>
            </w:r>
            <w:r>
              <w:rPr>
                <w:noProof/>
                <w:webHidden/>
              </w:rPr>
              <w:fldChar w:fldCharType="separate"/>
            </w:r>
            <w:r>
              <w:rPr>
                <w:noProof/>
                <w:webHidden/>
              </w:rPr>
              <w:t>26</w:t>
            </w:r>
            <w:r>
              <w:rPr>
                <w:noProof/>
                <w:webHidden/>
              </w:rPr>
              <w:fldChar w:fldCharType="end"/>
            </w:r>
          </w:hyperlink>
        </w:p>
        <w:p w14:paraId="624CC2E5" w14:textId="36722741" w:rsidR="00B52C07" w:rsidRDefault="00B52C07" w:rsidP="00036F29">
          <w:pPr>
            <w:spacing w:line="276" w:lineRule="auto"/>
          </w:pPr>
          <w:r w:rsidRPr="20E52DF8">
            <w:fldChar w:fldCharType="end"/>
          </w:r>
        </w:p>
      </w:sdtContent>
    </w:sdt>
    <w:p w14:paraId="1D2F4913" w14:textId="032068CD" w:rsidR="0025551C" w:rsidRPr="00AF0AA3" w:rsidRDefault="0025551C" w:rsidP="00036F29">
      <w:pPr>
        <w:pStyle w:val="TOC1"/>
        <w:spacing w:line="276" w:lineRule="auto"/>
        <w:rPr>
          <w:rFonts w:asciiTheme="minorHAnsi" w:hAnsiTheme="minorHAnsi" w:cstheme="minorHAnsi"/>
        </w:rPr>
      </w:pPr>
    </w:p>
    <w:p w14:paraId="084F0E2A" w14:textId="5BDF2045" w:rsidR="004B63CB" w:rsidRPr="00AF0AA3" w:rsidRDefault="004B63CB" w:rsidP="00036F29">
      <w:pPr>
        <w:spacing w:line="276" w:lineRule="auto"/>
        <w:rPr>
          <w:rFonts w:asciiTheme="minorHAnsi" w:hAnsiTheme="minorHAnsi" w:cstheme="minorHAnsi"/>
        </w:rPr>
      </w:pPr>
    </w:p>
    <w:p w14:paraId="19E5EE0E" w14:textId="1F6876A5" w:rsidR="004B63CB" w:rsidRPr="00AF0AA3" w:rsidRDefault="004B63CB" w:rsidP="00036F29">
      <w:pPr>
        <w:spacing w:line="276" w:lineRule="auto"/>
        <w:rPr>
          <w:rFonts w:asciiTheme="minorHAnsi" w:hAnsiTheme="minorHAnsi" w:cstheme="minorHAnsi"/>
        </w:rPr>
      </w:pPr>
    </w:p>
    <w:p w14:paraId="059C6665" w14:textId="5C10EAFC" w:rsidR="004B63CB" w:rsidRPr="00AF0AA3" w:rsidRDefault="004B63CB" w:rsidP="00036F29">
      <w:pPr>
        <w:spacing w:line="276" w:lineRule="auto"/>
        <w:rPr>
          <w:rFonts w:asciiTheme="minorHAnsi" w:hAnsiTheme="minorHAnsi" w:cstheme="minorHAnsi"/>
        </w:rPr>
      </w:pPr>
    </w:p>
    <w:p w14:paraId="1013AB87" w14:textId="3D228D4D" w:rsidR="004B63CB" w:rsidRPr="00AF0AA3" w:rsidRDefault="004B63CB" w:rsidP="00036F29">
      <w:pPr>
        <w:spacing w:line="276" w:lineRule="auto"/>
        <w:rPr>
          <w:rFonts w:asciiTheme="minorHAnsi" w:hAnsiTheme="minorHAnsi" w:cstheme="minorHAnsi"/>
        </w:rPr>
      </w:pPr>
    </w:p>
    <w:p w14:paraId="71938E7F" w14:textId="0B66F7CF" w:rsidR="004B63CB" w:rsidRDefault="004B63CB" w:rsidP="00036F29">
      <w:pPr>
        <w:spacing w:line="276" w:lineRule="auto"/>
        <w:rPr>
          <w:rFonts w:asciiTheme="minorHAnsi" w:hAnsiTheme="minorHAnsi" w:cstheme="minorHAnsi"/>
        </w:rPr>
      </w:pPr>
    </w:p>
    <w:p w14:paraId="083D7314" w14:textId="63239EFB" w:rsidR="00BA7995" w:rsidRDefault="00BA7995" w:rsidP="00036F29">
      <w:pPr>
        <w:spacing w:line="276" w:lineRule="auto"/>
        <w:rPr>
          <w:rFonts w:asciiTheme="minorHAnsi" w:hAnsiTheme="minorHAnsi" w:cstheme="minorHAnsi"/>
        </w:rPr>
      </w:pPr>
    </w:p>
    <w:p w14:paraId="689700E9" w14:textId="5E1507D1" w:rsidR="00BA7995" w:rsidRDefault="00BA7995" w:rsidP="00036F29">
      <w:pPr>
        <w:spacing w:line="276" w:lineRule="auto"/>
        <w:rPr>
          <w:rFonts w:asciiTheme="minorHAnsi" w:hAnsiTheme="minorHAnsi" w:cstheme="minorHAnsi"/>
        </w:rPr>
      </w:pPr>
    </w:p>
    <w:p w14:paraId="67D9B710" w14:textId="44BC2201" w:rsidR="00BA7995" w:rsidRDefault="00BA7995" w:rsidP="00036F29">
      <w:pPr>
        <w:spacing w:line="276" w:lineRule="auto"/>
        <w:rPr>
          <w:rFonts w:asciiTheme="minorHAnsi" w:hAnsiTheme="minorHAnsi" w:cstheme="minorHAnsi"/>
        </w:rPr>
      </w:pPr>
    </w:p>
    <w:p w14:paraId="00715B2F" w14:textId="3301F7CA" w:rsidR="00BA7995" w:rsidRDefault="00BA7995" w:rsidP="00036F29">
      <w:pPr>
        <w:spacing w:line="276" w:lineRule="auto"/>
        <w:rPr>
          <w:rFonts w:asciiTheme="minorHAnsi" w:hAnsiTheme="minorHAnsi" w:cstheme="minorHAnsi"/>
        </w:rPr>
      </w:pPr>
    </w:p>
    <w:p w14:paraId="6D8BD221" w14:textId="6D9F1214" w:rsidR="00BA7995" w:rsidRDefault="00BA7995" w:rsidP="00036F29">
      <w:pPr>
        <w:spacing w:line="276" w:lineRule="auto"/>
        <w:rPr>
          <w:rFonts w:asciiTheme="minorHAnsi" w:hAnsiTheme="minorHAnsi" w:cstheme="minorHAnsi"/>
        </w:rPr>
      </w:pPr>
    </w:p>
    <w:p w14:paraId="0A858679" w14:textId="4B0F31B1" w:rsidR="00BA7995" w:rsidRDefault="00BA7995" w:rsidP="00036F29">
      <w:pPr>
        <w:spacing w:line="276" w:lineRule="auto"/>
        <w:rPr>
          <w:rFonts w:asciiTheme="minorHAnsi" w:hAnsiTheme="minorHAnsi" w:cstheme="minorHAnsi"/>
        </w:rPr>
      </w:pPr>
    </w:p>
    <w:p w14:paraId="20F2377B" w14:textId="250A4614" w:rsidR="00BA7995" w:rsidRDefault="00BA7995" w:rsidP="00036F29">
      <w:pPr>
        <w:spacing w:line="276" w:lineRule="auto"/>
        <w:rPr>
          <w:rFonts w:asciiTheme="minorHAnsi" w:hAnsiTheme="minorHAnsi" w:cstheme="minorHAnsi"/>
        </w:rPr>
      </w:pPr>
    </w:p>
    <w:p w14:paraId="0F888985" w14:textId="68CB2B38" w:rsidR="00C21E8C" w:rsidRDefault="00C21E8C" w:rsidP="00036F29">
      <w:pPr>
        <w:spacing w:after="0" w:line="276" w:lineRule="auto"/>
        <w:ind w:left="0" w:right="0"/>
        <w:rPr>
          <w:rFonts w:asciiTheme="minorHAnsi" w:hAnsiTheme="minorHAnsi" w:cstheme="minorHAnsi"/>
        </w:rPr>
      </w:pPr>
    </w:p>
    <w:p w14:paraId="0BF82331" w14:textId="5C2DFF3B" w:rsidR="00520D99" w:rsidRDefault="00520D99" w:rsidP="00036F29">
      <w:pPr>
        <w:spacing w:after="0" w:line="276" w:lineRule="auto"/>
        <w:ind w:left="0" w:right="0"/>
        <w:rPr>
          <w:rFonts w:asciiTheme="minorHAnsi" w:hAnsiTheme="minorHAnsi" w:cstheme="minorHAnsi"/>
        </w:rPr>
      </w:pPr>
      <w:r>
        <w:rPr>
          <w:rFonts w:asciiTheme="minorHAnsi" w:hAnsiTheme="minorHAnsi" w:cstheme="minorHAnsi"/>
        </w:rPr>
        <w:br w:type="page"/>
      </w:r>
    </w:p>
    <w:p w14:paraId="6BA56102" w14:textId="77777777" w:rsidR="008B7508" w:rsidRDefault="008B7508" w:rsidP="00036F29">
      <w:pPr>
        <w:spacing w:line="276" w:lineRule="auto"/>
        <w:ind w:left="0"/>
        <w:rPr>
          <w:rFonts w:asciiTheme="minorHAnsi" w:hAnsiTheme="minorHAnsi" w:cstheme="minorHAnsi"/>
        </w:rPr>
      </w:pPr>
    </w:p>
    <w:p w14:paraId="3A131905" w14:textId="333C37AC" w:rsidR="003C6E53" w:rsidRPr="00AF0AA3" w:rsidRDefault="003C6E53" w:rsidP="00036F29">
      <w:pPr>
        <w:pStyle w:val="Heading1"/>
        <w:numPr>
          <w:ilvl w:val="0"/>
          <w:numId w:val="7"/>
        </w:numPr>
        <w:spacing w:line="276" w:lineRule="auto"/>
        <w:ind w:right="0"/>
        <w:rPr>
          <w:rFonts w:asciiTheme="minorHAnsi" w:hAnsiTheme="minorHAnsi" w:cstheme="minorHAnsi"/>
        </w:rPr>
      </w:pPr>
      <w:bookmarkStart w:id="2" w:name="_Toc19796427"/>
      <w:bookmarkStart w:id="3" w:name="_Toc27498197"/>
      <w:bookmarkStart w:id="4" w:name="_Toc479347739"/>
      <w:bookmarkStart w:id="5" w:name="_Toc479348107"/>
      <w:bookmarkStart w:id="6" w:name="_Toc479583158"/>
      <w:bookmarkStart w:id="7" w:name="_Toc479583416"/>
      <w:bookmarkStart w:id="8" w:name="_Toc479583721"/>
      <w:bookmarkStart w:id="9" w:name="_Hlk508023730"/>
      <w:bookmarkStart w:id="10" w:name="_Toc199246831"/>
      <w:bookmarkEnd w:id="0"/>
      <w:r w:rsidRPr="00AF0AA3">
        <w:rPr>
          <w:rFonts w:asciiTheme="minorHAnsi" w:hAnsiTheme="minorHAnsi" w:cstheme="minorHAnsi"/>
        </w:rPr>
        <w:t>DOCUMENT VERSION HISTORY</w:t>
      </w:r>
      <w:bookmarkEnd w:id="2"/>
      <w:bookmarkEnd w:id="3"/>
      <w:bookmarkEnd w:id="10"/>
    </w:p>
    <w:p w14:paraId="09B3BAB9" w14:textId="260BAC15" w:rsidR="003C6E53" w:rsidRDefault="003C6E53" w:rsidP="00036F29">
      <w:pPr>
        <w:spacing w:line="276" w:lineRule="auto"/>
        <w:rPr>
          <w:rFonts w:asciiTheme="minorHAnsi" w:hAnsiTheme="minorHAnsi" w:cstheme="minorHAnsi"/>
        </w:rPr>
      </w:pPr>
    </w:p>
    <w:tbl>
      <w:tblPr>
        <w:tblW w:w="11155" w:type="dxa"/>
        <w:tblBorders>
          <w:top w:val="single" w:sz="4" w:space="0" w:color="F47421"/>
          <w:left w:val="single" w:sz="4" w:space="0" w:color="F47421"/>
          <w:bottom w:val="single" w:sz="4" w:space="0" w:color="F47421"/>
          <w:right w:val="single" w:sz="4" w:space="0" w:color="F47421"/>
          <w:insideH w:val="single" w:sz="4" w:space="0" w:color="F47421"/>
          <w:insideV w:val="single" w:sz="4" w:space="0" w:color="F47421"/>
        </w:tblBorders>
        <w:tblLayout w:type="fixed"/>
        <w:tblLook w:val="0620" w:firstRow="1" w:lastRow="0" w:firstColumn="0" w:lastColumn="0" w:noHBand="1" w:noVBand="1"/>
      </w:tblPr>
      <w:tblGrid>
        <w:gridCol w:w="625"/>
        <w:gridCol w:w="1169"/>
        <w:gridCol w:w="91"/>
        <w:gridCol w:w="810"/>
        <w:gridCol w:w="986"/>
        <w:gridCol w:w="2974"/>
        <w:gridCol w:w="4500"/>
      </w:tblGrid>
      <w:tr w:rsidR="00CA737A" w:rsidRPr="00AF0AA3" w14:paraId="76C1E4FE" w14:textId="77777777" w:rsidTr="24801989">
        <w:trPr>
          <w:trHeight w:val="332"/>
        </w:trPr>
        <w:tc>
          <w:tcPr>
            <w:tcW w:w="625" w:type="dxa"/>
            <w:shd w:val="clear" w:color="auto" w:fill="F47421"/>
          </w:tcPr>
          <w:p w14:paraId="0446D8C3" w14:textId="29EFE6D8" w:rsidR="00CA737A" w:rsidRPr="00AF0AA3" w:rsidRDefault="00CA737A" w:rsidP="00036F29">
            <w:pPr>
              <w:pStyle w:val="Tableheading0"/>
              <w:spacing w:line="276" w:lineRule="auto"/>
              <w:rPr>
                <w:rFonts w:asciiTheme="minorHAnsi" w:hAnsiTheme="minorHAnsi" w:cstheme="minorHAnsi"/>
                <w:bCs/>
              </w:rPr>
            </w:pPr>
            <w:r w:rsidRPr="00AF0AA3">
              <w:rPr>
                <w:rFonts w:asciiTheme="minorHAnsi" w:hAnsiTheme="minorHAnsi" w:cstheme="minorHAnsi"/>
                <w:bCs/>
              </w:rPr>
              <w:t>Ver</w:t>
            </w:r>
            <w:r w:rsidR="00DC431A">
              <w:rPr>
                <w:rFonts w:asciiTheme="minorHAnsi" w:hAnsiTheme="minorHAnsi" w:cstheme="minorHAnsi"/>
                <w:bCs/>
              </w:rPr>
              <w:t>.</w:t>
            </w:r>
            <w:r w:rsidRPr="00AF0AA3">
              <w:rPr>
                <w:rFonts w:asciiTheme="minorHAnsi" w:hAnsiTheme="minorHAnsi" w:cstheme="minorHAnsi"/>
                <w:bCs/>
              </w:rPr>
              <w:t xml:space="preserve"> No.</w:t>
            </w:r>
          </w:p>
        </w:tc>
        <w:tc>
          <w:tcPr>
            <w:tcW w:w="1169" w:type="dxa"/>
            <w:shd w:val="clear" w:color="auto" w:fill="F47421"/>
          </w:tcPr>
          <w:p w14:paraId="2CF67361" w14:textId="77777777" w:rsidR="00CA737A" w:rsidRPr="00AF0AA3" w:rsidRDefault="00CA737A" w:rsidP="00036F29">
            <w:pPr>
              <w:pStyle w:val="Tableheading0"/>
              <w:spacing w:line="276" w:lineRule="auto"/>
              <w:rPr>
                <w:rFonts w:asciiTheme="minorHAnsi" w:hAnsiTheme="minorHAnsi" w:cstheme="minorHAnsi"/>
                <w:bCs/>
              </w:rPr>
            </w:pPr>
            <w:r w:rsidRPr="00AF0AA3">
              <w:rPr>
                <w:rFonts w:asciiTheme="minorHAnsi" w:hAnsiTheme="minorHAnsi" w:cstheme="minorHAnsi"/>
                <w:bCs/>
              </w:rPr>
              <w:t>Date</w:t>
            </w:r>
          </w:p>
        </w:tc>
        <w:tc>
          <w:tcPr>
            <w:tcW w:w="901" w:type="dxa"/>
            <w:gridSpan w:val="2"/>
            <w:shd w:val="clear" w:color="auto" w:fill="F47421"/>
          </w:tcPr>
          <w:p w14:paraId="05B50F1B" w14:textId="77777777" w:rsidR="00CA737A" w:rsidRPr="00AF0AA3" w:rsidRDefault="00CA737A" w:rsidP="00036F29">
            <w:pPr>
              <w:pStyle w:val="Tableheading0"/>
              <w:spacing w:line="276" w:lineRule="auto"/>
              <w:rPr>
                <w:rFonts w:asciiTheme="minorHAnsi" w:hAnsiTheme="minorHAnsi" w:cstheme="minorHAnsi"/>
                <w:bCs/>
              </w:rPr>
            </w:pPr>
            <w:r w:rsidRPr="00AF0AA3">
              <w:rPr>
                <w:rFonts w:asciiTheme="minorHAnsi" w:hAnsiTheme="minorHAnsi" w:cstheme="minorHAnsi"/>
                <w:bCs/>
              </w:rPr>
              <w:t>Author</w:t>
            </w:r>
          </w:p>
        </w:tc>
        <w:tc>
          <w:tcPr>
            <w:tcW w:w="3960" w:type="dxa"/>
            <w:gridSpan w:val="2"/>
            <w:shd w:val="clear" w:color="auto" w:fill="F47421"/>
          </w:tcPr>
          <w:p w14:paraId="0E114180" w14:textId="51E63802" w:rsidR="00CA737A" w:rsidRPr="00AF0AA3" w:rsidRDefault="00B73AED" w:rsidP="00036F29">
            <w:pPr>
              <w:pStyle w:val="Tableheading0"/>
              <w:spacing w:line="276" w:lineRule="auto"/>
              <w:rPr>
                <w:rFonts w:asciiTheme="minorHAnsi" w:hAnsiTheme="minorHAnsi" w:cstheme="minorHAnsi"/>
                <w:bCs/>
              </w:rPr>
            </w:pPr>
            <w:r>
              <w:rPr>
                <w:rFonts w:asciiTheme="minorHAnsi" w:hAnsiTheme="minorHAnsi" w:cstheme="minorHAnsi"/>
                <w:bCs/>
              </w:rPr>
              <w:t xml:space="preserve">                     </w:t>
            </w:r>
            <w:r w:rsidR="00CA737A" w:rsidRPr="00AF0AA3">
              <w:rPr>
                <w:rFonts w:asciiTheme="minorHAnsi" w:hAnsiTheme="minorHAnsi" w:cstheme="minorHAnsi"/>
                <w:bCs/>
              </w:rPr>
              <w:t>Revision Notes</w:t>
            </w:r>
          </w:p>
        </w:tc>
        <w:tc>
          <w:tcPr>
            <w:tcW w:w="4500" w:type="dxa"/>
            <w:shd w:val="clear" w:color="auto" w:fill="F47421"/>
          </w:tcPr>
          <w:p w14:paraId="470A71F0" w14:textId="77777777" w:rsidR="00CA737A" w:rsidRPr="00AF0AA3" w:rsidRDefault="00CA737A" w:rsidP="00036F29">
            <w:pPr>
              <w:pStyle w:val="Tableheading0"/>
              <w:spacing w:line="276" w:lineRule="auto"/>
              <w:rPr>
                <w:rFonts w:asciiTheme="minorHAnsi" w:hAnsiTheme="minorHAnsi" w:cstheme="minorHAnsi"/>
                <w:bCs/>
              </w:rPr>
            </w:pPr>
            <w:r w:rsidRPr="00AF0AA3">
              <w:rPr>
                <w:rFonts w:asciiTheme="minorHAnsi" w:hAnsiTheme="minorHAnsi" w:cstheme="minorHAnsi"/>
                <w:bCs/>
              </w:rPr>
              <w:t>Approved By &amp; Date</w:t>
            </w:r>
          </w:p>
        </w:tc>
      </w:tr>
      <w:tr w:rsidR="00CA737A" w:rsidRPr="00AF0AA3" w14:paraId="73F50CA9" w14:textId="77777777" w:rsidTr="00B73AED">
        <w:trPr>
          <w:trHeight w:val="340"/>
        </w:trPr>
        <w:tc>
          <w:tcPr>
            <w:tcW w:w="625" w:type="dxa"/>
            <w:shd w:val="clear" w:color="auto" w:fill="FFFFFF" w:themeFill="background1"/>
          </w:tcPr>
          <w:p w14:paraId="077AD831" w14:textId="0D8846AB" w:rsidR="00CA737A" w:rsidRPr="00BF187D" w:rsidRDefault="00CA737A" w:rsidP="00036F29">
            <w:pPr>
              <w:pStyle w:val="TableBody"/>
              <w:spacing w:line="276" w:lineRule="auto"/>
              <w:rPr>
                <w:rFonts w:asciiTheme="minorHAnsi" w:hAnsiTheme="minorHAnsi" w:cstheme="minorHAnsi"/>
                <w:sz w:val="22"/>
                <w:szCs w:val="22"/>
              </w:rPr>
            </w:pPr>
            <w:r w:rsidRPr="00BF187D">
              <w:rPr>
                <w:rFonts w:asciiTheme="minorHAnsi" w:hAnsiTheme="minorHAnsi" w:cstheme="minorHAnsi"/>
                <w:sz w:val="22"/>
                <w:szCs w:val="22"/>
              </w:rPr>
              <w:t>1</w:t>
            </w:r>
            <w:r w:rsidR="003B4002" w:rsidRPr="00BF187D">
              <w:rPr>
                <w:rFonts w:asciiTheme="minorHAnsi" w:hAnsiTheme="minorHAnsi" w:cstheme="minorHAnsi"/>
                <w:sz w:val="22"/>
                <w:szCs w:val="22"/>
              </w:rPr>
              <w:t>.0</w:t>
            </w:r>
          </w:p>
        </w:tc>
        <w:tc>
          <w:tcPr>
            <w:tcW w:w="1260" w:type="dxa"/>
            <w:gridSpan w:val="2"/>
            <w:shd w:val="clear" w:color="auto" w:fill="FFFFFF" w:themeFill="background1"/>
          </w:tcPr>
          <w:p w14:paraId="0EC48348" w14:textId="334DC5BE" w:rsidR="00CA737A" w:rsidRPr="00BF187D" w:rsidRDefault="00B73AED" w:rsidP="00036F29">
            <w:pPr>
              <w:pStyle w:val="TableBody"/>
              <w:spacing w:line="276" w:lineRule="auto"/>
              <w:ind w:left="-65"/>
              <w:rPr>
                <w:rFonts w:asciiTheme="minorHAnsi" w:hAnsiTheme="minorHAnsi" w:cstheme="minorHAnsi"/>
                <w:sz w:val="22"/>
                <w:szCs w:val="22"/>
              </w:rPr>
            </w:pPr>
            <w:r>
              <w:rPr>
                <w:rFonts w:asciiTheme="minorHAnsi" w:hAnsiTheme="minorHAnsi" w:cstheme="minorHAnsi"/>
                <w:sz w:val="22"/>
                <w:szCs w:val="22"/>
              </w:rPr>
              <w:t>05</w:t>
            </w:r>
            <w:r w:rsidR="00025EBF">
              <w:rPr>
                <w:rFonts w:asciiTheme="minorHAnsi" w:hAnsiTheme="minorHAnsi" w:cstheme="minorHAnsi"/>
                <w:sz w:val="22"/>
                <w:szCs w:val="22"/>
              </w:rPr>
              <w:t>/</w:t>
            </w:r>
            <w:r w:rsidR="0006654B">
              <w:rPr>
                <w:rFonts w:asciiTheme="minorHAnsi" w:hAnsiTheme="minorHAnsi" w:cstheme="minorHAnsi"/>
                <w:sz w:val="22"/>
                <w:szCs w:val="22"/>
              </w:rPr>
              <w:t>2</w:t>
            </w:r>
            <w:r>
              <w:rPr>
                <w:rFonts w:asciiTheme="minorHAnsi" w:hAnsiTheme="minorHAnsi" w:cstheme="minorHAnsi"/>
                <w:sz w:val="22"/>
                <w:szCs w:val="22"/>
              </w:rPr>
              <w:t>7</w:t>
            </w:r>
            <w:r w:rsidR="0057338C">
              <w:rPr>
                <w:rFonts w:asciiTheme="minorHAnsi" w:hAnsiTheme="minorHAnsi" w:cstheme="minorHAnsi"/>
                <w:sz w:val="22"/>
                <w:szCs w:val="22"/>
              </w:rPr>
              <w:t>/202</w:t>
            </w:r>
            <w:r w:rsidR="00025EBF">
              <w:rPr>
                <w:rFonts w:asciiTheme="minorHAnsi" w:hAnsiTheme="minorHAnsi" w:cstheme="minorHAnsi"/>
                <w:sz w:val="22"/>
                <w:szCs w:val="22"/>
              </w:rPr>
              <w:t>3</w:t>
            </w:r>
          </w:p>
        </w:tc>
        <w:tc>
          <w:tcPr>
            <w:tcW w:w="1796" w:type="dxa"/>
            <w:gridSpan w:val="2"/>
            <w:shd w:val="clear" w:color="auto" w:fill="FFFFFF" w:themeFill="background1"/>
          </w:tcPr>
          <w:p w14:paraId="23ED0C78" w14:textId="62AFAF89" w:rsidR="00CA737A" w:rsidRPr="00BF187D" w:rsidRDefault="00B73AED" w:rsidP="24801989">
            <w:pPr>
              <w:pStyle w:val="Tablebullet"/>
              <w:numPr>
                <w:ilvl w:val="0"/>
                <w:numId w:val="0"/>
              </w:numPr>
              <w:spacing w:line="276" w:lineRule="auto"/>
              <w:ind w:left="720" w:hanging="720"/>
              <w:rPr>
                <w:rFonts w:asciiTheme="minorHAnsi" w:hAnsiTheme="minorHAnsi" w:cstheme="minorBidi"/>
                <w:sz w:val="22"/>
              </w:rPr>
            </w:pPr>
            <w:r>
              <w:rPr>
                <w:rFonts w:asciiTheme="minorHAnsi" w:hAnsiTheme="minorHAnsi" w:cstheme="minorBidi"/>
                <w:sz w:val="22"/>
              </w:rPr>
              <w:t>Ajaya and Aman</w:t>
            </w:r>
          </w:p>
        </w:tc>
        <w:tc>
          <w:tcPr>
            <w:tcW w:w="2974" w:type="dxa"/>
            <w:shd w:val="clear" w:color="auto" w:fill="FFFFFF" w:themeFill="background1"/>
          </w:tcPr>
          <w:p w14:paraId="58040A9E" w14:textId="2980142C" w:rsidR="00CA737A" w:rsidRPr="00BF187D" w:rsidRDefault="00C10ECC" w:rsidP="00036F29">
            <w:pPr>
              <w:pStyle w:val="Tablebullet"/>
              <w:numPr>
                <w:ilvl w:val="0"/>
                <w:numId w:val="0"/>
              </w:numPr>
              <w:spacing w:line="276" w:lineRule="auto"/>
              <w:ind w:left="-17"/>
              <w:rPr>
                <w:rFonts w:asciiTheme="minorHAnsi" w:hAnsiTheme="minorHAnsi" w:cstheme="minorHAnsi"/>
                <w:sz w:val="22"/>
              </w:rPr>
            </w:pPr>
            <w:r w:rsidRPr="00BF187D">
              <w:rPr>
                <w:rFonts w:asciiTheme="minorHAnsi" w:hAnsiTheme="minorHAnsi" w:cstheme="minorHAnsi"/>
                <w:sz w:val="22"/>
              </w:rPr>
              <w:t>First draft</w:t>
            </w:r>
          </w:p>
        </w:tc>
        <w:tc>
          <w:tcPr>
            <w:tcW w:w="4500" w:type="dxa"/>
            <w:shd w:val="clear" w:color="auto" w:fill="FFFFFF" w:themeFill="background1"/>
          </w:tcPr>
          <w:p w14:paraId="2E1843FD" w14:textId="79127370" w:rsidR="00CA737A" w:rsidRPr="00BF187D" w:rsidRDefault="00CA737A" w:rsidP="24801989">
            <w:pPr>
              <w:pStyle w:val="Tablebullet"/>
              <w:numPr>
                <w:ilvl w:val="0"/>
                <w:numId w:val="0"/>
              </w:numPr>
              <w:spacing w:line="276" w:lineRule="auto"/>
              <w:ind w:left="230"/>
              <w:rPr>
                <w:rFonts w:asciiTheme="minorHAnsi" w:hAnsiTheme="minorHAnsi" w:cstheme="minorBidi"/>
                <w:sz w:val="22"/>
              </w:rPr>
            </w:pPr>
          </w:p>
        </w:tc>
      </w:tr>
      <w:tr w:rsidR="00CA737A" w:rsidRPr="00AF0AA3" w14:paraId="42BA9BFA" w14:textId="77777777" w:rsidTr="00B73AED">
        <w:trPr>
          <w:trHeight w:val="340"/>
        </w:trPr>
        <w:tc>
          <w:tcPr>
            <w:tcW w:w="625" w:type="dxa"/>
            <w:shd w:val="clear" w:color="auto" w:fill="FFFFFF" w:themeFill="background1"/>
          </w:tcPr>
          <w:p w14:paraId="1196276E" w14:textId="4882090A" w:rsidR="00CA737A" w:rsidRPr="00BF187D" w:rsidRDefault="00443718" w:rsidP="00036F29">
            <w:pPr>
              <w:pStyle w:val="TableBody"/>
              <w:spacing w:line="276" w:lineRule="auto"/>
              <w:rPr>
                <w:rFonts w:asciiTheme="minorHAnsi" w:hAnsiTheme="minorHAnsi" w:cstheme="minorHAnsi"/>
                <w:sz w:val="22"/>
                <w:szCs w:val="22"/>
              </w:rPr>
            </w:pPr>
            <w:r w:rsidRPr="00BF187D">
              <w:rPr>
                <w:rFonts w:asciiTheme="minorHAnsi" w:hAnsiTheme="minorHAnsi" w:cstheme="minorHAnsi"/>
                <w:sz w:val="22"/>
                <w:szCs w:val="22"/>
              </w:rPr>
              <w:t>1.1</w:t>
            </w:r>
          </w:p>
        </w:tc>
        <w:tc>
          <w:tcPr>
            <w:tcW w:w="1260" w:type="dxa"/>
            <w:gridSpan w:val="2"/>
            <w:shd w:val="clear" w:color="auto" w:fill="FFFFFF" w:themeFill="background1"/>
          </w:tcPr>
          <w:p w14:paraId="487360FE" w14:textId="16A489D4" w:rsidR="00CA737A" w:rsidRPr="00BF187D" w:rsidRDefault="00CA737A" w:rsidP="00036F29">
            <w:pPr>
              <w:pStyle w:val="TableBody"/>
              <w:spacing w:line="276" w:lineRule="auto"/>
              <w:ind w:left="-65"/>
              <w:rPr>
                <w:rFonts w:asciiTheme="minorHAnsi" w:hAnsiTheme="minorHAnsi" w:cstheme="minorHAnsi"/>
                <w:sz w:val="22"/>
                <w:szCs w:val="22"/>
              </w:rPr>
            </w:pPr>
          </w:p>
        </w:tc>
        <w:tc>
          <w:tcPr>
            <w:tcW w:w="1796" w:type="dxa"/>
            <w:gridSpan w:val="2"/>
            <w:shd w:val="clear" w:color="auto" w:fill="FFFFFF" w:themeFill="background1"/>
          </w:tcPr>
          <w:p w14:paraId="0D5CD10C" w14:textId="5798A952" w:rsidR="00CA737A" w:rsidRPr="00BF187D" w:rsidRDefault="00CA737A" w:rsidP="00036F29">
            <w:pPr>
              <w:pStyle w:val="Tablebullet"/>
              <w:numPr>
                <w:ilvl w:val="0"/>
                <w:numId w:val="0"/>
              </w:numPr>
              <w:spacing w:line="276" w:lineRule="auto"/>
              <w:ind w:left="-17"/>
              <w:rPr>
                <w:rFonts w:asciiTheme="minorHAnsi" w:hAnsiTheme="minorHAnsi" w:cstheme="minorHAnsi"/>
                <w:sz w:val="22"/>
              </w:rPr>
            </w:pPr>
          </w:p>
        </w:tc>
        <w:tc>
          <w:tcPr>
            <w:tcW w:w="2974" w:type="dxa"/>
            <w:shd w:val="clear" w:color="auto" w:fill="FFFFFF" w:themeFill="background1"/>
          </w:tcPr>
          <w:p w14:paraId="3CCC7035" w14:textId="38B01EC1" w:rsidR="00464B86" w:rsidRPr="008162D3" w:rsidRDefault="00464B86" w:rsidP="00036F29">
            <w:pPr>
              <w:pStyle w:val="Tablebullet"/>
              <w:numPr>
                <w:ilvl w:val="0"/>
                <w:numId w:val="0"/>
              </w:numPr>
              <w:spacing w:line="276" w:lineRule="auto"/>
              <w:ind w:left="-17"/>
              <w:rPr>
                <w:rFonts w:asciiTheme="minorHAnsi" w:hAnsiTheme="minorHAnsi" w:cstheme="minorHAnsi"/>
                <w:i/>
                <w:iCs/>
                <w:sz w:val="22"/>
              </w:rPr>
            </w:pPr>
          </w:p>
        </w:tc>
        <w:tc>
          <w:tcPr>
            <w:tcW w:w="4500" w:type="dxa"/>
            <w:shd w:val="clear" w:color="auto" w:fill="FFFFFF" w:themeFill="background1"/>
          </w:tcPr>
          <w:p w14:paraId="09F97999" w14:textId="77777777" w:rsidR="00CA737A" w:rsidRPr="00BF187D" w:rsidRDefault="00CA737A" w:rsidP="00036F29">
            <w:pPr>
              <w:pStyle w:val="Tablebullet"/>
              <w:numPr>
                <w:ilvl w:val="0"/>
                <w:numId w:val="0"/>
              </w:numPr>
              <w:spacing w:line="276" w:lineRule="auto"/>
              <w:ind w:left="230"/>
              <w:rPr>
                <w:rFonts w:asciiTheme="minorHAnsi" w:hAnsiTheme="minorHAnsi" w:cstheme="minorHAnsi"/>
                <w:sz w:val="22"/>
              </w:rPr>
            </w:pPr>
          </w:p>
        </w:tc>
      </w:tr>
      <w:tr w:rsidR="00C719D4" w:rsidRPr="00AF0AA3" w14:paraId="677FC501" w14:textId="77777777" w:rsidTr="00B73AED">
        <w:trPr>
          <w:trHeight w:val="340"/>
        </w:trPr>
        <w:tc>
          <w:tcPr>
            <w:tcW w:w="625" w:type="dxa"/>
            <w:shd w:val="clear" w:color="auto" w:fill="FFFFFF" w:themeFill="background1"/>
          </w:tcPr>
          <w:p w14:paraId="40347BAB" w14:textId="52208264" w:rsidR="00C719D4" w:rsidRPr="00BF187D" w:rsidRDefault="0027447D" w:rsidP="00036F29">
            <w:pPr>
              <w:pStyle w:val="TableBody"/>
              <w:spacing w:line="276" w:lineRule="auto"/>
              <w:rPr>
                <w:rFonts w:asciiTheme="minorHAnsi" w:hAnsiTheme="minorHAnsi" w:cstheme="minorHAnsi"/>
                <w:sz w:val="22"/>
                <w:szCs w:val="22"/>
              </w:rPr>
            </w:pPr>
            <w:r>
              <w:rPr>
                <w:rFonts w:asciiTheme="minorHAnsi" w:hAnsiTheme="minorHAnsi" w:cstheme="minorHAnsi"/>
                <w:sz w:val="22"/>
                <w:szCs w:val="22"/>
              </w:rPr>
              <w:t>1.2</w:t>
            </w:r>
          </w:p>
        </w:tc>
        <w:tc>
          <w:tcPr>
            <w:tcW w:w="1260" w:type="dxa"/>
            <w:gridSpan w:val="2"/>
            <w:shd w:val="clear" w:color="auto" w:fill="FFFFFF" w:themeFill="background1"/>
          </w:tcPr>
          <w:p w14:paraId="38791B40" w14:textId="4613E075" w:rsidR="00C719D4" w:rsidRPr="00BF187D" w:rsidRDefault="00C719D4" w:rsidP="00036F29">
            <w:pPr>
              <w:pStyle w:val="TableBody"/>
              <w:spacing w:line="276" w:lineRule="auto"/>
              <w:ind w:left="-65"/>
              <w:rPr>
                <w:rFonts w:asciiTheme="minorHAnsi" w:hAnsiTheme="minorHAnsi" w:cstheme="minorHAnsi"/>
                <w:sz w:val="22"/>
                <w:szCs w:val="22"/>
              </w:rPr>
            </w:pPr>
          </w:p>
        </w:tc>
        <w:tc>
          <w:tcPr>
            <w:tcW w:w="1796" w:type="dxa"/>
            <w:gridSpan w:val="2"/>
            <w:shd w:val="clear" w:color="auto" w:fill="FFFFFF" w:themeFill="background1"/>
          </w:tcPr>
          <w:p w14:paraId="19172EB5" w14:textId="09D83271" w:rsidR="00C719D4" w:rsidRPr="00BF187D" w:rsidRDefault="00C719D4" w:rsidP="00036F29">
            <w:pPr>
              <w:pStyle w:val="Tablebullet"/>
              <w:numPr>
                <w:ilvl w:val="0"/>
                <w:numId w:val="0"/>
              </w:numPr>
              <w:spacing w:line="276" w:lineRule="auto"/>
              <w:ind w:left="-17"/>
              <w:rPr>
                <w:rFonts w:asciiTheme="minorHAnsi" w:hAnsiTheme="minorHAnsi" w:cstheme="minorHAnsi"/>
                <w:sz w:val="22"/>
              </w:rPr>
            </w:pPr>
          </w:p>
        </w:tc>
        <w:tc>
          <w:tcPr>
            <w:tcW w:w="2974" w:type="dxa"/>
            <w:shd w:val="clear" w:color="auto" w:fill="FFFFFF" w:themeFill="background1"/>
          </w:tcPr>
          <w:p w14:paraId="2967A208" w14:textId="6CD6DC8E" w:rsidR="00BF013E" w:rsidRPr="00BF187D" w:rsidRDefault="00BF013E" w:rsidP="00C746E0">
            <w:pPr>
              <w:pStyle w:val="Tablebullet"/>
              <w:numPr>
                <w:ilvl w:val="0"/>
                <w:numId w:val="30"/>
              </w:numPr>
              <w:spacing w:line="276" w:lineRule="auto"/>
              <w:rPr>
                <w:rFonts w:asciiTheme="minorHAnsi" w:hAnsiTheme="minorHAnsi" w:cstheme="minorHAnsi"/>
                <w:sz w:val="22"/>
              </w:rPr>
            </w:pPr>
          </w:p>
        </w:tc>
        <w:tc>
          <w:tcPr>
            <w:tcW w:w="4500" w:type="dxa"/>
            <w:shd w:val="clear" w:color="auto" w:fill="FFFFFF" w:themeFill="background1"/>
          </w:tcPr>
          <w:p w14:paraId="07BFE34D" w14:textId="77777777" w:rsidR="00C719D4" w:rsidRPr="00BF187D" w:rsidRDefault="00C719D4" w:rsidP="00036F29">
            <w:pPr>
              <w:pStyle w:val="Tablebullet"/>
              <w:numPr>
                <w:ilvl w:val="0"/>
                <w:numId w:val="0"/>
              </w:numPr>
              <w:spacing w:line="276" w:lineRule="auto"/>
              <w:ind w:left="230"/>
              <w:rPr>
                <w:rFonts w:asciiTheme="minorHAnsi" w:hAnsiTheme="minorHAnsi" w:cstheme="minorHAnsi"/>
                <w:sz w:val="22"/>
              </w:rPr>
            </w:pPr>
          </w:p>
        </w:tc>
      </w:tr>
      <w:tr w:rsidR="00AC7E56" w:rsidRPr="00AF0AA3" w14:paraId="54471E18" w14:textId="77777777" w:rsidTr="00B73AED">
        <w:trPr>
          <w:trHeight w:val="340"/>
        </w:trPr>
        <w:tc>
          <w:tcPr>
            <w:tcW w:w="625" w:type="dxa"/>
            <w:shd w:val="clear" w:color="auto" w:fill="FFFFFF" w:themeFill="background1"/>
          </w:tcPr>
          <w:p w14:paraId="76D96EC5" w14:textId="0425CD59" w:rsidR="00AC7E56" w:rsidRDefault="00AC7E56" w:rsidP="00036F29">
            <w:pPr>
              <w:pStyle w:val="TableBody"/>
              <w:spacing w:line="276" w:lineRule="auto"/>
              <w:rPr>
                <w:rFonts w:asciiTheme="minorHAnsi" w:hAnsiTheme="minorHAnsi" w:cstheme="minorHAnsi"/>
                <w:sz w:val="22"/>
                <w:szCs w:val="22"/>
              </w:rPr>
            </w:pPr>
            <w:r>
              <w:rPr>
                <w:rFonts w:asciiTheme="minorHAnsi" w:hAnsiTheme="minorHAnsi" w:cstheme="minorHAnsi"/>
                <w:sz w:val="22"/>
                <w:szCs w:val="22"/>
              </w:rPr>
              <w:t>1.3</w:t>
            </w:r>
          </w:p>
        </w:tc>
        <w:tc>
          <w:tcPr>
            <w:tcW w:w="1260" w:type="dxa"/>
            <w:gridSpan w:val="2"/>
            <w:shd w:val="clear" w:color="auto" w:fill="FFFFFF" w:themeFill="background1"/>
          </w:tcPr>
          <w:p w14:paraId="0E7B7421" w14:textId="00EA082D" w:rsidR="00AC7E56" w:rsidRDefault="00AC7E56" w:rsidP="00036F29">
            <w:pPr>
              <w:pStyle w:val="TableBody"/>
              <w:spacing w:line="276" w:lineRule="auto"/>
              <w:ind w:left="-65"/>
              <w:rPr>
                <w:rFonts w:asciiTheme="minorHAnsi" w:hAnsiTheme="minorHAnsi" w:cstheme="minorHAnsi"/>
                <w:sz w:val="22"/>
                <w:szCs w:val="22"/>
              </w:rPr>
            </w:pPr>
          </w:p>
        </w:tc>
        <w:tc>
          <w:tcPr>
            <w:tcW w:w="1796" w:type="dxa"/>
            <w:gridSpan w:val="2"/>
            <w:shd w:val="clear" w:color="auto" w:fill="FFFFFF" w:themeFill="background1"/>
          </w:tcPr>
          <w:p w14:paraId="3122D381" w14:textId="4A42D4C9" w:rsidR="00AC7E56" w:rsidRDefault="00AC7E56" w:rsidP="00036F29">
            <w:pPr>
              <w:pStyle w:val="Tablebullet"/>
              <w:numPr>
                <w:ilvl w:val="0"/>
                <w:numId w:val="0"/>
              </w:numPr>
              <w:spacing w:line="276" w:lineRule="auto"/>
              <w:ind w:left="-17"/>
              <w:rPr>
                <w:rFonts w:asciiTheme="minorHAnsi" w:hAnsiTheme="minorHAnsi" w:cstheme="minorHAnsi"/>
                <w:sz w:val="22"/>
              </w:rPr>
            </w:pPr>
          </w:p>
        </w:tc>
        <w:tc>
          <w:tcPr>
            <w:tcW w:w="2974" w:type="dxa"/>
            <w:shd w:val="clear" w:color="auto" w:fill="FFFFFF" w:themeFill="background1"/>
          </w:tcPr>
          <w:p w14:paraId="2018DA93" w14:textId="0396C651" w:rsidR="00AC7E56" w:rsidRDefault="00AC7E56" w:rsidP="00036F29">
            <w:pPr>
              <w:pStyle w:val="Tablebullet"/>
              <w:numPr>
                <w:ilvl w:val="0"/>
                <w:numId w:val="0"/>
              </w:numPr>
              <w:spacing w:line="276" w:lineRule="auto"/>
              <w:ind w:left="720" w:hanging="360"/>
              <w:rPr>
                <w:rFonts w:asciiTheme="minorHAnsi" w:hAnsiTheme="minorHAnsi" w:cstheme="minorHAnsi"/>
                <w:sz w:val="22"/>
              </w:rPr>
            </w:pPr>
          </w:p>
        </w:tc>
        <w:tc>
          <w:tcPr>
            <w:tcW w:w="4500" w:type="dxa"/>
            <w:shd w:val="clear" w:color="auto" w:fill="FFFFFF" w:themeFill="background1"/>
          </w:tcPr>
          <w:p w14:paraId="748603A7" w14:textId="77777777" w:rsidR="00AC7E56" w:rsidRPr="00BF187D" w:rsidRDefault="00AC7E56" w:rsidP="00036F29">
            <w:pPr>
              <w:pStyle w:val="Tablebullet"/>
              <w:numPr>
                <w:ilvl w:val="0"/>
                <w:numId w:val="0"/>
              </w:numPr>
              <w:spacing w:line="276" w:lineRule="auto"/>
              <w:ind w:left="230"/>
              <w:rPr>
                <w:rFonts w:asciiTheme="minorHAnsi" w:hAnsiTheme="minorHAnsi" w:cstheme="minorHAnsi"/>
                <w:sz w:val="22"/>
              </w:rPr>
            </w:pPr>
          </w:p>
        </w:tc>
      </w:tr>
      <w:tr w:rsidR="00442AE5" w:rsidRPr="00AF0AA3" w14:paraId="692A1F4A" w14:textId="77777777" w:rsidTr="00B73AED">
        <w:trPr>
          <w:trHeight w:val="340"/>
        </w:trPr>
        <w:tc>
          <w:tcPr>
            <w:tcW w:w="625" w:type="dxa"/>
            <w:shd w:val="clear" w:color="auto" w:fill="FFFFFF" w:themeFill="background1"/>
          </w:tcPr>
          <w:p w14:paraId="37E14D15" w14:textId="75AB2591" w:rsidR="00442AE5" w:rsidRDefault="00442AE5" w:rsidP="00036F29">
            <w:pPr>
              <w:pStyle w:val="TableBody"/>
              <w:spacing w:line="276" w:lineRule="auto"/>
              <w:rPr>
                <w:rFonts w:asciiTheme="minorHAnsi" w:hAnsiTheme="minorHAnsi" w:cstheme="minorHAnsi"/>
                <w:sz w:val="22"/>
                <w:szCs w:val="22"/>
              </w:rPr>
            </w:pPr>
            <w:r>
              <w:rPr>
                <w:rFonts w:asciiTheme="minorHAnsi" w:hAnsiTheme="minorHAnsi" w:cstheme="minorHAnsi"/>
                <w:sz w:val="22"/>
                <w:szCs w:val="22"/>
              </w:rPr>
              <w:t>1.4</w:t>
            </w:r>
          </w:p>
        </w:tc>
        <w:tc>
          <w:tcPr>
            <w:tcW w:w="1260" w:type="dxa"/>
            <w:gridSpan w:val="2"/>
            <w:shd w:val="clear" w:color="auto" w:fill="FFFFFF" w:themeFill="background1"/>
          </w:tcPr>
          <w:p w14:paraId="5956E68F" w14:textId="53A26604" w:rsidR="00442AE5" w:rsidRDefault="00442AE5" w:rsidP="00036F29">
            <w:pPr>
              <w:pStyle w:val="TableBody"/>
              <w:spacing w:line="276" w:lineRule="auto"/>
              <w:ind w:left="-65"/>
              <w:rPr>
                <w:rFonts w:asciiTheme="minorHAnsi" w:hAnsiTheme="minorHAnsi" w:cstheme="minorHAnsi"/>
                <w:sz w:val="22"/>
                <w:szCs w:val="22"/>
              </w:rPr>
            </w:pPr>
          </w:p>
        </w:tc>
        <w:tc>
          <w:tcPr>
            <w:tcW w:w="1796" w:type="dxa"/>
            <w:gridSpan w:val="2"/>
            <w:shd w:val="clear" w:color="auto" w:fill="FFFFFF" w:themeFill="background1"/>
          </w:tcPr>
          <w:p w14:paraId="75D7E42C" w14:textId="4CE6F719" w:rsidR="00442AE5" w:rsidRDefault="00442AE5" w:rsidP="00036F29">
            <w:pPr>
              <w:pStyle w:val="Tablebullet"/>
              <w:numPr>
                <w:ilvl w:val="0"/>
                <w:numId w:val="0"/>
              </w:numPr>
              <w:spacing w:line="276" w:lineRule="auto"/>
              <w:ind w:left="-17"/>
              <w:rPr>
                <w:rFonts w:asciiTheme="minorHAnsi" w:hAnsiTheme="minorHAnsi" w:cstheme="minorHAnsi"/>
                <w:sz w:val="22"/>
              </w:rPr>
            </w:pPr>
          </w:p>
        </w:tc>
        <w:tc>
          <w:tcPr>
            <w:tcW w:w="2974" w:type="dxa"/>
            <w:shd w:val="clear" w:color="auto" w:fill="FFFFFF" w:themeFill="background1"/>
          </w:tcPr>
          <w:p w14:paraId="76595F39" w14:textId="2D486211" w:rsidR="00442AE5" w:rsidRDefault="00442AE5" w:rsidP="00036F29">
            <w:pPr>
              <w:pStyle w:val="Tablebullet"/>
              <w:numPr>
                <w:ilvl w:val="0"/>
                <w:numId w:val="0"/>
              </w:numPr>
              <w:spacing w:line="276" w:lineRule="auto"/>
              <w:ind w:left="720" w:hanging="360"/>
              <w:rPr>
                <w:rFonts w:asciiTheme="minorHAnsi" w:hAnsiTheme="minorHAnsi" w:cstheme="minorHAnsi"/>
                <w:sz w:val="22"/>
              </w:rPr>
            </w:pPr>
          </w:p>
        </w:tc>
        <w:tc>
          <w:tcPr>
            <w:tcW w:w="4500" w:type="dxa"/>
            <w:shd w:val="clear" w:color="auto" w:fill="FFFFFF" w:themeFill="background1"/>
          </w:tcPr>
          <w:p w14:paraId="5DA6F5A2" w14:textId="77777777" w:rsidR="00442AE5" w:rsidRPr="00BF187D" w:rsidRDefault="00442AE5" w:rsidP="00036F29">
            <w:pPr>
              <w:pStyle w:val="Tablebullet"/>
              <w:numPr>
                <w:ilvl w:val="0"/>
                <w:numId w:val="0"/>
              </w:numPr>
              <w:spacing w:line="276" w:lineRule="auto"/>
              <w:ind w:left="230"/>
              <w:rPr>
                <w:rFonts w:asciiTheme="minorHAnsi" w:hAnsiTheme="minorHAnsi" w:cstheme="minorHAnsi"/>
                <w:sz w:val="22"/>
              </w:rPr>
            </w:pPr>
          </w:p>
        </w:tc>
      </w:tr>
    </w:tbl>
    <w:p w14:paraId="2A19AF11" w14:textId="77777777" w:rsidR="00551521" w:rsidRDefault="00551521" w:rsidP="00036F29">
      <w:pPr>
        <w:spacing w:after="0" w:line="276" w:lineRule="auto"/>
        <w:ind w:left="0" w:right="0"/>
        <w:rPr>
          <w:rFonts w:asciiTheme="minorHAnsi" w:hAnsiTheme="minorHAnsi" w:cstheme="minorHAnsi"/>
        </w:rPr>
      </w:pPr>
    </w:p>
    <w:tbl>
      <w:tblPr>
        <w:tblpPr w:leftFromText="180" w:rightFromText="180" w:vertAnchor="text" w:horzAnchor="margin" w:tblpY="274"/>
        <w:tblW w:w="4527" w:type="pct"/>
        <w:tblBorders>
          <w:top w:val="single" w:sz="4" w:space="0" w:color="F47421"/>
          <w:left w:val="single" w:sz="4" w:space="0" w:color="F47421"/>
          <w:bottom w:val="single" w:sz="4" w:space="0" w:color="F47421"/>
          <w:right w:val="single" w:sz="4" w:space="0" w:color="F47421"/>
          <w:insideH w:val="single" w:sz="4" w:space="0" w:color="F47421"/>
          <w:insideV w:val="single" w:sz="4" w:space="0" w:color="F47421"/>
        </w:tblBorders>
        <w:tblLayout w:type="fixed"/>
        <w:tblLook w:val="0620" w:firstRow="1" w:lastRow="0" w:firstColumn="0" w:lastColumn="0" w:noHBand="1" w:noVBand="1"/>
      </w:tblPr>
      <w:tblGrid>
        <w:gridCol w:w="894"/>
        <w:gridCol w:w="1530"/>
        <w:gridCol w:w="90"/>
        <w:gridCol w:w="1352"/>
        <w:gridCol w:w="2767"/>
        <w:gridCol w:w="3136"/>
      </w:tblGrid>
      <w:tr w:rsidR="00551521" w:rsidRPr="00AF0AA3" w14:paraId="01B2FD01" w14:textId="77777777" w:rsidTr="00BF187D">
        <w:trPr>
          <w:trHeight w:val="332"/>
        </w:trPr>
        <w:tc>
          <w:tcPr>
            <w:tcW w:w="458" w:type="pct"/>
            <w:shd w:val="clear" w:color="auto" w:fill="F47421"/>
          </w:tcPr>
          <w:p w14:paraId="365DE3F6" w14:textId="77777777" w:rsidR="00551521" w:rsidRPr="00AF0AA3" w:rsidRDefault="00551521" w:rsidP="00376DDB">
            <w:pPr>
              <w:pStyle w:val="Tableheading0"/>
              <w:spacing w:line="276" w:lineRule="auto"/>
              <w:jc w:val="both"/>
              <w:rPr>
                <w:rFonts w:asciiTheme="minorHAnsi" w:hAnsiTheme="minorHAnsi" w:cstheme="minorHAnsi"/>
                <w:bCs/>
              </w:rPr>
            </w:pPr>
            <w:r w:rsidRPr="00AF0AA3">
              <w:rPr>
                <w:rFonts w:asciiTheme="minorHAnsi" w:hAnsiTheme="minorHAnsi" w:cstheme="minorHAnsi"/>
                <w:bCs/>
              </w:rPr>
              <w:t>Ver</w:t>
            </w:r>
            <w:r>
              <w:rPr>
                <w:rFonts w:asciiTheme="minorHAnsi" w:hAnsiTheme="minorHAnsi" w:cstheme="minorHAnsi"/>
                <w:bCs/>
              </w:rPr>
              <w:t>.</w:t>
            </w:r>
            <w:r w:rsidRPr="00AF0AA3">
              <w:rPr>
                <w:rFonts w:asciiTheme="minorHAnsi" w:hAnsiTheme="minorHAnsi" w:cstheme="minorHAnsi"/>
                <w:bCs/>
              </w:rPr>
              <w:t xml:space="preserve"> No.</w:t>
            </w:r>
          </w:p>
        </w:tc>
        <w:tc>
          <w:tcPr>
            <w:tcW w:w="783" w:type="pct"/>
            <w:shd w:val="clear" w:color="auto" w:fill="F47421"/>
          </w:tcPr>
          <w:p w14:paraId="4AFF2477" w14:textId="77777777" w:rsidR="00551521" w:rsidRPr="00AF0AA3" w:rsidRDefault="00551521" w:rsidP="00376DDB">
            <w:pPr>
              <w:pStyle w:val="Tableheading0"/>
              <w:spacing w:line="276" w:lineRule="auto"/>
              <w:jc w:val="both"/>
              <w:rPr>
                <w:rFonts w:asciiTheme="minorHAnsi" w:hAnsiTheme="minorHAnsi" w:cstheme="minorHAnsi"/>
                <w:bCs/>
              </w:rPr>
            </w:pPr>
            <w:r>
              <w:rPr>
                <w:rFonts w:asciiTheme="minorHAnsi" w:hAnsiTheme="minorHAnsi" w:cstheme="minorHAnsi"/>
                <w:bCs/>
              </w:rPr>
              <w:t>Approver</w:t>
            </w:r>
          </w:p>
        </w:tc>
        <w:tc>
          <w:tcPr>
            <w:tcW w:w="738" w:type="pct"/>
            <w:gridSpan w:val="2"/>
            <w:shd w:val="clear" w:color="auto" w:fill="F47421"/>
          </w:tcPr>
          <w:p w14:paraId="3926C9BD" w14:textId="77777777" w:rsidR="00551521" w:rsidRPr="00AF0AA3" w:rsidRDefault="00551521" w:rsidP="00376DDB">
            <w:pPr>
              <w:pStyle w:val="Tableheading0"/>
              <w:spacing w:line="276" w:lineRule="auto"/>
              <w:jc w:val="both"/>
              <w:rPr>
                <w:rFonts w:asciiTheme="minorHAnsi" w:hAnsiTheme="minorHAnsi" w:cstheme="minorHAnsi"/>
                <w:bCs/>
              </w:rPr>
            </w:pPr>
            <w:r w:rsidRPr="00AF0AA3">
              <w:rPr>
                <w:rFonts w:asciiTheme="minorHAnsi" w:hAnsiTheme="minorHAnsi" w:cstheme="minorHAnsi"/>
                <w:bCs/>
              </w:rPr>
              <w:t>Revision Notes</w:t>
            </w:r>
          </w:p>
        </w:tc>
        <w:tc>
          <w:tcPr>
            <w:tcW w:w="1416" w:type="pct"/>
            <w:shd w:val="clear" w:color="auto" w:fill="F47421"/>
          </w:tcPr>
          <w:p w14:paraId="20162FB4" w14:textId="77777777" w:rsidR="00551521" w:rsidRPr="00AF0AA3" w:rsidRDefault="00551521" w:rsidP="00376DDB">
            <w:pPr>
              <w:pStyle w:val="Tableheading0"/>
              <w:spacing w:line="276" w:lineRule="auto"/>
              <w:jc w:val="both"/>
              <w:rPr>
                <w:rFonts w:asciiTheme="minorHAnsi" w:hAnsiTheme="minorHAnsi" w:cstheme="minorHAnsi"/>
                <w:bCs/>
              </w:rPr>
            </w:pPr>
            <w:r>
              <w:rPr>
                <w:rFonts w:asciiTheme="minorHAnsi" w:hAnsiTheme="minorHAnsi" w:cstheme="minorHAnsi"/>
                <w:bCs/>
              </w:rPr>
              <w:t>Date Approved</w:t>
            </w:r>
          </w:p>
        </w:tc>
        <w:tc>
          <w:tcPr>
            <w:tcW w:w="1606" w:type="pct"/>
            <w:shd w:val="clear" w:color="auto" w:fill="F47421"/>
          </w:tcPr>
          <w:p w14:paraId="0E30D047" w14:textId="77777777" w:rsidR="00551521" w:rsidRPr="00AF0AA3" w:rsidRDefault="00551521" w:rsidP="00376DDB">
            <w:pPr>
              <w:pStyle w:val="Tableheading0"/>
              <w:spacing w:line="276" w:lineRule="auto"/>
              <w:jc w:val="both"/>
              <w:rPr>
                <w:rFonts w:asciiTheme="minorHAnsi" w:hAnsiTheme="minorHAnsi" w:cstheme="minorHAnsi"/>
                <w:bCs/>
              </w:rPr>
            </w:pPr>
            <w:r>
              <w:rPr>
                <w:rFonts w:asciiTheme="minorHAnsi" w:hAnsiTheme="minorHAnsi" w:cstheme="minorHAnsi"/>
                <w:bCs/>
              </w:rPr>
              <w:t>Signature</w:t>
            </w:r>
          </w:p>
        </w:tc>
      </w:tr>
      <w:tr w:rsidR="00551521" w:rsidRPr="00AF0AA3" w14:paraId="37128907" w14:textId="77777777" w:rsidTr="00BF187D">
        <w:trPr>
          <w:trHeight w:val="340"/>
        </w:trPr>
        <w:tc>
          <w:tcPr>
            <w:tcW w:w="458" w:type="pct"/>
            <w:shd w:val="clear" w:color="auto" w:fill="FFFFFF" w:themeFill="background1"/>
          </w:tcPr>
          <w:p w14:paraId="4AA0AE3C" w14:textId="77777777" w:rsidR="00551521" w:rsidRPr="00BF187D" w:rsidRDefault="00551521" w:rsidP="00376DDB">
            <w:pPr>
              <w:pStyle w:val="TableBody"/>
              <w:spacing w:line="276" w:lineRule="auto"/>
              <w:jc w:val="both"/>
              <w:rPr>
                <w:rFonts w:asciiTheme="minorHAnsi" w:hAnsiTheme="minorHAnsi" w:cstheme="minorHAnsi"/>
                <w:sz w:val="22"/>
                <w:szCs w:val="22"/>
              </w:rPr>
            </w:pPr>
            <w:r w:rsidRPr="00BF187D">
              <w:rPr>
                <w:rFonts w:asciiTheme="minorHAnsi" w:hAnsiTheme="minorHAnsi" w:cstheme="minorHAnsi"/>
                <w:sz w:val="22"/>
                <w:szCs w:val="22"/>
              </w:rPr>
              <w:t>1</w:t>
            </w:r>
          </w:p>
        </w:tc>
        <w:tc>
          <w:tcPr>
            <w:tcW w:w="829" w:type="pct"/>
            <w:gridSpan w:val="2"/>
            <w:shd w:val="clear" w:color="auto" w:fill="FFFFFF" w:themeFill="background1"/>
          </w:tcPr>
          <w:p w14:paraId="11490759" w14:textId="29998409" w:rsidR="00551521" w:rsidRPr="00BF187D" w:rsidRDefault="00551521" w:rsidP="00376DDB">
            <w:pPr>
              <w:pStyle w:val="Tablebullet"/>
              <w:numPr>
                <w:ilvl w:val="0"/>
                <w:numId w:val="0"/>
              </w:numPr>
              <w:spacing w:line="276" w:lineRule="auto"/>
              <w:ind w:left="-17"/>
              <w:jc w:val="both"/>
              <w:rPr>
                <w:rFonts w:asciiTheme="minorHAnsi" w:hAnsiTheme="minorHAnsi" w:cstheme="minorHAnsi"/>
                <w:sz w:val="22"/>
              </w:rPr>
            </w:pPr>
          </w:p>
        </w:tc>
        <w:tc>
          <w:tcPr>
            <w:tcW w:w="691" w:type="pct"/>
            <w:shd w:val="clear" w:color="auto" w:fill="FFFFFF" w:themeFill="background1"/>
          </w:tcPr>
          <w:p w14:paraId="39AB99C1" w14:textId="390658EC" w:rsidR="00551521" w:rsidRPr="00BF187D" w:rsidRDefault="00551521" w:rsidP="00376DDB">
            <w:pPr>
              <w:pStyle w:val="Tablebullet"/>
              <w:numPr>
                <w:ilvl w:val="0"/>
                <w:numId w:val="0"/>
              </w:numPr>
              <w:spacing w:line="276" w:lineRule="auto"/>
              <w:ind w:left="-17"/>
              <w:jc w:val="both"/>
              <w:rPr>
                <w:rFonts w:asciiTheme="minorHAnsi" w:hAnsiTheme="minorHAnsi" w:cstheme="minorHAnsi"/>
                <w:sz w:val="22"/>
              </w:rPr>
            </w:pPr>
          </w:p>
        </w:tc>
        <w:tc>
          <w:tcPr>
            <w:tcW w:w="1416" w:type="pct"/>
            <w:shd w:val="clear" w:color="auto" w:fill="FFFFFF" w:themeFill="background1"/>
          </w:tcPr>
          <w:p w14:paraId="07365257" w14:textId="77777777" w:rsidR="00551521" w:rsidRPr="00BF187D" w:rsidRDefault="00551521" w:rsidP="00376DDB">
            <w:pPr>
              <w:pStyle w:val="Tablebullet"/>
              <w:numPr>
                <w:ilvl w:val="0"/>
                <w:numId w:val="0"/>
              </w:numPr>
              <w:spacing w:line="276" w:lineRule="auto"/>
              <w:ind w:left="-17"/>
              <w:jc w:val="both"/>
              <w:rPr>
                <w:rFonts w:asciiTheme="minorHAnsi" w:hAnsiTheme="minorHAnsi" w:cstheme="minorHAnsi"/>
                <w:sz w:val="22"/>
              </w:rPr>
            </w:pPr>
          </w:p>
        </w:tc>
        <w:tc>
          <w:tcPr>
            <w:tcW w:w="1606" w:type="pct"/>
            <w:shd w:val="clear" w:color="auto" w:fill="FFFFFF" w:themeFill="background1"/>
          </w:tcPr>
          <w:p w14:paraId="4A01832F" w14:textId="77777777" w:rsidR="00551521" w:rsidRPr="00BF187D" w:rsidRDefault="00551521" w:rsidP="00376DDB">
            <w:pPr>
              <w:pStyle w:val="Tablebullet"/>
              <w:numPr>
                <w:ilvl w:val="0"/>
                <w:numId w:val="0"/>
              </w:numPr>
              <w:spacing w:line="276" w:lineRule="auto"/>
              <w:ind w:left="-17"/>
              <w:jc w:val="both"/>
              <w:rPr>
                <w:rFonts w:asciiTheme="minorHAnsi" w:hAnsiTheme="minorHAnsi" w:cstheme="minorHAnsi"/>
                <w:sz w:val="22"/>
              </w:rPr>
            </w:pPr>
          </w:p>
        </w:tc>
      </w:tr>
      <w:tr w:rsidR="00551521" w:rsidRPr="00AF0AA3" w14:paraId="0D109D35" w14:textId="77777777" w:rsidTr="00BF187D">
        <w:trPr>
          <w:trHeight w:val="340"/>
        </w:trPr>
        <w:tc>
          <w:tcPr>
            <w:tcW w:w="458" w:type="pct"/>
            <w:shd w:val="clear" w:color="auto" w:fill="FFFFFF" w:themeFill="background1"/>
          </w:tcPr>
          <w:p w14:paraId="5D1F9B0C" w14:textId="77777777" w:rsidR="00551521" w:rsidRPr="00BF187D" w:rsidRDefault="00551521" w:rsidP="00376DDB">
            <w:pPr>
              <w:pStyle w:val="TableBody"/>
              <w:spacing w:line="276" w:lineRule="auto"/>
              <w:jc w:val="both"/>
              <w:rPr>
                <w:rFonts w:asciiTheme="minorHAnsi" w:hAnsiTheme="minorHAnsi" w:cstheme="minorHAnsi"/>
                <w:sz w:val="22"/>
                <w:szCs w:val="22"/>
              </w:rPr>
            </w:pPr>
          </w:p>
        </w:tc>
        <w:tc>
          <w:tcPr>
            <w:tcW w:w="829" w:type="pct"/>
            <w:gridSpan w:val="2"/>
            <w:shd w:val="clear" w:color="auto" w:fill="FFFFFF" w:themeFill="background1"/>
          </w:tcPr>
          <w:p w14:paraId="208BFC78" w14:textId="77777777" w:rsidR="00551521" w:rsidRPr="00BF187D" w:rsidRDefault="00551521" w:rsidP="00376DDB">
            <w:pPr>
              <w:pStyle w:val="Tablebullet"/>
              <w:numPr>
                <w:ilvl w:val="0"/>
                <w:numId w:val="0"/>
              </w:numPr>
              <w:spacing w:line="276" w:lineRule="auto"/>
              <w:ind w:left="-17"/>
              <w:jc w:val="both"/>
              <w:rPr>
                <w:rFonts w:asciiTheme="minorHAnsi" w:hAnsiTheme="minorHAnsi" w:cstheme="minorHAnsi"/>
                <w:sz w:val="22"/>
              </w:rPr>
            </w:pPr>
          </w:p>
        </w:tc>
        <w:tc>
          <w:tcPr>
            <w:tcW w:w="691" w:type="pct"/>
            <w:shd w:val="clear" w:color="auto" w:fill="FFFFFF" w:themeFill="background1"/>
          </w:tcPr>
          <w:p w14:paraId="35614AA8" w14:textId="77777777" w:rsidR="00551521" w:rsidRPr="00BF187D" w:rsidRDefault="00551521" w:rsidP="00376DDB">
            <w:pPr>
              <w:pStyle w:val="Tablebullet"/>
              <w:numPr>
                <w:ilvl w:val="0"/>
                <w:numId w:val="0"/>
              </w:numPr>
              <w:spacing w:line="276" w:lineRule="auto"/>
              <w:ind w:left="-17"/>
              <w:jc w:val="both"/>
              <w:rPr>
                <w:rFonts w:asciiTheme="minorHAnsi" w:hAnsiTheme="minorHAnsi" w:cstheme="minorHAnsi"/>
                <w:sz w:val="22"/>
              </w:rPr>
            </w:pPr>
          </w:p>
        </w:tc>
        <w:tc>
          <w:tcPr>
            <w:tcW w:w="1416" w:type="pct"/>
            <w:shd w:val="clear" w:color="auto" w:fill="FFFFFF" w:themeFill="background1"/>
          </w:tcPr>
          <w:p w14:paraId="7079D84F" w14:textId="77777777" w:rsidR="00551521" w:rsidRPr="00BF187D" w:rsidRDefault="00551521" w:rsidP="00376DDB">
            <w:pPr>
              <w:pStyle w:val="Tablebullet"/>
              <w:numPr>
                <w:ilvl w:val="0"/>
                <w:numId w:val="0"/>
              </w:numPr>
              <w:spacing w:line="276" w:lineRule="auto"/>
              <w:ind w:left="-17"/>
              <w:jc w:val="both"/>
              <w:rPr>
                <w:rFonts w:asciiTheme="minorHAnsi" w:hAnsiTheme="minorHAnsi" w:cstheme="minorHAnsi"/>
                <w:sz w:val="22"/>
              </w:rPr>
            </w:pPr>
          </w:p>
        </w:tc>
        <w:tc>
          <w:tcPr>
            <w:tcW w:w="1606" w:type="pct"/>
            <w:shd w:val="clear" w:color="auto" w:fill="FFFFFF" w:themeFill="background1"/>
          </w:tcPr>
          <w:p w14:paraId="0D6C4145" w14:textId="77777777" w:rsidR="00551521" w:rsidRPr="00BF187D" w:rsidRDefault="00551521" w:rsidP="00376DDB">
            <w:pPr>
              <w:pStyle w:val="Tablebullet"/>
              <w:numPr>
                <w:ilvl w:val="0"/>
                <w:numId w:val="0"/>
              </w:numPr>
              <w:spacing w:line="276" w:lineRule="auto"/>
              <w:ind w:left="-17"/>
              <w:jc w:val="both"/>
              <w:rPr>
                <w:rFonts w:asciiTheme="minorHAnsi" w:hAnsiTheme="minorHAnsi" w:cstheme="minorHAnsi"/>
                <w:sz w:val="22"/>
              </w:rPr>
            </w:pPr>
          </w:p>
        </w:tc>
      </w:tr>
    </w:tbl>
    <w:p w14:paraId="7A3E0106" w14:textId="112741F3" w:rsidR="00CA737A" w:rsidRPr="00AF0AA3" w:rsidRDefault="00681E0B" w:rsidP="00036F29">
      <w:pPr>
        <w:spacing w:after="0" w:line="276" w:lineRule="auto"/>
        <w:ind w:left="0" w:right="0"/>
        <w:rPr>
          <w:rFonts w:asciiTheme="minorHAnsi" w:hAnsiTheme="minorHAnsi" w:cstheme="minorHAnsi"/>
        </w:rPr>
      </w:pPr>
      <w:r>
        <w:rPr>
          <w:rFonts w:asciiTheme="minorHAnsi" w:hAnsiTheme="minorHAnsi" w:cstheme="minorHAnsi"/>
        </w:rPr>
        <w:br w:type="page"/>
      </w:r>
    </w:p>
    <w:p w14:paraId="41BB11B1" w14:textId="5D4876B7" w:rsidR="00CA737A" w:rsidRPr="00AF0AA3" w:rsidRDefault="00B73AED" w:rsidP="00036F29">
      <w:pPr>
        <w:pStyle w:val="Heading1"/>
        <w:numPr>
          <w:ilvl w:val="0"/>
          <w:numId w:val="7"/>
        </w:numPr>
        <w:spacing w:line="276" w:lineRule="auto"/>
        <w:ind w:right="0"/>
        <w:rPr>
          <w:rFonts w:asciiTheme="minorHAnsi" w:hAnsiTheme="minorHAnsi" w:cstheme="minorHAnsi"/>
        </w:rPr>
      </w:pPr>
      <w:bookmarkStart w:id="11" w:name="_Toc26987646"/>
      <w:bookmarkStart w:id="12" w:name="_Toc26987652"/>
      <w:bookmarkStart w:id="13" w:name="_Toc199246832"/>
      <w:bookmarkEnd w:id="11"/>
      <w:bookmarkEnd w:id="12"/>
      <w:r>
        <w:rPr>
          <w:rFonts w:asciiTheme="minorHAnsi" w:hAnsiTheme="minorHAnsi" w:cstheme="minorHAnsi"/>
        </w:rPr>
        <w:lastRenderedPageBreak/>
        <w:t>Introduction</w:t>
      </w:r>
      <w:bookmarkEnd w:id="13"/>
    </w:p>
    <w:p w14:paraId="3896B2D2" w14:textId="77777777" w:rsidR="00B73AED" w:rsidRPr="00D262A4" w:rsidRDefault="00B73AED" w:rsidP="00B73AED">
      <w:pPr>
        <w:pStyle w:val="Heading2"/>
        <w:rPr>
          <w:color w:val="000000" w:themeColor="text1"/>
          <w:sz w:val="28"/>
          <w:szCs w:val="28"/>
        </w:rPr>
      </w:pPr>
      <w:bookmarkStart w:id="14" w:name="_Toc1848538814"/>
      <w:bookmarkStart w:id="15" w:name="_Toc199157689"/>
      <w:bookmarkStart w:id="16" w:name="_Toc199165294"/>
      <w:bookmarkStart w:id="17" w:name="_Toc199246833"/>
      <w:r w:rsidRPr="00D262A4">
        <w:rPr>
          <w:color w:val="000000" w:themeColor="text1"/>
          <w:sz w:val="28"/>
          <w:szCs w:val="28"/>
        </w:rPr>
        <w:t>What is Account and Account Planning?</w:t>
      </w:r>
      <w:bookmarkEnd w:id="14"/>
      <w:bookmarkEnd w:id="15"/>
      <w:bookmarkEnd w:id="16"/>
      <w:bookmarkEnd w:id="17"/>
    </w:p>
    <w:p w14:paraId="0856EF78" w14:textId="77777777" w:rsidR="00B73AED" w:rsidRPr="00D262A4" w:rsidRDefault="00B73AED" w:rsidP="00B73AED">
      <w:pPr>
        <w:jc w:val="both"/>
        <w:rPr>
          <w:sz w:val="20"/>
          <w:szCs w:val="20"/>
        </w:rPr>
      </w:pPr>
      <w:r w:rsidRPr="00D262A4">
        <w:rPr>
          <w:sz w:val="20"/>
          <w:szCs w:val="20"/>
        </w:rPr>
        <w:t xml:space="preserve">An account refers to a specific customer or client that your team is working with. It includes all the important information, activities, and plans related to that customer—such as contacts, meetings, goals, documents, and strategy. Managing an account helps your team build a strong relationship with the customer and deliver value through organized planning and collaboration. </w:t>
      </w:r>
    </w:p>
    <w:p w14:paraId="0A2D8585" w14:textId="77777777" w:rsidR="00B73AED" w:rsidRPr="00D262A4" w:rsidRDefault="00B73AED" w:rsidP="00B73AED">
      <w:pPr>
        <w:jc w:val="both"/>
        <w:rPr>
          <w:sz w:val="20"/>
          <w:szCs w:val="20"/>
        </w:rPr>
      </w:pPr>
      <w:r w:rsidRPr="00D262A4">
        <w:rPr>
          <w:sz w:val="20"/>
          <w:szCs w:val="20"/>
        </w:rPr>
        <w:t>An account plan is a detailed guide that outlines the goals, strategies, and actions for working with a specific customer or client. It helps the team stay organized, focus on what’s important, and work together to build a successful relationship and achieve shared goals.</w:t>
      </w:r>
    </w:p>
    <w:p w14:paraId="0F67F844" w14:textId="77777777" w:rsidR="00B73AED" w:rsidRPr="00D262A4" w:rsidRDefault="00B73AED" w:rsidP="00B73AED">
      <w:pPr>
        <w:pStyle w:val="Heading2"/>
        <w:rPr>
          <w:color w:val="000000" w:themeColor="text1"/>
          <w:sz w:val="28"/>
          <w:szCs w:val="28"/>
        </w:rPr>
      </w:pPr>
      <w:bookmarkStart w:id="18" w:name="_Toc1671375845"/>
      <w:bookmarkStart w:id="19" w:name="_Toc199157690"/>
      <w:bookmarkStart w:id="20" w:name="_Toc199165295"/>
      <w:bookmarkStart w:id="21" w:name="_Toc199246834"/>
      <w:r w:rsidRPr="00D262A4">
        <w:rPr>
          <w:color w:val="000000" w:themeColor="text1"/>
          <w:sz w:val="28"/>
          <w:szCs w:val="28"/>
        </w:rPr>
        <w:t>Overview of SAP Module</w:t>
      </w:r>
      <w:bookmarkEnd w:id="18"/>
      <w:bookmarkEnd w:id="19"/>
      <w:bookmarkEnd w:id="20"/>
      <w:bookmarkEnd w:id="21"/>
    </w:p>
    <w:p w14:paraId="22ABFDFB" w14:textId="3D9FF926" w:rsidR="00B73AED" w:rsidRPr="00D262A4" w:rsidRDefault="00B73AED" w:rsidP="00B73AED">
      <w:pPr>
        <w:jc w:val="both"/>
        <w:rPr>
          <w:sz w:val="20"/>
          <w:szCs w:val="20"/>
        </w:rPr>
      </w:pPr>
      <w:r w:rsidRPr="00D262A4">
        <w:rPr>
          <w:sz w:val="20"/>
          <w:szCs w:val="20"/>
        </w:rPr>
        <w:t>Strategic Account Planning (SAP) helps team build strong, lasting relationships with your key customers. It lets you create personalized plans for each customer, so everyone knows the goals and the steps needed to reach them. You can easily track progress, make updates, and work together to make sure your efforts lead to success for both your company and your customers. This way, your team stays organized, focused, and ready to respond to what the customer needs over time.</w:t>
      </w:r>
    </w:p>
    <w:p w14:paraId="25C182BA" w14:textId="594A4F59" w:rsidR="00DE13ED" w:rsidRDefault="00DE13ED" w:rsidP="00036F29">
      <w:pPr>
        <w:pStyle w:val="ListBullet"/>
        <w:spacing w:line="276" w:lineRule="auto"/>
        <w:ind w:right="0"/>
        <w:rPr>
          <w:rFonts w:eastAsiaTheme="minorHAnsi"/>
          <w:sz w:val="22"/>
        </w:rPr>
      </w:pPr>
    </w:p>
    <w:p w14:paraId="05F012AF" w14:textId="0A5F38EC" w:rsidR="00681E0B" w:rsidRDefault="00681E0B" w:rsidP="00036F29">
      <w:pPr>
        <w:spacing w:after="0" w:line="276" w:lineRule="auto"/>
        <w:ind w:left="0" w:right="0"/>
        <w:rPr>
          <w:rFonts w:asciiTheme="minorHAnsi" w:eastAsia="Times New Roman" w:hAnsiTheme="minorHAnsi" w:cstheme="minorHAnsi"/>
          <w:bCs/>
          <w:color w:val="000000"/>
        </w:rPr>
      </w:pPr>
      <w:r>
        <w:rPr>
          <w:rFonts w:asciiTheme="minorHAnsi" w:hAnsiTheme="minorHAnsi" w:cstheme="minorHAnsi"/>
        </w:rPr>
        <w:br w:type="page"/>
      </w:r>
    </w:p>
    <w:p w14:paraId="02177CB2" w14:textId="77777777" w:rsidR="003C6E53" w:rsidRPr="00AF0AA3" w:rsidRDefault="003C6E53" w:rsidP="00036F29">
      <w:pPr>
        <w:pStyle w:val="ListBullet"/>
        <w:spacing w:line="276" w:lineRule="auto"/>
        <w:ind w:right="0"/>
        <w:rPr>
          <w:rFonts w:asciiTheme="minorHAnsi" w:hAnsiTheme="minorHAnsi" w:cstheme="minorHAnsi"/>
          <w:sz w:val="22"/>
        </w:rPr>
      </w:pPr>
    </w:p>
    <w:p w14:paraId="6609648A" w14:textId="0025F24B" w:rsidR="003C6E53" w:rsidRPr="00310FB5" w:rsidRDefault="00B73AED" w:rsidP="00036F29">
      <w:pPr>
        <w:pStyle w:val="Heading1"/>
        <w:numPr>
          <w:ilvl w:val="0"/>
          <w:numId w:val="7"/>
        </w:numPr>
        <w:spacing w:line="276" w:lineRule="auto"/>
        <w:ind w:right="0"/>
        <w:rPr>
          <w:rFonts w:asciiTheme="minorHAnsi" w:hAnsiTheme="minorHAnsi" w:cstheme="minorBidi"/>
        </w:rPr>
      </w:pPr>
      <w:bookmarkStart w:id="22" w:name="_Toc27498199"/>
      <w:bookmarkStart w:id="23" w:name="_Toc19796429"/>
      <w:r w:rsidRPr="00B73AED">
        <w:rPr>
          <w:rFonts w:asciiTheme="minorHAnsi" w:hAnsiTheme="minorHAnsi" w:cstheme="minorBidi"/>
        </w:rPr>
        <w:tab/>
      </w:r>
      <w:bookmarkStart w:id="24" w:name="_Toc199246835"/>
      <w:r w:rsidRPr="00B73AED">
        <w:rPr>
          <w:rFonts w:asciiTheme="minorHAnsi" w:hAnsiTheme="minorHAnsi" w:cstheme="minorBidi"/>
        </w:rPr>
        <w:t>Background &amp; Business C</w:t>
      </w:r>
      <w:bookmarkEnd w:id="22"/>
      <w:r>
        <w:rPr>
          <w:rFonts w:asciiTheme="minorHAnsi" w:hAnsiTheme="minorHAnsi" w:cstheme="minorBidi"/>
        </w:rPr>
        <w:t>ontext</w:t>
      </w:r>
      <w:bookmarkEnd w:id="24"/>
      <w:r w:rsidR="1CFDE9F6" w:rsidRPr="1CFDE9F6">
        <w:rPr>
          <w:rFonts w:asciiTheme="minorHAnsi" w:hAnsiTheme="minorHAnsi" w:cstheme="minorBidi"/>
        </w:rPr>
        <w:t xml:space="preserve"> </w:t>
      </w:r>
      <w:bookmarkEnd w:id="23"/>
    </w:p>
    <w:p w14:paraId="6381A889" w14:textId="77777777" w:rsidR="00B73AED" w:rsidRPr="00910793" w:rsidRDefault="00B73AED" w:rsidP="00B73AED">
      <w:pPr>
        <w:pStyle w:val="Heading2"/>
        <w:rPr>
          <w:color w:val="000000" w:themeColor="text1"/>
          <w:sz w:val="28"/>
          <w:szCs w:val="28"/>
        </w:rPr>
      </w:pPr>
      <w:bookmarkStart w:id="25" w:name="_Toc199165297"/>
      <w:bookmarkStart w:id="26" w:name="_Toc199246836"/>
      <w:r w:rsidRPr="00910793">
        <w:rPr>
          <w:color w:val="000000" w:themeColor="text1"/>
          <w:sz w:val="28"/>
          <w:szCs w:val="28"/>
        </w:rPr>
        <w:t>Current state of account management</w:t>
      </w:r>
      <w:bookmarkEnd w:id="25"/>
      <w:bookmarkEnd w:id="26"/>
    </w:p>
    <w:p w14:paraId="002B7D2B" w14:textId="77777777" w:rsidR="00B73AED" w:rsidRDefault="00B73AED" w:rsidP="00B73AED">
      <w:pPr>
        <w:pStyle w:val="Heading2"/>
        <w:rPr>
          <w:color w:val="000000" w:themeColor="text1"/>
          <w:sz w:val="28"/>
          <w:szCs w:val="28"/>
        </w:rPr>
      </w:pPr>
      <w:bookmarkStart w:id="27" w:name="_Toc199165298"/>
      <w:bookmarkStart w:id="28" w:name="_Toc199246837"/>
      <w:r w:rsidRPr="00910793">
        <w:rPr>
          <w:color w:val="000000" w:themeColor="text1"/>
          <w:sz w:val="28"/>
          <w:szCs w:val="28"/>
        </w:rPr>
        <w:t>Pain points / gaps in current process</w:t>
      </w:r>
      <w:bookmarkEnd w:id="27"/>
      <w:bookmarkEnd w:id="28"/>
    </w:p>
    <w:p w14:paraId="1E4C20BD" w14:textId="77777777" w:rsidR="00117216" w:rsidRDefault="005D48F8" w:rsidP="00252D2F">
      <w:pPr>
        <w:pStyle w:val="ListParagraph"/>
        <w:numPr>
          <w:ilvl w:val="0"/>
          <w:numId w:val="48"/>
        </w:numPr>
        <w:spacing w:line="276" w:lineRule="auto"/>
        <w:jc w:val="both"/>
        <w:rPr>
          <w:b/>
          <w:bCs/>
        </w:rPr>
      </w:pPr>
      <w:r w:rsidRPr="005D48F8">
        <w:rPr>
          <w:b/>
          <w:bCs/>
        </w:rPr>
        <w:t>Lack of Centralized Information</w:t>
      </w:r>
    </w:p>
    <w:p w14:paraId="43DDC489" w14:textId="3EA36AFC" w:rsidR="005D48F8" w:rsidRPr="00252D2F" w:rsidRDefault="005D48F8" w:rsidP="00117216">
      <w:pPr>
        <w:pStyle w:val="ListParagraph"/>
        <w:spacing w:line="276" w:lineRule="auto"/>
        <w:ind w:left="1069"/>
        <w:jc w:val="both"/>
        <w:rPr>
          <w:b/>
          <w:bCs/>
        </w:rPr>
      </w:pPr>
      <w:r w:rsidRPr="00252D2F">
        <w:t>Teams often struggle to find everything they need in one place. Customer details, goals, documents, and updates may be scattered across different tools or folders, making it hard to get a complete view of the account.</w:t>
      </w:r>
    </w:p>
    <w:p w14:paraId="5A49E850" w14:textId="77777777" w:rsidR="00117216" w:rsidRDefault="005D48F8" w:rsidP="00252D2F">
      <w:pPr>
        <w:pStyle w:val="ListParagraph"/>
        <w:numPr>
          <w:ilvl w:val="0"/>
          <w:numId w:val="48"/>
        </w:numPr>
        <w:spacing w:line="276" w:lineRule="auto"/>
        <w:jc w:val="both"/>
        <w:rPr>
          <w:b/>
          <w:bCs/>
        </w:rPr>
      </w:pPr>
      <w:r w:rsidRPr="005D48F8">
        <w:rPr>
          <w:b/>
          <w:bCs/>
        </w:rPr>
        <w:t>Unclear Ownership and Roles</w:t>
      </w:r>
    </w:p>
    <w:p w14:paraId="06A26702" w14:textId="2425D430" w:rsidR="005D48F8" w:rsidRPr="00252D2F" w:rsidRDefault="005D48F8" w:rsidP="00117216">
      <w:pPr>
        <w:pStyle w:val="ListParagraph"/>
        <w:spacing w:line="276" w:lineRule="auto"/>
        <w:ind w:left="1069"/>
        <w:jc w:val="both"/>
        <w:rPr>
          <w:b/>
          <w:bCs/>
        </w:rPr>
      </w:pPr>
      <w:r w:rsidRPr="00252D2F">
        <w:t>Without clearly defined responsibilities, tasks can fall through the cracks. Team members may be unsure of who’s doing what, leading to delays or missed follow-ups.</w:t>
      </w:r>
    </w:p>
    <w:p w14:paraId="609AE0C9" w14:textId="77777777" w:rsidR="00117216" w:rsidRDefault="005D48F8" w:rsidP="00252D2F">
      <w:pPr>
        <w:pStyle w:val="ListParagraph"/>
        <w:numPr>
          <w:ilvl w:val="0"/>
          <w:numId w:val="48"/>
        </w:numPr>
        <w:spacing w:line="276" w:lineRule="auto"/>
        <w:jc w:val="both"/>
        <w:rPr>
          <w:b/>
          <w:bCs/>
        </w:rPr>
      </w:pPr>
      <w:r w:rsidRPr="005D48F8">
        <w:rPr>
          <w:b/>
          <w:bCs/>
        </w:rPr>
        <w:t>Limited Visibility into Progress</w:t>
      </w:r>
    </w:p>
    <w:p w14:paraId="259648DE" w14:textId="2E11168D" w:rsidR="005D48F8" w:rsidRPr="00252D2F" w:rsidRDefault="005D48F8" w:rsidP="00117216">
      <w:pPr>
        <w:pStyle w:val="ListParagraph"/>
        <w:spacing w:line="276" w:lineRule="auto"/>
        <w:ind w:left="1069"/>
        <w:jc w:val="both"/>
        <w:rPr>
          <w:b/>
          <w:bCs/>
        </w:rPr>
      </w:pPr>
      <w:r w:rsidRPr="00252D2F">
        <w:t>There’s often no clear way to track how goals, actions, and plans are progressing. This can make it difficult to measure success or identify problems early.</w:t>
      </w:r>
    </w:p>
    <w:p w14:paraId="4B8017DE" w14:textId="77777777" w:rsidR="00117216" w:rsidRDefault="005D48F8" w:rsidP="00117216">
      <w:pPr>
        <w:pStyle w:val="ListParagraph"/>
        <w:numPr>
          <w:ilvl w:val="0"/>
          <w:numId w:val="48"/>
        </w:numPr>
        <w:spacing w:line="276" w:lineRule="auto"/>
        <w:jc w:val="both"/>
        <w:rPr>
          <w:b/>
          <w:bCs/>
        </w:rPr>
      </w:pPr>
      <w:r w:rsidRPr="005D48F8">
        <w:rPr>
          <w:b/>
          <w:bCs/>
        </w:rPr>
        <w:t>Weak Stakeholder Mapping and Engagement</w:t>
      </w:r>
    </w:p>
    <w:p w14:paraId="0F845DC1" w14:textId="4B20FC69" w:rsidR="005D48F8" w:rsidRPr="00117216" w:rsidRDefault="005D48F8" w:rsidP="00117216">
      <w:pPr>
        <w:pStyle w:val="ListParagraph"/>
        <w:spacing w:line="276" w:lineRule="auto"/>
        <w:ind w:left="1069"/>
        <w:jc w:val="both"/>
        <w:rPr>
          <w:b/>
          <w:bCs/>
        </w:rPr>
      </w:pPr>
      <w:r w:rsidRPr="00117216">
        <w:t>Key stakeholders and their roles may not be well documented or updated, making it hard to build strong relationships or tailor strategies to the right people.</w:t>
      </w:r>
    </w:p>
    <w:p w14:paraId="79C625F1" w14:textId="77777777" w:rsidR="00117216" w:rsidRDefault="005D48F8" w:rsidP="00117216">
      <w:pPr>
        <w:pStyle w:val="ListParagraph"/>
        <w:numPr>
          <w:ilvl w:val="0"/>
          <w:numId w:val="48"/>
        </w:numPr>
        <w:spacing w:line="276" w:lineRule="auto"/>
        <w:jc w:val="both"/>
        <w:rPr>
          <w:b/>
          <w:bCs/>
        </w:rPr>
      </w:pPr>
      <w:r w:rsidRPr="005D48F8">
        <w:rPr>
          <w:b/>
          <w:bCs/>
        </w:rPr>
        <w:t>Static or Outdated Plans</w:t>
      </w:r>
    </w:p>
    <w:p w14:paraId="5FC0FC2A" w14:textId="19FF7F5F" w:rsidR="005D48F8" w:rsidRPr="00117216" w:rsidRDefault="005D48F8" w:rsidP="00117216">
      <w:pPr>
        <w:pStyle w:val="ListParagraph"/>
        <w:spacing w:line="276" w:lineRule="auto"/>
        <w:ind w:left="1069"/>
        <w:jc w:val="both"/>
        <w:rPr>
          <w:b/>
          <w:bCs/>
        </w:rPr>
      </w:pPr>
      <w:r w:rsidRPr="00117216">
        <w:t>Plans are often created and then left untouched. Without regular updates and reviews, strategies can become outdated and disconnected from the customer’s evolving needs.</w:t>
      </w:r>
    </w:p>
    <w:p w14:paraId="465C3C6C" w14:textId="77777777" w:rsidR="00117216" w:rsidRDefault="005D48F8" w:rsidP="00117216">
      <w:pPr>
        <w:pStyle w:val="ListParagraph"/>
        <w:numPr>
          <w:ilvl w:val="0"/>
          <w:numId w:val="48"/>
        </w:numPr>
        <w:spacing w:line="276" w:lineRule="auto"/>
        <w:jc w:val="both"/>
        <w:rPr>
          <w:b/>
          <w:bCs/>
        </w:rPr>
      </w:pPr>
      <w:r w:rsidRPr="005D48F8">
        <w:rPr>
          <w:b/>
          <w:bCs/>
        </w:rPr>
        <w:t>Poor Feedback Loops</w:t>
      </w:r>
    </w:p>
    <w:p w14:paraId="76904CAE" w14:textId="4A3DF7E7" w:rsidR="005D48F8" w:rsidRPr="00117216" w:rsidRDefault="005D48F8" w:rsidP="00117216">
      <w:pPr>
        <w:pStyle w:val="ListParagraph"/>
        <w:spacing w:line="276" w:lineRule="auto"/>
        <w:ind w:left="1069"/>
        <w:jc w:val="both"/>
        <w:rPr>
          <w:b/>
          <w:bCs/>
        </w:rPr>
      </w:pPr>
      <w:r w:rsidRPr="00117216">
        <w:t>There may be no structured way to learn from what's working (or not working). Teams might lack a system to capture insights from ongoing interactions and use them to refine future planning.</w:t>
      </w:r>
    </w:p>
    <w:p w14:paraId="327EA842" w14:textId="77777777" w:rsidR="00117216" w:rsidRDefault="005D48F8" w:rsidP="00117216">
      <w:pPr>
        <w:pStyle w:val="ListParagraph"/>
        <w:numPr>
          <w:ilvl w:val="0"/>
          <w:numId w:val="48"/>
        </w:numPr>
        <w:spacing w:line="276" w:lineRule="auto"/>
        <w:jc w:val="both"/>
        <w:rPr>
          <w:b/>
          <w:bCs/>
        </w:rPr>
      </w:pPr>
      <w:r w:rsidRPr="005D48F8">
        <w:rPr>
          <w:b/>
          <w:bCs/>
        </w:rPr>
        <w:t>Limited Integration with Daily Workflows</w:t>
      </w:r>
    </w:p>
    <w:p w14:paraId="082DDFB1" w14:textId="4391267F" w:rsidR="005D48F8" w:rsidRPr="00117216" w:rsidRDefault="005D48F8" w:rsidP="00117216">
      <w:pPr>
        <w:pStyle w:val="ListParagraph"/>
        <w:spacing w:line="276" w:lineRule="auto"/>
        <w:ind w:left="1069"/>
        <w:jc w:val="both"/>
        <w:rPr>
          <w:b/>
          <w:bCs/>
        </w:rPr>
      </w:pPr>
      <w:r w:rsidRPr="00117216">
        <w:t>Strategic plans may feel like a separate “document” rather than something teams use daily. This reduces adoption and limits their real-world impact.</w:t>
      </w:r>
    </w:p>
    <w:p w14:paraId="6288B8CE" w14:textId="77777777" w:rsidR="00117216" w:rsidRDefault="005D48F8" w:rsidP="00117216">
      <w:pPr>
        <w:pStyle w:val="ListParagraph"/>
        <w:numPr>
          <w:ilvl w:val="0"/>
          <w:numId w:val="48"/>
        </w:numPr>
        <w:spacing w:line="276" w:lineRule="auto"/>
        <w:jc w:val="both"/>
        <w:rPr>
          <w:b/>
          <w:bCs/>
        </w:rPr>
      </w:pPr>
      <w:r w:rsidRPr="00521D84">
        <w:rPr>
          <w:b/>
          <w:bCs/>
        </w:rPr>
        <w:t>Low Customer-Centricity</w:t>
      </w:r>
    </w:p>
    <w:p w14:paraId="78F97084" w14:textId="406AF6BE" w:rsidR="005D48F8" w:rsidRPr="00117216" w:rsidRDefault="005D48F8" w:rsidP="00117216">
      <w:pPr>
        <w:pStyle w:val="ListParagraph"/>
        <w:spacing w:line="276" w:lineRule="auto"/>
        <w:ind w:left="1069"/>
        <w:jc w:val="both"/>
        <w:rPr>
          <w:b/>
          <w:bCs/>
        </w:rPr>
      </w:pPr>
      <w:r w:rsidRPr="00117216">
        <w:t>Sometimes, plans are more focused on internal goals rather than aligning closely with what the customer values or needs to succeed.</w:t>
      </w:r>
    </w:p>
    <w:p w14:paraId="1F6D9598" w14:textId="77777777" w:rsidR="00B73AED" w:rsidRPr="00910793" w:rsidRDefault="00B73AED" w:rsidP="00B73AED">
      <w:pPr>
        <w:pStyle w:val="Heading2"/>
        <w:rPr>
          <w:color w:val="000000" w:themeColor="text1"/>
          <w:sz w:val="28"/>
          <w:szCs w:val="28"/>
        </w:rPr>
      </w:pPr>
      <w:bookmarkStart w:id="29" w:name="_Toc199165299"/>
      <w:bookmarkStart w:id="30" w:name="_Toc199246838"/>
      <w:r w:rsidRPr="00910793">
        <w:rPr>
          <w:color w:val="000000" w:themeColor="text1"/>
          <w:sz w:val="28"/>
          <w:szCs w:val="28"/>
        </w:rPr>
        <w:t>Business drivers (e.g., growth, retention, share-of-wallet)</w:t>
      </w:r>
      <w:bookmarkEnd w:id="29"/>
      <w:bookmarkEnd w:id="30"/>
    </w:p>
    <w:p w14:paraId="692085A9" w14:textId="77777777" w:rsidR="00117216" w:rsidRPr="00EC498F" w:rsidRDefault="00252D2F" w:rsidP="00EC498F">
      <w:pPr>
        <w:pStyle w:val="ListParagraph"/>
        <w:numPr>
          <w:ilvl w:val="0"/>
          <w:numId w:val="48"/>
        </w:numPr>
        <w:spacing w:line="276" w:lineRule="auto"/>
        <w:jc w:val="both"/>
        <w:rPr>
          <w:rFonts w:cs="Calibri"/>
        </w:rPr>
      </w:pPr>
      <w:r w:rsidRPr="00EC498F">
        <w:rPr>
          <w:rFonts w:cs="Calibri"/>
          <w:b/>
          <w:bCs/>
        </w:rPr>
        <w:t>Customer Growth</w:t>
      </w:r>
    </w:p>
    <w:p w14:paraId="5DCCE42F" w14:textId="450B9A05" w:rsidR="00252D2F" w:rsidRPr="00EC498F" w:rsidRDefault="00252D2F" w:rsidP="00EC498F">
      <w:pPr>
        <w:pStyle w:val="ListParagraph"/>
        <w:spacing w:line="276" w:lineRule="auto"/>
        <w:ind w:left="1069"/>
        <w:jc w:val="both"/>
        <w:rPr>
          <w:rFonts w:cs="Calibri"/>
        </w:rPr>
      </w:pPr>
      <w:r w:rsidRPr="00EC498F">
        <w:rPr>
          <w:rFonts w:cs="Calibri"/>
        </w:rPr>
        <w:t>Helping key accounts grow their business by aligning your solutions with their expansion plans, market entry, or increased sales goals.</w:t>
      </w:r>
    </w:p>
    <w:p w14:paraId="02D39D57" w14:textId="77777777" w:rsidR="00117216" w:rsidRPr="00EC498F" w:rsidRDefault="00252D2F" w:rsidP="00EC498F">
      <w:pPr>
        <w:pStyle w:val="ListParagraph"/>
        <w:numPr>
          <w:ilvl w:val="0"/>
          <w:numId w:val="48"/>
        </w:numPr>
        <w:spacing w:line="276" w:lineRule="auto"/>
        <w:jc w:val="both"/>
        <w:rPr>
          <w:rFonts w:cs="Calibri"/>
        </w:rPr>
      </w:pPr>
      <w:r w:rsidRPr="00EC498F">
        <w:rPr>
          <w:rFonts w:cs="Calibri"/>
          <w:b/>
          <w:bCs/>
        </w:rPr>
        <w:t>Account Retention</w:t>
      </w:r>
    </w:p>
    <w:p w14:paraId="185AC701" w14:textId="448A25A9" w:rsidR="00252D2F" w:rsidRPr="00EC498F" w:rsidRDefault="00252D2F" w:rsidP="00EC498F">
      <w:pPr>
        <w:pStyle w:val="ListParagraph"/>
        <w:spacing w:line="276" w:lineRule="auto"/>
        <w:ind w:left="1069"/>
        <w:jc w:val="both"/>
        <w:rPr>
          <w:rFonts w:cs="Calibri"/>
        </w:rPr>
      </w:pPr>
      <w:r w:rsidRPr="00EC498F">
        <w:rPr>
          <w:rFonts w:cs="Calibri"/>
        </w:rPr>
        <w:t>Strengthening long-term relationships with strategic customers by providing consistent value and addressing their evolving needs to reduce churn.</w:t>
      </w:r>
    </w:p>
    <w:p w14:paraId="0DFAB330" w14:textId="77777777" w:rsidR="00117216" w:rsidRPr="00EC498F" w:rsidRDefault="00252D2F" w:rsidP="00EC498F">
      <w:pPr>
        <w:pStyle w:val="ListParagraph"/>
        <w:numPr>
          <w:ilvl w:val="0"/>
          <w:numId w:val="48"/>
        </w:numPr>
        <w:spacing w:line="276" w:lineRule="auto"/>
        <w:jc w:val="both"/>
        <w:rPr>
          <w:rFonts w:cs="Calibri"/>
        </w:rPr>
      </w:pPr>
      <w:r w:rsidRPr="00EC498F">
        <w:rPr>
          <w:rFonts w:cs="Calibri"/>
          <w:b/>
          <w:bCs/>
        </w:rPr>
        <w:t>Increased Share of Wallet</w:t>
      </w:r>
    </w:p>
    <w:p w14:paraId="6D91225D" w14:textId="647C41F1" w:rsidR="00252D2F" w:rsidRPr="00EC498F" w:rsidRDefault="00252D2F" w:rsidP="00EC498F">
      <w:pPr>
        <w:pStyle w:val="ListParagraph"/>
        <w:spacing w:line="276" w:lineRule="auto"/>
        <w:ind w:left="1069"/>
        <w:jc w:val="both"/>
        <w:rPr>
          <w:rFonts w:cs="Calibri"/>
        </w:rPr>
      </w:pPr>
      <w:r w:rsidRPr="00EC498F">
        <w:rPr>
          <w:rFonts w:cs="Calibri"/>
        </w:rPr>
        <w:t>Deepening engagement with existing accounts by identifying more opportunities to offer relevant products or services across departments or use cases.</w:t>
      </w:r>
    </w:p>
    <w:p w14:paraId="19908459" w14:textId="77777777" w:rsidR="00117216" w:rsidRPr="00EC498F" w:rsidRDefault="00252D2F" w:rsidP="00EC498F">
      <w:pPr>
        <w:pStyle w:val="ListParagraph"/>
        <w:numPr>
          <w:ilvl w:val="0"/>
          <w:numId w:val="48"/>
        </w:numPr>
        <w:spacing w:line="276" w:lineRule="auto"/>
        <w:jc w:val="both"/>
        <w:rPr>
          <w:rFonts w:cs="Calibri"/>
        </w:rPr>
      </w:pPr>
      <w:r w:rsidRPr="00EC498F">
        <w:rPr>
          <w:rFonts w:cs="Calibri"/>
          <w:b/>
          <w:bCs/>
        </w:rPr>
        <w:t>Improved Collaboration</w:t>
      </w:r>
    </w:p>
    <w:p w14:paraId="73E0420B" w14:textId="3F78D502" w:rsidR="00252D2F" w:rsidRPr="00EC498F" w:rsidRDefault="00252D2F" w:rsidP="00EC498F">
      <w:pPr>
        <w:pStyle w:val="ListParagraph"/>
        <w:spacing w:line="276" w:lineRule="auto"/>
        <w:ind w:left="1069"/>
        <w:jc w:val="both"/>
        <w:rPr>
          <w:rFonts w:cs="Calibri"/>
        </w:rPr>
      </w:pPr>
      <w:r w:rsidRPr="00EC498F">
        <w:rPr>
          <w:rFonts w:cs="Calibri"/>
        </w:rPr>
        <w:t>Enabling better teamwork across internal account teams through shared plans, clear responsibilities, and real-time updates that drive unified execution.</w:t>
      </w:r>
    </w:p>
    <w:p w14:paraId="59C887A5" w14:textId="77777777" w:rsidR="00117216" w:rsidRPr="00EC498F" w:rsidRDefault="00252D2F" w:rsidP="00EC498F">
      <w:pPr>
        <w:pStyle w:val="ListParagraph"/>
        <w:numPr>
          <w:ilvl w:val="0"/>
          <w:numId w:val="48"/>
        </w:numPr>
        <w:spacing w:line="276" w:lineRule="auto"/>
        <w:jc w:val="both"/>
        <w:rPr>
          <w:rFonts w:cs="Calibri"/>
          <w:b/>
          <w:bCs/>
        </w:rPr>
      </w:pPr>
      <w:r w:rsidRPr="00EC498F">
        <w:rPr>
          <w:rFonts w:cs="Calibri"/>
          <w:b/>
          <w:bCs/>
        </w:rPr>
        <w:lastRenderedPageBreak/>
        <w:t>Goal Alignment</w:t>
      </w:r>
    </w:p>
    <w:p w14:paraId="7D528E5D" w14:textId="5E2558B2" w:rsidR="00252D2F" w:rsidRPr="00EC498F" w:rsidRDefault="00252D2F" w:rsidP="00EC498F">
      <w:pPr>
        <w:pStyle w:val="ListParagraph"/>
        <w:spacing w:line="276" w:lineRule="auto"/>
        <w:ind w:left="1069"/>
        <w:jc w:val="both"/>
        <w:rPr>
          <w:rFonts w:cs="Calibri"/>
        </w:rPr>
      </w:pPr>
      <w:r w:rsidRPr="00EC498F">
        <w:rPr>
          <w:rFonts w:cs="Calibri"/>
        </w:rPr>
        <w:t>Ensuring that account team efforts directly support both customer objectives and internal business priorities, leading to more impactful strategies.</w:t>
      </w:r>
    </w:p>
    <w:p w14:paraId="4B06A79A" w14:textId="77777777" w:rsidR="00EC498F" w:rsidRPr="00EC498F" w:rsidRDefault="00252D2F" w:rsidP="00EC498F">
      <w:pPr>
        <w:pStyle w:val="ListParagraph"/>
        <w:numPr>
          <w:ilvl w:val="0"/>
          <w:numId w:val="48"/>
        </w:numPr>
        <w:spacing w:line="276" w:lineRule="auto"/>
        <w:jc w:val="both"/>
        <w:rPr>
          <w:rFonts w:cs="Calibri"/>
          <w:b/>
          <w:bCs/>
        </w:rPr>
      </w:pPr>
      <w:r w:rsidRPr="00EC498F">
        <w:rPr>
          <w:rFonts w:cs="Calibri"/>
          <w:b/>
          <w:bCs/>
        </w:rPr>
        <w:t>Stronger Stakeholder Engagement</w:t>
      </w:r>
    </w:p>
    <w:p w14:paraId="632C750D" w14:textId="5FEABAA1" w:rsidR="00252D2F" w:rsidRPr="00EC498F" w:rsidRDefault="00252D2F" w:rsidP="00EC498F">
      <w:pPr>
        <w:pStyle w:val="ListParagraph"/>
        <w:spacing w:line="276" w:lineRule="auto"/>
        <w:ind w:left="1069"/>
        <w:jc w:val="both"/>
        <w:rPr>
          <w:rFonts w:cs="Calibri"/>
        </w:rPr>
      </w:pPr>
      <w:r w:rsidRPr="00EC498F">
        <w:rPr>
          <w:rFonts w:cs="Calibri"/>
        </w:rPr>
        <w:t>Providing visibility into key decision-makers and influencers within the account to support personalized engagement and stronger relationship-building.</w:t>
      </w:r>
    </w:p>
    <w:p w14:paraId="47F8B0B7" w14:textId="77777777" w:rsidR="00EC498F" w:rsidRPr="00EC498F" w:rsidRDefault="00252D2F" w:rsidP="00EC498F">
      <w:pPr>
        <w:pStyle w:val="ListParagraph"/>
        <w:numPr>
          <w:ilvl w:val="0"/>
          <w:numId w:val="48"/>
        </w:numPr>
        <w:spacing w:line="276" w:lineRule="auto"/>
        <w:jc w:val="both"/>
        <w:rPr>
          <w:rFonts w:cs="Calibri"/>
          <w:b/>
          <w:bCs/>
        </w:rPr>
      </w:pPr>
      <w:r w:rsidRPr="00EC498F">
        <w:rPr>
          <w:rFonts w:cs="Calibri"/>
          <w:b/>
          <w:bCs/>
        </w:rPr>
        <w:t>Actionable Insights</w:t>
      </w:r>
    </w:p>
    <w:p w14:paraId="3B9369E3" w14:textId="0454E598" w:rsidR="00252D2F" w:rsidRPr="00EC498F" w:rsidRDefault="00252D2F" w:rsidP="00EC498F">
      <w:pPr>
        <w:pStyle w:val="ListParagraph"/>
        <w:spacing w:line="276" w:lineRule="auto"/>
        <w:ind w:left="1069"/>
        <w:jc w:val="both"/>
        <w:rPr>
          <w:rFonts w:cs="Calibri"/>
        </w:rPr>
      </w:pPr>
      <w:r w:rsidRPr="00EC498F">
        <w:rPr>
          <w:rFonts w:cs="Calibri"/>
        </w:rPr>
        <w:t>Capturing and using customer insights, feedback, and market data to make smarter, more informed planning decisions that drive success.</w:t>
      </w:r>
    </w:p>
    <w:p w14:paraId="74692386" w14:textId="77777777" w:rsidR="00EC498F" w:rsidRPr="00EC498F" w:rsidRDefault="00252D2F" w:rsidP="00EC498F">
      <w:pPr>
        <w:pStyle w:val="ListParagraph"/>
        <w:numPr>
          <w:ilvl w:val="0"/>
          <w:numId w:val="48"/>
        </w:numPr>
        <w:spacing w:line="276" w:lineRule="auto"/>
        <w:jc w:val="both"/>
        <w:rPr>
          <w:rFonts w:cs="Calibri"/>
          <w:b/>
          <w:bCs/>
        </w:rPr>
      </w:pPr>
      <w:r w:rsidRPr="00EC498F">
        <w:rPr>
          <w:rFonts w:cs="Calibri"/>
          <w:b/>
          <w:bCs/>
        </w:rPr>
        <w:t>Execution Accountability</w:t>
      </w:r>
    </w:p>
    <w:p w14:paraId="2151EE1A" w14:textId="2AC576BE" w:rsidR="00252D2F" w:rsidRPr="00EC498F" w:rsidRDefault="00252D2F" w:rsidP="00EC498F">
      <w:pPr>
        <w:pStyle w:val="ListParagraph"/>
        <w:spacing w:line="276" w:lineRule="auto"/>
        <w:ind w:left="1069"/>
        <w:jc w:val="both"/>
        <w:rPr>
          <w:rFonts w:cs="Calibri"/>
        </w:rPr>
      </w:pPr>
      <w:r w:rsidRPr="00EC498F">
        <w:rPr>
          <w:rFonts w:cs="Calibri"/>
        </w:rPr>
        <w:t>Driving follow-through on strategic actions with clear ownership, due dates, and progress tracking to ensure plans turn into real results.</w:t>
      </w:r>
    </w:p>
    <w:p w14:paraId="6076A457" w14:textId="77777777" w:rsidR="00EC498F" w:rsidRPr="00EC498F" w:rsidRDefault="00252D2F" w:rsidP="00EC498F">
      <w:pPr>
        <w:pStyle w:val="ListParagraph"/>
        <w:numPr>
          <w:ilvl w:val="0"/>
          <w:numId w:val="48"/>
        </w:numPr>
        <w:spacing w:line="276" w:lineRule="auto"/>
        <w:jc w:val="both"/>
        <w:rPr>
          <w:rFonts w:cs="Calibri"/>
          <w:b/>
          <w:bCs/>
        </w:rPr>
      </w:pPr>
      <w:r w:rsidRPr="00EC498F">
        <w:rPr>
          <w:rFonts w:cs="Calibri"/>
          <w:b/>
          <w:bCs/>
        </w:rPr>
        <w:t>Faster Decision-Making</w:t>
      </w:r>
    </w:p>
    <w:p w14:paraId="5F281D9B" w14:textId="232869FC" w:rsidR="00252D2F" w:rsidRPr="00EC498F" w:rsidRDefault="00252D2F" w:rsidP="00EC498F">
      <w:pPr>
        <w:pStyle w:val="ListParagraph"/>
        <w:spacing w:line="276" w:lineRule="auto"/>
        <w:ind w:left="1069"/>
        <w:jc w:val="both"/>
        <w:rPr>
          <w:rFonts w:cs="Calibri"/>
        </w:rPr>
      </w:pPr>
      <w:r w:rsidRPr="00EC498F">
        <w:rPr>
          <w:rFonts w:cs="Calibri"/>
        </w:rPr>
        <w:t>Giving account teams the tools and visibility needed to act quickly on changes, new opportunities, or risks within the account.</w:t>
      </w:r>
    </w:p>
    <w:p w14:paraId="3C2CB10C" w14:textId="77777777" w:rsidR="00EC498F" w:rsidRPr="00EC498F" w:rsidRDefault="00252D2F" w:rsidP="00EC498F">
      <w:pPr>
        <w:pStyle w:val="ListParagraph"/>
        <w:numPr>
          <w:ilvl w:val="0"/>
          <w:numId w:val="48"/>
        </w:numPr>
        <w:spacing w:line="276" w:lineRule="auto"/>
        <w:jc w:val="both"/>
        <w:rPr>
          <w:rFonts w:cs="Calibri"/>
          <w:b/>
          <w:bCs/>
        </w:rPr>
      </w:pPr>
      <w:r w:rsidRPr="00EC498F">
        <w:rPr>
          <w:rFonts w:cs="Calibri"/>
          <w:b/>
          <w:bCs/>
        </w:rPr>
        <w:t>Strategic Differentiation</w:t>
      </w:r>
    </w:p>
    <w:p w14:paraId="7BD2A62E" w14:textId="0D6D7BA2" w:rsidR="00887A2B" w:rsidRPr="00EC498F" w:rsidRDefault="00252D2F" w:rsidP="00EC498F">
      <w:pPr>
        <w:pStyle w:val="ListParagraph"/>
        <w:spacing w:line="276" w:lineRule="auto"/>
        <w:ind w:left="1069"/>
        <w:jc w:val="both"/>
        <w:rPr>
          <w:rFonts w:cs="Calibri"/>
        </w:rPr>
      </w:pPr>
      <w:r w:rsidRPr="00EC498F">
        <w:rPr>
          <w:rFonts w:cs="Calibri"/>
        </w:rPr>
        <w:t>Positioning your company as a trusted partner—not just a vendor—by offering proactive planning, tailored solutions, and long-term value.</w:t>
      </w:r>
    </w:p>
    <w:p w14:paraId="51532205" w14:textId="4F6019D2" w:rsidR="00AA24EC" w:rsidRDefault="00681E0B" w:rsidP="00036F29">
      <w:pPr>
        <w:spacing w:after="0" w:line="276" w:lineRule="auto"/>
        <w:ind w:left="0" w:right="0"/>
      </w:pPr>
      <w:r>
        <w:br w:type="page"/>
      </w:r>
    </w:p>
    <w:p w14:paraId="0AC010DB" w14:textId="1EE91424" w:rsidR="003C6E53" w:rsidRPr="00AF0AA3" w:rsidRDefault="00B73AED" w:rsidP="00036F29">
      <w:pPr>
        <w:pStyle w:val="Heading1"/>
        <w:numPr>
          <w:ilvl w:val="0"/>
          <w:numId w:val="7"/>
        </w:numPr>
        <w:spacing w:line="276" w:lineRule="auto"/>
        <w:ind w:right="0"/>
        <w:rPr>
          <w:rFonts w:asciiTheme="minorHAnsi" w:hAnsiTheme="minorHAnsi" w:cstheme="minorBidi"/>
        </w:rPr>
      </w:pPr>
      <w:bookmarkStart w:id="31" w:name="_Toc199246839"/>
      <w:r w:rsidRPr="00B73AED">
        <w:rPr>
          <w:rFonts w:asciiTheme="minorHAnsi" w:hAnsiTheme="minorHAnsi" w:cstheme="minorBidi"/>
        </w:rPr>
        <w:lastRenderedPageBreak/>
        <w:t>Functional Specifications of Account M</w:t>
      </w:r>
      <w:r>
        <w:rPr>
          <w:rFonts w:asciiTheme="minorHAnsi" w:hAnsiTheme="minorHAnsi" w:cstheme="minorBidi"/>
        </w:rPr>
        <w:t>anagement</w:t>
      </w:r>
      <w:bookmarkEnd w:id="31"/>
    </w:p>
    <w:p w14:paraId="308F2C72" w14:textId="77777777" w:rsidR="00B73AED" w:rsidRPr="00D262A4" w:rsidRDefault="00B73AED" w:rsidP="00B73AED">
      <w:pPr>
        <w:pStyle w:val="Heading2"/>
        <w:rPr>
          <w:color w:val="000000" w:themeColor="text1"/>
          <w:sz w:val="28"/>
          <w:szCs w:val="28"/>
        </w:rPr>
      </w:pPr>
      <w:bookmarkStart w:id="32" w:name="_Toc1104767659"/>
      <w:bookmarkStart w:id="33" w:name="_Toc199157692"/>
      <w:bookmarkStart w:id="34" w:name="_Toc199165301"/>
      <w:bookmarkStart w:id="35" w:name="_Toc199246840"/>
      <w:r w:rsidRPr="00D262A4">
        <w:rPr>
          <w:color w:val="000000" w:themeColor="text1"/>
          <w:sz w:val="28"/>
          <w:szCs w:val="28"/>
        </w:rPr>
        <w:t>Account Types and Structures</w:t>
      </w:r>
      <w:bookmarkEnd w:id="32"/>
      <w:bookmarkEnd w:id="33"/>
      <w:bookmarkEnd w:id="34"/>
      <w:bookmarkEnd w:id="35"/>
    </w:p>
    <w:p w14:paraId="6DE02A9A" w14:textId="2452701A" w:rsidR="00C151A2" w:rsidRDefault="008633B0" w:rsidP="008633B0">
      <w:pPr>
        <w:ind w:left="0"/>
        <w:jc w:val="both"/>
        <w:rPr>
          <w:rFonts w:eastAsia="Times New Roman"/>
          <w:color w:val="000000" w:themeColor="text1"/>
          <w:sz w:val="20"/>
          <w:szCs w:val="20"/>
        </w:rPr>
      </w:pPr>
      <w:proofErr w:type="spellStart"/>
      <w:r w:rsidRPr="008633B0">
        <w:rPr>
          <w:rFonts w:eastAsia="Times New Roman"/>
          <w:color w:val="000000" w:themeColor="text1"/>
          <w:sz w:val="20"/>
          <w:szCs w:val="20"/>
        </w:rPr>
        <w:t>SalesIQ</w:t>
      </w:r>
      <w:proofErr w:type="spellEnd"/>
      <w:r w:rsidRPr="008633B0">
        <w:rPr>
          <w:rFonts w:eastAsia="Times New Roman"/>
          <w:color w:val="000000" w:themeColor="text1"/>
          <w:sz w:val="20"/>
          <w:szCs w:val="20"/>
        </w:rPr>
        <w:t xml:space="preserve"> platform supports a flexible account hierarchy that can be easily created, modified, or removed as needed. The structure allows at least three levels of accounts, each with its own account plan and visibility into related accounts. </w:t>
      </w:r>
      <w:r w:rsidRPr="008633B0">
        <w:rPr>
          <w:rFonts w:eastAsia="Times New Roman"/>
          <w:color w:val="000000" w:themeColor="text1"/>
          <w:sz w:val="20"/>
          <w:szCs w:val="20"/>
        </w:rPr>
        <w:t>Corporate</w:t>
      </w:r>
      <w:r w:rsidRPr="008633B0">
        <w:rPr>
          <w:rFonts w:eastAsia="Times New Roman"/>
          <w:color w:val="000000" w:themeColor="text1"/>
          <w:sz w:val="20"/>
          <w:szCs w:val="20"/>
        </w:rPr>
        <w:t xml:space="preserve"> HQ is the top-level account representing the main organization, with its own plan and access to all regional and local plans. The Regional Hub sits below the HQ, representing a specific region, maintaining its own plan and visibility </w:t>
      </w:r>
      <w:r w:rsidR="00C151A2" w:rsidRPr="008633B0">
        <w:rPr>
          <w:rFonts w:eastAsia="Times New Roman"/>
          <w:color w:val="000000" w:themeColor="text1"/>
          <w:sz w:val="20"/>
          <w:szCs w:val="20"/>
        </w:rPr>
        <w:t>in</w:t>
      </w:r>
      <w:r w:rsidRPr="008633B0">
        <w:rPr>
          <w:rFonts w:eastAsia="Times New Roman"/>
          <w:color w:val="000000" w:themeColor="text1"/>
          <w:sz w:val="20"/>
          <w:szCs w:val="20"/>
        </w:rPr>
        <w:t xml:space="preserve"> the local clinics under it. The Local Clinic </w:t>
      </w:r>
      <w:r w:rsidR="00C151A2" w:rsidRPr="008633B0">
        <w:rPr>
          <w:rFonts w:eastAsia="Times New Roman"/>
          <w:color w:val="000000" w:themeColor="text1"/>
          <w:sz w:val="20"/>
          <w:szCs w:val="20"/>
        </w:rPr>
        <w:t>is at</w:t>
      </w:r>
      <w:r w:rsidRPr="008633B0">
        <w:rPr>
          <w:rFonts w:eastAsia="Times New Roman"/>
          <w:color w:val="000000" w:themeColor="text1"/>
          <w:sz w:val="20"/>
          <w:szCs w:val="20"/>
        </w:rPr>
        <w:t xml:space="preserve"> the lowest level, representing individual locations, with its own plan and access to related regional and HQ plans. This hierarchy provides a clear and organized view of how accounts relate across different levels.</w:t>
      </w:r>
    </w:p>
    <w:p w14:paraId="3444A6B2" w14:textId="78AF0859" w:rsidR="00B73AED" w:rsidRDefault="00B73AED" w:rsidP="008633B0">
      <w:pPr>
        <w:ind w:left="0"/>
        <w:jc w:val="both"/>
        <w:rPr>
          <w:color w:val="000000" w:themeColor="text1"/>
          <w:sz w:val="20"/>
          <w:szCs w:val="20"/>
        </w:rPr>
      </w:pPr>
      <w:r w:rsidRPr="00A50FEF">
        <w:rPr>
          <w:color w:val="000000" w:themeColor="text1"/>
          <w:sz w:val="20"/>
          <w:szCs w:val="20"/>
        </w:rPr>
        <w:t>The "Current" label is used to highlight the account that is actively being viewed or worked on within the hierarchy. This helps users quickly identify their point of focus, especially when navigating between multiple related accounts.</w:t>
      </w:r>
    </w:p>
    <w:p w14:paraId="48BBD9AC" w14:textId="77777777" w:rsidR="00B73AED" w:rsidRDefault="00B73AED" w:rsidP="00B73AED">
      <w:pPr>
        <w:jc w:val="both"/>
        <w:rPr>
          <w:color w:val="000000" w:themeColor="text1"/>
          <w:sz w:val="20"/>
          <w:szCs w:val="20"/>
        </w:rPr>
      </w:pPr>
    </w:p>
    <w:p w14:paraId="699A819C" w14:textId="77777777" w:rsidR="00B73AED" w:rsidRDefault="00B73AED" w:rsidP="00B73AED">
      <w:pPr>
        <w:jc w:val="both"/>
        <w:rPr>
          <w:color w:val="000000" w:themeColor="text1"/>
          <w:sz w:val="20"/>
          <w:szCs w:val="20"/>
        </w:rPr>
      </w:pPr>
      <w:r w:rsidRPr="00EC1FC3">
        <w:rPr>
          <w:noProof/>
          <w:color w:val="000000" w:themeColor="text1"/>
        </w:rPr>
        <w:drawing>
          <wp:inline distT="0" distB="0" distL="0" distR="0" wp14:anchorId="454F9AA9" wp14:editId="19ED321E">
            <wp:extent cx="5295900" cy="2025650"/>
            <wp:effectExtent l="0" t="0" r="0" b="0"/>
            <wp:docPr id="1540663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63654" name="Picture 1" descr="A screenshot of a computer&#10;&#10;AI-generated content may be incorrect."/>
                    <pic:cNvPicPr/>
                  </pic:nvPicPr>
                  <pic:blipFill>
                    <a:blip r:embed="rId13"/>
                    <a:stretch>
                      <a:fillRect/>
                    </a:stretch>
                  </pic:blipFill>
                  <pic:spPr>
                    <a:xfrm>
                      <a:off x="0" y="0"/>
                      <a:ext cx="5295900" cy="2025650"/>
                    </a:xfrm>
                    <a:prstGeom prst="rect">
                      <a:avLst/>
                    </a:prstGeom>
                  </pic:spPr>
                </pic:pic>
              </a:graphicData>
            </a:graphic>
          </wp:inline>
        </w:drawing>
      </w:r>
    </w:p>
    <w:p w14:paraId="676B2D9D" w14:textId="77777777" w:rsidR="00B73AED" w:rsidRPr="00A50FEF" w:rsidRDefault="00B73AED" w:rsidP="00B73AED">
      <w:pPr>
        <w:jc w:val="both"/>
        <w:rPr>
          <w:color w:val="000000" w:themeColor="text1"/>
          <w:sz w:val="20"/>
          <w:szCs w:val="20"/>
        </w:rPr>
      </w:pPr>
      <w:r>
        <w:rPr>
          <w:b/>
          <w:bCs/>
          <w:noProof/>
          <w:color w:val="000000" w:themeColor="text1"/>
        </w:rPr>
        <mc:AlternateContent>
          <mc:Choice Requires="wps">
            <w:drawing>
              <wp:anchor distT="0" distB="0" distL="114300" distR="114300" simplePos="0" relativeHeight="251658245" behindDoc="0" locked="0" layoutInCell="1" allowOverlap="1" wp14:anchorId="3BA871E1" wp14:editId="48259B6E">
                <wp:simplePos x="0" y="0"/>
                <wp:positionH relativeFrom="column">
                  <wp:posOffset>4828283</wp:posOffset>
                </wp:positionH>
                <wp:positionV relativeFrom="paragraph">
                  <wp:posOffset>92461</wp:posOffset>
                </wp:positionV>
                <wp:extent cx="412750" cy="45719"/>
                <wp:effectExtent l="0" t="57150" r="44450" b="107315"/>
                <wp:wrapNone/>
                <wp:docPr id="1229162274" name="Straight Arrow Connector 1"/>
                <wp:cNvGraphicFramePr/>
                <a:graphic xmlns:a="http://schemas.openxmlformats.org/drawingml/2006/main">
                  <a:graphicData uri="http://schemas.microsoft.com/office/word/2010/wordprocessingShape">
                    <wps:wsp>
                      <wps:cNvCnPr/>
                      <wps:spPr>
                        <a:xfrm>
                          <a:off x="0" y="0"/>
                          <a:ext cx="412750" cy="45719"/>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39325379" id="_x0000_t32" coordsize="21600,21600" o:spt="32" o:oned="t" path="m,l21600,21600e" filled="f">
                <v:path arrowok="t" fillok="f" o:connecttype="none"/>
                <o:lock v:ext="edit" shapetype="t"/>
              </v:shapetype>
              <v:shape id="Straight Arrow Connector 1" o:spid="_x0000_s1026" type="#_x0000_t32" style="position:absolute;margin-left:380.2pt;margin-top:7.3pt;width:32.5pt;height:3.6pt;z-index:251660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" strokecolor="#ed7d31 [3205]" strokeweight="1.5pt">
                <v:stroke endarrow="open"/>
              </v:shape>
            </w:pict>
          </mc:Fallback>
        </mc:AlternateContent>
      </w:r>
      <w:r w:rsidRPr="00B9234F">
        <w:rPr>
          <w:b/>
          <w:bCs/>
          <w:noProof/>
          <w:color w:val="000000" w:themeColor="text1"/>
        </w:rPr>
        <w:drawing>
          <wp:inline distT="0" distB="0" distL="0" distR="0" wp14:anchorId="65C8AADE" wp14:editId="5E4FF3AB">
            <wp:extent cx="5731510" cy="656590"/>
            <wp:effectExtent l="0" t="0" r="2540" b="0"/>
            <wp:docPr id="198420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08306" name=""/>
                    <pic:cNvPicPr/>
                  </pic:nvPicPr>
                  <pic:blipFill>
                    <a:blip r:embed="rId14"/>
                    <a:stretch>
                      <a:fillRect/>
                    </a:stretch>
                  </pic:blipFill>
                  <pic:spPr>
                    <a:xfrm>
                      <a:off x="0" y="0"/>
                      <a:ext cx="5731510" cy="656590"/>
                    </a:xfrm>
                    <a:prstGeom prst="rect">
                      <a:avLst/>
                    </a:prstGeom>
                  </pic:spPr>
                </pic:pic>
              </a:graphicData>
            </a:graphic>
          </wp:inline>
        </w:drawing>
      </w:r>
    </w:p>
    <w:p w14:paraId="15C1C81D" w14:textId="77777777" w:rsidR="00B73AED" w:rsidRPr="00A50FEF" w:rsidRDefault="00B73AED" w:rsidP="00B73AED">
      <w:pPr>
        <w:pStyle w:val="Heading2"/>
        <w:rPr>
          <w:color w:val="000000" w:themeColor="text1"/>
          <w:sz w:val="28"/>
          <w:szCs w:val="28"/>
        </w:rPr>
      </w:pPr>
      <w:bookmarkStart w:id="36" w:name="_Toc552062716"/>
      <w:bookmarkStart w:id="37" w:name="_Toc199157696"/>
      <w:bookmarkStart w:id="38" w:name="_Toc199165302"/>
      <w:bookmarkStart w:id="39" w:name="_Toc199246844"/>
      <w:r w:rsidRPr="00A50FEF">
        <w:rPr>
          <w:color w:val="000000" w:themeColor="text1"/>
          <w:sz w:val="28"/>
          <w:szCs w:val="28"/>
        </w:rPr>
        <w:t>Features and Functionality of Account Management</w:t>
      </w:r>
      <w:bookmarkEnd w:id="36"/>
      <w:bookmarkEnd w:id="37"/>
      <w:bookmarkEnd w:id="38"/>
      <w:bookmarkEnd w:id="39"/>
    </w:p>
    <w:p w14:paraId="4626BF7A" w14:textId="77777777" w:rsidR="00B73AED" w:rsidRPr="0073748E" w:rsidRDefault="00B73AED" w:rsidP="00B73AED">
      <w:pPr>
        <w:pStyle w:val="Heading3"/>
        <w:rPr>
          <w:rFonts w:asciiTheme="majorHAnsi" w:hAnsiTheme="majorHAnsi"/>
          <w:color w:val="000000" w:themeColor="text1"/>
          <w:sz w:val="24"/>
          <w:szCs w:val="24"/>
        </w:rPr>
      </w:pPr>
      <w:bookmarkStart w:id="40" w:name="_Toc1091638586"/>
      <w:bookmarkStart w:id="41" w:name="_Toc199157697"/>
      <w:bookmarkStart w:id="42" w:name="_Toc199246845"/>
      <w:r w:rsidRPr="4493AB8C">
        <w:rPr>
          <w:rFonts w:asciiTheme="majorHAnsi" w:hAnsiTheme="majorHAnsi"/>
          <w:color w:val="000000" w:themeColor="text1"/>
          <w:sz w:val="24"/>
          <w:szCs w:val="24"/>
        </w:rPr>
        <w:t>Account Profile</w:t>
      </w:r>
      <w:bookmarkEnd w:id="40"/>
      <w:bookmarkEnd w:id="41"/>
      <w:bookmarkEnd w:id="42"/>
    </w:p>
    <w:p w14:paraId="578C74F9" w14:textId="77777777" w:rsidR="00B73AED" w:rsidRDefault="00B73AED" w:rsidP="00B73AED">
      <w:pPr>
        <w:pStyle w:val="Heading4"/>
        <w:rPr>
          <w:i/>
          <w:iCs/>
        </w:rPr>
      </w:pPr>
      <w:bookmarkStart w:id="43" w:name="_Toc1933940712"/>
      <w:bookmarkStart w:id="44" w:name="_Toc199157698"/>
      <w:r w:rsidRPr="4493AB8C">
        <w:rPr>
          <w:rFonts w:asciiTheme="majorHAnsi" w:hAnsiTheme="majorHAnsi"/>
          <w:color w:val="000000" w:themeColor="text1"/>
        </w:rPr>
        <w:t>Collaboration on Patient Engagement:</w:t>
      </w:r>
      <w:r w:rsidRPr="4493AB8C">
        <w:rPr>
          <w:rFonts w:asciiTheme="majorHAnsi" w:hAnsiTheme="majorHAnsi"/>
          <w:color w:val="auto"/>
        </w:rPr>
        <w:t xml:space="preserve"> </w:t>
      </w:r>
      <w:bookmarkEnd w:id="43"/>
      <w:bookmarkEnd w:id="44"/>
      <w:r w:rsidRPr="00263D8A">
        <w:rPr>
          <w:rFonts w:asciiTheme="majorHAnsi" w:hAnsiTheme="majorHAnsi" w:cstheme="majorHAnsi"/>
          <w:color w:val="auto"/>
        </w:rPr>
        <w:t>Ability to enhance patient interaction</w:t>
      </w:r>
    </w:p>
    <w:p w14:paraId="42706380" w14:textId="77777777" w:rsidR="00B73AED" w:rsidRPr="0053768A" w:rsidRDefault="00B73AED" w:rsidP="00B73AED">
      <w:pPr>
        <w:pStyle w:val="ListParagraph"/>
        <w:jc w:val="both"/>
        <w:rPr>
          <w:color w:val="000000" w:themeColor="text1"/>
        </w:rPr>
      </w:pPr>
      <w:r w:rsidRPr="0053768A">
        <w:rPr>
          <w:color w:val="000000" w:themeColor="text1"/>
        </w:rPr>
        <w:t>This component tracks and displays the level of collaboration between teams or stakeholders in driving patient engagement initiatives. It may include data on outreach efforts, programs implemented, and collaboration with healthcare providers or patients. The target value defines a specific goal for collaboration, the number of outreach programs completed within a given timeframe.</w:t>
      </w:r>
    </w:p>
    <w:p w14:paraId="6CA606AE" w14:textId="77777777" w:rsidR="00B73AED" w:rsidRDefault="00B73AED" w:rsidP="00B73AED">
      <w:pPr>
        <w:pStyle w:val="Heading4"/>
        <w:rPr>
          <w:rFonts w:asciiTheme="majorHAnsi" w:hAnsiTheme="majorHAnsi"/>
          <w:i/>
          <w:iCs/>
          <w:color w:val="000000" w:themeColor="text1"/>
        </w:rPr>
      </w:pPr>
      <w:bookmarkStart w:id="45" w:name="_Toc915912070"/>
      <w:bookmarkStart w:id="46" w:name="_Toc199157699"/>
      <w:r w:rsidRPr="4493AB8C">
        <w:rPr>
          <w:rFonts w:asciiTheme="majorHAnsi" w:hAnsiTheme="majorHAnsi"/>
          <w:color w:val="000000" w:themeColor="text1"/>
        </w:rPr>
        <w:t>Sales YTD:</w:t>
      </w:r>
      <w:bookmarkEnd w:id="45"/>
      <w:bookmarkEnd w:id="46"/>
      <w:r>
        <w:rPr>
          <w:rFonts w:asciiTheme="majorHAnsi" w:hAnsiTheme="majorHAnsi"/>
          <w:color w:val="000000" w:themeColor="text1"/>
        </w:rPr>
        <w:t xml:space="preserve"> </w:t>
      </w:r>
      <w:r w:rsidRPr="00373E6C">
        <w:rPr>
          <w:rFonts w:asciiTheme="majorHAnsi" w:hAnsiTheme="majorHAnsi" w:cstheme="majorHAnsi"/>
          <w:color w:val="auto"/>
        </w:rPr>
        <w:t>Ability to track YTD sales</w:t>
      </w:r>
    </w:p>
    <w:p w14:paraId="385B319B" w14:textId="77777777" w:rsidR="00B73AED" w:rsidRPr="0053768A" w:rsidRDefault="00B73AED" w:rsidP="00B73AED">
      <w:pPr>
        <w:pStyle w:val="ListParagraph"/>
        <w:jc w:val="both"/>
        <w:rPr>
          <w:color w:val="000000" w:themeColor="text1"/>
        </w:rPr>
      </w:pPr>
      <w:r w:rsidRPr="0053768A">
        <w:rPr>
          <w:color w:val="000000" w:themeColor="text1"/>
        </w:rPr>
        <w:t>This shows the year-to-date (YTD) sales performance, including actual sales figures versus target values. It provides real-time insight into the product's market performance.</w:t>
      </w:r>
    </w:p>
    <w:p w14:paraId="1D8ACC78" w14:textId="77777777" w:rsidR="00B73AED" w:rsidRDefault="00B73AED" w:rsidP="00B73AED">
      <w:pPr>
        <w:pStyle w:val="Heading4"/>
        <w:rPr>
          <w:rFonts w:asciiTheme="majorHAnsi" w:hAnsiTheme="majorHAnsi"/>
          <w:i/>
          <w:iCs/>
          <w:color w:val="000000" w:themeColor="text1"/>
        </w:rPr>
      </w:pPr>
      <w:bookmarkStart w:id="47" w:name="_Toc241517596"/>
      <w:bookmarkStart w:id="48" w:name="_Toc199157700"/>
      <w:r w:rsidRPr="4493AB8C">
        <w:rPr>
          <w:rFonts w:asciiTheme="majorHAnsi" w:hAnsiTheme="majorHAnsi"/>
          <w:color w:val="000000" w:themeColor="text1"/>
        </w:rPr>
        <w:t xml:space="preserve">Product Rank in Preferred Prescribing: </w:t>
      </w:r>
      <w:bookmarkEnd w:id="47"/>
      <w:bookmarkEnd w:id="48"/>
      <w:r w:rsidRPr="4493AB8C">
        <w:rPr>
          <w:rFonts w:asciiTheme="majorHAnsi" w:hAnsiTheme="majorHAnsi"/>
          <w:color w:val="000000" w:themeColor="text1"/>
        </w:rPr>
        <w:t>Ability to rank products by preference</w:t>
      </w:r>
    </w:p>
    <w:p w14:paraId="70D2E42B" w14:textId="77777777" w:rsidR="00B73AED" w:rsidRPr="0053768A" w:rsidRDefault="00B73AED" w:rsidP="00B73AED">
      <w:pPr>
        <w:jc w:val="both"/>
        <w:rPr>
          <w:color w:val="000000" w:themeColor="text1"/>
          <w:sz w:val="20"/>
          <w:szCs w:val="20"/>
        </w:rPr>
      </w:pPr>
      <w:r w:rsidRPr="0053768A">
        <w:rPr>
          <w:color w:val="000000" w:themeColor="text1"/>
          <w:sz w:val="20"/>
          <w:szCs w:val="20"/>
        </w:rPr>
        <w:lastRenderedPageBreak/>
        <w:t>This metric ranks the product in terms of its preference by healthcare providers or key stakeholders for prescribing. It reflects the product's standing within the market.</w:t>
      </w:r>
    </w:p>
    <w:p w14:paraId="658837E3" w14:textId="77777777" w:rsidR="00B73AED" w:rsidRDefault="00B73AED" w:rsidP="00B73AED">
      <w:pPr>
        <w:pStyle w:val="Heading4"/>
        <w:rPr>
          <w:rFonts w:asciiTheme="majorHAnsi" w:hAnsiTheme="majorHAnsi"/>
          <w:i/>
          <w:iCs/>
          <w:color w:val="000000" w:themeColor="text1"/>
        </w:rPr>
      </w:pPr>
      <w:bookmarkStart w:id="49" w:name="_Toc673184231"/>
      <w:bookmarkStart w:id="50" w:name="_Toc199157701"/>
      <w:r w:rsidRPr="4493AB8C">
        <w:rPr>
          <w:rFonts w:asciiTheme="majorHAnsi" w:hAnsiTheme="majorHAnsi"/>
          <w:color w:val="000000" w:themeColor="text1"/>
        </w:rPr>
        <w:t xml:space="preserve">Customer Satisfaction </w:t>
      </w:r>
      <w:bookmarkEnd w:id="49"/>
      <w:bookmarkEnd w:id="50"/>
      <w:r w:rsidRPr="4493AB8C">
        <w:rPr>
          <w:rFonts w:asciiTheme="majorHAnsi" w:hAnsiTheme="majorHAnsi"/>
          <w:color w:val="000000" w:themeColor="text1"/>
        </w:rPr>
        <w:t>Score: Ability to measure customer satisfaction</w:t>
      </w:r>
    </w:p>
    <w:p w14:paraId="35D4D974" w14:textId="77777777" w:rsidR="00B73AED" w:rsidRPr="0053768A" w:rsidRDefault="00B73AED" w:rsidP="00B73AED">
      <w:pPr>
        <w:jc w:val="both"/>
        <w:rPr>
          <w:color w:val="000000" w:themeColor="text1"/>
          <w:sz w:val="20"/>
          <w:szCs w:val="20"/>
        </w:rPr>
      </w:pPr>
      <w:r w:rsidRPr="0053768A">
        <w:rPr>
          <w:color w:val="000000" w:themeColor="text1"/>
          <w:sz w:val="20"/>
          <w:szCs w:val="20"/>
        </w:rPr>
        <w:t>This component displays the average customer satisfaction score, reflecting how satisfied customers are with the product or service. It's often based on surveys or feedback tools. It’s calculated on a 5-point scale.</w:t>
      </w:r>
    </w:p>
    <w:p w14:paraId="41A716C0" w14:textId="77777777" w:rsidR="00B73AED" w:rsidRDefault="00B73AED" w:rsidP="00B73AED">
      <w:pPr>
        <w:rPr>
          <w:color w:val="000000" w:themeColor="text1"/>
        </w:rPr>
      </w:pPr>
      <w:r>
        <w:rPr>
          <w:noProof/>
        </w:rPr>
        <w:drawing>
          <wp:inline distT="0" distB="0" distL="0" distR="0" wp14:anchorId="3C43CBFA" wp14:editId="0FF4FC08">
            <wp:extent cx="5289452" cy="832396"/>
            <wp:effectExtent l="0" t="0" r="0" b="6350"/>
            <wp:docPr id="1478938038"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9452" cy="832396"/>
                    </a:xfrm>
                    <a:prstGeom prst="rect">
                      <a:avLst/>
                    </a:prstGeom>
                  </pic:spPr>
                </pic:pic>
              </a:graphicData>
            </a:graphic>
          </wp:inline>
        </w:drawing>
      </w:r>
    </w:p>
    <w:p w14:paraId="422094E6" w14:textId="77777777" w:rsidR="00B73AED" w:rsidRDefault="00B73AED" w:rsidP="00B73AED">
      <w:pPr>
        <w:pStyle w:val="Heading4"/>
        <w:rPr>
          <w:rFonts w:asciiTheme="majorHAnsi" w:hAnsiTheme="majorHAnsi"/>
          <w:i/>
          <w:iCs/>
          <w:color w:val="000000" w:themeColor="text1"/>
        </w:rPr>
      </w:pPr>
      <w:bookmarkStart w:id="51" w:name="_Toc1435337899"/>
      <w:bookmarkStart w:id="52" w:name="_Toc199157702"/>
      <w:r w:rsidRPr="4493AB8C">
        <w:rPr>
          <w:rFonts w:asciiTheme="majorHAnsi" w:hAnsiTheme="majorHAnsi"/>
          <w:color w:val="000000" w:themeColor="text1"/>
        </w:rPr>
        <w:t xml:space="preserve">Insights: </w:t>
      </w:r>
      <w:bookmarkEnd w:id="51"/>
      <w:bookmarkEnd w:id="52"/>
      <w:r w:rsidRPr="4493AB8C">
        <w:rPr>
          <w:rFonts w:asciiTheme="majorHAnsi" w:hAnsiTheme="majorHAnsi"/>
          <w:color w:val="000000" w:themeColor="text1"/>
        </w:rPr>
        <w:t>Ability to capture key account insights</w:t>
      </w:r>
    </w:p>
    <w:p w14:paraId="76FD0A87" w14:textId="77777777" w:rsidR="00B73AED" w:rsidRPr="0053768A" w:rsidRDefault="00B73AED" w:rsidP="00B73AED">
      <w:pPr>
        <w:pStyle w:val="ListParagraph"/>
        <w:jc w:val="both"/>
        <w:rPr>
          <w:color w:val="000000" w:themeColor="text1"/>
        </w:rPr>
      </w:pPr>
      <w:r w:rsidRPr="0053768A">
        <w:rPr>
          <w:color w:val="000000" w:themeColor="text1"/>
        </w:rPr>
        <w:t>The three boxes contain predefined insights that are critical to understanding account performance. These insights could include key metrics, trends, or alerts related to product usage, customer feedback, or sales performance.</w:t>
      </w:r>
    </w:p>
    <w:p w14:paraId="6489C81D" w14:textId="77777777" w:rsidR="00B73AED" w:rsidRPr="00EC1FC3" w:rsidRDefault="00B73AED" w:rsidP="00B73AED">
      <w:pPr>
        <w:pStyle w:val="ListParagraph"/>
        <w:jc w:val="both"/>
        <w:rPr>
          <w:color w:val="000000" w:themeColor="text1"/>
        </w:rPr>
      </w:pPr>
      <w:r w:rsidRPr="00EC1FC3">
        <w:rPr>
          <w:noProof/>
          <w:color w:val="000000" w:themeColor="text1"/>
        </w:rPr>
        <w:drawing>
          <wp:inline distT="0" distB="0" distL="0" distR="0" wp14:anchorId="447579F3" wp14:editId="69D43E36">
            <wp:extent cx="5288915" cy="492125"/>
            <wp:effectExtent l="0" t="0" r="6985" b="3175"/>
            <wp:docPr id="1520881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24299" name=""/>
                    <pic:cNvPicPr/>
                  </pic:nvPicPr>
                  <pic:blipFill>
                    <a:blip r:embed="rId16"/>
                    <a:stretch>
                      <a:fillRect/>
                    </a:stretch>
                  </pic:blipFill>
                  <pic:spPr>
                    <a:xfrm>
                      <a:off x="0" y="0"/>
                      <a:ext cx="5291548" cy="492370"/>
                    </a:xfrm>
                    <a:prstGeom prst="rect">
                      <a:avLst/>
                    </a:prstGeom>
                  </pic:spPr>
                </pic:pic>
              </a:graphicData>
            </a:graphic>
          </wp:inline>
        </w:drawing>
      </w:r>
    </w:p>
    <w:p w14:paraId="14CEF01B" w14:textId="77777777" w:rsidR="00B73AED" w:rsidRDefault="00B73AED" w:rsidP="00B73AED">
      <w:pPr>
        <w:pStyle w:val="Heading4"/>
        <w:rPr>
          <w:rFonts w:asciiTheme="majorHAnsi" w:hAnsiTheme="majorHAnsi"/>
          <w:i/>
          <w:iCs/>
          <w:color w:val="000000" w:themeColor="text1"/>
        </w:rPr>
      </w:pPr>
      <w:bookmarkStart w:id="53" w:name="_Toc1619699663"/>
      <w:bookmarkStart w:id="54" w:name="_Toc199157703"/>
      <w:r w:rsidRPr="4493AB8C">
        <w:rPr>
          <w:rFonts w:asciiTheme="majorHAnsi" w:hAnsiTheme="majorHAnsi"/>
          <w:color w:val="000000" w:themeColor="text1"/>
        </w:rPr>
        <w:t xml:space="preserve">Account Management: </w:t>
      </w:r>
      <w:bookmarkEnd w:id="53"/>
      <w:bookmarkEnd w:id="54"/>
      <w:r w:rsidRPr="4493AB8C">
        <w:rPr>
          <w:rFonts w:asciiTheme="majorHAnsi" w:hAnsiTheme="majorHAnsi"/>
          <w:color w:val="000000" w:themeColor="text1"/>
        </w:rPr>
        <w:t>Ability to manage account activities</w:t>
      </w:r>
    </w:p>
    <w:p w14:paraId="61DE010A" w14:textId="77777777" w:rsidR="00B73AED" w:rsidRPr="00B64C7A" w:rsidRDefault="00B73AED" w:rsidP="00B73AED">
      <w:pPr>
        <w:pStyle w:val="ListParagraph"/>
        <w:jc w:val="both"/>
        <w:rPr>
          <w:color w:val="000000" w:themeColor="text1"/>
        </w:rPr>
      </w:pPr>
      <w:r w:rsidRPr="00B64C7A">
        <w:rPr>
          <w:color w:val="000000" w:themeColor="text1"/>
        </w:rPr>
        <w:t>Accounts can be created via interface or can be imported through API as per the configurable frequency.</w:t>
      </w:r>
    </w:p>
    <w:p w14:paraId="1CDAD68B" w14:textId="77777777" w:rsidR="00B73AED" w:rsidRDefault="00B73AED" w:rsidP="00B73AED">
      <w:pPr>
        <w:pStyle w:val="ListParagraph"/>
        <w:jc w:val="both"/>
        <w:rPr>
          <w:color w:val="000000" w:themeColor="text1"/>
        </w:rPr>
      </w:pPr>
      <w:r>
        <w:rPr>
          <w:noProof/>
        </w:rPr>
        <w:drawing>
          <wp:inline distT="0" distB="0" distL="0" distR="0" wp14:anchorId="0E637CC8" wp14:editId="19B6ABFF">
            <wp:extent cx="5317588" cy="3155950"/>
            <wp:effectExtent l="0" t="0" r="0" b="6350"/>
            <wp:docPr id="183509198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317588" cy="3155950"/>
                    </a:xfrm>
                    <a:prstGeom prst="rect">
                      <a:avLst/>
                    </a:prstGeom>
                  </pic:spPr>
                </pic:pic>
              </a:graphicData>
            </a:graphic>
          </wp:inline>
        </w:drawing>
      </w:r>
    </w:p>
    <w:p w14:paraId="12655A48" w14:textId="1265C830" w:rsidR="00B73AED" w:rsidRPr="00EA2EAB" w:rsidRDefault="00373E6C" w:rsidP="00B73AED">
      <w:pPr>
        <w:pStyle w:val="ListParagraph"/>
        <w:jc w:val="both"/>
        <w:rPr>
          <w:color w:val="000000" w:themeColor="text1"/>
        </w:rPr>
      </w:pPr>
      <w:r w:rsidRPr="00EA2EAB">
        <w:rPr>
          <w:color w:val="000000" w:themeColor="text1"/>
        </w:rPr>
        <w:t>Users</w:t>
      </w:r>
      <w:r w:rsidR="00B73AED" w:rsidRPr="00EA2EAB">
        <w:rPr>
          <w:color w:val="000000" w:themeColor="text1"/>
        </w:rPr>
        <w:t xml:space="preserve"> with </w:t>
      </w:r>
      <w:r w:rsidR="00B963A2" w:rsidRPr="00EA2EAB">
        <w:rPr>
          <w:color w:val="000000" w:themeColor="text1"/>
        </w:rPr>
        <w:t>an Administrator</w:t>
      </w:r>
      <w:r w:rsidR="00B73AED" w:rsidRPr="00EA2EAB">
        <w:rPr>
          <w:color w:val="000000" w:themeColor="text1"/>
        </w:rPr>
        <w:t xml:space="preserve"> role can have full access to the accounts view where other user</w:t>
      </w:r>
      <w:r>
        <w:rPr>
          <w:color w:val="000000" w:themeColor="text1"/>
        </w:rPr>
        <w:t>s</w:t>
      </w:r>
      <w:r w:rsidR="00B73AED" w:rsidRPr="00EA2EAB">
        <w:rPr>
          <w:color w:val="000000" w:themeColor="text1"/>
        </w:rPr>
        <w:t xml:space="preserve"> can access the account details as per their assignments.</w:t>
      </w:r>
    </w:p>
    <w:p w14:paraId="55453015" w14:textId="77777777" w:rsidR="00B73AED" w:rsidRPr="00EC1FC3" w:rsidRDefault="00B73AED" w:rsidP="00B73AED">
      <w:pPr>
        <w:pStyle w:val="ListParagraph"/>
        <w:jc w:val="both"/>
        <w:rPr>
          <w:color w:val="000000" w:themeColor="text1"/>
        </w:rPr>
      </w:pPr>
      <w:r w:rsidRPr="00EC1FC3">
        <w:rPr>
          <w:noProof/>
          <w:color w:val="000000" w:themeColor="text1"/>
        </w:rPr>
        <w:lastRenderedPageBreak/>
        <w:drawing>
          <wp:inline distT="0" distB="0" distL="0" distR="0" wp14:anchorId="0FF116FA" wp14:editId="2F0B3748">
            <wp:extent cx="5267911" cy="1998814"/>
            <wp:effectExtent l="0" t="0" r="0" b="1905"/>
            <wp:docPr id="65788953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91739" name="Picture 1" descr="A screenshot of a computer&#10;&#10;AI-generated content may be incorrect."/>
                    <pic:cNvPicPr>
                      <a:picLocks noChangeAspect="1"/>
                    </pic:cNvPicPr>
                  </pic:nvPicPr>
                  <pic:blipFill>
                    <a:blip r:embed="rId18"/>
                    <a:stretch>
                      <a:fillRect/>
                    </a:stretch>
                  </pic:blipFill>
                  <pic:spPr>
                    <a:xfrm>
                      <a:off x="0" y="0"/>
                      <a:ext cx="5267911" cy="1998814"/>
                    </a:xfrm>
                    <a:prstGeom prst="rect">
                      <a:avLst/>
                    </a:prstGeom>
                  </pic:spPr>
                </pic:pic>
              </a:graphicData>
            </a:graphic>
          </wp:inline>
        </w:drawing>
      </w:r>
    </w:p>
    <w:p w14:paraId="5A526ABF" w14:textId="77777777" w:rsidR="00B73AED" w:rsidRDefault="00B73AED" w:rsidP="00B73AED">
      <w:pPr>
        <w:pStyle w:val="Heading4"/>
        <w:rPr>
          <w:rFonts w:asciiTheme="majorHAnsi" w:hAnsiTheme="majorHAnsi"/>
          <w:i/>
          <w:iCs/>
          <w:color w:val="000000" w:themeColor="text1"/>
        </w:rPr>
      </w:pPr>
      <w:bookmarkStart w:id="55" w:name="_Toc1657385107"/>
      <w:bookmarkStart w:id="56" w:name="_Toc199157704"/>
      <w:r w:rsidRPr="4493AB8C">
        <w:rPr>
          <w:rFonts w:asciiTheme="majorHAnsi" w:hAnsiTheme="majorHAnsi"/>
          <w:color w:val="000000" w:themeColor="text1"/>
        </w:rPr>
        <w:t xml:space="preserve">Account Plan: </w:t>
      </w:r>
      <w:bookmarkEnd w:id="55"/>
      <w:bookmarkEnd w:id="56"/>
      <w:r w:rsidRPr="4493AB8C">
        <w:rPr>
          <w:rFonts w:asciiTheme="majorHAnsi" w:hAnsiTheme="majorHAnsi"/>
          <w:color w:val="000000" w:themeColor="text1"/>
        </w:rPr>
        <w:t>Ability to manage strategic customer plans</w:t>
      </w:r>
    </w:p>
    <w:p w14:paraId="26D6086A" w14:textId="1CEF83B8" w:rsidR="00B73AED" w:rsidRPr="00D3457A" w:rsidRDefault="00B73AED" w:rsidP="00B73AED">
      <w:pPr>
        <w:pStyle w:val="ListParagraph"/>
        <w:jc w:val="both"/>
        <w:rPr>
          <w:color w:val="000000" w:themeColor="text1"/>
        </w:rPr>
      </w:pPr>
      <w:r w:rsidRPr="00D3457A">
        <w:rPr>
          <w:color w:val="000000" w:themeColor="text1"/>
        </w:rPr>
        <w:t xml:space="preserve">Account Plan can be created for each account. Each account is associated </w:t>
      </w:r>
      <w:r w:rsidR="00860AC1" w:rsidRPr="00D3457A">
        <w:rPr>
          <w:color w:val="000000" w:themeColor="text1"/>
        </w:rPr>
        <w:t>with</w:t>
      </w:r>
      <w:r w:rsidRPr="00D3457A">
        <w:rPr>
          <w:color w:val="000000" w:themeColor="text1"/>
        </w:rPr>
        <w:t xml:space="preserve"> a single plan. Account Plan can be created from the account record, by clicking the “New” in the Account Plan section below.</w:t>
      </w:r>
    </w:p>
    <w:p w14:paraId="7C0D9AFA" w14:textId="77777777" w:rsidR="00B73AED" w:rsidRDefault="00B73AED" w:rsidP="00B73AED">
      <w:pPr>
        <w:pStyle w:val="ListParagraph"/>
        <w:jc w:val="both"/>
        <w:rPr>
          <w:color w:val="000000" w:themeColor="text1"/>
        </w:rPr>
      </w:pPr>
      <w:r w:rsidRPr="00EC1FC3">
        <w:rPr>
          <w:noProof/>
          <w:color w:val="000000" w:themeColor="text1"/>
        </w:rPr>
        <w:drawing>
          <wp:inline distT="0" distB="0" distL="0" distR="0" wp14:anchorId="5C54A36A" wp14:editId="360E06AE">
            <wp:extent cx="5289452" cy="732136"/>
            <wp:effectExtent l="0" t="0" r="0" b="0"/>
            <wp:docPr id="52544459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40945" name="Picture 1" descr="A screenshot of a computer&#10;&#10;AI-generated content may be incorrect."/>
                    <pic:cNvPicPr/>
                  </pic:nvPicPr>
                  <pic:blipFill>
                    <a:blip r:embed="rId19"/>
                    <a:stretch>
                      <a:fillRect/>
                    </a:stretch>
                  </pic:blipFill>
                  <pic:spPr>
                    <a:xfrm>
                      <a:off x="0" y="0"/>
                      <a:ext cx="5352302" cy="740835"/>
                    </a:xfrm>
                    <a:prstGeom prst="rect">
                      <a:avLst/>
                    </a:prstGeom>
                  </pic:spPr>
                </pic:pic>
              </a:graphicData>
            </a:graphic>
          </wp:inline>
        </w:drawing>
      </w:r>
    </w:p>
    <w:p w14:paraId="30FF6C2C" w14:textId="77777777" w:rsidR="00B73AED" w:rsidRDefault="00B73AED" w:rsidP="00B73AED">
      <w:pPr>
        <w:pStyle w:val="Heading3"/>
        <w:rPr>
          <w:rFonts w:asciiTheme="majorHAnsi" w:hAnsiTheme="majorHAnsi"/>
          <w:color w:val="000000" w:themeColor="text1"/>
          <w:sz w:val="24"/>
          <w:szCs w:val="24"/>
        </w:rPr>
      </w:pPr>
      <w:bookmarkStart w:id="57" w:name="_Toc843626171"/>
      <w:bookmarkStart w:id="58" w:name="_Toc199157705"/>
      <w:bookmarkStart w:id="59" w:name="_Toc199246846"/>
      <w:r w:rsidRPr="4493AB8C">
        <w:rPr>
          <w:rFonts w:asciiTheme="majorHAnsi" w:hAnsiTheme="majorHAnsi"/>
          <w:color w:val="000000" w:themeColor="text1"/>
          <w:sz w:val="24"/>
          <w:szCs w:val="24"/>
        </w:rPr>
        <w:t xml:space="preserve">Stakeholders: </w:t>
      </w:r>
      <w:bookmarkEnd w:id="57"/>
      <w:bookmarkEnd w:id="58"/>
      <w:r w:rsidRPr="4493AB8C">
        <w:rPr>
          <w:rFonts w:asciiTheme="majorHAnsi" w:hAnsiTheme="majorHAnsi"/>
          <w:color w:val="000000" w:themeColor="text1"/>
          <w:sz w:val="24"/>
          <w:szCs w:val="24"/>
        </w:rPr>
        <w:t>Ability to manage key account contacts</w:t>
      </w:r>
      <w:bookmarkEnd w:id="59"/>
    </w:p>
    <w:p w14:paraId="51E5977E" w14:textId="77777777" w:rsidR="00B73AED" w:rsidRPr="00D3457A" w:rsidRDefault="00B73AED" w:rsidP="00B73AED">
      <w:pPr>
        <w:pStyle w:val="ListParagraph"/>
        <w:ind w:left="360"/>
        <w:jc w:val="both"/>
        <w:rPr>
          <w:color w:val="000000" w:themeColor="text1"/>
        </w:rPr>
      </w:pPr>
      <w:r w:rsidRPr="00D3457A">
        <w:rPr>
          <w:color w:val="000000" w:themeColor="text1"/>
        </w:rPr>
        <w:t>Stakeholders are individuals or groups who are directly or indirectly involved in the project or affected by its outcomes. They have a vested interest in the success of the platform and may influence requirements, priorities, and decisions. Here, key stakeholders include users (HCPs), and decision-makers (e.g., executives). Understanding their roles and expectations is critical to meet business goals and enhances user adoption.</w:t>
      </w:r>
    </w:p>
    <w:p w14:paraId="6FF1AFDC" w14:textId="7354C59A" w:rsidR="00B73AED" w:rsidRPr="00D3457A" w:rsidRDefault="00B73AED" w:rsidP="00B73AED">
      <w:pPr>
        <w:pStyle w:val="ListParagraph"/>
        <w:ind w:left="360"/>
        <w:jc w:val="both"/>
        <w:rPr>
          <w:color w:val="000000" w:themeColor="text1"/>
        </w:rPr>
      </w:pPr>
      <w:r w:rsidRPr="00D3457A">
        <w:rPr>
          <w:color w:val="000000" w:themeColor="text1"/>
        </w:rPr>
        <w:t xml:space="preserve">Stakeholders can be created/managed at the account level. Each user can have a target list of Stakeholders and is a subset of Stakeholders list. </w:t>
      </w:r>
      <w:r w:rsidR="009E37A9" w:rsidRPr="00D3457A">
        <w:rPr>
          <w:color w:val="000000" w:themeColor="text1"/>
        </w:rPr>
        <w:t>Users</w:t>
      </w:r>
      <w:r w:rsidRPr="00D3457A">
        <w:rPr>
          <w:color w:val="000000" w:themeColor="text1"/>
        </w:rPr>
        <w:t xml:space="preserve"> can mark as a key stakeholder; one can have multiple key stakeholders at User level. User can create/ view stakeholders list at account level. </w:t>
      </w:r>
    </w:p>
    <w:p w14:paraId="25F48B20" w14:textId="706A9A9B" w:rsidR="00B73AED" w:rsidRPr="00D3457A" w:rsidRDefault="00B73AED" w:rsidP="00B73AED">
      <w:pPr>
        <w:pStyle w:val="ListParagraph"/>
        <w:ind w:left="360"/>
        <w:jc w:val="both"/>
        <w:rPr>
          <w:color w:val="000000" w:themeColor="text1"/>
        </w:rPr>
      </w:pPr>
      <w:r w:rsidRPr="00D3457A">
        <w:rPr>
          <w:color w:val="000000" w:themeColor="text1"/>
        </w:rPr>
        <w:t xml:space="preserve">Stakeholders can be imported from other systems into </w:t>
      </w:r>
      <w:proofErr w:type="spellStart"/>
      <w:r w:rsidRPr="00D3457A">
        <w:rPr>
          <w:color w:val="000000" w:themeColor="text1"/>
        </w:rPr>
        <w:t>SalesIQ</w:t>
      </w:r>
      <w:proofErr w:type="spellEnd"/>
      <w:r w:rsidRPr="00D3457A">
        <w:rPr>
          <w:color w:val="000000" w:themeColor="text1"/>
        </w:rPr>
        <w:t xml:space="preserve">. The visibility of each stakeholder can be controlled based on </w:t>
      </w:r>
      <w:r w:rsidR="001B0FEF" w:rsidRPr="00D3457A">
        <w:rPr>
          <w:color w:val="000000" w:themeColor="text1"/>
        </w:rPr>
        <w:t>the user’s</w:t>
      </w:r>
      <w:r w:rsidRPr="00D3457A">
        <w:rPr>
          <w:color w:val="000000" w:themeColor="text1"/>
        </w:rPr>
        <w:t xml:space="preserve"> field function. This visibility by field function is included as a part of data import of Stakeholders and Target list. </w:t>
      </w:r>
    </w:p>
    <w:p w14:paraId="318A1C5F" w14:textId="77777777" w:rsidR="00B73AED" w:rsidRPr="00D3457A" w:rsidRDefault="00B73AED" w:rsidP="00B73AED">
      <w:pPr>
        <w:pStyle w:val="ListParagraph"/>
        <w:ind w:left="360"/>
        <w:jc w:val="both"/>
        <w:rPr>
          <w:color w:val="000000" w:themeColor="text1"/>
        </w:rPr>
      </w:pPr>
      <w:r w:rsidRPr="00D3457A">
        <w:rPr>
          <w:color w:val="000000" w:themeColor="text1"/>
        </w:rPr>
        <w:t>Each stakeholder profile includes personal and professional details, communication preferences, and their key priorities (“</w:t>
      </w:r>
      <w:proofErr w:type="spellStart"/>
      <w:r w:rsidRPr="00D3457A">
        <w:rPr>
          <w:color w:val="000000" w:themeColor="text1"/>
        </w:rPr>
        <w:t>careabouts</w:t>
      </w:r>
      <w:proofErr w:type="spellEnd"/>
      <w:r w:rsidRPr="00D3457A">
        <w:rPr>
          <w:color w:val="000000" w:themeColor="text1"/>
        </w:rPr>
        <w:t>”).</w:t>
      </w:r>
    </w:p>
    <w:p w14:paraId="1A6F48DF" w14:textId="77777777" w:rsidR="00B73AED" w:rsidRDefault="00B73AED" w:rsidP="00B73AED">
      <w:pPr>
        <w:pStyle w:val="ListParagraph"/>
        <w:ind w:left="360"/>
        <w:jc w:val="both"/>
        <w:rPr>
          <w:color w:val="000000" w:themeColor="text1"/>
        </w:rPr>
      </w:pPr>
      <w:r>
        <w:rPr>
          <w:noProof/>
        </w:rPr>
        <w:drawing>
          <wp:inline distT="0" distB="0" distL="0" distR="0" wp14:anchorId="53230DA3" wp14:editId="02CF0A8C">
            <wp:extent cx="5518148" cy="1649095"/>
            <wp:effectExtent l="0" t="0" r="6350" b="8255"/>
            <wp:docPr id="55521734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18148" cy="1649095"/>
                    </a:xfrm>
                    <a:prstGeom prst="rect">
                      <a:avLst/>
                    </a:prstGeom>
                  </pic:spPr>
                </pic:pic>
              </a:graphicData>
            </a:graphic>
          </wp:inline>
        </w:drawing>
      </w:r>
    </w:p>
    <w:p w14:paraId="3A4B5D1E" w14:textId="77777777" w:rsidR="00B73AED" w:rsidRPr="0073637A" w:rsidRDefault="00B73AED" w:rsidP="00B73AED">
      <w:pPr>
        <w:pStyle w:val="Heading4"/>
        <w:rPr>
          <w:rFonts w:asciiTheme="majorHAnsi" w:hAnsiTheme="majorHAnsi"/>
          <w:i/>
          <w:iCs/>
          <w:color w:val="000000" w:themeColor="text1"/>
        </w:rPr>
      </w:pPr>
      <w:bookmarkStart w:id="60" w:name="_Toc1313057786"/>
      <w:bookmarkStart w:id="61" w:name="_Toc199157706"/>
      <w:r w:rsidRPr="4493AB8C">
        <w:rPr>
          <w:rFonts w:asciiTheme="majorHAnsi" w:hAnsiTheme="majorHAnsi"/>
          <w:color w:val="000000" w:themeColor="text1"/>
        </w:rPr>
        <w:t xml:space="preserve">Stakeholder’s Details: </w:t>
      </w:r>
      <w:bookmarkEnd w:id="60"/>
      <w:bookmarkEnd w:id="61"/>
      <w:r w:rsidRPr="4493AB8C">
        <w:rPr>
          <w:rFonts w:asciiTheme="majorHAnsi" w:hAnsiTheme="majorHAnsi"/>
          <w:color w:val="000000" w:themeColor="text1"/>
        </w:rPr>
        <w:t>Ability to manage stakeholder details</w:t>
      </w:r>
    </w:p>
    <w:p w14:paraId="78401406" w14:textId="15536450" w:rsidR="00B73AED" w:rsidRDefault="00B73AED" w:rsidP="00B73AED">
      <w:pPr>
        <w:pStyle w:val="ListParagraph"/>
        <w:ind w:left="792"/>
        <w:jc w:val="both"/>
        <w:rPr>
          <w:color w:val="000000" w:themeColor="text1"/>
        </w:rPr>
      </w:pPr>
      <w:r w:rsidRPr="00D3457A">
        <w:rPr>
          <w:color w:val="000000" w:themeColor="text1"/>
        </w:rPr>
        <w:t xml:space="preserve">This section provides specific information about each key stakeholder involved. It includes their personal and professional details. Understanding stakeholder details helps ensure clear communication, defines </w:t>
      </w:r>
      <w:proofErr w:type="spellStart"/>
      <w:r w:rsidRPr="00D3457A">
        <w:rPr>
          <w:color w:val="000000" w:themeColor="text1"/>
        </w:rPr>
        <w:t>accounility</w:t>
      </w:r>
      <w:proofErr w:type="spellEnd"/>
      <w:r w:rsidRPr="00D3457A">
        <w:rPr>
          <w:color w:val="000000" w:themeColor="text1"/>
        </w:rPr>
        <w:t>, and aligns expectations.</w:t>
      </w:r>
    </w:p>
    <w:p w14:paraId="4D4D1900" w14:textId="77777777" w:rsidR="00B73AED" w:rsidRDefault="00B73AED" w:rsidP="00B73AED">
      <w:pPr>
        <w:pStyle w:val="ListParagraph"/>
        <w:ind w:left="792"/>
        <w:jc w:val="both"/>
        <w:rPr>
          <w:color w:val="000000" w:themeColor="text1"/>
        </w:rPr>
      </w:pPr>
    </w:p>
    <w:p w14:paraId="21C4E15B" w14:textId="77777777" w:rsidR="00B73AED" w:rsidRDefault="00B73AED" w:rsidP="00B73AED">
      <w:pPr>
        <w:pStyle w:val="ListParagraph"/>
        <w:ind w:left="792"/>
        <w:jc w:val="both"/>
        <w:rPr>
          <w:color w:val="000000" w:themeColor="text1"/>
        </w:rPr>
      </w:pPr>
      <w:r w:rsidRPr="00EC1FC3">
        <w:rPr>
          <w:noProof/>
          <w:color w:val="000000" w:themeColor="text1"/>
        </w:rPr>
        <w:drawing>
          <wp:inline distT="0" distB="0" distL="0" distR="0" wp14:anchorId="5BD458A7" wp14:editId="7C59D68F">
            <wp:extent cx="5283200" cy="2539365"/>
            <wp:effectExtent l="0" t="0" r="0" b="0"/>
            <wp:docPr id="113556698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11744" name="Picture 1" descr="A screenshot of a computer&#10;&#10;AI-generated content may be incorrect."/>
                    <pic:cNvPicPr/>
                  </pic:nvPicPr>
                  <pic:blipFill>
                    <a:blip r:embed="rId21"/>
                    <a:stretch>
                      <a:fillRect/>
                    </a:stretch>
                  </pic:blipFill>
                  <pic:spPr>
                    <a:xfrm>
                      <a:off x="0" y="0"/>
                      <a:ext cx="5283200" cy="2539365"/>
                    </a:xfrm>
                    <a:prstGeom prst="rect">
                      <a:avLst/>
                    </a:prstGeom>
                  </pic:spPr>
                </pic:pic>
              </a:graphicData>
            </a:graphic>
          </wp:inline>
        </w:drawing>
      </w:r>
    </w:p>
    <w:p w14:paraId="1906170F" w14:textId="77777777" w:rsidR="00B73AED" w:rsidRDefault="00B73AED" w:rsidP="00B73AED">
      <w:pPr>
        <w:pStyle w:val="ListParagraph"/>
        <w:ind w:left="792"/>
        <w:jc w:val="both"/>
        <w:rPr>
          <w:color w:val="000000" w:themeColor="text1"/>
        </w:rPr>
      </w:pPr>
    </w:p>
    <w:p w14:paraId="19AF5A5E" w14:textId="77777777" w:rsidR="00B73AED" w:rsidRDefault="00B73AED" w:rsidP="00B73AED">
      <w:pPr>
        <w:pStyle w:val="Heading4"/>
        <w:rPr>
          <w:rFonts w:asciiTheme="majorHAnsi" w:hAnsiTheme="majorHAnsi"/>
          <w:i/>
          <w:iCs/>
          <w:color w:val="000000" w:themeColor="text1"/>
        </w:rPr>
      </w:pPr>
      <w:bookmarkStart w:id="62" w:name="_Toc178923051"/>
      <w:bookmarkStart w:id="63" w:name="_Toc199157707"/>
      <w:r w:rsidRPr="4493AB8C">
        <w:rPr>
          <w:rFonts w:asciiTheme="majorHAnsi" w:hAnsiTheme="majorHAnsi"/>
          <w:color w:val="000000" w:themeColor="text1"/>
        </w:rPr>
        <w:t xml:space="preserve">Communications: </w:t>
      </w:r>
      <w:bookmarkEnd w:id="62"/>
      <w:bookmarkEnd w:id="63"/>
      <w:r w:rsidRPr="4493AB8C">
        <w:rPr>
          <w:rFonts w:asciiTheme="majorHAnsi" w:hAnsiTheme="majorHAnsi"/>
          <w:color w:val="000000" w:themeColor="text1"/>
        </w:rPr>
        <w:t>Ability to track stakeholder interactions</w:t>
      </w:r>
    </w:p>
    <w:p w14:paraId="772A794C" w14:textId="77777777" w:rsidR="00B73AED" w:rsidRDefault="00B73AED" w:rsidP="00B73AED">
      <w:pPr>
        <w:pStyle w:val="ListParagraph"/>
        <w:jc w:val="both"/>
        <w:rPr>
          <w:color w:val="000000" w:themeColor="text1"/>
        </w:rPr>
      </w:pPr>
      <w:r w:rsidRPr="00D3457A">
        <w:rPr>
          <w:color w:val="000000" w:themeColor="text1"/>
        </w:rPr>
        <w:t>This section outlines how and when each stakeholder group will be engaged throughout the project. It includes preferred communication channels (e.g., email, meetings, reports) and frequency (e.g., weekly, monthly). Clear communication ensures all stakeholders are informed, aligned, and able to provide timely input or approvals.</w:t>
      </w:r>
    </w:p>
    <w:p w14:paraId="337C5ECF" w14:textId="77777777" w:rsidR="00B73AED" w:rsidRDefault="00B73AED" w:rsidP="00B73AED">
      <w:pPr>
        <w:pStyle w:val="ListParagraph"/>
        <w:jc w:val="both"/>
        <w:rPr>
          <w:color w:val="000000" w:themeColor="text1"/>
        </w:rPr>
      </w:pPr>
    </w:p>
    <w:p w14:paraId="454DEAF7" w14:textId="77777777" w:rsidR="00B73AED" w:rsidRPr="0058202B" w:rsidRDefault="00B73AED" w:rsidP="00B73AED">
      <w:pPr>
        <w:pStyle w:val="ListParagraph"/>
        <w:jc w:val="both"/>
        <w:rPr>
          <w:color w:val="000000" w:themeColor="text1"/>
        </w:rPr>
      </w:pPr>
      <w:r>
        <w:rPr>
          <w:noProof/>
        </w:rPr>
        <w:drawing>
          <wp:inline distT="0" distB="0" distL="0" distR="0" wp14:anchorId="1D891F44" wp14:editId="30813C29">
            <wp:extent cx="5308600" cy="1555750"/>
            <wp:effectExtent l="0" t="0" r="6350" b="6350"/>
            <wp:docPr id="2027918600"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308600" cy="1555750"/>
                    </a:xfrm>
                    <a:prstGeom prst="rect">
                      <a:avLst/>
                    </a:prstGeom>
                  </pic:spPr>
                </pic:pic>
              </a:graphicData>
            </a:graphic>
          </wp:inline>
        </w:drawing>
      </w:r>
    </w:p>
    <w:p w14:paraId="593BCF4F" w14:textId="77777777" w:rsidR="00B73AED" w:rsidRDefault="00B73AED" w:rsidP="00B73AED">
      <w:pPr>
        <w:pStyle w:val="Heading4"/>
        <w:rPr>
          <w:rFonts w:asciiTheme="majorHAnsi" w:hAnsiTheme="majorHAnsi"/>
          <w:i/>
          <w:iCs/>
          <w:color w:val="000000" w:themeColor="text1"/>
        </w:rPr>
      </w:pPr>
      <w:bookmarkStart w:id="64" w:name="_Toc793612369"/>
      <w:bookmarkStart w:id="65" w:name="_Toc199157708"/>
      <w:r w:rsidRPr="4493AB8C">
        <w:rPr>
          <w:rFonts w:asciiTheme="majorHAnsi" w:hAnsiTheme="majorHAnsi"/>
          <w:color w:val="000000" w:themeColor="text1"/>
        </w:rPr>
        <w:t xml:space="preserve">Careabouts: </w:t>
      </w:r>
      <w:bookmarkEnd w:id="64"/>
      <w:bookmarkEnd w:id="65"/>
      <w:r w:rsidRPr="4493AB8C">
        <w:rPr>
          <w:rFonts w:asciiTheme="majorHAnsi" w:hAnsiTheme="majorHAnsi"/>
          <w:color w:val="000000" w:themeColor="text1"/>
        </w:rPr>
        <w:t>Ability to record stakeholder priorities</w:t>
      </w:r>
    </w:p>
    <w:p w14:paraId="668CF1C6" w14:textId="77777777" w:rsidR="00B73AED" w:rsidRDefault="00B73AED" w:rsidP="00B73AED">
      <w:pPr>
        <w:pStyle w:val="ListParagraph"/>
        <w:jc w:val="both"/>
        <w:rPr>
          <w:color w:val="000000" w:themeColor="text1"/>
        </w:rPr>
      </w:pPr>
      <w:r w:rsidRPr="00D3457A">
        <w:rPr>
          <w:color w:val="000000" w:themeColor="text1"/>
        </w:rPr>
        <w:t>This section highlights the key priorities, concerns, and expectations of each stakeholder. It helps the project team understand what matters most.</w:t>
      </w:r>
    </w:p>
    <w:p w14:paraId="48241E3C" w14:textId="77777777" w:rsidR="00B73AED" w:rsidRPr="00696E2D" w:rsidRDefault="00B73AED" w:rsidP="00B73AED">
      <w:pPr>
        <w:pStyle w:val="ListParagraph"/>
        <w:jc w:val="both"/>
        <w:rPr>
          <w:color w:val="000000" w:themeColor="text1"/>
        </w:rPr>
      </w:pPr>
      <w:r w:rsidRPr="00D3457A">
        <w:rPr>
          <w:noProof/>
          <w:color w:val="000000" w:themeColor="text1"/>
        </w:rPr>
        <w:drawing>
          <wp:inline distT="0" distB="0" distL="0" distR="0" wp14:anchorId="68EDBD2B" wp14:editId="037F1761">
            <wp:extent cx="5232400" cy="1581785"/>
            <wp:effectExtent l="0" t="0" r="6350" b="0"/>
            <wp:docPr id="179085662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46027" name="Picture 1" descr="A screenshot of a computer&#10;&#10;AI-generated content may be incorrect."/>
                    <pic:cNvPicPr/>
                  </pic:nvPicPr>
                  <pic:blipFill>
                    <a:blip r:embed="rId23"/>
                    <a:stretch>
                      <a:fillRect/>
                    </a:stretch>
                  </pic:blipFill>
                  <pic:spPr>
                    <a:xfrm>
                      <a:off x="0" y="0"/>
                      <a:ext cx="5232400" cy="1581785"/>
                    </a:xfrm>
                    <a:prstGeom prst="rect">
                      <a:avLst/>
                    </a:prstGeom>
                  </pic:spPr>
                </pic:pic>
              </a:graphicData>
            </a:graphic>
          </wp:inline>
        </w:drawing>
      </w:r>
    </w:p>
    <w:p w14:paraId="2CA8AD74" w14:textId="77777777" w:rsidR="00B73AED" w:rsidRPr="0073637A" w:rsidRDefault="00B73AED" w:rsidP="00B73AED">
      <w:pPr>
        <w:pStyle w:val="Heading3"/>
        <w:rPr>
          <w:rFonts w:asciiTheme="majorHAnsi" w:hAnsiTheme="majorHAnsi"/>
          <w:color w:val="000000" w:themeColor="text1"/>
          <w:sz w:val="24"/>
          <w:szCs w:val="24"/>
        </w:rPr>
      </w:pPr>
      <w:bookmarkStart w:id="66" w:name="_Toc729706920"/>
      <w:bookmarkStart w:id="67" w:name="_Toc199157709"/>
      <w:bookmarkStart w:id="68" w:name="_Toc199246847"/>
      <w:r w:rsidRPr="4493AB8C">
        <w:rPr>
          <w:rFonts w:asciiTheme="majorHAnsi" w:hAnsiTheme="majorHAnsi"/>
          <w:color w:val="000000" w:themeColor="text1"/>
          <w:sz w:val="24"/>
          <w:szCs w:val="24"/>
        </w:rPr>
        <w:t xml:space="preserve">Interactions: </w:t>
      </w:r>
      <w:bookmarkEnd w:id="66"/>
      <w:bookmarkEnd w:id="67"/>
      <w:r w:rsidRPr="4493AB8C">
        <w:rPr>
          <w:rFonts w:asciiTheme="majorHAnsi" w:hAnsiTheme="majorHAnsi"/>
          <w:color w:val="000000" w:themeColor="text1"/>
          <w:sz w:val="24"/>
          <w:szCs w:val="24"/>
        </w:rPr>
        <w:t>Ability to manage account communications</w:t>
      </w:r>
      <w:bookmarkEnd w:id="68"/>
    </w:p>
    <w:p w14:paraId="5E1303D2" w14:textId="5E7A0E83" w:rsidR="00B73AED" w:rsidRDefault="00A752A9" w:rsidP="00B73AED">
      <w:pPr>
        <w:pStyle w:val="ListParagraph"/>
        <w:ind w:left="360"/>
        <w:jc w:val="both"/>
        <w:rPr>
          <w:color w:val="000000" w:themeColor="text1"/>
        </w:rPr>
      </w:pPr>
      <w:r>
        <w:rPr>
          <w:color w:val="000000" w:themeColor="text1"/>
        </w:rPr>
        <w:lastRenderedPageBreak/>
        <w:t xml:space="preserve">It </w:t>
      </w:r>
      <w:r w:rsidR="00B73AED" w:rsidRPr="00D52B90">
        <w:rPr>
          <w:color w:val="000000" w:themeColor="text1"/>
        </w:rPr>
        <w:t xml:space="preserve">records every communication or engagement with stakeholders, capturing essential details such as the interaction title, description, type, and involved parties. </w:t>
      </w:r>
    </w:p>
    <w:p w14:paraId="1A867079" w14:textId="77777777" w:rsidR="00B73AED" w:rsidRDefault="00B73AED" w:rsidP="00B73AED">
      <w:pPr>
        <w:pStyle w:val="ListParagraph"/>
        <w:ind w:left="360"/>
        <w:jc w:val="both"/>
        <w:rPr>
          <w:color w:val="000000" w:themeColor="text1"/>
        </w:rPr>
      </w:pPr>
    </w:p>
    <w:p w14:paraId="32959BFD" w14:textId="77777777" w:rsidR="00B73AED" w:rsidRPr="00696E2D" w:rsidRDefault="00B73AED" w:rsidP="00B73AED">
      <w:pPr>
        <w:pStyle w:val="ListParagraph"/>
        <w:ind w:left="360"/>
        <w:jc w:val="both"/>
        <w:rPr>
          <w:color w:val="000000" w:themeColor="text1"/>
        </w:rPr>
      </w:pPr>
      <w:r w:rsidRPr="00EC1FC3">
        <w:rPr>
          <w:noProof/>
          <w:color w:val="000000" w:themeColor="text1"/>
        </w:rPr>
        <w:drawing>
          <wp:inline distT="0" distB="0" distL="0" distR="0" wp14:anchorId="3DB0A846" wp14:editId="3D345C92">
            <wp:extent cx="5543550" cy="1263650"/>
            <wp:effectExtent l="0" t="0" r="0" b="0"/>
            <wp:docPr id="158478724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03953" name="Picture 1" descr="A screenshot of a computer&#10;&#10;AI-generated content may be incorrect."/>
                    <pic:cNvPicPr/>
                  </pic:nvPicPr>
                  <pic:blipFill>
                    <a:blip r:embed="rId24"/>
                    <a:stretch>
                      <a:fillRect/>
                    </a:stretch>
                  </pic:blipFill>
                  <pic:spPr>
                    <a:xfrm>
                      <a:off x="0" y="0"/>
                      <a:ext cx="5543550" cy="1263650"/>
                    </a:xfrm>
                    <a:prstGeom prst="rect">
                      <a:avLst/>
                    </a:prstGeom>
                  </pic:spPr>
                </pic:pic>
              </a:graphicData>
            </a:graphic>
          </wp:inline>
        </w:drawing>
      </w:r>
    </w:p>
    <w:p w14:paraId="308DFE12" w14:textId="77777777" w:rsidR="00B73AED" w:rsidRDefault="00B73AED" w:rsidP="00B73AED">
      <w:pPr>
        <w:pStyle w:val="Heading3"/>
        <w:rPr>
          <w:rFonts w:asciiTheme="majorHAnsi" w:hAnsiTheme="majorHAnsi"/>
          <w:color w:val="000000" w:themeColor="text1"/>
          <w:sz w:val="24"/>
          <w:szCs w:val="24"/>
        </w:rPr>
      </w:pPr>
      <w:bookmarkStart w:id="69" w:name="_Toc1635094647"/>
      <w:bookmarkStart w:id="70" w:name="_Toc199157710"/>
      <w:bookmarkStart w:id="71" w:name="_Toc199246848"/>
      <w:r w:rsidRPr="4493AB8C">
        <w:rPr>
          <w:rFonts w:asciiTheme="majorHAnsi" w:hAnsiTheme="majorHAnsi"/>
          <w:color w:val="000000" w:themeColor="text1"/>
          <w:sz w:val="24"/>
          <w:szCs w:val="24"/>
        </w:rPr>
        <w:t xml:space="preserve">Team: </w:t>
      </w:r>
      <w:bookmarkEnd w:id="69"/>
      <w:bookmarkEnd w:id="70"/>
      <w:r w:rsidRPr="4493AB8C">
        <w:rPr>
          <w:rFonts w:asciiTheme="majorHAnsi" w:hAnsiTheme="majorHAnsi"/>
          <w:color w:val="000000" w:themeColor="text1"/>
          <w:sz w:val="24"/>
          <w:szCs w:val="24"/>
        </w:rPr>
        <w:t>Ability to manage account team</w:t>
      </w:r>
      <w:bookmarkEnd w:id="71"/>
    </w:p>
    <w:p w14:paraId="5258C51D" w14:textId="77777777" w:rsidR="00B73AED" w:rsidRDefault="00B73AED" w:rsidP="00B73AED">
      <w:pPr>
        <w:pStyle w:val="ListParagraph"/>
        <w:ind w:left="360"/>
        <w:jc w:val="both"/>
        <w:rPr>
          <w:color w:val="000000" w:themeColor="text1"/>
        </w:rPr>
      </w:pPr>
      <w:r w:rsidRPr="00D52B90">
        <w:rPr>
          <w:color w:val="000000" w:themeColor="text1"/>
        </w:rPr>
        <w:t>Organizes and tracks the different teams involved, providing clear identification and departmental associations.</w:t>
      </w:r>
    </w:p>
    <w:p w14:paraId="328EDBCD" w14:textId="77777777" w:rsidR="00B73AED" w:rsidRDefault="00B73AED" w:rsidP="00B73AED">
      <w:pPr>
        <w:pStyle w:val="ListParagraph"/>
        <w:ind w:left="360"/>
        <w:jc w:val="both"/>
        <w:rPr>
          <w:color w:val="000000" w:themeColor="text1"/>
        </w:rPr>
      </w:pPr>
    </w:p>
    <w:p w14:paraId="2D932163" w14:textId="77777777" w:rsidR="00B73AED" w:rsidRPr="0058202B" w:rsidRDefault="00B73AED" w:rsidP="00B73AED">
      <w:pPr>
        <w:pStyle w:val="ListParagraph"/>
        <w:ind w:left="360"/>
        <w:jc w:val="both"/>
        <w:rPr>
          <w:color w:val="000000" w:themeColor="text1"/>
        </w:rPr>
      </w:pPr>
      <w:r w:rsidRPr="00D52B90">
        <w:rPr>
          <w:noProof/>
          <w:color w:val="000000" w:themeColor="text1"/>
        </w:rPr>
        <w:drawing>
          <wp:inline distT="0" distB="0" distL="0" distR="0" wp14:anchorId="1CD03065" wp14:editId="79DD66FC">
            <wp:extent cx="5549900" cy="1230630"/>
            <wp:effectExtent l="0" t="0" r="0" b="7620"/>
            <wp:docPr id="2137184974"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62386" name="Picture 1" descr="A screenshot of a computer&#10;&#10;AI-generated content may be incorrect."/>
                    <pic:cNvPicPr/>
                  </pic:nvPicPr>
                  <pic:blipFill>
                    <a:blip r:embed="rId25"/>
                    <a:stretch>
                      <a:fillRect/>
                    </a:stretch>
                  </pic:blipFill>
                  <pic:spPr>
                    <a:xfrm>
                      <a:off x="0" y="0"/>
                      <a:ext cx="5549900" cy="1230630"/>
                    </a:xfrm>
                    <a:prstGeom prst="rect">
                      <a:avLst/>
                    </a:prstGeom>
                  </pic:spPr>
                </pic:pic>
              </a:graphicData>
            </a:graphic>
          </wp:inline>
        </w:drawing>
      </w:r>
    </w:p>
    <w:p w14:paraId="0074AB9C" w14:textId="77777777" w:rsidR="00B73AED" w:rsidRPr="0073637A" w:rsidRDefault="00B73AED" w:rsidP="00B73AED">
      <w:pPr>
        <w:pStyle w:val="Heading3"/>
        <w:rPr>
          <w:rFonts w:asciiTheme="majorHAnsi" w:hAnsiTheme="majorHAnsi"/>
          <w:color w:val="000000" w:themeColor="text1"/>
          <w:sz w:val="24"/>
          <w:szCs w:val="24"/>
        </w:rPr>
      </w:pPr>
      <w:bookmarkStart w:id="72" w:name="_Toc2005476787"/>
      <w:bookmarkStart w:id="73" w:name="_Toc199157711"/>
      <w:bookmarkStart w:id="74" w:name="_Toc199246849"/>
      <w:r w:rsidRPr="4493AB8C">
        <w:rPr>
          <w:rFonts w:asciiTheme="majorHAnsi" w:hAnsiTheme="majorHAnsi"/>
          <w:color w:val="000000" w:themeColor="text1"/>
          <w:sz w:val="24"/>
          <w:szCs w:val="24"/>
        </w:rPr>
        <w:t xml:space="preserve">Members: </w:t>
      </w:r>
      <w:bookmarkEnd w:id="72"/>
      <w:bookmarkEnd w:id="73"/>
      <w:r w:rsidRPr="4493AB8C">
        <w:rPr>
          <w:rFonts w:asciiTheme="majorHAnsi" w:hAnsiTheme="majorHAnsi"/>
          <w:color w:val="000000" w:themeColor="text1"/>
          <w:sz w:val="24"/>
          <w:szCs w:val="24"/>
        </w:rPr>
        <w:t>Ability to manage account team users</w:t>
      </w:r>
      <w:bookmarkEnd w:id="74"/>
    </w:p>
    <w:p w14:paraId="16E82E94" w14:textId="3C9B1B52" w:rsidR="00B73AED" w:rsidRDefault="00B73AED" w:rsidP="00B73AED">
      <w:pPr>
        <w:pStyle w:val="ListParagraph"/>
        <w:ind w:left="360"/>
        <w:jc w:val="both"/>
        <w:rPr>
          <w:rFonts w:ascii="Aptos Narrow" w:hAnsi="Aptos Narrow"/>
          <w:color w:val="000000" w:themeColor="text1"/>
          <w:lang w:eastAsia="en-IN"/>
        </w:rPr>
      </w:pPr>
      <w:r w:rsidRPr="00D52B90">
        <w:rPr>
          <w:rFonts w:ascii="Aptos Narrow" w:hAnsi="Aptos Narrow"/>
          <w:color w:val="000000" w:themeColor="text1"/>
          <w:lang w:eastAsia="en-IN"/>
        </w:rPr>
        <w:t>Members can be aligned to each account. User can view a list of "Team Members" for the account based upon the role assignments</w:t>
      </w:r>
      <w:r w:rsidRPr="00D52B90">
        <w:rPr>
          <w:color w:val="000000" w:themeColor="text1"/>
        </w:rPr>
        <w:t xml:space="preserve">. </w:t>
      </w:r>
      <w:r w:rsidR="00A752A9">
        <w:rPr>
          <w:rFonts w:ascii="Aptos Narrow" w:hAnsi="Aptos Narrow"/>
          <w:color w:val="000000" w:themeColor="text1"/>
          <w:lang w:eastAsia="en-IN"/>
        </w:rPr>
        <w:t xml:space="preserve">It </w:t>
      </w:r>
      <w:r w:rsidRPr="00D52B90">
        <w:rPr>
          <w:rFonts w:ascii="Aptos Narrow" w:hAnsi="Aptos Narrow"/>
          <w:color w:val="000000" w:themeColor="text1"/>
          <w:lang w:eastAsia="en-IN"/>
        </w:rPr>
        <w:t>captures key details about each project team member, including their name, role, team, start and end dates, and status.</w:t>
      </w:r>
    </w:p>
    <w:p w14:paraId="644FB25D" w14:textId="77777777" w:rsidR="00B73AED" w:rsidRDefault="00B73AED" w:rsidP="00B73AED">
      <w:pPr>
        <w:pStyle w:val="ListParagraph"/>
        <w:ind w:left="360"/>
        <w:jc w:val="both"/>
        <w:rPr>
          <w:rFonts w:ascii="Aptos Narrow" w:hAnsi="Aptos Narrow"/>
          <w:color w:val="000000" w:themeColor="text1"/>
          <w:lang w:eastAsia="en-IN"/>
        </w:rPr>
      </w:pPr>
    </w:p>
    <w:p w14:paraId="607A93E1" w14:textId="77777777" w:rsidR="00B73AED" w:rsidRPr="00492051" w:rsidRDefault="00B73AED" w:rsidP="00B73AED">
      <w:pPr>
        <w:pStyle w:val="ListParagraph"/>
        <w:ind w:left="360"/>
        <w:jc w:val="both"/>
        <w:rPr>
          <w:rFonts w:ascii="Aptos Narrow" w:hAnsi="Aptos Narrow"/>
          <w:color w:val="000000" w:themeColor="text1"/>
          <w:lang w:eastAsia="en-IN"/>
        </w:rPr>
      </w:pPr>
      <w:r w:rsidRPr="00D52B90">
        <w:rPr>
          <w:rFonts w:ascii="Aptos Narrow" w:hAnsi="Aptos Narrow"/>
          <w:noProof/>
          <w:color w:val="000000" w:themeColor="text1"/>
          <w:lang w:eastAsia="en-IN"/>
        </w:rPr>
        <w:drawing>
          <wp:inline distT="0" distB="0" distL="0" distR="0" wp14:anchorId="3DC4B8A6" wp14:editId="3EEC8FBF">
            <wp:extent cx="5492750" cy="1364615"/>
            <wp:effectExtent l="0" t="0" r="0" b="6985"/>
            <wp:docPr id="2110281026"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6321" name="Picture 1" descr="A screenshot of a computer&#10;&#10;AI-generated content may be incorrect."/>
                    <pic:cNvPicPr/>
                  </pic:nvPicPr>
                  <pic:blipFill>
                    <a:blip r:embed="rId26"/>
                    <a:stretch>
                      <a:fillRect/>
                    </a:stretch>
                  </pic:blipFill>
                  <pic:spPr>
                    <a:xfrm>
                      <a:off x="0" y="0"/>
                      <a:ext cx="5492750" cy="1364615"/>
                    </a:xfrm>
                    <a:prstGeom prst="rect">
                      <a:avLst/>
                    </a:prstGeom>
                  </pic:spPr>
                </pic:pic>
              </a:graphicData>
            </a:graphic>
          </wp:inline>
        </w:drawing>
      </w:r>
    </w:p>
    <w:p w14:paraId="59880B15" w14:textId="77777777" w:rsidR="00B73AED" w:rsidRPr="0073637A" w:rsidRDefault="00B73AED" w:rsidP="00B73AED">
      <w:pPr>
        <w:pStyle w:val="Heading3"/>
        <w:rPr>
          <w:rFonts w:asciiTheme="majorHAnsi" w:hAnsiTheme="majorHAnsi"/>
          <w:color w:val="000000" w:themeColor="text1"/>
          <w:sz w:val="24"/>
          <w:szCs w:val="24"/>
        </w:rPr>
      </w:pPr>
      <w:bookmarkStart w:id="75" w:name="_Toc761180530"/>
      <w:bookmarkStart w:id="76" w:name="_Toc199157712"/>
      <w:bookmarkStart w:id="77" w:name="_Toc199246850"/>
      <w:r w:rsidRPr="4493AB8C">
        <w:rPr>
          <w:rFonts w:asciiTheme="majorHAnsi" w:hAnsiTheme="majorHAnsi"/>
          <w:color w:val="000000" w:themeColor="text1"/>
          <w:sz w:val="24"/>
          <w:szCs w:val="24"/>
        </w:rPr>
        <w:t xml:space="preserve">Alerts: </w:t>
      </w:r>
      <w:bookmarkEnd w:id="75"/>
      <w:bookmarkEnd w:id="76"/>
      <w:r w:rsidRPr="4493AB8C">
        <w:rPr>
          <w:rFonts w:asciiTheme="majorHAnsi" w:hAnsiTheme="majorHAnsi"/>
          <w:color w:val="000000" w:themeColor="text1"/>
          <w:sz w:val="24"/>
          <w:szCs w:val="24"/>
        </w:rPr>
        <w:t>Ability to notify users of account updates</w:t>
      </w:r>
      <w:bookmarkEnd w:id="77"/>
    </w:p>
    <w:p w14:paraId="531E177E" w14:textId="31707B9F" w:rsidR="00B73AED" w:rsidRPr="00D52B90" w:rsidRDefault="00B73AED" w:rsidP="00B73AED">
      <w:pPr>
        <w:pStyle w:val="ListParagraph"/>
        <w:ind w:left="360"/>
        <w:jc w:val="both"/>
        <w:rPr>
          <w:color w:val="000000" w:themeColor="text1"/>
        </w:rPr>
      </w:pPr>
      <w:r w:rsidRPr="00D52B90">
        <w:rPr>
          <w:color w:val="000000" w:themeColor="text1"/>
        </w:rPr>
        <w:t xml:space="preserve">Market Events, Alerts and NBAs can be imported from different </w:t>
      </w:r>
      <w:r w:rsidR="00A752A9" w:rsidRPr="00D52B90">
        <w:rPr>
          <w:color w:val="000000" w:themeColor="text1"/>
        </w:rPr>
        <w:t>systems</w:t>
      </w:r>
      <w:r w:rsidRPr="00D52B90">
        <w:rPr>
          <w:color w:val="000000" w:themeColor="text1"/>
        </w:rPr>
        <w:t xml:space="preserve"> based on </w:t>
      </w:r>
      <w:r w:rsidR="00173521" w:rsidRPr="00D52B90">
        <w:rPr>
          <w:color w:val="000000" w:themeColor="text1"/>
        </w:rPr>
        <w:t>configurable</w:t>
      </w:r>
      <w:r w:rsidRPr="00D52B90">
        <w:rPr>
          <w:color w:val="000000" w:themeColor="text1"/>
        </w:rPr>
        <w:t xml:space="preserve"> frequency. </w:t>
      </w:r>
      <w:r w:rsidR="001B0FEF" w:rsidRPr="00D52B90">
        <w:rPr>
          <w:color w:val="000000" w:themeColor="text1"/>
        </w:rPr>
        <w:t>Visibility</w:t>
      </w:r>
      <w:r w:rsidRPr="00D52B90">
        <w:rPr>
          <w:color w:val="000000" w:themeColor="text1"/>
        </w:rPr>
        <w:t>/access of data can be controlled on the based-on user’s field function. A list of Market events, Alerts and NBAs is displayed for associated accounts and accounts below it. Any Market Events, Alerts and NBAs must be visible to other accounts related to it in account hierarchy.</w:t>
      </w:r>
    </w:p>
    <w:p w14:paraId="44782812" w14:textId="77777777" w:rsidR="00B73AED" w:rsidRDefault="00B73AED" w:rsidP="00B73AED">
      <w:pPr>
        <w:pStyle w:val="Heading4"/>
        <w:rPr>
          <w:rFonts w:asciiTheme="majorHAnsi" w:hAnsiTheme="majorHAnsi"/>
          <w:i/>
          <w:iCs/>
          <w:color w:val="000000" w:themeColor="text1"/>
        </w:rPr>
      </w:pPr>
      <w:bookmarkStart w:id="78" w:name="_Toc2066868272"/>
      <w:bookmarkStart w:id="79" w:name="_Toc199157713"/>
      <w:r w:rsidRPr="4493AB8C">
        <w:rPr>
          <w:rFonts w:asciiTheme="majorHAnsi" w:hAnsiTheme="majorHAnsi"/>
          <w:color w:val="000000" w:themeColor="text1"/>
        </w:rPr>
        <w:t xml:space="preserve">Market Alerts: </w:t>
      </w:r>
      <w:bookmarkEnd w:id="78"/>
      <w:bookmarkEnd w:id="79"/>
      <w:r w:rsidRPr="4493AB8C">
        <w:rPr>
          <w:rFonts w:asciiTheme="majorHAnsi" w:hAnsiTheme="majorHAnsi"/>
          <w:color w:val="000000" w:themeColor="text1"/>
        </w:rPr>
        <w:t>Ability to receive market change alerts</w:t>
      </w:r>
    </w:p>
    <w:p w14:paraId="50A61893" w14:textId="67B0C58C" w:rsidR="00B73AED" w:rsidRDefault="004149D9" w:rsidP="00B73AED">
      <w:pPr>
        <w:pStyle w:val="ListParagraph"/>
        <w:jc w:val="both"/>
        <w:rPr>
          <w:color w:val="000000" w:themeColor="text1"/>
        </w:rPr>
      </w:pPr>
      <w:r w:rsidRPr="00750DEF">
        <w:rPr>
          <w:b/>
          <w:bCs/>
          <w:color w:val="000000" w:themeColor="text1"/>
        </w:rPr>
        <w:t>Ma</w:t>
      </w:r>
      <w:r w:rsidR="00750DEF" w:rsidRPr="00750DEF">
        <w:rPr>
          <w:b/>
          <w:bCs/>
          <w:color w:val="000000" w:themeColor="text1"/>
        </w:rPr>
        <w:t>rket Alerts</w:t>
      </w:r>
      <w:r w:rsidR="00750DEF">
        <w:rPr>
          <w:color w:val="000000" w:themeColor="text1"/>
        </w:rPr>
        <w:t xml:space="preserve"> </w:t>
      </w:r>
      <w:r w:rsidR="00B73AED" w:rsidRPr="00D52B90">
        <w:rPr>
          <w:color w:val="000000" w:themeColor="text1"/>
        </w:rPr>
        <w:t>provides a structured view of critical market developments, including alert name, type, and detailed description.</w:t>
      </w:r>
    </w:p>
    <w:p w14:paraId="0F0997AC" w14:textId="77777777" w:rsidR="00B73AED" w:rsidRPr="0058202B" w:rsidRDefault="00B73AED" w:rsidP="00B73AED">
      <w:pPr>
        <w:pStyle w:val="ListParagraph"/>
        <w:jc w:val="both"/>
        <w:rPr>
          <w:color w:val="000000" w:themeColor="text1"/>
        </w:rPr>
      </w:pPr>
      <w:r w:rsidRPr="00EC1FC3">
        <w:rPr>
          <w:noProof/>
          <w:color w:val="000000" w:themeColor="text1"/>
        </w:rPr>
        <w:lastRenderedPageBreak/>
        <w:drawing>
          <wp:inline distT="0" distB="0" distL="0" distR="0" wp14:anchorId="14536B41" wp14:editId="5F46606C">
            <wp:extent cx="5283200" cy="1354455"/>
            <wp:effectExtent l="0" t="0" r="0" b="0"/>
            <wp:docPr id="793469248"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58287" name="Picture 1" descr="A screenshot of a computer&#10;&#10;AI-generated content may be incorrect."/>
                    <pic:cNvPicPr/>
                  </pic:nvPicPr>
                  <pic:blipFill>
                    <a:blip r:embed="rId27"/>
                    <a:stretch>
                      <a:fillRect/>
                    </a:stretch>
                  </pic:blipFill>
                  <pic:spPr>
                    <a:xfrm>
                      <a:off x="0" y="0"/>
                      <a:ext cx="5283200" cy="1354455"/>
                    </a:xfrm>
                    <a:prstGeom prst="rect">
                      <a:avLst/>
                    </a:prstGeom>
                  </pic:spPr>
                </pic:pic>
              </a:graphicData>
            </a:graphic>
          </wp:inline>
        </w:drawing>
      </w:r>
    </w:p>
    <w:p w14:paraId="7E0C53E8" w14:textId="77777777" w:rsidR="00B73AED" w:rsidRPr="0073637A" w:rsidRDefault="00B73AED" w:rsidP="00B73AED">
      <w:pPr>
        <w:pStyle w:val="Heading4"/>
        <w:rPr>
          <w:rFonts w:asciiTheme="majorHAnsi" w:hAnsiTheme="majorHAnsi"/>
          <w:i/>
          <w:iCs/>
          <w:color w:val="000000" w:themeColor="text1"/>
        </w:rPr>
      </w:pPr>
      <w:bookmarkStart w:id="80" w:name="_Toc221249476"/>
      <w:bookmarkStart w:id="81" w:name="_Toc199157714"/>
      <w:r w:rsidRPr="4493AB8C">
        <w:rPr>
          <w:rFonts w:asciiTheme="majorHAnsi" w:hAnsiTheme="majorHAnsi"/>
          <w:color w:val="000000" w:themeColor="text1"/>
        </w:rPr>
        <w:t xml:space="preserve">Next Best Actions: </w:t>
      </w:r>
      <w:bookmarkEnd w:id="80"/>
      <w:bookmarkEnd w:id="81"/>
      <w:r w:rsidRPr="4493AB8C">
        <w:rPr>
          <w:rFonts w:asciiTheme="majorHAnsi" w:hAnsiTheme="majorHAnsi"/>
          <w:color w:val="000000" w:themeColor="text1"/>
        </w:rPr>
        <w:t>Ability to highlight recommended next steps</w:t>
      </w:r>
    </w:p>
    <w:p w14:paraId="39FBF4DA" w14:textId="03977909" w:rsidR="00B73AED" w:rsidRDefault="00B73AED" w:rsidP="00B73AED">
      <w:pPr>
        <w:pStyle w:val="ListParagraph"/>
        <w:jc w:val="both"/>
        <w:rPr>
          <w:color w:val="000000" w:themeColor="text1"/>
        </w:rPr>
      </w:pPr>
      <w:r w:rsidRPr="00D52B90">
        <w:rPr>
          <w:b/>
          <w:bCs/>
          <w:color w:val="000000" w:themeColor="text1"/>
        </w:rPr>
        <w:t xml:space="preserve">Next Best Actions </w:t>
      </w:r>
      <w:r w:rsidRPr="00D52B90">
        <w:rPr>
          <w:color w:val="000000" w:themeColor="text1"/>
        </w:rPr>
        <w:t>offers actionable recommendations for stakeholder engagement. Each entry includes a clearly defined topic, action type, and a suggestion phrased as a direct next step.</w:t>
      </w:r>
    </w:p>
    <w:p w14:paraId="11ED158E" w14:textId="77777777" w:rsidR="00B73AED" w:rsidRDefault="00B73AED" w:rsidP="00B73AED">
      <w:pPr>
        <w:pStyle w:val="ListParagraph"/>
        <w:jc w:val="both"/>
        <w:rPr>
          <w:color w:val="000000" w:themeColor="text1"/>
        </w:rPr>
      </w:pPr>
    </w:p>
    <w:p w14:paraId="4F60B191" w14:textId="77777777" w:rsidR="00B73AED" w:rsidRPr="0058202B" w:rsidRDefault="00B73AED" w:rsidP="00B73AED">
      <w:pPr>
        <w:pStyle w:val="ListParagraph"/>
        <w:jc w:val="both"/>
        <w:rPr>
          <w:color w:val="000000" w:themeColor="text1"/>
        </w:rPr>
      </w:pPr>
      <w:r w:rsidRPr="00EC1FC3">
        <w:rPr>
          <w:noProof/>
          <w:color w:val="000000" w:themeColor="text1"/>
        </w:rPr>
        <w:drawing>
          <wp:inline distT="0" distB="0" distL="0" distR="0" wp14:anchorId="29EDF7D6" wp14:editId="29499619">
            <wp:extent cx="5321300" cy="1209040"/>
            <wp:effectExtent l="0" t="0" r="0" b="0"/>
            <wp:docPr id="735632631"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4696" name="Picture 1" descr="A screenshot of a computer&#10;&#10;AI-generated content may be incorrect."/>
                    <pic:cNvPicPr/>
                  </pic:nvPicPr>
                  <pic:blipFill>
                    <a:blip r:embed="rId28"/>
                    <a:stretch>
                      <a:fillRect/>
                    </a:stretch>
                  </pic:blipFill>
                  <pic:spPr>
                    <a:xfrm>
                      <a:off x="0" y="0"/>
                      <a:ext cx="5321300" cy="1209040"/>
                    </a:xfrm>
                    <a:prstGeom prst="rect">
                      <a:avLst/>
                    </a:prstGeom>
                  </pic:spPr>
                </pic:pic>
              </a:graphicData>
            </a:graphic>
          </wp:inline>
        </w:drawing>
      </w:r>
    </w:p>
    <w:p w14:paraId="4B88DE5E" w14:textId="6DB9DC5B" w:rsidR="00B73AED" w:rsidRPr="0073637A" w:rsidRDefault="00B73AED" w:rsidP="00B73AED">
      <w:pPr>
        <w:pStyle w:val="Heading4"/>
        <w:rPr>
          <w:rFonts w:asciiTheme="majorHAnsi" w:hAnsiTheme="majorHAnsi"/>
          <w:i/>
          <w:iCs/>
          <w:color w:val="000000" w:themeColor="text1"/>
        </w:rPr>
      </w:pPr>
      <w:bookmarkStart w:id="82" w:name="_Toc360471707"/>
      <w:bookmarkStart w:id="83" w:name="_Toc199157715"/>
      <w:r w:rsidRPr="4493AB8C">
        <w:rPr>
          <w:rFonts w:asciiTheme="majorHAnsi" w:hAnsiTheme="majorHAnsi"/>
          <w:color w:val="000000" w:themeColor="text1"/>
        </w:rPr>
        <w:t xml:space="preserve">Internal Alerts: </w:t>
      </w:r>
      <w:bookmarkEnd w:id="82"/>
      <w:bookmarkEnd w:id="83"/>
      <w:r w:rsidRPr="4493AB8C">
        <w:rPr>
          <w:rFonts w:asciiTheme="majorHAnsi" w:hAnsiTheme="majorHAnsi"/>
          <w:color w:val="000000" w:themeColor="text1"/>
        </w:rPr>
        <w:t xml:space="preserve">Ability to notify </w:t>
      </w:r>
      <w:r w:rsidR="00750DEF" w:rsidRPr="4493AB8C">
        <w:rPr>
          <w:rFonts w:asciiTheme="majorHAnsi" w:hAnsiTheme="majorHAnsi"/>
          <w:color w:val="000000" w:themeColor="text1"/>
        </w:rPr>
        <w:t>THE TEAM</w:t>
      </w:r>
      <w:r w:rsidRPr="4493AB8C">
        <w:rPr>
          <w:rFonts w:asciiTheme="majorHAnsi" w:hAnsiTheme="majorHAnsi"/>
          <w:color w:val="000000" w:themeColor="text1"/>
        </w:rPr>
        <w:t xml:space="preserve"> of internal updates</w:t>
      </w:r>
    </w:p>
    <w:p w14:paraId="5CC79C0E" w14:textId="68F3BD52" w:rsidR="00B73AED" w:rsidRDefault="00B73AED" w:rsidP="00B73AED">
      <w:pPr>
        <w:pStyle w:val="ListParagraph"/>
        <w:jc w:val="both"/>
        <w:rPr>
          <w:color w:val="000000" w:themeColor="text1"/>
        </w:rPr>
      </w:pPr>
      <w:r w:rsidRPr="00D52B90">
        <w:rPr>
          <w:b/>
          <w:bCs/>
          <w:color w:val="000000" w:themeColor="text1"/>
        </w:rPr>
        <w:t xml:space="preserve">Internal Alerts </w:t>
      </w:r>
      <w:r w:rsidRPr="00D52B90">
        <w:rPr>
          <w:color w:val="000000" w:themeColor="text1"/>
        </w:rPr>
        <w:t>tracks internally visible alerts tied to stakeholders or products. Each alert includes a title, type, associated product, responsible user, and a follow-up mechanism.</w:t>
      </w:r>
    </w:p>
    <w:p w14:paraId="70BAB21B" w14:textId="77777777" w:rsidR="00B73AED" w:rsidRPr="0058202B" w:rsidRDefault="00B73AED" w:rsidP="00B73AED">
      <w:pPr>
        <w:pStyle w:val="ListParagraph"/>
        <w:jc w:val="both"/>
        <w:rPr>
          <w:color w:val="000000" w:themeColor="text1"/>
        </w:rPr>
      </w:pPr>
      <w:r w:rsidRPr="00EC1FC3">
        <w:rPr>
          <w:noProof/>
          <w:color w:val="000000" w:themeColor="text1"/>
        </w:rPr>
        <w:drawing>
          <wp:inline distT="0" distB="0" distL="0" distR="0" wp14:anchorId="07101042" wp14:editId="0E4C58EB">
            <wp:extent cx="5308600" cy="1127125"/>
            <wp:effectExtent l="0" t="0" r="6350" b="0"/>
            <wp:docPr id="485490177"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95063" name="Picture 1" descr="A screenshot of a computer&#10;&#10;AI-generated content may be incorrect."/>
                    <pic:cNvPicPr/>
                  </pic:nvPicPr>
                  <pic:blipFill>
                    <a:blip r:embed="rId29"/>
                    <a:stretch>
                      <a:fillRect/>
                    </a:stretch>
                  </pic:blipFill>
                  <pic:spPr>
                    <a:xfrm>
                      <a:off x="0" y="0"/>
                      <a:ext cx="5308600" cy="1127125"/>
                    </a:xfrm>
                    <a:prstGeom prst="rect">
                      <a:avLst/>
                    </a:prstGeom>
                  </pic:spPr>
                </pic:pic>
              </a:graphicData>
            </a:graphic>
          </wp:inline>
        </w:drawing>
      </w:r>
    </w:p>
    <w:p w14:paraId="489B23DE" w14:textId="31A20B10" w:rsidR="00681E0B" w:rsidRPr="00B73AED" w:rsidRDefault="00681E0B" w:rsidP="00B73AED">
      <w:pPr>
        <w:tabs>
          <w:tab w:val="left" w:pos="1965"/>
        </w:tabs>
        <w:spacing w:line="276" w:lineRule="auto"/>
        <w:ind w:left="0"/>
        <w:rPr>
          <w:rFonts w:asciiTheme="minorHAnsi" w:hAnsiTheme="minorHAnsi" w:cstheme="minorHAnsi"/>
        </w:rPr>
      </w:pPr>
      <w:r>
        <w:rPr>
          <w:rFonts w:asciiTheme="minorHAnsi" w:hAnsiTheme="minorHAnsi" w:cstheme="minorHAnsi"/>
          <w:bCs/>
          <w:color w:val="FF0000"/>
        </w:rPr>
        <w:br w:type="page"/>
      </w:r>
    </w:p>
    <w:p w14:paraId="120C6EA7" w14:textId="30E6E51F" w:rsidR="001D1170" w:rsidRPr="001D1170" w:rsidRDefault="00B73AED" w:rsidP="001D1170">
      <w:pPr>
        <w:pStyle w:val="Heading1"/>
        <w:numPr>
          <w:ilvl w:val="0"/>
          <w:numId w:val="7"/>
        </w:numPr>
        <w:spacing w:line="276" w:lineRule="auto"/>
        <w:ind w:right="0"/>
        <w:rPr>
          <w:rFonts w:asciiTheme="minorHAnsi" w:hAnsiTheme="minorHAnsi" w:cstheme="minorBidi"/>
          <w:caps w:val="0"/>
        </w:rPr>
      </w:pPr>
      <w:bookmarkStart w:id="84" w:name="_Toc199246851"/>
      <w:bookmarkEnd w:id="4"/>
      <w:bookmarkEnd w:id="5"/>
      <w:bookmarkEnd w:id="6"/>
      <w:bookmarkEnd w:id="7"/>
      <w:bookmarkEnd w:id="8"/>
      <w:r>
        <w:rPr>
          <w:rFonts w:asciiTheme="minorHAnsi" w:hAnsiTheme="minorHAnsi" w:cstheme="minorBidi"/>
          <w:caps w:val="0"/>
        </w:rPr>
        <w:lastRenderedPageBreak/>
        <w:t>PROCESS FLOW</w:t>
      </w:r>
      <w:bookmarkEnd w:id="84"/>
    </w:p>
    <w:p w14:paraId="5AA5E413" w14:textId="77777777" w:rsidR="00B73AED" w:rsidRPr="00D52B90" w:rsidRDefault="00B73AED" w:rsidP="00B73AED">
      <w:pPr>
        <w:pStyle w:val="Heading2"/>
        <w:rPr>
          <w:color w:val="000000" w:themeColor="text1"/>
          <w:sz w:val="28"/>
          <w:szCs w:val="28"/>
        </w:rPr>
      </w:pPr>
      <w:bookmarkStart w:id="85" w:name="_Toc397007603"/>
      <w:bookmarkStart w:id="86" w:name="_Toc199157717"/>
      <w:bookmarkStart w:id="87" w:name="_Toc199165304"/>
      <w:bookmarkStart w:id="88" w:name="_Toc199246852"/>
      <w:bookmarkEnd w:id="1"/>
      <w:bookmarkEnd w:id="9"/>
      <w:r w:rsidRPr="00D52B90">
        <w:rPr>
          <w:color w:val="000000" w:themeColor="text1"/>
          <w:sz w:val="28"/>
          <w:szCs w:val="28"/>
        </w:rPr>
        <w:t>Account plan workflow</w:t>
      </w:r>
      <w:bookmarkEnd w:id="85"/>
      <w:bookmarkEnd w:id="86"/>
      <w:bookmarkEnd w:id="87"/>
      <w:bookmarkEnd w:id="88"/>
    </w:p>
    <w:p w14:paraId="292B8758" w14:textId="77777777" w:rsidR="00B73AED" w:rsidRPr="000440E4" w:rsidRDefault="00B73AED" w:rsidP="00B73AED">
      <w:r w:rsidRPr="000440E4">
        <w:rPr>
          <w:noProof/>
        </w:rPr>
        <w:drawing>
          <wp:inline distT="0" distB="0" distL="0" distR="0" wp14:anchorId="6F65C8A2" wp14:editId="2ECEEF35">
            <wp:extent cx="5640345" cy="4487976"/>
            <wp:effectExtent l="0" t="0" r="0" b="0"/>
            <wp:docPr id="1562738689" name="Picture 1562738689" descr="Group 16, Grouped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640345" cy="4487976"/>
                    </a:xfrm>
                    <a:prstGeom prst="rect">
                      <a:avLst/>
                    </a:prstGeom>
                  </pic:spPr>
                </pic:pic>
              </a:graphicData>
            </a:graphic>
          </wp:inline>
        </w:drawing>
      </w:r>
    </w:p>
    <w:p w14:paraId="05F4060D" w14:textId="77777777" w:rsidR="00B73AED" w:rsidRPr="0073637A" w:rsidRDefault="00B73AED" w:rsidP="00B73AED">
      <w:pPr>
        <w:pStyle w:val="Heading3"/>
        <w:rPr>
          <w:rFonts w:asciiTheme="majorHAnsi" w:hAnsiTheme="majorHAnsi"/>
          <w:color w:val="000000" w:themeColor="text1"/>
          <w:sz w:val="24"/>
          <w:szCs w:val="24"/>
        </w:rPr>
      </w:pPr>
      <w:bookmarkStart w:id="89" w:name="_Toc198747867"/>
      <w:bookmarkStart w:id="90" w:name="_Toc817574577"/>
      <w:bookmarkStart w:id="91" w:name="_Toc199157718"/>
      <w:bookmarkStart w:id="92" w:name="_Toc199246853"/>
      <w:bookmarkEnd w:id="89"/>
      <w:r w:rsidRPr="0073637A">
        <w:rPr>
          <w:rFonts w:asciiTheme="majorHAnsi" w:hAnsiTheme="majorHAnsi"/>
          <w:color w:val="000000" w:themeColor="text1"/>
          <w:sz w:val="24"/>
          <w:szCs w:val="24"/>
        </w:rPr>
        <w:t>Account Insights &amp; Needs Analysis</w:t>
      </w:r>
      <w:bookmarkEnd w:id="90"/>
      <w:bookmarkEnd w:id="91"/>
      <w:bookmarkEnd w:id="92"/>
    </w:p>
    <w:p w14:paraId="7D98D458" w14:textId="77777777" w:rsidR="00B73AED" w:rsidRPr="00D52B90" w:rsidRDefault="00B73AED" w:rsidP="00B73AED">
      <w:pPr>
        <w:jc w:val="both"/>
        <w:rPr>
          <w:b/>
          <w:bCs/>
          <w:color w:val="000000" w:themeColor="text1"/>
          <w:sz w:val="20"/>
          <w:szCs w:val="20"/>
        </w:rPr>
      </w:pPr>
      <w:r w:rsidRPr="00D52B90">
        <w:rPr>
          <w:color w:val="000000" w:themeColor="text1"/>
          <w:sz w:val="20"/>
          <w:szCs w:val="20"/>
        </w:rPr>
        <w:t>This is the discovery phase, where the team gathers information about the customer using data analysis and field experience. The goal is to understand how the customer is structured, what they need, what they care about, and who makes key decisions.</w:t>
      </w:r>
    </w:p>
    <w:p w14:paraId="6B1739F0" w14:textId="77777777" w:rsidR="00B73AED" w:rsidRPr="0073637A" w:rsidRDefault="00B73AED" w:rsidP="00B73AED">
      <w:pPr>
        <w:pStyle w:val="Heading3"/>
        <w:rPr>
          <w:rFonts w:asciiTheme="majorHAnsi" w:hAnsiTheme="majorHAnsi"/>
          <w:color w:val="000000" w:themeColor="text1"/>
          <w:sz w:val="24"/>
          <w:szCs w:val="24"/>
        </w:rPr>
      </w:pPr>
      <w:bookmarkStart w:id="93" w:name="_Toc659655131"/>
      <w:bookmarkStart w:id="94" w:name="_Toc199157719"/>
      <w:bookmarkStart w:id="95" w:name="_Toc199246854"/>
      <w:r w:rsidRPr="0073637A">
        <w:rPr>
          <w:rFonts w:asciiTheme="majorHAnsi" w:hAnsiTheme="majorHAnsi"/>
          <w:color w:val="000000" w:themeColor="text1"/>
          <w:sz w:val="24"/>
          <w:szCs w:val="24"/>
        </w:rPr>
        <w:t>Refining &amp; Prioritizing Strategic Goals</w:t>
      </w:r>
      <w:bookmarkEnd w:id="93"/>
      <w:bookmarkEnd w:id="94"/>
      <w:bookmarkEnd w:id="95"/>
    </w:p>
    <w:p w14:paraId="7516A3B2" w14:textId="77777777" w:rsidR="00B73AED" w:rsidRPr="00D52B90" w:rsidRDefault="00B73AED" w:rsidP="00B73AED">
      <w:pPr>
        <w:jc w:val="both"/>
        <w:rPr>
          <w:color w:val="000000" w:themeColor="text1"/>
          <w:sz w:val="20"/>
          <w:szCs w:val="20"/>
        </w:rPr>
      </w:pPr>
      <w:r w:rsidRPr="00D52B90">
        <w:rPr>
          <w:color w:val="000000" w:themeColor="text1"/>
          <w:sz w:val="20"/>
          <w:szCs w:val="20"/>
        </w:rPr>
        <w:t>Using the insights collected, the team defines and ranks the most important goals for the customer. This ensures that customer needs are clearly matched with what the company can offer through its products and services.</w:t>
      </w:r>
    </w:p>
    <w:p w14:paraId="0092D915" w14:textId="77777777" w:rsidR="00B73AED" w:rsidRPr="0073637A" w:rsidRDefault="00B73AED" w:rsidP="00B73AED">
      <w:pPr>
        <w:pStyle w:val="Heading3"/>
        <w:rPr>
          <w:rFonts w:asciiTheme="majorHAnsi" w:hAnsiTheme="majorHAnsi"/>
          <w:color w:val="000000" w:themeColor="text1"/>
          <w:sz w:val="24"/>
          <w:szCs w:val="24"/>
        </w:rPr>
      </w:pPr>
      <w:bookmarkStart w:id="96" w:name="_Toc126445053"/>
      <w:bookmarkStart w:id="97" w:name="_Toc199157720"/>
      <w:bookmarkStart w:id="98" w:name="_Toc199246855"/>
      <w:r w:rsidRPr="0073637A">
        <w:rPr>
          <w:rFonts w:asciiTheme="majorHAnsi" w:hAnsiTheme="majorHAnsi"/>
          <w:color w:val="000000" w:themeColor="text1"/>
          <w:sz w:val="24"/>
          <w:szCs w:val="24"/>
        </w:rPr>
        <w:t>Action Planning</w:t>
      </w:r>
      <w:bookmarkEnd w:id="96"/>
      <w:bookmarkEnd w:id="97"/>
      <w:bookmarkEnd w:id="98"/>
    </w:p>
    <w:p w14:paraId="1C9EA005" w14:textId="77777777" w:rsidR="00B73AED" w:rsidRPr="00D52B90" w:rsidRDefault="00B73AED" w:rsidP="00B73AED">
      <w:pPr>
        <w:jc w:val="both"/>
        <w:rPr>
          <w:color w:val="000000" w:themeColor="text1"/>
          <w:sz w:val="20"/>
          <w:szCs w:val="20"/>
        </w:rPr>
      </w:pPr>
      <w:r w:rsidRPr="00D52B90">
        <w:rPr>
          <w:color w:val="000000" w:themeColor="text1"/>
          <w:sz w:val="20"/>
          <w:szCs w:val="20"/>
        </w:rPr>
        <w:t>Based on the chosen goals, the team builds a clear action plan. This outlines who is responsible for each task, when things need to be done, and how different departments will contribute to meeting the customer’s expectations.</w:t>
      </w:r>
    </w:p>
    <w:p w14:paraId="0C6DABCC" w14:textId="77777777" w:rsidR="00B73AED" w:rsidRPr="0073637A" w:rsidRDefault="00B73AED" w:rsidP="00B73AED">
      <w:pPr>
        <w:pStyle w:val="Heading3"/>
        <w:rPr>
          <w:rFonts w:asciiTheme="majorHAnsi" w:hAnsiTheme="majorHAnsi"/>
          <w:color w:val="000000" w:themeColor="text1"/>
          <w:sz w:val="24"/>
          <w:szCs w:val="24"/>
        </w:rPr>
      </w:pPr>
      <w:bookmarkStart w:id="99" w:name="_Toc1772108093"/>
      <w:bookmarkStart w:id="100" w:name="_Toc199157721"/>
      <w:bookmarkStart w:id="101" w:name="_Toc199246856"/>
      <w:r w:rsidRPr="0073637A">
        <w:rPr>
          <w:rFonts w:asciiTheme="majorHAnsi" w:hAnsiTheme="majorHAnsi"/>
          <w:color w:val="000000" w:themeColor="text1"/>
          <w:sz w:val="24"/>
          <w:szCs w:val="24"/>
        </w:rPr>
        <w:t>Ongoing Feedback Loop (Execution Review)</w:t>
      </w:r>
      <w:bookmarkEnd w:id="99"/>
      <w:bookmarkEnd w:id="100"/>
      <w:bookmarkEnd w:id="101"/>
    </w:p>
    <w:p w14:paraId="66647721" w14:textId="77777777" w:rsidR="00B73AED" w:rsidRPr="00D52B90" w:rsidRDefault="00B73AED" w:rsidP="00B73AED">
      <w:pPr>
        <w:jc w:val="both"/>
        <w:rPr>
          <w:color w:val="000000" w:themeColor="text1"/>
          <w:sz w:val="20"/>
          <w:szCs w:val="20"/>
        </w:rPr>
      </w:pPr>
      <w:r w:rsidRPr="00D52B90">
        <w:rPr>
          <w:color w:val="000000" w:themeColor="text1"/>
          <w:sz w:val="20"/>
          <w:szCs w:val="20"/>
        </w:rPr>
        <w:lastRenderedPageBreak/>
        <w:t>As the action plan is being carried out, the team monitors progress to see what’s working and what isn’t. Adjustments are made as needed to keep everything on track and ensure results.</w:t>
      </w:r>
    </w:p>
    <w:p w14:paraId="373B1028" w14:textId="77777777" w:rsidR="00B73AED" w:rsidRPr="0073637A" w:rsidRDefault="00B73AED" w:rsidP="00B73AED">
      <w:pPr>
        <w:pStyle w:val="Heading3"/>
        <w:rPr>
          <w:rFonts w:asciiTheme="majorHAnsi" w:hAnsiTheme="majorHAnsi"/>
          <w:color w:val="000000" w:themeColor="text1"/>
          <w:sz w:val="24"/>
          <w:szCs w:val="24"/>
        </w:rPr>
      </w:pPr>
      <w:bookmarkStart w:id="102" w:name="_Toc374318875"/>
      <w:bookmarkStart w:id="103" w:name="_Toc199157722"/>
      <w:bookmarkStart w:id="104" w:name="_Toc199246857"/>
      <w:r w:rsidRPr="0073637A">
        <w:rPr>
          <w:rFonts w:asciiTheme="majorHAnsi" w:hAnsiTheme="majorHAnsi"/>
          <w:color w:val="000000" w:themeColor="text1"/>
          <w:sz w:val="24"/>
          <w:szCs w:val="24"/>
        </w:rPr>
        <w:t>Ongoing Feedback Loop (Strategic Update)</w:t>
      </w:r>
      <w:bookmarkEnd w:id="102"/>
      <w:bookmarkEnd w:id="103"/>
      <w:bookmarkEnd w:id="104"/>
    </w:p>
    <w:p w14:paraId="6FE7A48C" w14:textId="43DC0112" w:rsidR="00B73AED" w:rsidRPr="0073637A" w:rsidRDefault="00B73AED" w:rsidP="00B73AED">
      <w:pPr>
        <w:jc w:val="both"/>
        <w:rPr>
          <w:b/>
          <w:bCs/>
          <w:color w:val="000000" w:themeColor="text1"/>
          <w:sz w:val="20"/>
          <w:szCs w:val="20"/>
        </w:rPr>
      </w:pPr>
      <w:r w:rsidRPr="0073637A">
        <w:rPr>
          <w:color w:val="000000" w:themeColor="text1"/>
          <w:sz w:val="20"/>
          <w:szCs w:val="20"/>
        </w:rPr>
        <w:t xml:space="preserve">New insights </w:t>
      </w:r>
      <w:r w:rsidR="00750DEF" w:rsidRPr="0073637A">
        <w:rPr>
          <w:color w:val="000000" w:themeColor="text1"/>
          <w:sz w:val="20"/>
          <w:szCs w:val="20"/>
        </w:rPr>
        <w:t>into</w:t>
      </w:r>
      <w:r w:rsidRPr="0073637A">
        <w:rPr>
          <w:color w:val="000000" w:themeColor="text1"/>
          <w:sz w:val="20"/>
          <w:szCs w:val="20"/>
        </w:rPr>
        <w:t xml:space="preserve"> working with the customer and reviewing outcomes are collected to improve future planning. This keeps the account strategy up-to-date and aligned with the </w:t>
      </w:r>
      <w:r w:rsidR="00750DEF" w:rsidRPr="0073637A">
        <w:rPr>
          <w:color w:val="000000" w:themeColor="text1"/>
          <w:sz w:val="20"/>
          <w:szCs w:val="20"/>
        </w:rPr>
        <w:t>customers’</w:t>
      </w:r>
      <w:r w:rsidRPr="0073637A">
        <w:rPr>
          <w:color w:val="000000" w:themeColor="text1"/>
          <w:sz w:val="20"/>
          <w:szCs w:val="20"/>
        </w:rPr>
        <w:t xml:space="preserve"> evolving needs.</w:t>
      </w:r>
    </w:p>
    <w:p w14:paraId="24A07CC8" w14:textId="77777777" w:rsidR="00B73AED" w:rsidRPr="00EC0E05" w:rsidRDefault="00B73AED" w:rsidP="00B73AED">
      <w:pPr>
        <w:pStyle w:val="Heading3"/>
        <w:rPr>
          <w:rFonts w:asciiTheme="majorHAnsi" w:hAnsiTheme="majorHAnsi"/>
          <w:color w:val="000000" w:themeColor="text1"/>
          <w:sz w:val="24"/>
          <w:szCs w:val="24"/>
        </w:rPr>
      </w:pPr>
      <w:bookmarkStart w:id="105" w:name="_Toc2044799925"/>
      <w:bookmarkStart w:id="106" w:name="_Toc199157723"/>
      <w:bookmarkStart w:id="107" w:name="_Toc199246858"/>
      <w:r w:rsidRPr="00EC0E05">
        <w:rPr>
          <w:rFonts w:asciiTheme="majorHAnsi" w:hAnsiTheme="majorHAnsi"/>
          <w:color w:val="000000" w:themeColor="text1"/>
          <w:sz w:val="24"/>
          <w:szCs w:val="24"/>
        </w:rPr>
        <w:t>Plan Execution (Gray Box)</w:t>
      </w:r>
      <w:bookmarkEnd w:id="105"/>
      <w:bookmarkEnd w:id="106"/>
      <w:bookmarkEnd w:id="107"/>
    </w:p>
    <w:p w14:paraId="3BDFCA1E" w14:textId="77777777" w:rsidR="00B73AED" w:rsidRPr="00D52B90" w:rsidRDefault="00B73AED" w:rsidP="00B73AED">
      <w:pPr>
        <w:jc w:val="both"/>
        <w:rPr>
          <w:color w:val="000000" w:themeColor="text1"/>
          <w:sz w:val="20"/>
          <w:szCs w:val="20"/>
        </w:rPr>
      </w:pPr>
      <w:r w:rsidRPr="00D52B90">
        <w:rPr>
          <w:color w:val="000000" w:themeColor="text1"/>
          <w:sz w:val="20"/>
          <w:szCs w:val="20"/>
        </w:rPr>
        <w:t xml:space="preserve">This is the phase between planning and review, where the team puts the action plan into motion and delivers the actual work. </w:t>
      </w:r>
    </w:p>
    <w:p w14:paraId="1359A2FD" w14:textId="77777777" w:rsidR="00B73AED" w:rsidRPr="00EC0E05" w:rsidRDefault="00B73AED" w:rsidP="00B73AED">
      <w:pPr>
        <w:pStyle w:val="Heading3"/>
        <w:rPr>
          <w:rFonts w:asciiTheme="majorHAnsi" w:hAnsiTheme="majorHAnsi"/>
          <w:color w:val="000000" w:themeColor="text1"/>
          <w:sz w:val="24"/>
          <w:szCs w:val="24"/>
        </w:rPr>
      </w:pPr>
      <w:bookmarkStart w:id="108" w:name="_Toc1785798183"/>
      <w:bookmarkStart w:id="109" w:name="_Toc199157724"/>
      <w:bookmarkStart w:id="110" w:name="_Toc199246859"/>
      <w:r w:rsidRPr="00EC0E05">
        <w:rPr>
          <w:rFonts w:asciiTheme="majorHAnsi" w:hAnsiTheme="majorHAnsi"/>
          <w:color w:val="000000" w:themeColor="text1"/>
          <w:sz w:val="24"/>
          <w:szCs w:val="24"/>
        </w:rPr>
        <w:t>Centerpiece: Customer</w:t>
      </w:r>
      <w:bookmarkEnd w:id="108"/>
      <w:bookmarkEnd w:id="109"/>
      <w:bookmarkEnd w:id="110"/>
    </w:p>
    <w:p w14:paraId="70CE7F53" w14:textId="77777777" w:rsidR="00B73AED" w:rsidRDefault="00B73AED" w:rsidP="00B73AED">
      <w:pPr>
        <w:jc w:val="both"/>
        <w:rPr>
          <w:color w:val="000000" w:themeColor="text1"/>
          <w:sz w:val="20"/>
          <w:szCs w:val="20"/>
        </w:rPr>
      </w:pPr>
      <w:r w:rsidRPr="00D52B90">
        <w:rPr>
          <w:color w:val="000000" w:themeColor="text1"/>
          <w:sz w:val="20"/>
          <w:szCs w:val="20"/>
        </w:rPr>
        <w:t>The customer remains the focus at every stage. Every goal, plan, and action are designed to deliver value to them and strengthen the relationship.</w:t>
      </w:r>
    </w:p>
    <w:p w14:paraId="3CF794EE" w14:textId="77777777" w:rsidR="00B73AED" w:rsidRDefault="00B73AED" w:rsidP="00B73AED">
      <w:pPr>
        <w:pStyle w:val="Heading2"/>
      </w:pPr>
      <w:bookmarkStart w:id="111" w:name="_Toc199165305"/>
      <w:bookmarkStart w:id="112" w:name="_Toc199246860"/>
      <w:r w:rsidRPr="00BB0BFB">
        <w:t>Touchpoints across teams</w:t>
      </w:r>
      <w:bookmarkEnd w:id="111"/>
      <w:bookmarkEnd w:id="112"/>
    </w:p>
    <w:p w14:paraId="01193905" w14:textId="77777777" w:rsidR="00B73AED" w:rsidRPr="002A4574" w:rsidRDefault="00B73AED" w:rsidP="00B73AED"/>
    <w:p w14:paraId="3FAD1E07" w14:textId="6F049F3B" w:rsidR="00B73AED" w:rsidRDefault="00B73AED" w:rsidP="00B73AED">
      <w:pPr>
        <w:pStyle w:val="Heading2"/>
      </w:pPr>
      <w:bookmarkStart w:id="113" w:name="_Toc199165306"/>
      <w:bookmarkStart w:id="114" w:name="_Toc199246861"/>
      <w:r w:rsidRPr="00BB0BFB">
        <w:t>Planning cadences (quarterly, annual)</w:t>
      </w:r>
      <w:bookmarkEnd w:id="113"/>
      <w:bookmarkEnd w:id="114"/>
    </w:p>
    <w:p w14:paraId="7079984A" w14:textId="77777777" w:rsidR="001D1170" w:rsidRPr="001D1170" w:rsidRDefault="001D1170" w:rsidP="001D1170">
      <w:pPr>
        <w:pStyle w:val="ListParagraph"/>
        <w:numPr>
          <w:ilvl w:val="0"/>
          <w:numId w:val="36"/>
        </w:numPr>
        <w:shd w:val="clear" w:color="auto" w:fill="FFFFFF"/>
        <w:contextualSpacing w:val="0"/>
        <w:outlineLvl w:val="0"/>
        <w:rPr>
          <w:b/>
          <w:bCs/>
          <w:caps/>
          <w:vanish/>
          <w:color w:val="F47421"/>
          <w:spacing w:val="15"/>
          <w:sz w:val="28"/>
          <w:szCs w:val="22"/>
        </w:rPr>
      </w:pPr>
      <w:bookmarkStart w:id="115" w:name="_Toc742714328"/>
      <w:bookmarkStart w:id="116" w:name="_Toc199157726"/>
      <w:bookmarkStart w:id="117" w:name="_Toc199165307"/>
      <w:bookmarkStart w:id="118" w:name="_Toc199246862"/>
      <w:bookmarkEnd w:id="118"/>
    </w:p>
    <w:p w14:paraId="001F1105" w14:textId="77777777" w:rsidR="001D1170" w:rsidRPr="001D1170" w:rsidRDefault="001D1170" w:rsidP="001D1170">
      <w:pPr>
        <w:pStyle w:val="ListParagraph"/>
        <w:numPr>
          <w:ilvl w:val="0"/>
          <w:numId w:val="36"/>
        </w:numPr>
        <w:shd w:val="clear" w:color="auto" w:fill="FFFFFF"/>
        <w:contextualSpacing w:val="0"/>
        <w:outlineLvl w:val="0"/>
        <w:rPr>
          <w:b/>
          <w:bCs/>
          <w:caps/>
          <w:vanish/>
          <w:color w:val="F47421"/>
          <w:spacing w:val="15"/>
          <w:sz w:val="28"/>
          <w:szCs w:val="22"/>
        </w:rPr>
      </w:pPr>
      <w:bookmarkStart w:id="119" w:name="_Toc199246863"/>
      <w:bookmarkEnd w:id="119"/>
    </w:p>
    <w:p w14:paraId="2590C853" w14:textId="77777777" w:rsidR="001D1170" w:rsidRPr="001D1170" w:rsidRDefault="001D1170" w:rsidP="001D1170">
      <w:pPr>
        <w:pStyle w:val="ListParagraph"/>
        <w:numPr>
          <w:ilvl w:val="0"/>
          <w:numId w:val="36"/>
        </w:numPr>
        <w:shd w:val="clear" w:color="auto" w:fill="FFFFFF"/>
        <w:contextualSpacing w:val="0"/>
        <w:outlineLvl w:val="0"/>
        <w:rPr>
          <w:b/>
          <w:bCs/>
          <w:caps/>
          <w:vanish/>
          <w:color w:val="F47421"/>
          <w:spacing w:val="15"/>
          <w:sz w:val="28"/>
          <w:szCs w:val="22"/>
        </w:rPr>
      </w:pPr>
      <w:bookmarkStart w:id="120" w:name="_Toc199246864"/>
      <w:bookmarkEnd w:id="120"/>
    </w:p>
    <w:p w14:paraId="4DE3D693" w14:textId="77777777" w:rsidR="001D1170" w:rsidRPr="001D1170" w:rsidRDefault="001D1170" w:rsidP="001D1170">
      <w:pPr>
        <w:pStyle w:val="ListParagraph"/>
        <w:numPr>
          <w:ilvl w:val="0"/>
          <w:numId w:val="36"/>
        </w:numPr>
        <w:shd w:val="clear" w:color="auto" w:fill="FFFFFF"/>
        <w:contextualSpacing w:val="0"/>
        <w:outlineLvl w:val="0"/>
        <w:rPr>
          <w:b/>
          <w:bCs/>
          <w:caps/>
          <w:vanish/>
          <w:color w:val="F47421"/>
          <w:spacing w:val="15"/>
          <w:sz w:val="28"/>
          <w:szCs w:val="22"/>
        </w:rPr>
      </w:pPr>
      <w:bookmarkStart w:id="121" w:name="_Toc199246865"/>
      <w:bookmarkEnd w:id="121"/>
    </w:p>
    <w:p w14:paraId="2CE8E999" w14:textId="77777777" w:rsidR="001D1170" w:rsidRPr="001D1170" w:rsidRDefault="001D1170" w:rsidP="001D1170">
      <w:pPr>
        <w:pStyle w:val="ListParagraph"/>
        <w:numPr>
          <w:ilvl w:val="0"/>
          <w:numId w:val="36"/>
        </w:numPr>
        <w:shd w:val="clear" w:color="auto" w:fill="FFFFFF"/>
        <w:contextualSpacing w:val="0"/>
        <w:outlineLvl w:val="0"/>
        <w:rPr>
          <w:b/>
          <w:bCs/>
          <w:caps/>
          <w:vanish/>
          <w:color w:val="F47421"/>
          <w:spacing w:val="15"/>
          <w:sz w:val="28"/>
          <w:szCs w:val="22"/>
        </w:rPr>
      </w:pPr>
      <w:bookmarkStart w:id="122" w:name="_Toc199246866"/>
      <w:bookmarkEnd w:id="122"/>
    </w:p>
    <w:bookmarkEnd w:id="115"/>
    <w:bookmarkEnd w:id="116"/>
    <w:bookmarkEnd w:id="117"/>
    <w:p w14:paraId="69B26F1B" w14:textId="77777777" w:rsidR="001D1170" w:rsidRDefault="001D1170">
      <w:pPr>
        <w:spacing w:after="0" w:line="240" w:lineRule="auto"/>
        <w:ind w:left="0" w:right="0"/>
        <w:rPr>
          <w:rFonts w:asciiTheme="minorHAnsi" w:eastAsia="Times New Roman" w:hAnsiTheme="minorHAnsi" w:cstheme="minorBidi"/>
          <w:b/>
          <w:bCs/>
          <w:color w:val="F47421"/>
          <w:spacing w:val="15"/>
          <w:sz w:val="28"/>
        </w:rPr>
      </w:pPr>
      <w:r>
        <w:rPr>
          <w:rFonts w:asciiTheme="minorHAnsi" w:hAnsiTheme="minorHAnsi" w:cstheme="minorBidi"/>
          <w:caps/>
        </w:rPr>
        <w:br w:type="page"/>
      </w:r>
    </w:p>
    <w:p w14:paraId="05300B86" w14:textId="632DA8D2" w:rsidR="001D1170" w:rsidRDefault="001D1170" w:rsidP="001D1170">
      <w:pPr>
        <w:pStyle w:val="Heading1"/>
        <w:numPr>
          <w:ilvl w:val="0"/>
          <w:numId w:val="7"/>
        </w:numPr>
        <w:spacing w:line="276" w:lineRule="auto"/>
        <w:ind w:right="0"/>
        <w:rPr>
          <w:rFonts w:asciiTheme="minorHAnsi" w:hAnsiTheme="minorHAnsi" w:cstheme="minorBidi"/>
          <w:caps w:val="0"/>
        </w:rPr>
      </w:pPr>
      <w:bookmarkStart w:id="123" w:name="_Toc199246867"/>
      <w:r w:rsidRPr="001D1170">
        <w:rPr>
          <w:rFonts w:asciiTheme="minorHAnsi" w:hAnsiTheme="minorHAnsi" w:cstheme="minorBidi"/>
          <w:caps w:val="0"/>
        </w:rPr>
        <w:lastRenderedPageBreak/>
        <w:t>FUNCTIONAL SPECIFICATIONS OF ACCOUNT P</w:t>
      </w:r>
      <w:r>
        <w:rPr>
          <w:rFonts w:asciiTheme="minorHAnsi" w:hAnsiTheme="minorHAnsi" w:cstheme="minorBidi"/>
          <w:caps w:val="0"/>
        </w:rPr>
        <w:t>LANNING</w:t>
      </w:r>
      <w:bookmarkEnd w:id="123"/>
    </w:p>
    <w:p w14:paraId="1459CD46" w14:textId="77777777" w:rsidR="001D1170" w:rsidRPr="00C57D7C" w:rsidRDefault="001D1170" w:rsidP="001D1170">
      <w:pPr>
        <w:pStyle w:val="Heading3"/>
      </w:pPr>
      <w:bookmarkStart w:id="124" w:name="_Toc1863808719"/>
      <w:bookmarkStart w:id="125" w:name="_Toc199157725"/>
      <w:bookmarkStart w:id="126" w:name="_Toc13670912"/>
      <w:bookmarkStart w:id="127" w:name="_Toc199157727"/>
      <w:bookmarkStart w:id="128" w:name="_Toc199246868"/>
      <w:r w:rsidRPr="00D52B90">
        <w:t>Creation of New Account Plan</w:t>
      </w:r>
      <w:bookmarkEnd w:id="124"/>
      <w:bookmarkEnd w:id="125"/>
      <w:bookmarkEnd w:id="128"/>
    </w:p>
    <w:p w14:paraId="5424C22E" w14:textId="77777777" w:rsidR="001D1170" w:rsidRDefault="001D1170" w:rsidP="001D1170">
      <w:pPr>
        <w:jc w:val="both"/>
        <w:rPr>
          <w:sz w:val="20"/>
          <w:szCs w:val="20"/>
        </w:rPr>
      </w:pPr>
      <w:r w:rsidRPr="003A097B">
        <w:rPr>
          <w:sz w:val="20"/>
          <w:szCs w:val="20"/>
        </w:rPr>
        <w:t xml:space="preserve">An </w:t>
      </w:r>
      <w:r w:rsidRPr="003A097B">
        <w:rPr>
          <w:b/>
          <w:bCs/>
          <w:sz w:val="20"/>
          <w:szCs w:val="20"/>
        </w:rPr>
        <w:t>Account Plan</w:t>
      </w:r>
      <w:r w:rsidRPr="003A097B">
        <w:rPr>
          <w:sz w:val="20"/>
          <w:szCs w:val="20"/>
        </w:rPr>
        <w:t xml:space="preserve"> can be created for each individual account, with each account being associated with a single, unique plan. Account Plans are initiated directly from the account record by selecting the </w:t>
      </w:r>
      <w:r w:rsidRPr="003A097B">
        <w:rPr>
          <w:b/>
          <w:bCs/>
          <w:sz w:val="20"/>
          <w:szCs w:val="20"/>
        </w:rPr>
        <w:t>“New”</w:t>
      </w:r>
      <w:r w:rsidRPr="003A097B">
        <w:rPr>
          <w:sz w:val="20"/>
          <w:szCs w:val="20"/>
        </w:rPr>
        <w:t xml:space="preserve"> button located within the </w:t>
      </w:r>
      <w:r w:rsidRPr="003A097B">
        <w:rPr>
          <w:b/>
          <w:bCs/>
          <w:sz w:val="20"/>
          <w:szCs w:val="20"/>
        </w:rPr>
        <w:t>Account Plan</w:t>
      </w:r>
      <w:r w:rsidRPr="003A097B">
        <w:rPr>
          <w:sz w:val="20"/>
          <w:szCs w:val="20"/>
        </w:rPr>
        <w:t xml:space="preserve"> section.</w:t>
      </w:r>
    </w:p>
    <w:p w14:paraId="213A510E" w14:textId="77777777" w:rsidR="001D1170" w:rsidRPr="003A097B" w:rsidRDefault="001D1170" w:rsidP="001D1170">
      <w:pPr>
        <w:jc w:val="both"/>
        <w:rPr>
          <w:sz w:val="20"/>
          <w:szCs w:val="20"/>
        </w:rPr>
      </w:pPr>
      <w:r>
        <w:rPr>
          <w:noProof/>
        </w:rPr>
        <w:drawing>
          <wp:inline distT="0" distB="0" distL="0" distR="0" wp14:anchorId="0FBAF3CF" wp14:editId="77655D6F">
            <wp:extent cx="5731510" cy="2761373"/>
            <wp:effectExtent l="0" t="0" r="2540" b="1270"/>
            <wp:docPr id="3317640" name="Picture 33176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764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761373"/>
                    </a:xfrm>
                    <a:prstGeom prst="rect">
                      <a:avLst/>
                    </a:prstGeom>
                  </pic:spPr>
                </pic:pic>
              </a:graphicData>
            </a:graphic>
          </wp:inline>
        </w:drawing>
      </w:r>
    </w:p>
    <w:p w14:paraId="5544409B" w14:textId="77777777" w:rsidR="001D1170" w:rsidRDefault="001D1170" w:rsidP="001D1170">
      <w:pPr>
        <w:pStyle w:val="Heading3"/>
        <w:rPr>
          <w:rFonts w:asciiTheme="majorHAnsi" w:hAnsiTheme="majorHAnsi"/>
          <w:color w:val="000000" w:themeColor="text1"/>
          <w:sz w:val="24"/>
          <w:szCs w:val="24"/>
        </w:rPr>
      </w:pPr>
      <w:bookmarkStart w:id="129" w:name="_Toc199246869"/>
      <w:r w:rsidRPr="4493AB8C">
        <w:rPr>
          <w:rFonts w:asciiTheme="majorHAnsi" w:hAnsiTheme="majorHAnsi"/>
          <w:color w:val="000000" w:themeColor="text1"/>
          <w:sz w:val="24"/>
          <w:szCs w:val="24"/>
        </w:rPr>
        <w:t xml:space="preserve">Account Plan Record: </w:t>
      </w:r>
      <w:bookmarkEnd w:id="126"/>
      <w:bookmarkEnd w:id="127"/>
      <w:r w:rsidRPr="4493AB8C">
        <w:rPr>
          <w:rFonts w:asciiTheme="majorHAnsi" w:hAnsiTheme="majorHAnsi"/>
          <w:color w:val="000000" w:themeColor="text1"/>
          <w:sz w:val="24"/>
          <w:szCs w:val="24"/>
        </w:rPr>
        <w:t>Ability to quickly access linked account</w:t>
      </w:r>
      <w:bookmarkEnd w:id="129"/>
    </w:p>
    <w:p w14:paraId="366F4ED4" w14:textId="77777777" w:rsidR="001D1170" w:rsidRPr="000440E4" w:rsidRDefault="001D1170" w:rsidP="001D1170">
      <w:r>
        <w:rPr>
          <w:noProof/>
        </w:rPr>
        <w:drawing>
          <wp:inline distT="0" distB="0" distL="0" distR="0" wp14:anchorId="24D8B264" wp14:editId="15A85F86">
            <wp:extent cx="5781674" cy="1343025"/>
            <wp:effectExtent l="0" t="0" r="9525" b="9525"/>
            <wp:docPr id="1382002042" name="Picture 13820020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002042"/>
                    <pic:cNvPicPr/>
                  </pic:nvPicPr>
                  <pic:blipFill>
                    <a:blip r:embed="rId32" cstate="print">
                      <a:extLst>
                        <a:ext uri="{28A0092B-C50C-407E-A947-70E740481C1C}">
                          <a14:useLocalDpi xmlns:a14="http://schemas.microsoft.com/office/drawing/2010/main" val="0"/>
                        </a:ext>
                      </a:extLst>
                    </a:blip>
                    <a:srcRect b="51379"/>
                    <a:stretch>
                      <a:fillRect/>
                    </a:stretch>
                  </pic:blipFill>
                  <pic:spPr>
                    <a:xfrm>
                      <a:off x="0" y="0"/>
                      <a:ext cx="5781674" cy="1343025"/>
                    </a:xfrm>
                    <a:prstGeom prst="rect">
                      <a:avLst/>
                    </a:prstGeom>
                  </pic:spPr>
                </pic:pic>
              </a:graphicData>
            </a:graphic>
          </wp:inline>
        </w:drawing>
      </w:r>
    </w:p>
    <w:p w14:paraId="672FF0A8" w14:textId="77777777" w:rsidR="001D1170" w:rsidRDefault="001D1170" w:rsidP="001D1170">
      <w:pPr>
        <w:pStyle w:val="Heading3"/>
        <w:rPr>
          <w:rFonts w:asciiTheme="majorHAnsi" w:hAnsiTheme="majorHAnsi"/>
          <w:color w:val="000000" w:themeColor="text1"/>
          <w:sz w:val="24"/>
          <w:szCs w:val="24"/>
        </w:rPr>
      </w:pPr>
      <w:bookmarkStart w:id="130" w:name="_Toc310148505"/>
      <w:bookmarkStart w:id="131" w:name="_Toc199157728"/>
      <w:bookmarkStart w:id="132" w:name="_Toc199246870"/>
      <w:r w:rsidRPr="4493AB8C">
        <w:rPr>
          <w:rFonts w:asciiTheme="majorHAnsi" w:hAnsiTheme="majorHAnsi"/>
          <w:color w:val="000000" w:themeColor="text1"/>
          <w:sz w:val="24"/>
          <w:szCs w:val="24"/>
        </w:rPr>
        <w:t xml:space="preserve">Account Plan Dashboard: </w:t>
      </w:r>
      <w:bookmarkEnd w:id="130"/>
      <w:bookmarkEnd w:id="131"/>
      <w:r w:rsidRPr="4493AB8C">
        <w:rPr>
          <w:rFonts w:asciiTheme="majorHAnsi" w:hAnsiTheme="majorHAnsi"/>
          <w:color w:val="000000" w:themeColor="text1"/>
          <w:sz w:val="24"/>
          <w:szCs w:val="24"/>
        </w:rPr>
        <w:t>Ability to view centralized account plan details</w:t>
      </w:r>
      <w:bookmarkEnd w:id="132"/>
    </w:p>
    <w:p w14:paraId="35304E79" w14:textId="49831E32" w:rsidR="001D1170" w:rsidRPr="00B6031B" w:rsidRDefault="001D1170" w:rsidP="001D1170">
      <w:r w:rsidRPr="000833BB">
        <w:rPr>
          <w:sz w:val="20"/>
          <w:szCs w:val="20"/>
        </w:rPr>
        <w:t xml:space="preserve">Below the account plan record, there are multiple </w:t>
      </w:r>
      <w:r w:rsidR="00C4432B">
        <w:rPr>
          <w:sz w:val="20"/>
          <w:szCs w:val="20"/>
        </w:rPr>
        <w:t>tab</w:t>
      </w:r>
      <w:r w:rsidRPr="000833BB">
        <w:rPr>
          <w:sz w:val="20"/>
          <w:szCs w:val="20"/>
        </w:rPr>
        <w:t xml:space="preserve">s which are details, Stakeholder map, Goals, Initiatives, Document, including the </w:t>
      </w:r>
      <w:r w:rsidRPr="000833BB">
        <w:rPr>
          <w:b/>
          <w:bCs/>
          <w:sz w:val="20"/>
          <w:szCs w:val="20"/>
        </w:rPr>
        <w:t>Account Plan Dashboard</w:t>
      </w:r>
      <w:r w:rsidRPr="000833BB">
        <w:rPr>
          <w:sz w:val="20"/>
          <w:szCs w:val="20"/>
        </w:rPr>
        <w:t>. This dashboard provides various types of information such as overall plan progress, goal progress, team information, account details, goals, actions, and initiatives—offering a comprehensive view of the account’s strategic status.</w:t>
      </w:r>
    </w:p>
    <w:p w14:paraId="193F51F3" w14:textId="77777777" w:rsidR="001D1170" w:rsidRPr="000440E4" w:rsidRDefault="001D1170" w:rsidP="001D1170">
      <w:r w:rsidRPr="000440E4">
        <w:rPr>
          <w:noProof/>
        </w:rPr>
        <w:lastRenderedPageBreak/>
        <w:drawing>
          <wp:inline distT="0" distB="0" distL="0" distR="0" wp14:anchorId="4A2C09B4" wp14:editId="7E015F0D">
            <wp:extent cx="5857875" cy="2143125"/>
            <wp:effectExtent l="0" t="0" r="9525" b="9525"/>
            <wp:docPr id="1255880299" name="Picture 125588029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80299" name="Picture 1255880299" descr="A screenshot of a computer&#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57875" cy="2143125"/>
                    </a:xfrm>
                    <a:prstGeom prst="rect">
                      <a:avLst/>
                    </a:prstGeom>
                  </pic:spPr>
                </pic:pic>
              </a:graphicData>
            </a:graphic>
          </wp:inline>
        </w:drawing>
      </w:r>
    </w:p>
    <w:p w14:paraId="2D379086" w14:textId="77777777" w:rsidR="001D1170" w:rsidRPr="000440E4" w:rsidRDefault="001D1170" w:rsidP="001D1170">
      <w:pPr>
        <w:jc w:val="both"/>
      </w:pPr>
      <w:r w:rsidRPr="000440E4">
        <w:rPr>
          <w:noProof/>
        </w:rPr>
        <w:drawing>
          <wp:inline distT="0" distB="0" distL="0" distR="0" wp14:anchorId="57794838" wp14:editId="1C3A2746">
            <wp:extent cx="5734050" cy="2114550"/>
            <wp:effectExtent l="0" t="0" r="0" b="0"/>
            <wp:docPr id="916969985" name="Picture 91696998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69985" name="Picture 916969985" descr="A screenshot of a computer&#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4050" cy="2114550"/>
                    </a:xfrm>
                    <a:prstGeom prst="rect">
                      <a:avLst/>
                    </a:prstGeom>
                  </pic:spPr>
                </pic:pic>
              </a:graphicData>
            </a:graphic>
          </wp:inline>
        </w:drawing>
      </w:r>
    </w:p>
    <w:p w14:paraId="47B035D4" w14:textId="77777777" w:rsidR="001D1170" w:rsidRPr="000833BB" w:rsidRDefault="001D1170" w:rsidP="001D1170">
      <w:pPr>
        <w:jc w:val="both"/>
        <w:rPr>
          <w:sz w:val="20"/>
          <w:szCs w:val="20"/>
        </w:rPr>
      </w:pPr>
      <w:r>
        <w:rPr>
          <w:noProof/>
        </w:rPr>
        <w:drawing>
          <wp:inline distT="0" distB="0" distL="0" distR="0" wp14:anchorId="08C8919B" wp14:editId="319E2D3C">
            <wp:extent cx="5731510" cy="2752260"/>
            <wp:effectExtent l="0" t="0" r="2540" b="0"/>
            <wp:docPr id="2025842598" name="Picture 202584259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584259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752260"/>
                    </a:xfrm>
                    <a:prstGeom prst="rect">
                      <a:avLst/>
                    </a:prstGeom>
                  </pic:spPr>
                </pic:pic>
              </a:graphicData>
            </a:graphic>
          </wp:inline>
        </w:drawing>
      </w:r>
    </w:p>
    <w:p w14:paraId="3E07862A" w14:textId="35D1B66E" w:rsidR="00FA264E" w:rsidRPr="00B53BA7" w:rsidRDefault="001D1170" w:rsidP="00B53BA7">
      <w:pPr>
        <w:pStyle w:val="Heading4"/>
        <w:rPr>
          <w:rFonts w:asciiTheme="majorHAnsi" w:hAnsiTheme="majorHAnsi"/>
          <w:i/>
          <w:iCs/>
          <w:color w:val="000000" w:themeColor="text1"/>
        </w:rPr>
      </w:pPr>
      <w:bookmarkStart w:id="133" w:name="_Toc1062412045"/>
      <w:bookmarkStart w:id="134" w:name="_Toc199157729"/>
      <w:r w:rsidRPr="00986DEF">
        <w:rPr>
          <w:rFonts w:asciiTheme="majorHAnsi" w:hAnsiTheme="majorHAnsi"/>
          <w:color w:val="000000" w:themeColor="text1"/>
        </w:rPr>
        <w:t>Methodology for Calculating Overall Plan, Goal Progress, and Initiatives</w:t>
      </w:r>
      <w:bookmarkEnd w:id="133"/>
      <w:bookmarkEnd w:id="134"/>
    </w:p>
    <w:p w14:paraId="03B0D8FD" w14:textId="77777777" w:rsidR="001D1170" w:rsidRPr="008062FC" w:rsidRDefault="001D1170" w:rsidP="001D1170">
      <w:pPr>
        <w:numPr>
          <w:ilvl w:val="0"/>
          <w:numId w:val="39"/>
        </w:numPr>
        <w:spacing w:line="278" w:lineRule="auto"/>
        <w:ind w:right="0"/>
        <w:rPr>
          <w:sz w:val="20"/>
          <w:szCs w:val="20"/>
        </w:rPr>
      </w:pPr>
      <w:r w:rsidRPr="008062FC">
        <w:rPr>
          <w:sz w:val="20"/>
          <w:szCs w:val="20"/>
        </w:rPr>
        <w:t>Initiative Progress (%) = (Number of Completed Actions / Total Actions in Initiative) × 100</w:t>
      </w:r>
    </w:p>
    <w:p w14:paraId="328104AE" w14:textId="77777777" w:rsidR="001D1170" w:rsidRPr="008062FC" w:rsidRDefault="001D1170" w:rsidP="001D1170">
      <w:pPr>
        <w:ind w:left="360"/>
        <w:rPr>
          <w:sz w:val="20"/>
          <w:szCs w:val="20"/>
        </w:rPr>
      </w:pPr>
      <w:r w:rsidRPr="008062FC">
        <w:rPr>
          <w:sz w:val="20"/>
          <w:szCs w:val="20"/>
        </w:rPr>
        <w:t>Example:</w:t>
      </w:r>
    </w:p>
    <w:p w14:paraId="1A9D457B" w14:textId="77777777" w:rsidR="001D1170" w:rsidRPr="008062FC" w:rsidRDefault="001D1170" w:rsidP="001D1170">
      <w:pPr>
        <w:numPr>
          <w:ilvl w:val="0"/>
          <w:numId w:val="40"/>
        </w:numPr>
        <w:spacing w:line="278" w:lineRule="auto"/>
        <w:ind w:left="1080" w:right="0"/>
        <w:rPr>
          <w:sz w:val="20"/>
          <w:szCs w:val="20"/>
        </w:rPr>
      </w:pPr>
      <w:r w:rsidRPr="008062FC">
        <w:rPr>
          <w:sz w:val="20"/>
          <w:szCs w:val="20"/>
        </w:rPr>
        <w:lastRenderedPageBreak/>
        <w:t>Total Actions: 5</w:t>
      </w:r>
    </w:p>
    <w:p w14:paraId="1E7F30FD" w14:textId="77777777" w:rsidR="001D1170" w:rsidRPr="008062FC" w:rsidRDefault="001D1170" w:rsidP="001D1170">
      <w:pPr>
        <w:numPr>
          <w:ilvl w:val="0"/>
          <w:numId w:val="40"/>
        </w:numPr>
        <w:spacing w:line="278" w:lineRule="auto"/>
        <w:ind w:left="1080" w:right="0"/>
        <w:rPr>
          <w:sz w:val="20"/>
          <w:szCs w:val="20"/>
        </w:rPr>
      </w:pPr>
      <w:r w:rsidRPr="008062FC">
        <w:rPr>
          <w:sz w:val="20"/>
          <w:szCs w:val="20"/>
        </w:rPr>
        <w:t>Completed Actions: 3</w:t>
      </w:r>
    </w:p>
    <w:p w14:paraId="10872152" w14:textId="77777777" w:rsidR="001D1170" w:rsidRPr="008062FC" w:rsidRDefault="001D1170" w:rsidP="001D1170">
      <w:pPr>
        <w:numPr>
          <w:ilvl w:val="0"/>
          <w:numId w:val="40"/>
        </w:numPr>
        <w:spacing w:line="278" w:lineRule="auto"/>
        <w:ind w:left="1080" w:right="0"/>
        <w:rPr>
          <w:b/>
          <w:bCs/>
          <w:sz w:val="20"/>
          <w:szCs w:val="20"/>
        </w:rPr>
      </w:pPr>
      <w:r w:rsidRPr="008062FC">
        <w:rPr>
          <w:sz w:val="20"/>
          <w:szCs w:val="20"/>
        </w:rPr>
        <w:t xml:space="preserve">Initiative Progress = (3 / 5) × 100 = </w:t>
      </w:r>
      <w:r w:rsidRPr="008062FC">
        <w:rPr>
          <w:b/>
          <w:bCs/>
          <w:sz w:val="20"/>
          <w:szCs w:val="20"/>
        </w:rPr>
        <w:t>60%</w:t>
      </w:r>
    </w:p>
    <w:p w14:paraId="2B15FE3D" w14:textId="77777777" w:rsidR="001D1170" w:rsidRPr="008062FC" w:rsidRDefault="001D1170" w:rsidP="001D1170">
      <w:pPr>
        <w:numPr>
          <w:ilvl w:val="0"/>
          <w:numId w:val="39"/>
        </w:numPr>
        <w:spacing w:line="278" w:lineRule="auto"/>
        <w:ind w:right="0"/>
        <w:rPr>
          <w:sz w:val="20"/>
          <w:szCs w:val="20"/>
        </w:rPr>
      </w:pPr>
      <w:r w:rsidRPr="008062FC">
        <w:rPr>
          <w:sz w:val="20"/>
          <w:szCs w:val="20"/>
        </w:rPr>
        <w:t>Goal (%) = Average Progress of All Initiatives under the Goal</w:t>
      </w:r>
    </w:p>
    <w:p w14:paraId="05C72D86" w14:textId="77777777" w:rsidR="001D1170" w:rsidRPr="008062FC" w:rsidRDefault="001D1170" w:rsidP="001D1170">
      <w:pPr>
        <w:ind w:left="360"/>
        <w:rPr>
          <w:sz w:val="20"/>
          <w:szCs w:val="20"/>
        </w:rPr>
      </w:pPr>
      <w:r w:rsidRPr="008062FC">
        <w:rPr>
          <w:sz w:val="20"/>
          <w:szCs w:val="20"/>
        </w:rPr>
        <w:t>Example:</w:t>
      </w:r>
    </w:p>
    <w:p w14:paraId="452A2C78" w14:textId="77777777" w:rsidR="001D1170" w:rsidRPr="008062FC" w:rsidRDefault="001D1170" w:rsidP="001D1170">
      <w:pPr>
        <w:numPr>
          <w:ilvl w:val="0"/>
          <w:numId w:val="38"/>
        </w:numPr>
        <w:spacing w:line="278" w:lineRule="auto"/>
        <w:ind w:left="1080" w:right="0"/>
        <w:rPr>
          <w:sz w:val="20"/>
          <w:szCs w:val="20"/>
        </w:rPr>
      </w:pPr>
      <w:r w:rsidRPr="008062FC">
        <w:rPr>
          <w:sz w:val="20"/>
          <w:szCs w:val="20"/>
        </w:rPr>
        <w:t>Initiative 1 Progress: 60%</w:t>
      </w:r>
    </w:p>
    <w:p w14:paraId="7DF8D9AC" w14:textId="77777777" w:rsidR="001D1170" w:rsidRPr="008062FC" w:rsidRDefault="001D1170" w:rsidP="001D1170">
      <w:pPr>
        <w:numPr>
          <w:ilvl w:val="0"/>
          <w:numId w:val="38"/>
        </w:numPr>
        <w:spacing w:line="278" w:lineRule="auto"/>
        <w:ind w:left="1080" w:right="0"/>
        <w:rPr>
          <w:sz w:val="20"/>
          <w:szCs w:val="20"/>
        </w:rPr>
      </w:pPr>
      <w:r w:rsidRPr="008062FC">
        <w:rPr>
          <w:sz w:val="20"/>
          <w:szCs w:val="20"/>
        </w:rPr>
        <w:t>Initiative 2 Progress: 80%</w:t>
      </w:r>
    </w:p>
    <w:p w14:paraId="4EC392C5" w14:textId="77777777" w:rsidR="001D1170" w:rsidRPr="008062FC" w:rsidRDefault="001D1170" w:rsidP="001D1170">
      <w:pPr>
        <w:numPr>
          <w:ilvl w:val="0"/>
          <w:numId w:val="38"/>
        </w:numPr>
        <w:spacing w:line="278" w:lineRule="auto"/>
        <w:ind w:left="1080" w:right="0"/>
        <w:rPr>
          <w:b/>
          <w:bCs/>
          <w:sz w:val="20"/>
          <w:szCs w:val="20"/>
        </w:rPr>
      </w:pPr>
      <w:r w:rsidRPr="008062FC">
        <w:rPr>
          <w:sz w:val="20"/>
          <w:szCs w:val="20"/>
        </w:rPr>
        <w:t xml:space="preserve">Goal 1 Progress = (60% + 80%) / 2 = </w:t>
      </w:r>
      <w:r w:rsidRPr="008062FC">
        <w:rPr>
          <w:b/>
          <w:bCs/>
          <w:sz w:val="20"/>
          <w:szCs w:val="20"/>
        </w:rPr>
        <w:t>70%</w:t>
      </w:r>
    </w:p>
    <w:p w14:paraId="3FE27000" w14:textId="77777777" w:rsidR="001D1170" w:rsidRPr="008062FC" w:rsidRDefault="001D1170" w:rsidP="001D1170">
      <w:pPr>
        <w:numPr>
          <w:ilvl w:val="0"/>
          <w:numId w:val="39"/>
        </w:numPr>
        <w:spacing w:line="278" w:lineRule="auto"/>
        <w:ind w:right="0"/>
        <w:rPr>
          <w:sz w:val="20"/>
          <w:szCs w:val="20"/>
        </w:rPr>
      </w:pPr>
      <w:r w:rsidRPr="008062FC">
        <w:rPr>
          <w:sz w:val="20"/>
          <w:szCs w:val="20"/>
        </w:rPr>
        <w:t>Overall Plan Progress (%)/ Goal Progress = Average Progress of All Goals in the Plan</w:t>
      </w:r>
    </w:p>
    <w:p w14:paraId="6CEF8112" w14:textId="77777777" w:rsidR="001D1170" w:rsidRPr="008062FC" w:rsidRDefault="001D1170" w:rsidP="001D1170">
      <w:pPr>
        <w:ind w:left="360"/>
        <w:rPr>
          <w:sz w:val="20"/>
          <w:szCs w:val="20"/>
        </w:rPr>
      </w:pPr>
      <w:r w:rsidRPr="008062FC">
        <w:rPr>
          <w:sz w:val="20"/>
          <w:szCs w:val="20"/>
        </w:rPr>
        <w:t>Example:</w:t>
      </w:r>
    </w:p>
    <w:p w14:paraId="3B377DE9" w14:textId="77777777" w:rsidR="001D1170" w:rsidRPr="008062FC" w:rsidRDefault="001D1170" w:rsidP="001D1170">
      <w:pPr>
        <w:numPr>
          <w:ilvl w:val="0"/>
          <w:numId w:val="37"/>
        </w:numPr>
        <w:spacing w:line="278" w:lineRule="auto"/>
        <w:ind w:left="1080" w:right="0"/>
        <w:rPr>
          <w:sz w:val="20"/>
          <w:szCs w:val="20"/>
        </w:rPr>
      </w:pPr>
      <w:r w:rsidRPr="008062FC">
        <w:rPr>
          <w:sz w:val="20"/>
          <w:szCs w:val="20"/>
        </w:rPr>
        <w:t>Goal 1 Progress: 70%</w:t>
      </w:r>
    </w:p>
    <w:p w14:paraId="5AE61C8C" w14:textId="77777777" w:rsidR="001D1170" w:rsidRPr="008062FC" w:rsidRDefault="001D1170" w:rsidP="001D1170">
      <w:pPr>
        <w:numPr>
          <w:ilvl w:val="0"/>
          <w:numId w:val="37"/>
        </w:numPr>
        <w:spacing w:line="278" w:lineRule="auto"/>
        <w:ind w:left="1080" w:right="0"/>
        <w:rPr>
          <w:sz w:val="20"/>
          <w:szCs w:val="20"/>
        </w:rPr>
      </w:pPr>
      <w:r w:rsidRPr="008062FC">
        <w:rPr>
          <w:sz w:val="20"/>
          <w:szCs w:val="20"/>
        </w:rPr>
        <w:t>Goal 2 Progress: 90%</w:t>
      </w:r>
    </w:p>
    <w:p w14:paraId="48E21CF2" w14:textId="77777777" w:rsidR="001D1170" w:rsidRPr="008062FC" w:rsidRDefault="001D1170" w:rsidP="001D1170">
      <w:pPr>
        <w:numPr>
          <w:ilvl w:val="0"/>
          <w:numId w:val="37"/>
        </w:numPr>
        <w:spacing w:line="278" w:lineRule="auto"/>
        <w:ind w:left="1080" w:right="0"/>
        <w:rPr>
          <w:b/>
          <w:bCs/>
          <w:sz w:val="20"/>
          <w:szCs w:val="20"/>
        </w:rPr>
      </w:pPr>
      <w:r w:rsidRPr="008062FC">
        <w:rPr>
          <w:sz w:val="20"/>
          <w:szCs w:val="20"/>
        </w:rPr>
        <w:t xml:space="preserve">Overall Plan Progress / Goal Progress= (70% + 90%) / 2 = </w:t>
      </w:r>
      <w:r w:rsidRPr="008062FC">
        <w:rPr>
          <w:b/>
          <w:bCs/>
          <w:sz w:val="20"/>
          <w:szCs w:val="20"/>
        </w:rPr>
        <w:t>80%</w:t>
      </w:r>
    </w:p>
    <w:p w14:paraId="3FFA4F83" w14:textId="294BB4D5" w:rsidR="00FA264E" w:rsidRPr="00B53BA7" w:rsidRDefault="001D1170" w:rsidP="00B53BA7">
      <w:pPr>
        <w:pStyle w:val="Heading4"/>
        <w:rPr>
          <w:rFonts w:asciiTheme="majorHAnsi" w:hAnsiTheme="majorHAnsi"/>
          <w:i/>
          <w:iCs/>
          <w:color w:val="000000" w:themeColor="text1"/>
        </w:rPr>
      </w:pPr>
      <w:bookmarkStart w:id="135" w:name="_Toc410931368"/>
      <w:bookmarkStart w:id="136" w:name="_Toc199157730"/>
      <w:r w:rsidRPr="4493AB8C">
        <w:rPr>
          <w:rFonts w:asciiTheme="majorHAnsi" w:hAnsiTheme="majorHAnsi"/>
          <w:color w:val="000000" w:themeColor="text1"/>
        </w:rPr>
        <w:t xml:space="preserve">Action Details: </w:t>
      </w:r>
      <w:bookmarkEnd w:id="135"/>
      <w:bookmarkEnd w:id="136"/>
      <w:r w:rsidRPr="4493AB8C">
        <w:rPr>
          <w:rFonts w:asciiTheme="majorHAnsi" w:hAnsiTheme="majorHAnsi"/>
          <w:color w:val="000000" w:themeColor="text1"/>
        </w:rPr>
        <w:t>Ability to manage account plan tasks</w:t>
      </w:r>
    </w:p>
    <w:p w14:paraId="540A3132" w14:textId="77777777" w:rsidR="001D1170" w:rsidRPr="008062FC" w:rsidRDefault="001D1170" w:rsidP="001D1170">
      <w:pPr>
        <w:jc w:val="both"/>
        <w:rPr>
          <w:sz w:val="20"/>
          <w:szCs w:val="20"/>
        </w:rPr>
      </w:pPr>
      <w:r w:rsidRPr="008062FC">
        <w:rPr>
          <w:b/>
          <w:bCs/>
          <w:sz w:val="20"/>
          <w:szCs w:val="20"/>
        </w:rPr>
        <w:t>Action Details</w:t>
      </w:r>
      <w:r w:rsidRPr="008062FC">
        <w:rPr>
          <w:sz w:val="20"/>
          <w:szCs w:val="20"/>
        </w:rPr>
        <w:t xml:space="preserve"> provide a summary of specific tasks within an initiative, including key information such as owner, due date, status, and related stakeholders. This helps track progress, responsibilities, and timelines at a granular level.</w:t>
      </w:r>
    </w:p>
    <w:p w14:paraId="260E338B" w14:textId="77777777" w:rsidR="001D1170" w:rsidRPr="003F5837" w:rsidRDefault="001D1170" w:rsidP="001D1170">
      <w:pPr>
        <w:jc w:val="both"/>
        <w:rPr>
          <w:sz w:val="20"/>
          <w:szCs w:val="20"/>
        </w:rPr>
      </w:pPr>
      <w:r>
        <w:rPr>
          <w:noProof/>
        </w:rPr>
        <w:drawing>
          <wp:inline distT="0" distB="0" distL="0" distR="0" wp14:anchorId="721857C5" wp14:editId="6638F1B9">
            <wp:extent cx="5731510" cy="2718915"/>
            <wp:effectExtent l="0" t="0" r="2540" b="5715"/>
            <wp:docPr id="1268979574" name="Picture 126897957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97957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718915"/>
                    </a:xfrm>
                    <a:prstGeom prst="rect">
                      <a:avLst/>
                    </a:prstGeom>
                  </pic:spPr>
                </pic:pic>
              </a:graphicData>
            </a:graphic>
          </wp:inline>
        </w:drawing>
      </w:r>
    </w:p>
    <w:p w14:paraId="09DC0FF3" w14:textId="77777777" w:rsidR="001D1170" w:rsidRPr="00173C59" w:rsidRDefault="001D1170" w:rsidP="001D1170">
      <w:pPr>
        <w:jc w:val="both"/>
      </w:pPr>
      <w:r w:rsidRPr="008062FC">
        <w:rPr>
          <w:b/>
          <w:bCs/>
          <w:sz w:val="20"/>
          <w:szCs w:val="20"/>
        </w:rPr>
        <w:t xml:space="preserve">The Interactions section in the Account Plan Module </w:t>
      </w:r>
      <w:r w:rsidRPr="008062FC">
        <w:rPr>
          <w:sz w:val="20"/>
          <w:szCs w:val="20"/>
        </w:rPr>
        <w:t>displays both upcoming and past interactions. Upcoming interactions show future-dated activities, while past interactions include completed, in-progress engagements</w:t>
      </w:r>
      <w:r w:rsidRPr="000440E4">
        <w:t>.</w:t>
      </w:r>
    </w:p>
    <w:p w14:paraId="5A5C9672" w14:textId="77777777" w:rsidR="001D1170" w:rsidRPr="000440E4" w:rsidRDefault="001D1170" w:rsidP="001D1170">
      <w:r w:rsidRPr="000440E4">
        <w:rPr>
          <w:noProof/>
        </w:rPr>
        <w:lastRenderedPageBreak/>
        <w:drawing>
          <wp:inline distT="0" distB="0" distL="0" distR="0" wp14:anchorId="3CCF38A0" wp14:editId="74BC2A63">
            <wp:extent cx="4229100" cy="4381500"/>
            <wp:effectExtent l="0" t="0" r="0" b="0"/>
            <wp:docPr id="1788541215" name="Picture 1788541215" descr="A screenshot of a computer&#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229100" cy="4381500"/>
                    </a:xfrm>
                    <a:prstGeom prst="rect">
                      <a:avLst/>
                    </a:prstGeom>
                  </pic:spPr>
                </pic:pic>
              </a:graphicData>
            </a:graphic>
          </wp:inline>
        </w:drawing>
      </w:r>
    </w:p>
    <w:p w14:paraId="49475F50" w14:textId="640E5315" w:rsidR="00FA264E" w:rsidRPr="00B53BA7" w:rsidRDefault="009A52D8" w:rsidP="00B53BA7">
      <w:pPr>
        <w:pStyle w:val="Heading3"/>
        <w:rPr>
          <w:rFonts w:asciiTheme="majorHAnsi" w:hAnsiTheme="majorHAnsi"/>
          <w:color w:val="000000" w:themeColor="text1"/>
          <w:sz w:val="24"/>
          <w:szCs w:val="24"/>
        </w:rPr>
      </w:pPr>
      <w:bookmarkStart w:id="137" w:name="_Toc548450909"/>
      <w:bookmarkStart w:id="138" w:name="_Toc199157732"/>
      <w:bookmarkStart w:id="139" w:name="_Toc199246871"/>
      <w:r w:rsidRPr="4493AB8C">
        <w:rPr>
          <w:rFonts w:asciiTheme="majorHAnsi" w:hAnsiTheme="majorHAnsi"/>
          <w:color w:val="000000" w:themeColor="text1"/>
          <w:sz w:val="24"/>
          <w:szCs w:val="24"/>
        </w:rPr>
        <w:t>DETAILS:</w:t>
      </w:r>
      <w:r w:rsidR="001D1170" w:rsidRPr="4493AB8C">
        <w:rPr>
          <w:rFonts w:asciiTheme="majorHAnsi" w:hAnsiTheme="majorHAnsi"/>
          <w:color w:val="000000" w:themeColor="text1"/>
          <w:sz w:val="24"/>
          <w:szCs w:val="24"/>
        </w:rPr>
        <w:t xml:space="preserve"> </w:t>
      </w:r>
      <w:bookmarkEnd w:id="137"/>
      <w:bookmarkEnd w:id="138"/>
      <w:r w:rsidR="001D1170" w:rsidRPr="4493AB8C">
        <w:rPr>
          <w:rFonts w:asciiTheme="majorHAnsi" w:hAnsiTheme="majorHAnsi"/>
          <w:color w:val="000000" w:themeColor="text1"/>
          <w:sz w:val="24"/>
          <w:szCs w:val="24"/>
        </w:rPr>
        <w:t>Ability to view core account and plan info</w:t>
      </w:r>
      <w:bookmarkEnd w:id="139"/>
    </w:p>
    <w:p w14:paraId="40CDA6C8" w14:textId="3AA496C8" w:rsidR="001D1170" w:rsidRPr="003F5837" w:rsidRDefault="00295D90" w:rsidP="001D1170">
      <w:pPr>
        <w:jc w:val="both"/>
        <w:rPr>
          <w:sz w:val="20"/>
          <w:szCs w:val="20"/>
        </w:rPr>
      </w:pPr>
      <w:r>
        <w:rPr>
          <w:sz w:val="20"/>
          <w:szCs w:val="20"/>
        </w:rPr>
        <w:t>It</w:t>
      </w:r>
      <w:r w:rsidR="001D1170" w:rsidRPr="008062FC">
        <w:rPr>
          <w:b/>
          <w:bCs/>
          <w:sz w:val="20"/>
          <w:szCs w:val="20"/>
        </w:rPr>
        <w:t xml:space="preserve"> </w:t>
      </w:r>
      <w:r w:rsidR="001D1170" w:rsidRPr="008062FC">
        <w:rPr>
          <w:sz w:val="20"/>
          <w:szCs w:val="20"/>
        </w:rPr>
        <w:t xml:space="preserve">provides deeper insights through four key sections: </w:t>
      </w:r>
      <w:r w:rsidR="001D1170" w:rsidRPr="008062FC">
        <w:rPr>
          <w:b/>
          <w:bCs/>
          <w:sz w:val="20"/>
          <w:szCs w:val="20"/>
        </w:rPr>
        <w:t>Information</w:t>
      </w:r>
      <w:r w:rsidR="001D1170" w:rsidRPr="008062FC">
        <w:rPr>
          <w:sz w:val="20"/>
          <w:szCs w:val="20"/>
        </w:rPr>
        <w:t xml:space="preserve">, </w:t>
      </w:r>
      <w:r w:rsidR="001D1170" w:rsidRPr="008062FC">
        <w:rPr>
          <w:b/>
          <w:bCs/>
          <w:sz w:val="20"/>
          <w:szCs w:val="20"/>
        </w:rPr>
        <w:t>SWOT Analysis</w:t>
      </w:r>
      <w:r w:rsidR="001D1170" w:rsidRPr="008062FC">
        <w:rPr>
          <w:sz w:val="20"/>
          <w:szCs w:val="20"/>
        </w:rPr>
        <w:t xml:space="preserve">, </w:t>
      </w:r>
      <w:r w:rsidR="001D1170" w:rsidRPr="008062FC">
        <w:rPr>
          <w:b/>
          <w:bCs/>
          <w:sz w:val="20"/>
          <w:szCs w:val="20"/>
        </w:rPr>
        <w:t>Customer Landscape</w:t>
      </w:r>
      <w:r w:rsidR="001D1170" w:rsidRPr="008062FC">
        <w:rPr>
          <w:sz w:val="20"/>
          <w:szCs w:val="20"/>
        </w:rPr>
        <w:t xml:space="preserve">, and </w:t>
      </w:r>
      <w:r w:rsidR="001D1170" w:rsidRPr="008062FC">
        <w:rPr>
          <w:b/>
          <w:bCs/>
          <w:sz w:val="20"/>
          <w:szCs w:val="20"/>
        </w:rPr>
        <w:t>Competitive Landscape</w:t>
      </w:r>
      <w:r w:rsidR="001D1170" w:rsidRPr="008062FC">
        <w:rPr>
          <w:sz w:val="20"/>
          <w:szCs w:val="20"/>
        </w:rPr>
        <w:t>. These sections collectively offer a comprehensive view of the account’s background, strategic strengths and weaknesses, customer context, and competitive positioning.</w:t>
      </w:r>
    </w:p>
    <w:p w14:paraId="2C84134F" w14:textId="77777777" w:rsidR="001D1170" w:rsidRPr="000440E4" w:rsidRDefault="001D1170" w:rsidP="001D1170">
      <w:r>
        <w:rPr>
          <w:noProof/>
        </w:rPr>
        <w:drawing>
          <wp:inline distT="0" distB="0" distL="0" distR="0" wp14:anchorId="71B3171E" wp14:editId="6B242F56">
            <wp:extent cx="5724524" cy="2143125"/>
            <wp:effectExtent l="0" t="0" r="9525" b="9525"/>
            <wp:docPr id="1405524628" name="Picture 14055246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52462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4524" cy="2143125"/>
                    </a:xfrm>
                    <a:prstGeom prst="rect">
                      <a:avLst/>
                    </a:prstGeom>
                  </pic:spPr>
                </pic:pic>
              </a:graphicData>
            </a:graphic>
          </wp:inline>
        </w:drawing>
      </w:r>
    </w:p>
    <w:p w14:paraId="61E59091" w14:textId="77777777" w:rsidR="001D1170" w:rsidRDefault="001D1170" w:rsidP="001D1170">
      <w:pPr>
        <w:pStyle w:val="Heading4"/>
        <w:rPr>
          <w:rFonts w:asciiTheme="majorHAnsi" w:hAnsiTheme="majorHAnsi"/>
          <w:i/>
          <w:iCs/>
          <w:color w:val="000000" w:themeColor="text1"/>
        </w:rPr>
      </w:pPr>
      <w:bookmarkStart w:id="140" w:name="_Toc56305363"/>
      <w:bookmarkStart w:id="141" w:name="_Toc199157733"/>
      <w:r w:rsidRPr="4493AB8C">
        <w:rPr>
          <w:rFonts w:asciiTheme="majorHAnsi" w:eastAsia="Aptos" w:hAnsiTheme="majorHAnsi"/>
          <w:color w:val="000000" w:themeColor="text1"/>
        </w:rPr>
        <w:t xml:space="preserve">Information: </w:t>
      </w:r>
      <w:bookmarkEnd w:id="140"/>
      <w:bookmarkEnd w:id="141"/>
      <w:r w:rsidRPr="4493AB8C">
        <w:rPr>
          <w:rFonts w:asciiTheme="majorHAnsi" w:eastAsia="Aptos" w:hAnsiTheme="majorHAnsi"/>
          <w:color w:val="000000" w:themeColor="text1"/>
        </w:rPr>
        <w:t>Ability to display key account and plan details</w:t>
      </w:r>
    </w:p>
    <w:p w14:paraId="3EE806D5" w14:textId="77777777" w:rsidR="001D1170" w:rsidRPr="00FE3A19" w:rsidRDefault="001D1170" w:rsidP="001D1170">
      <w:r>
        <w:rPr>
          <w:noProof/>
        </w:rPr>
        <w:lastRenderedPageBreak/>
        <w:drawing>
          <wp:inline distT="0" distB="0" distL="0" distR="0" wp14:anchorId="2B885B1D" wp14:editId="422D9E71">
            <wp:extent cx="4491038" cy="2519012"/>
            <wp:effectExtent l="0" t="0" r="0" b="0"/>
            <wp:docPr id="2083631392" name="Picture 208363139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363139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91038" cy="2519012"/>
                    </a:xfrm>
                    <a:prstGeom prst="rect">
                      <a:avLst/>
                    </a:prstGeom>
                  </pic:spPr>
                </pic:pic>
              </a:graphicData>
            </a:graphic>
          </wp:inline>
        </w:drawing>
      </w:r>
    </w:p>
    <w:p w14:paraId="665AF264" w14:textId="77777777" w:rsidR="001D1170" w:rsidRDefault="001D1170" w:rsidP="001D1170">
      <w:pPr>
        <w:pStyle w:val="Heading4"/>
        <w:rPr>
          <w:rFonts w:asciiTheme="majorHAnsi" w:eastAsia="Aptos" w:hAnsiTheme="majorHAnsi"/>
          <w:i/>
          <w:iCs/>
          <w:color w:val="000000" w:themeColor="text1"/>
        </w:rPr>
      </w:pPr>
      <w:bookmarkStart w:id="142" w:name="_Toc640465870"/>
      <w:bookmarkStart w:id="143" w:name="_Toc199157734"/>
      <w:r w:rsidRPr="4493AB8C">
        <w:rPr>
          <w:rFonts w:asciiTheme="majorHAnsi" w:eastAsia="Aptos" w:hAnsiTheme="majorHAnsi"/>
          <w:color w:val="000000" w:themeColor="text1"/>
        </w:rPr>
        <w:t xml:space="preserve">SWOT Analysis: </w:t>
      </w:r>
      <w:bookmarkEnd w:id="142"/>
      <w:bookmarkEnd w:id="143"/>
      <w:r w:rsidRPr="4493AB8C">
        <w:rPr>
          <w:rFonts w:asciiTheme="majorHAnsi" w:eastAsia="Aptos" w:hAnsiTheme="majorHAnsi"/>
          <w:color w:val="000000" w:themeColor="text1"/>
        </w:rPr>
        <w:t>Ability to capture SWOT insights</w:t>
      </w:r>
    </w:p>
    <w:p w14:paraId="4A11DE70" w14:textId="77777777" w:rsidR="001D1170" w:rsidRPr="003A5993" w:rsidRDefault="001D1170" w:rsidP="001D1170">
      <w:pPr>
        <w:jc w:val="both"/>
        <w:rPr>
          <w:sz w:val="20"/>
          <w:szCs w:val="20"/>
        </w:rPr>
      </w:pPr>
      <w:r w:rsidRPr="003A5993">
        <w:rPr>
          <w:sz w:val="20"/>
          <w:szCs w:val="20"/>
        </w:rPr>
        <w:t xml:space="preserve">The SWOT Analysis section records the account’s main </w:t>
      </w:r>
      <w:r w:rsidRPr="003A5993">
        <w:rPr>
          <w:b/>
          <w:bCs/>
          <w:sz w:val="20"/>
          <w:szCs w:val="20"/>
        </w:rPr>
        <w:t>Strengths</w:t>
      </w:r>
      <w:r w:rsidRPr="003A5993">
        <w:rPr>
          <w:sz w:val="20"/>
          <w:szCs w:val="20"/>
        </w:rPr>
        <w:t xml:space="preserve">, </w:t>
      </w:r>
      <w:r w:rsidRPr="003A5993">
        <w:rPr>
          <w:b/>
          <w:bCs/>
          <w:sz w:val="20"/>
          <w:szCs w:val="20"/>
        </w:rPr>
        <w:t>Weaknesses</w:t>
      </w:r>
      <w:r w:rsidRPr="003A5993">
        <w:rPr>
          <w:sz w:val="20"/>
          <w:szCs w:val="20"/>
        </w:rPr>
        <w:t xml:space="preserve">, </w:t>
      </w:r>
      <w:r w:rsidRPr="003A5993">
        <w:rPr>
          <w:b/>
          <w:bCs/>
          <w:sz w:val="20"/>
          <w:szCs w:val="20"/>
        </w:rPr>
        <w:t>Opportunities</w:t>
      </w:r>
      <w:r w:rsidRPr="003A5993">
        <w:rPr>
          <w:sz w:val="20"/>
          <w:szCs w:val="20"/>
        </w:rPr>
        <w:t xml:space="preserve">, and </w:t>
      </w:r>
      <w:r w:rsidRPr="003A5993">
        <w:rPr>
          <w:b/>
          <w:bCs/>
          <w:sz w:val="20"/>
          <w:szCs w:val="20"/>
        </w:rPr>
        <w:t>Threats</w:t>
      </w:r>
      <w:r w:rsidRPr="003A5993">
        <w:rPr>
          <w:sz w:val="20"/>
          <w:szCs w:val="20"/>
        </w:rPr>
        <w:t>. This helps your team understand important factors that can impact success. By analyzing these areas, the team can align goals, initiatives, and actions to make smarter decisions and increase the chances of achieving the plan’s objectives.</w:t>
      </w:r>
    </w:p>
    <w:p w14:paraId="2A8F4F0C" w14:textId="77777777" w:rsidR="001D1170" w:rsidRPr="005B7065" w:rsidRDefault="001D1170" w:rsidP="001D1170"/>
    <w:p w14:paraId="56D84976" w14:textId="77777777" w:rsidR="001D1170" w:rsidRPr="000440E4" w:rsidRDefault="001D1170" w:rsidP="001D1170">
      <w:r>
        <w:rPr>
          <w:noProof/>
        </w:rPr>
        <w:drawing>
          <wp:inline distT="0" distB="0" distL="0" distR="0" wp14:anchorId="39EE299A" wp14:editId="414654BD">
            <wp:extent cx="5762626" cy="2995295"/>
            <wp:effectExtent l="0" t="0" r="9525" b="0"/>
            <wp:docPr id="1033542442" name="Picture 10335424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54244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2626" cy="2995295"/>
                    </a:xfrm>
                    <a:prstGeom prst="rect">
                      <a:avLst/>
                    </a:prstGeom>
                  </pic:spPr>
                </pic:pic>
              </a:graphicData>
            </a:graphic>
          </wp:inline>
        </w:drawing>
      </w:r>
    </w:p>
    <w:p w14:paraId="4287265C" w14:textId="77777777" w:rsidR="001D1170" w:rsidRDefault="001D1170" w:rsidP="001D1170">
      <w:pPr>
        <w:pStyle w:val="Heading4"/>
        <w:rPr>
          <w:rFonts w:asciiTheme="majorHAnsi" w:hAnsiTheme="majorHAnsi"/>
          <w:i/>
          <w:iCs/>
          <w:color w:val="000000" w:themeColor="text1"/>
        </w:rPr>
      </w:pPr>
      <w:bookmarkStart w:id="144" w:name="_Toc540155721"/>
      <w:bookmarkStart w:id="145" w:name="_Toc199157735"/>
      <w:r w:rsidRPr="4493AB8C">
        <w:rPr>
          <w:rFonts w:asciiTheme="majorHAnsi" w:hAnsiTheme="majorHAnsi"/>
          <w:color w:val="000000" w:themeColor="text1"/>
        </w:rPr>
        <w:t xml:space="preserve">Customer Landscape: </w:t>
      </w:r>
      <w:bookmarkEnd w:id="144"/>
      <w:bookmarkEnd w:id="145"/>
      <w:r w:rsidRPr="4493AB8C">
        <w:rPr>
          <w:rFonts w:asciiTheme="majorHAnsi" w:hAnsiTheme="majorHAnsi"/>
          <w:color w:val="000000" w:themeColor="text1"/>
        </w:rPr>
        <w:t>Ability to outline customer structure and priorities</w:t>
      </w:r>
    </w:p>
    <w:p w14:paraId="55D75FE0" w14:textId="77777777" w:rsidR="001D1170" w:rsidRPr="003F5837" w:rsidRDefault="001D1170" w:rsidP="001D1170">
      <w:pPr>
        <w:jc w:val="both"/>
        <w:rPr>
          <w:sz w:val="20"/>
          <w:szCs w:val="20"/>
        </w:rPr>
      </w:pPr>
      <w:r w:rsidRPr="003A5993">
        <w:rPr>
          <w:sz w:val="20"/>
          <w:szCs w:val="20"/>
        </w:rPr>
        <w:t xml:space="preserve">The </w:t>
      </w:r>
      <w:r w:rsidRPr="003A5993">
        <w:rPr>
          <w:b/>
          <w:bCs/>
          <w:sz w:val="20"/>
          <w:szCs w:val="20"/>
        </w:rPr>
        <w:t>Customer Landscape</w:t>
      </w:r>
      <w:r w:rsidRPr="003A5993">
        <w:rPr>
          <w:sz w:val="20"/>
          <w:szCs w:val="20"/>
        </w:rPr>
        <w:t xml:space="preserve"> section outlines the Account’s </w:t>
      </w:r>
      <w:r w:rsidRPr="003A5993">
        <w:rPr>
          <w:b/>
          <w:bCs/>
          <w:sz w:val="20"/>
          <w:szCs w:val="20"/>
        </w:rPr>
        <w:t>strategic priorities, key performance indicators (KPIs), challenges,</w:t>
      </w:r>
      <w:r w:rsidRPr="003A5993">
        <w:rPr>
          <w:sz w:val="20"/>
          <w:szCs w:val="20"/>
        </w:rPr>
        <w:t xml:space="preserve"> and </w:t>
      </w:r>
      <w:r w:rsidRPr="003A5993">
        <w:rPr>
          <w:b/>
          <w:bCs/>
          <w:sz w:val="20"/>
          <w:szCs w:val="20"/>
        </w:rPr>
        <w:t>industry trends</w:t>
      </w:r>
      <w:r w:rsidRPr="003A5993">
        <w:rPr>
          <w:sz w:val="20"/>
          <w:szCs w:val="20"/>
        </w:rPr>
        <w:t>. It provides a contextual understanding of the Account’s business environment to align account strategies effectively.</w:t>
      </w:r>
    </w:p>
    <w:p w14:paraId="42860704" w14:textId="77777777" w:rsidR="001D1170" w:rsidRPr="000440E4" w:rsidRDefault="001D1170" w:rsidP="001D1170">
      <w:r>
        <w:rPr>
          <w:noProof/>
        </w:rPr>
        <w:lastRenderedPageBreak/>
        <w:drawing>
          <wp:inline distT="0" distB="0" distL="0" distR="0" wp14:anchorId="337B3CC3" wp14:editId="28A0F0E5">
            <wp:extent cx="5724524" cy="2790825"/>
            <wp:effectExtent l="0" t="0" r="9525" b="9525"/>
            <wp:docPr id="1626952375" name="Picture 162695237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95237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24524" cy="2790825"/>
                    </a:xfrm>
                    <a:prstGeom prst="rect">
                      <a:avLst/>
                    </a:prstGeom>
                  </pic:spPr>
                </pic:pic>
              </a:graphicData>
            </a:graphic>
          </wp:inline>
        </w:drawing>
      </w:r>
    </w:p>
    <w:p w14:paraId="2AC7FAD9" w14:textId="77777777" w:rsidR="001D1170" w:rsidRPr="003F5837" w:rsidRDefault="001D1170" w:rsidP="001D1170">
      <w:pPr>
        <w:pStyle w:val="Heading4"/>
        <w:rPr>
          <w:rFonts w:asciiTheme="majorHAnsi" w:hAnsiTheme="majorHAnsi"/>
          <w:i/>
          <w:iCs/>
          <w:color w:val="000000" w:themeColor="text1"/>
        </w:rPr>
      </w:pPr>
      <w:bookmarkStart w:id="146" w:name="_Toc30225876"/>
      <w:bookmarkStart w:id="147" w:name="_Toc199157736"/>
      <w:r w:rsidRPr="4493AB8C">
        <w:rPr>
          <w:rFonts w:asciiTheme="majorHAnsi" w:hAnsiTheme="majorHAnsi"/>
          <w:color w:val="000000" w:themeColor="text1"/>
        </w:rPr>
        <w:t>Competitive Landscape:</w:t>
      </w:r>
      <w:bookmarkEnd w:id="146"/>
      <w:bookmarkEnd w:id="147"/>
      <w:r>
        <w:rPr>
          <w:rFonts w:asciiTheme="majorHAnsi" w:hAnsiTheme="majorHAnsi"/>
          <w:color w:val="000000" w:themeColor="text1"/>
        </w:rPr>
        <w:t xml:space="preserve"> </w:t>
      </w:r>
      <w:r w:rsidRPr="4493AB8C">
        <w:rPr>
          <w:rFonts w:asciiTheme="majorHAnsi" w:hAnsiTheme="majorHAnsi"/>
          <w:color w:val="000000" w:themeColor="text1"/>
        </w:rPr>
        <w:t xml:space="preserve">Ability to </w:t>
      </w:r>
      <w:r>
        <w:rPr>
          <w:rFonts w:asciiTheme="majorHAnsi" w:hAnsiTheme="majorHAnsi"/>
          <w:color w:val="000000" w:themeColor="text1"/>
        </w:rPr>
        <w:t>highli</w:t>
      </w:r>
      <w:r w:rsidRPr="4493AB8C">
        <w:rPr>
          <w:rFonts w:asciiTheme="majorHAnsi" w:hAnsiTheme="majorHAnsi"/>
          <w:color w:val="000000" w:themeColor="text1"/>
        </w:rPr>
        <w:t>ght competitor presence</w:t>
      </w:r>
    </w:p>
    <w:p w14:paraId="54EF1ADE" w14:textId="77777777" w:rsidR="001D1170" w:rsidRPr="003A5993" w:rsidRDefault="001D1170" w:rsidP="001D1170">
      <w:pPr>
        <w:jc w:val="both"/>
        <w:rPr>
          <w:sz w:val="20"/>
          <w:szCs w:val="20"/>
        </w:rPr>
      </w:pPr>
      <w:r w:rsidRPr="003A5993">
        <w:rPr>
          <w:sz w:val="20"/>
          <w:szCs w:val="20"/>
        </w:rPr>
        <w:t xml:space="preserve">The </w:t>
      </w:r>
      <w:r w:rsidRPr="003A5993">
        <w:rPr>
          <w:b/>
          <w:bCs/>
          <w:sz w:val="20"/>
          <w:szCs w:val="20"/>
        </w:rPr>
        <w:t>Competitive Landscape</w:t>
      </w:r>
      <w:r w:rsidRPr="003A5993">
        <w:rPr>
          <w:sz w:val="20"/>
          <w:szCs w:val="20"/>
        </w:rPr>
        <w:t xml:space="preserve"> section highlights the </w:t>
      </w:r>
      <w:r w:rsidRPr="003A5993">
        <w:rPr>
          <w:b/>
          <w:bCs/>
          <w:sz w:val="20"/>
          <w:szCs w:val="20"/>
        </w:rPr>
        <w:t>competitors</w:t>
      </w:r>
      <w:r w:rsidRPr="003A5993">
        <w:rPr>
          <w:sz w:val="20"/>
          <w:szCs w:val="20"/>
        </w:rPr>
        <w:t xml:space="preserve">, along with their </w:t>
      </w:r>
      <w:r w:rsidRPr="003A5993">
        <w:rPr>
          <w:b/>
          <w:bCs/>
          <w:sz w:val="20"/>
          <w:szCs w:val="20"/>
        </w:rPr>
        <w:t>strengths and weaknesses</w:t>
      </w:r>
      <w:r w:rsidRPr="003A5993">
        <w:rPr>
          <w:sz w:val="20"/>
          <w:szCs w:val="20"/>
        </w:rPr>
        <w:t>. It helps identify competitive risks and positioning opportunities within the account industry.</w:t>
      </w:r>
    </w:p>
    <w:p w14:paraId="73E68DCA" w14:textId="77777777" w:rsidR="001D1170" w:rsidRPr="005B7065" w:rsidRDefault="001D1170" w:rsidP="001D1170"/>
    <w:p w14:paraId="6EDA61BC" w14:textId="77777777" w:rsidR="001D1170" w:rsidRPr="003A5993" w:rsidRDefault="001D1170" w:rsidP="001D1170">
      <w:pPr>
        <w:jc w:val="both"/>
        <w:rPr>
          <w:sz w:val="20"/>
          <w:szCs w:val="20"/>
        </w:rPr>
      </w:pPr>
      <w:r>
        <w:rPr>
          <w:noProof/>
        </w:rPr>
        <w:drawing>
          <wp:inline distT="0" distB="0" distL="0" distR="0" wp14:anchorId="617A69C8" wp14:editId="30390A0B">
            <wp:extent cx="5734052" cy="1278874"/>
            <wp:effectExtent l="0" t="0" r="0" b="0"/>
            <wp:docPr id="431127252" name="Picture 431127252"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127252"/>
                    <pic:cNvPicPr/>
                  </pic:nvPicPr>
                  <pic:blipFill>
                    <a:blip r:embed="rId42">
                      <a:extLst>
                        <a:ext uri="{28A0092B-C50C-407E-A947-70E740481C1C}">
                          <a14:useLocalDpi xmlns:a14="http://schemas.microsoft.com/office/drawing/2010/main" val="0"/>
                        </a:ext>
                      </a:extLst>
                    </a:blip>
                    <a:stretch>
                      <a:fillRect/>
                    </a:stretch>
                  </pic:blipFill>
                  <pic:spPr>
                    <a:xfrm>
                      <a:off x="0" y="0"/>
                      <a:ext cx="5734052" cy="1278874"/>
                    </a:xfrm>
                    <a:prstGeom prst="rect">
                      <a:avLst/>
                    </a:prstGeom>
                  </pic:spPr>
                </pic:pic>
              </a:graphicData>
            </a:graphic>
          </wp:inline>
        </w:drawing>
      </w:r>
    </w:p>
    <w:p w14:paraId="4AE4641B" w14:textId="7AE31B6A" w:rsidR="001D1170" w:rsidRDefault="001D1170" w:rsidP="001D1170">
      <w:pPr>
        <w:pStyle w:val="Heading3"/>
        <w:rPr>
          <w:rFonts w:asciiTheme="majorHAnsi" w:hAnsiTheme="majorHAnsi"/>
          <w:color w:val="000000" w:themeColor="text1"/>
          <w:sz w:val="24"/>
          <w:szCs w:val="24"/>
        </w:rPr>
      </w:pPr>
      <w:bookmarkStart w:id="148" w:name="_Toc335684422"/>
      <w:bookmarkStart w:id="149" w:name="_Toc199157737"/>
      <w:bookmarkStart w:id="150" w:name="_Toc199246872"/>
      <w:r w:rsidRPr="4493AB8C">
        <w:rPr>
          <w:rFonts w:asciiTheme="majorHAnsi" w:hAnsiTheme="majorHAnsi"/>
          <w:color w:val="000000" w:themeColor="text1"/>
          <w:sz w:val="24"/>
          <w:szCs w:val="24"/>
        </w:rPr>
        <w:t xml:space="preserve">Stakeholder Map: </w:t>
      </w:r>
      <w:bookmarkEnd w:id="148"/>
      <w:bookmarkEnd w:id="149"/>
      <w:r w:rsidRPr="4493AB8C">
        <w:rPr>
          <w:rFonts w:asciiTheme="majorHAnsi" w:hAnsiTheme="majorHAnsi"/>
          <w:color w:val="000000" w:themeColor="text1"/>
          <w:sz w:val="24"/>
          <w:szCs w:val="24"/>
        </w:rPr>
        <w:t>Ability to visualize stakeholder roles and influence</w:t>
      </w:r>
      <w:bookmarkEnd w:id="150"/>
    </w:p>
    <w:p w14:paraId="36E12E8F" w14:textId="55CB650F" w:rsidR="001D1170" w:rsidRPr="003F5837" w:rsidRDefault="00EE7C99" w:rsidP="001D1170">
      <w:pPr>
        <w:jc w:val="both"/>
        <w:rPr>
          <w:sz w:val="20"/>
          <w:szCs w:val="20"/>
        </w:rPr>
      </w:pPr>
      <w:r>
        <w:rPr>
          <w:sz w:val="20"/>
          <w:szCs w:val="20"/>
        </w:rPr>
        <w:t xml:space="preserve">It </w:t>
      </w:r>
      <w:r w:rsidR="001D1170" w:rsidRPr="003A5993">
        <w:rPr>
          <w:sz w:val="20"/>
          <w:szCs w:val="20"/>
        </w:rPr>
        <w:t xml:space="preserve">displays the </w:t>
      </w:r>
      <w:r w:rsidR="001D1170" w:rsidRPr="003A5993">
        <w:rPr>
          <w:b/>
          <w:bCs/>
          <w:sz w:val="20"/>
          <w:szCs w:val="20"/>
        </w:rPr>
        <w:t>account hierarchy</w:t>
      </w:r>
      <w:r w:rsidR="001D1170" w:rsidRPr="003A5993">
        <w:rPr>
          <w:sz w:val="20"/>
          <w:szCs w:val="20"/>
        </w:rPr>
        <w:t xml:space="preserve">, listing key individuals along with their </w:t>
      </w:r>
      <w:r w:rsidR="001D1170" w:rsidRPr="003A5993">
        <w:rPr>
          <w:b/>
          <w:bCs/>
          <w:sz w:val="20"/>
          <w:szCs w:val="20"/>
        </w:rPr>
        <w:t>names and designations</w:t>
      </w:r>
      <w:r w:rsidR="001D1170" w:rsidRPr="003A5993">
        <w:rPr>
          <w:sz w:val="20"/>
          <w:szCs w:val="20"/>
        </w:rPr>
        <w:t xml:space="preserve"> to show their roles within the organization. For example, if the account is a </w:t>
      </w:r>
      <w:r w:rsidR="001D1170" w:rsidRPr="003A5993">
        <w:rPr>
          <w:b/>
          <w:bCs/>
          <w:sz w:val="20"/>
          <w:szCs w:val="20"/>
        </w:rPr>
        <w:t>Corporate HQ</w:t>
      </w:r>
      <w:r w:rsidR="001D1170" w:rsidRPr="003A5993">
        <w:rPr>
          <w:sz w:val="20"/>
          <w:szCs w:val="20"/>
        </w:rPr>
        <w:t>, th</w:t>
      </w:r>
      <w:r w:rsidR="00CC1952">
        <w:rPr>
          <w:sz w:val="20"/>
          <w:szCs w:val="20"/>
        </w:rPr>
        <w:t xml:space="preserve">is </w:t>
      </w:r>
      <w:r w:rsidR="001D1170" w:rsidRPr="003A5993">
        <w:rPr>
          <w:sz w:val="20"/>
          <w:szCs w:val="20"/>
        </w:rPr>
        <w:t>may reflect reporting structures across regional or business units, helping teams identify decision-makers and influencers for more effective engagement.</w:t>
      </w:r>
    </w:p>
    <w:p w14:paraId="77C3FA1D" w14:textId="77777777" w:rsidR="001D1170" w:rsidRPr="000440E4" w:rsidRDefault="001D1170" w:rsidP="001D1170">
      <w:r>
        <w:rPr>
          <w:noProof/>
        </w:rPr>
        <w:lastRenderedPageBreak/>
        <w:drawing>
          <wp:inline distT="0" distB="0" distL="0" distR="0" wp14:anchorId="174304D7" wp14:editId="011D7278">
            <wp:extent cx="5715000" cy="2286000"/>
            <wp:effectExtent l="0" t="0" r="0" b="0"/>
            <wp:docPr id="1273526439" name="Picture 12735264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526439"/>
                    <pic:cNvPicPr/>
                  </pic:nvPicPr>
                  <pic:blipFill>
                    <a:blip r:embed="rId43">
                      <a:extLst>
                        <a:ext uri="{28A0092B-C50C-407E-A947-70E740481C1C}">
                          <a14:useLocalDpi xmlns:a14="http://schemas.microsoft.com/office/drawing/2010/main" val="0"/>
                        </a:ext>
                      </a:extLst>
                    </a:blip>
                    <a:stretch>
                      <a:fillRect/>
                    </a:stretch>
                  </pic:blipFill>
                  <pic:spPr>
                    <a:xfrm>
                      <a:off x="0" y="0"/>
                      <a:ext cx="5715000" cy="2286000"/>
                    </a:xfrm>
                    <a:prstGeom prst="rect">
                      <a:avLst/>
                    </a:prstGeom>
                  </pic:spPr>
                </pic:pic>
              </a:graphicData>
            </a:graphic>
          </wp:inline>
        </w:drawing>
      </w:r>
    </w:p>
    <w:p w14:paraId="345F2665" w14:textId="77777777" w:rsidR="001D1170" w:rsidRDefault="001D1170" w:rsidP="001D1170">
      <w:pPr>
        <w:pStyle w:val="Heading3"/>
        <w:rPr>
          <w:rFonts w:asciiTheme="majorHAnsi" w:hAnsiTheme="majorHAnsi"/>
          <w:color w:val="000000" w:themeColor="text1"/>
          <w:sz w:val="24"/>
          <w:szCs w:val="24"/>
        </w:rPr>
      </w:pPr>
      <w:bookmarkStart w:id="151" w:name="_Toc363071836"/>
      <w:bookmarkStart w:id="152" w:name="_Toc199157738"/>
      <w:bookmarkStart w:id="153" w:name="_Toc199246873"/>
      <w:r w:rsidRPr="4493AB8C">
        <w:rPr>
          <w:rFonts w:asciiTheme="majorHAnsi" w:hAnsiTheme="majorHAnsi"/>
          <w:color w:val="000000" w:themeColor="text1"/>
          <w:sz w:val="24"/>
          <w:szCs w:val="24"/>
        </w:rPr>
        <w:t>Goals:</w:t>
      </w:r>
      <w:r>
        <w:rPr>
          <w:rFonts w:asciiTheme="majorHAnsi" w:hAnsiTheme="majorHAnsi"/>
          <w:color w:val="000000" w:themeColor="text1"/>
          <w:sz w:val="24"/>
          <w:szCs w:val="24"/>
        </w:rPr>
        <w:t xml:space="preserve"> </w:t>
      </w:r>
      <w:r w:rsidRPr="4493AB8C">
        <w:rPr>
          <w:rFonts w:asciiTheme="majorHAnsi" w:hAnsiTheme="majorHAnsi"/>
          <w:color w:val="000000" w:themeColor="text1"/>
          <w:sz w:val="24"/>
          <w:szCs w:val="24"/>
        </w:rPr>
        <w:t>Ability to manage account strategic objectives</w:t>
      </w:r>
      <w:bookmarkEnd w:id="153"/>
    </w:p>
    <w:p w14:paraId="4150ADE8" w14:textId="77777777" w:rsidR="001D1170" w:rsidRDefault="001D1170" w:rsidP="001D1170">
      <w:pPr>
        <w:rPr>
          <w:color w:val="FF0000"/>
        </w:rPr>
      </w:pPr>
      <w:r w:rsidRPr="006B120D">
        <w:rPr>
          <w:color w:val="FF0000"/>
        </w:rPr>
        <w:t xml:space="preserve">First describe </w:t>
      </w:r>
      <w:proofErr w:type="spellStart"/>
      <w:r w:rsidRPr="006B120D">
        <w:rPr>
          <w:color w:val="FF0000"/>
        </w:rPr>
        <w:t>whats</w:t>
      </w:r>
      <w:proofErr w:type="spellEnd"/>
      <w:r w:rsidRPr="006B120D">
        <w:rPr>
          <w:color w:val="FF0000"/>
        </w:rPr>
        <w:t xml:space="preserve"> a Goal itself</w:t>
      </w:r>
    </w:p>
    <w:p w14:paraId="4F2C867B" w14:textId="3252BDF6" w:rsidR="001D1170" w:rsidRPr="00DB261F" w:rsidRDefault="001D1170" w:rsidP="001D1170">
      <w:pPr>
        <w:jc w:val="both"/>
        <w:rPr>
          <w:sz w:val="20"/>
          <w:szCs w:val="20"/>
        </w:rPr>
      </w:pPr>
      <w:r w:rsidRPr="003A5993">
        <w:rPr>
          <w:sz w:val="20"/>
          <w:szCs w:val="20"/>
        </w:rPr>
        <w:t xml:space="preserve">The </w:t>
      </w:r>
      <w:r w:rsidR="005168A7" w:rsidRPr="003A5993">
        <w:rPr>
          <w:b/>
          <w:bCs/>
          <w:sz w:val="20"/>
          <w:szCs w:val="20"/>
        </w:rPr>
        <w:t>Goals</w:t>
      </w:r>
      <w:r w:rsidR="005168A7" w:rsidRPr="003A5993">
        <w:rPr>
          <w:sz w:val="20"/>
          <w:szCs w:val="20"/>
        </w:rPr>
        <w:t xml:space="preserve"> provides</w:t>
      </w:r>
      <w:r w:rsidRPr="003A5993">
        <w:rPr>
          <w:sz w:val="20"/>
          <w:szCs w:val="20"/>
        </w:rPr>
        <w:t xml:space="preserve"> a dedicated view of all strategic objectives defined for the account plan. It outlines each goal’s status, related initiatives, progress, and key metrics—helping teams track alignment with overall account strategy and measure success over time. The above interface is displayed when the user navigates to the </w:t>
      </w:r>
      <w:bookmarkEnd w:id="151"/>
      <w:bookmarkEnd w:id="152"/>
      <w:r w:rsidR="00783292" w:rsidRPr="003A5993">
        <w:rPr>
          <w:b/>
          <w:bCs/>
          <w:sz w:val="20"/>
          <w:szCs w:val="20"/>
        </w:rPr>
        <w:t>Goals</w:t>
      </w:r>
      <w:r w:rsidR="00783292" w:rsidRPr="003A5993">
        <w:rPr>
          <w:sz w:val="20"/>
          <w:szCs w:val="20"/>
        </w:rPr>
        <w:t>.</w:t>
      </w:r>
    </w:p>
    <w:p w14:paraId="7A2FF76B" w14:textId="77777777" w:rsidR="001D1170" w:rsidRPr="000440E4" w:rsidRDefault="001D1170" w:rsidP="001D1170">
      <w:r>
        <w:rPr>
          <w:noProof/>
        </w:rPr>
        <w:drawing>
          <wp:inline distT="0" distB="0" distL="0" distR="0" wp14:anchorId="61BD0835" wp14:editId="1307ADBD">
            <wp:extent cx="5743575" cy="2105025"/>
            <wp:effectExtent l="0" t="0" r="9525" b="9525"/>
            <wp:docPr id="82432158" name="Picture 8243215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3215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43575" cy="2105025"/>
                    </a:xfrm>
                    <a:prstGeom prst="rect">
                      <a:avLst/>
                    </a:prstGeom>
                  </pic:spPr>
                </pic:pic>
              </a:graphicData>
            </a:graphic>
          </wp:inline>
        </w:drawing>
      </w:r>
    </w:p>
    <w:p w14:paraId="1D33C2CD" w14:textId="77777777" w:rsidR="001D1170" w:rsidRDefault="001D1170" w:rsidP="001D1170">
      <w:pPr>
        <w:pStyle w:val="ListParagraph"/>
        <w:numPr>
          <w:ilvl w:val="0"/>
          <w:numId w:val="41"/>
        </w:numPr>
        <w:spacing w:after="160" w:line="278" w:lineRule="auto"/>
        <w:ind w:right="0"/>
        <w:jc w:val="both"/>
      </w:pPr>
    </w:p>
    <w:p w14:paraId="65C500EC" w14:textId="3C2AAE58" w:rsidR="001D1170" w:rsidRPr="00255205" w:rsidRDefault="001D1170" w:rsidP="001D1170">
      <w:pPr>
        <w:jc w:val="both"/>
        <w:rPr>
          <w:sz w:val="20"/>
          <w:szCs w:val="20"/>
        </w:rPr>
      </w:pPr>
      <w:r w:rsidRPr="00255205">
        <w:rPr>
          <w:sz w:val="20"/>
          <w:szCs w:val="20"/>
        </w:rPr>
        <w:t xml:space="preserve">When the user clicks on a specific goal, the interface expands to display detailed </w:t>
      </w:r>
      <w:r w:rsidRPr="00255205">
        <w:rPr>
          <w:b/>
          <w:bCs/>
          <w:sz w:val="20"/>
          <w:szCs w:val="20"/>
        </w:rPr>
        <w:t>key metrics</w:t>
      </w:r>
      <w:r w:rsidRPr="00255205">
        <w:rPr>
          <w:sz w:val="20"/>
          <w:szCs w:val="20"/>
        </w:rPr>
        <w:t xml:space="preserve">, as outlined in the </w:t>
      </w:r>
      <w:r w:rsidR="00F22A6D">
        <w:rPr>
          <w:sz w:val="20"/>
          <w:szCs w:val="20"/>
        </w:rPr>
        <w:t>tab</w:t>
      </w:r>
      <w:r w:rsidRPr="00255205">
        <w:rPr>
          <w:sz w:val="20"/>
          <w:szCs w:val="20"/>
        </w:rPr>
        <w:t xml:space="preserve">le below. This page also showcases all </w:t>
      </w:r>
      <w:r w:rsidRPr="00255205">
        <w:rPr>
          <w:b/>
          <w:bCs/>
          <w:sz w:val="20"/>
          <w:szCs w:val="20"/>
        </w:rPr>
        <w:t>initiatives linked to the selected goal</w:t>
      </w:r>
      <w:r w:rsidRPr="00255205">
        <w:rPr>
          <w:sz w:val="20"/>
          <w:szCs w:val="20"/>
        </w:rPr>
        <w:t>, along with their individual progress and related information, offering a comprehensive view of the goal's execution and alignment.</w:t>
      </w:r>
    </w:p>
    <w:p w14:paraId="51C13E64" w14:textId="77777777" w:rsidR="001D1170" w:rsidRPr="00DB261F" w:rsidRDefault="001D1170" w:rsidP="001D1170">
      <w:pPr>
        <w:rPr>
          <w:sz w:val="20"/>
          <w:szCs w:val="20"/>
        </w:rPr>
      </w:pPr>
      <w:r>
        <w:rPr>
          <w:noProof/>
        </w:rPr>
        <w:lastRenderedPageBreak/>
        <w:drawing>
          <wp:inline distT="0" distB="0" distL="0" distR="0" wp14:anchorId="515A8012" wp14:editId="32A22F91">
            <wp:extent cx="5734052" cy="2247900"/>
            <wp:effectExtent l="0" t="0" r="0" b="0"/>
            <wp:docPr id="1957321568" name="Picture 195732156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32156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4052" cy="2247900"/>
                    </a:xfrm>
                    <a:prstGeom prst="rect">
                      <a:avLst/>
                    </a:prstGeom>
                  </pic:spPr>
                </pic:pic>
              </a:graphicData>
            </a:graphic>
          </wp:inline>
        </w:drawing>
      </w:r>
    </w:p>
    <w:p w14:paraId="7D83684D" w14:textId="70A70EEA" w:rsidR="001D1170" w:rsidRPr="00DB261F" w:rsidRDefault="001D1170" w:rsidP="001D1170">
      <w:pPr>
        <w:jc w:val="both"/>
        <w:rPr>
          <w:sz w:val="20"/>
          <w:szCs w:val="20"/>
        </w:rPr>
      </w:pPr>
      <w:r w:rsidRPr="007828E1">
        <w:rPr>
          <w:sz w:val="20"/>
          <w:szCs w:val="20"/>
        </w:rPr>
        <w:t xml:space="preserve">The </w:t>
      </w:r>
      <w:r w:rsidRPr="007828E1">
        <w:rPr>
          <w:b/>
          <w:bCs/>
          <w:sz w:val="20"/>
          <w:szCs w:val="20"/>
        </w:rPr>
        <w:t>Related</w:t>
      </w:r>
      <w:r w:rsidRPr="007828E1">
        <w:rPr>
          <w:sz w:val="20"/>
          <w:szCs w:val="20"/>
        </w:rPr>
        <w:t xml:space="preserve"> sub- displays a list of all </w:t>
      </w:r>
      <w:r w:rsidRPr="007828E1">
        <w:rPr>
          <w:b/>
          <w:bCs/>
          <w:sz w:val="20"/>
          <w:szCs w:val="20"/>
        </w:rPr>
        <w:t>initiatives associated with the selected goal</w:t>
      </w:r>
      <w:r w:rsidRPr="007828E1">
        <w:rPr>
          <w:sz w:val="20"/>
          <w:szCs w:val="20"/>
        </w:rPr>
        <w:t>, providing quick access to their details, progress, and status. This helps users track how each initiative contributes to the achievement of the overall goal.</w:t>
      </w:r>
    </w:p>
    <w:p w14:paraId="35455A58" w14:textId="77777777" w:rsidR="001D1170" w:rsidRPr="000440E4" w:rsidRDefault="001D1170" w:rsidP="001D1170">
      <w:r>
        <w:rPr>
          <w:noProof/>
        </w:rPr>
        <w:drawing>
          <wp:inline distT="0" distB="0" distL="0" distR="0" wp14:anchorId="70C403A3" wp14:editId="02DB503F">
            <wp:extent cx="5753098" cy="2266950"/>
            <wp:effectExtent l="0" t="0" r="0" b="0"/>
            <wp:docPr id="219829611" name="Picture 2198296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82961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3098" cy="2266950"/>
                    </a:xfrm>
                    <a:prstGeom prst="rect">
                      <a:avLst/>
                    </a:prstGeom>
                  </pic:spPr>
                </pic:pic>
              </a:graphicData>
            </a:graphic>
          </wp:inline>
        </w:drawing>
      </w:r>
    </w:p>
    <w:p w14:paraId="7B7B6149" w14:textId="28CDEE3D" w:rsidR="001D1170" w:rsidRDefault="00783292" w:rsidP="001D1170">
      <w:pPr>
        <w:pStyle w:val="Heading3"/>
        <w:rPr>
          <w:rFonts w:asciiTheme="majorHAnsi" w:hAnsiTheme="majorHAnsi"/>
          <w:color w:val="000000" w:themeColor="text1"/>
          <w:sz w:val="24"/>
          <w:szCs w:val="24"/>
        </w:rPr>
      </w:pPr>
      <w:bookmarkStart w:id="154" w:name="_Toc1029323174"/>
      <w:bookmarkStart w:id="155" w:name="_Toc199157739"/>
      <w:bookmarkStart w:id="156" w:name="_Toc199246874"/>
      <w:r w:rsidRPr="4493AB8C">
        <w:rPr>
          <w:rFonts w:asciiTheme="majorHAnsi" w:hAnsiTheme="majorHAnsi"/>
          <w:color w:val="000000" w:themeColor="text1"/>
          <w:sz w:val="24"/>
          <w:szCs w:val="24"/>
        </w:rPr>
        <w:t>INITIATIVES:</w:t>
      </w:r>
      <w:r w:rsidR="001D1170" w:rsidRPr="4493AB8C">
        <w:rPr>
          <w:rFonts w:asciiTheme="majorHAnsi" w:hAnsiTheme="majorHAnsi"/>
          <w:color w:val="000000" w:themeColor="text1"/>
          <w:sz w:val="24"/>
          <w:szCs w:val="24"/>
        </w:rPr>
        <w:t xml:space="preserve"> </w:t>
      </w:r>
      <w:bookmarkEnd w:id="154"/>
      <w:bookmarkEnd w:id="155"/>
      <w:r w:rsidR="001D1170" w:rsidRPr="4493AB8C">
        <w:rPr>
          <w:rFonts w:asciiTheme="majorHAnsi" w:hAnsiTheme="majorHAnsi"/>
          <w:color w:val="000000" w:themeColor="text1"/>
          <w:sz w:val="24"/>
          <w:szCs w:val="24"/>
        </w:rPr>
        <w:t>Ability to organize and track key efforts</w:t>
      </w:r>
      <w:bookmarkEnd w:id="156"/>
    </w:p>
    <w:p w14:paraId="47502495" w14:textId="6AAEF532" w:rsidR="001D1170" w:rsidRPr="007828E1" w:rsidRDefault="001D1170" w:rsidP="001D1170">
      <w:pPr>
        <w:jc w:val="both"/>
        <w:rPr>
          <w:sz w:val="20"/>
          <w:szCs w:val="20"/>
        </w:rPr>
      </w:pPr>
      <w:r w:rsidRPr="007828E1">
        <w:rPr>
          <w:sz w:val="20"/>
          <w:szCs w:val="20"/>
        </w:rPr>
        <w:t xml:space="preserve">The </w:t>
      </w:r>
      <w:r w:rsidR="00783292" w:rsidRPr="007828E1">
        <w:rPr>
          <w:sz w:val="20"/>
          <w:szCs w:val="20"/>
        </w:rPr>
        <w:t>Initiatives provides</w:t>
      </w:r>
      <w:r w:rsidRPr="007828E1">
        <w:rPr>
          <w:sz w:val="20"/>
          <w:szCs w:val="20"/>
        </w:rPr>
        <w:t xml:space="preserve"> a detailed view of the key strategic efforts created to support account goals. Each initiative outlines its purpose, progress, and ownership. When a user clicks into a specific initiative, they can view a list of all related actions—the individual tasks that drive the initiative forward. </w:t>
      </w:r>
      <w:r w:rsidR="00783292" w:rsidRPr="007828E1">
        <w:rPr>
          <w:sz w:val="20"/>
          <w:szCs w:val="20"/>
        </w:rPr>
        <w:t>This helps</w:t>
      </w:r>
      <w:r w:rsidRPr="007828E1">
        <w:rPr>
          <w:sz w:val="20"/>
          <w:szCs w:val="20"/>
        </w:rPr>
        <w:t xml:space="preserve"> users track how initiatives are progressing and ensures that every action is aligned with </w:t>
      </w:r>
      <w:r w:rsidR="00A5349C" w:rsidRPr="007828E1">
        <w:rPr>
          <w:sz w:val="20"/>
          <w:szCs w:val="20"/>
        </w:rPr>
        <w:t>a</w:t>
      </w:r>
      <w:r w:rsidRPr="007828E1">
        <w:rPr>
          <w:sz w:val="20"/>
          <w:szCs w:val="20"/>
        </w:rPr>
        <w:t xml:space="preserve"> larger strategic direction.</w:t>
      </w:r>
    </w:p>
    <w:p w14:paraId="689833BB" w14:textId="77777777" w:rsidR="001D1170" w:rsidRPr="00255205" w:rsidRDefault="001D1170" w:rsidP="001D1170"/>
    <w:p w14:paraId="32057157" w14:textId="77777777" w:rsidR="001D1170" w:rsidRPr="005339B5" w:rsidRDefault="001D1170" w:rsidP="001D1170">
      <w:pPr>
        <w:rPr>
          <w:color w:val="FF0000"/>
        </w:rPr>
      </w:pPr>
      <w:r>
        <w:rPr>
          <w:noProof/>
        </w:rPr>
        <w:lastRenderedPageBreak/>
        <w:drawing>
          <wp:inline distT="0" distB="0" distL="0" distR="0" wp14:anchorId="02E6EFDC" wp14:editId="7260B3B6">
            <wp:extent cx="5724524" cy="2257425"/>
            <wp:effectExtent l="0" t="0" r="9525" b="9525"/>
            <wp:docPr id="145265505" name="Picture 14526550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26550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24524" cy="2257425"/>
                    </a:xfrm>
                    <a:prstGeom prst="rect">
                      <a:avLst/>
                    </a:prstGeom>
                  </pic:spPr>
                </pic:pic>
              </a:graphicData>
            </a:graphic>
          </wp:inline>
        </w:drawing>
      </w:r>
    </w:p>
    <w:p w14:paraId="15D9D95F" w14:textId="77777777" w:rsidR="001D1170" w:rsidRPr="005339B5" w:rsidRDefault="001D1170" w:rsidP="001D1170">
      <w:pPr>
        <w:jc w:val="both"/>
        <w:rPr>
          <w:sz w:val="20"/>
          <w:szCs w:val="20"/>
        </w:rPr>
      </w:pPr>
      <w:r w:rsidRPr="007828E1">
        <w:rPr>
          <w:sz w:val="20"/>
          <w:szCs w:val="20"/>
        </w:rPr>
        <w:t xml:space="preserve">When the user clicks on a specific </w:t>
      </w:r>
      <w:r w:rsidRPr="007828E1">
        <w:rPr>
          <w:b/>
          <w:bCs/>
          <w:sz w:val="20"/>
          <w:szCs w:val="20"/>
        </w:rPr>
        <w:t>initiative</w:t>
      </w:r>
      <w:r w:rsidRPr="007828E1">
        <w:rPr>
          <w:sz w:val="20"/>
          <w:szCs w:val="20"/>
        </w:rPr>
        <w:t xml:space="preserve">, the screen displays key details and metrics related to that initiative—such as its Title, progress and description. The user can also see a list of all </w:t>
      </w:r>
      <w:r w:rsidRPr="007828E1">
        <w:rPr>
          <w:b/>
          <w:bCs/>
          <w:sz w:val="20"/>
          <w:szCs w:val="20"/>
        </w:rPr>
        <w:t>related actions</w:t>
      </w:r>
      <w:r w:rsidRPr="007828E1">
        <w:rPr>
          <w:sz w:val="20"/>
          <w:szCs w:val="20"/>
        </w:rPr>
        <w:t>, which are the specific tasks being carried out to achieve the initiative’s objectives. This view helps users understand what’s being done, who’s responsible, and how each action supports the initiative's success.</w:t>
      </w:r>
    </w:p>
    <w:p w14:paraId="6174BEEB" w14:textId="77777777" w:rsidR="001D1170" w:rsidRPr="000440E4" w:rsidRDefault="001D1170" w:rsidP="001D1170">
      <w:r>
        <w:rPr>
          <w:noProof/>
        </w:rPr>
        <w:drawing>
          <wp:inline distT="0" distB="0" distL="0" distR="0" wp14:anchorId="5AAE6BA6" wp14:editId="68752D88">
            <wp:extent cx="5724524" cy="2276475"/>
            <wp:effectExtent l="0" t="0" r="9525" b="9525"/>
            <wp:docPr id="321677306" name="Picture 32167730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67730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24524" cy="2276475"/>
                    </a:xfrm>
                    <a:prstGeom prst="rect">
                      <a:avLst/>
                    </a:prstGeom>
                  </pic:spPr>
                </pic:pic>
              </a:graphicData>
            </a:graphic>
          </wp:inline>
        </w:drawing>
      </w:r>
    </w:p>
    <w:p w14:paraId="56CD1A0E" w14:textId="77777777" w:rsidR="001D1170" w:rsidRPr="00E35791" w:rsidRDefault="001D1170" w:rsidP="001D1170">
      <w:pPr>
        <w:pStyle w:val="Heading3"/>
        <w:rPr>
          <w:rFonts w:asciiTheme="majorHAnsi" w:hAnsiTheme="majorHAnsi"/>
          <w:color w:val="000000" w:themeColor="text1"/>
          <w:sz w:val="24"/>
          <w:szCs w:val="24"/>
        </w:rPr>
      </w:pPr>
      <w:bookmarkStart w:id="157" w:name="_Toc882507423"/>
      <w:bookmarkStart w:id="158" w:name="_Toc199157740"/>
      <w:bookmarkStart w:id="159" w:name="_Toc199246875"/>
      <w:r w:rsidRPr="4493AB8C">
        <w:rPr>
          <w:rFonts w:asciiTheme="majorHAnsi" w:hAnsiTheme="majorHAnsi"/>
          <w:color w:val="000000" w:themeColor="text1"/>
          <w:sz w:val="24"/>
          <w:szCs w:val="24"/>
        </w:rPr>
        <w:t xml:space="preserve">Documents </w:t>
      </w:r>
      <w:bookmarkEnd w:id="157"/>
      <w:bookmarkEnd w:id="158"/>
      <w:r w:rsidRPr="007742DE">
        <w:rPr>
          <w:rFonts w:asciiTheme="majorHAnsi" w:hAnsiTheme="majorHAnsi"/>
          <w:color w:val="000000" w:themeColor="text1"/>
          <w:sz w:val="24"/>
          <w:szCs w:val="24"/>
        </w:rPr>
        <w:t>Ability to upload and access account files</w:t>
      </w:r>
      <w:bookmarkEnd w:id="159"/>
    </w:p>
    <w:p w14:paraId="156D7F61" w14:textId="2675242F" w:rsidR="001D1170" w:rsidRPr="00986DEF" w:rsidRDefault="001D1170" w:rsidP="001D1170">
      <w:pPr>
        <w:jc w:val="both"/>
      </w:pPr>
      <w:r w:rsidRPr="00A37115">
        <w:rPr>
          <w:sz w:val="20"/>
          <w:szCs w:val="20"/>
        </w:rPr>
        <w:t xml:space="preserve">The </w:t>
      </w:r>
      <w:r w:rsidR="00783292" w:rsidRPr="00A37115">
        <w:rPr>
          <w:b/>
          <w:bCs/>
          <w:sz w:val="20"/>
          <w:szCs w:val="20"/>
        </w:rPr>
        <w:t>Documents</w:t>
      </w:r>
      <w:r w:rsidR="00783292" w:rsidRPr="00A37115">
        <w:rPr>
          <w:sz w:val="20"/>
          <w:szCs w:val="20"/>
        </w:rPr>
        <w:t xml:space="preserve"> serves</w:t>
      </w:r>
      <w:r w:rsidRPr="00A37115">
        <w:rPr>
          <w:sz w:val="20"/>
          <w:szCs w:val="20"/>
        </w:rPr>
        <w:t xml:space="preserve"> as a central place for account team members to upload and access files related to the account plan. This can include materials from interactions, meeting notes, presentations, or any other supporting documents. It helps maintain organized, easily accessible records that support collaboration and informed decision-making.</w:t>
      </w:r>
    </w:p>
    <w:p w14:paraId="24BC5C1F" w14:textId="77777777" w:rsidR="001D1170" w:rsidRPr="000440E4" w:rsidRDefault="001D1170" w:rsidP="001D1170">
      <w:r>
        <w:rPr>
          <w:noProof/>
        </w:rPr>
        <w:lastRenderedPageBreak/>
        <w:drawing>
          <wp:inline distT="0" distB="0" distL="0" distR="0" wp14:anchorId="5EC6ECF0" wp14:editId="79FFE15A">
            <wp:extent cx="5772150" cy="2286000"/>
            <wp:effectExtent l="0" t="0" r="0" b="0"/>
            <wp:docPr id="1443765127" name="Picture 14437651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76512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72150" cy="2286000"/>
                    </a:xfrm>
                    <a:prstGeom prst="rect">
                      <a:avLst/>
                    </a:prstGeom>
                  </pic:spPr>
                </pic:pic>
              </a:graphicData>
            </a:graphic>
          </wp:inline>
        </w:drawing>
      </w:r>
    </w:p>
    <w:p w14:paraId="6926C75C" w14:textId="77777777" w:rsidR="001D1170" w:rsidRDefault="001D1170" w:rsidP="001D1170">
      <w:r>
        <w:rPr>
          <w:noProof/>
        </w:rPr>
        <w:drawing>
          <wp:inline distT="0" distB="0" distL="0" distR="0" wp14:anchorId="193A692D" wp14:editId="61EA710D">
            <wp:extent cx="5753098" cy="1685925"/>
            <wp:effectExtent l="0" t="0" r="0" b="9525"/>
            <wp:docPr id="1178463156" name="Picture 117846315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46315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3098" cy="1685925"/>
                    </a:xfrm>
                    <a:prstGeom prst="rect">
                      <a:avLst/>
                    </a:prstGeom>
                  </pic:spPr>
                </pic:pic>
              </a:graphicData>
            </a:graphic>
          </wp:inline>
        </w:drawing>
      </w:r>
    </w:p>
    <w:p w14:paraId="486079F4" w14:textId="38336147" w:rsidR="001D1170" w:rsidRDefault="001D1170" w:rsidP="001D1170">
      <w:pPr>
        <w:spacing w:after="0" w:line="240" w:lineRule="auto"/>
        <w:ind w:left="0" w:right="0"/>
      </w:pPr>
      <w:r>
        <w:br w:type="page"/>
      </w:r>
    </w:p>
    <w:p w14:paraId="36929E8D" w14:textId="182ECDB6" w:rsidR="001D1170" w:rsidRDefault="001D1170" w:rsidP="001D1170">
      <w:pPr>
        <w:pStyle w:val="Heading1"/>
        <w:numPr>
          <w:ilvl w:val="0"/>
          <w:numId w:val="7"/>
        </w:numPr>
        <w:spacing w:line="276" w:lineRule="auto"/>
        <w:ind w:right="0"/>
        <w:rPr>
          <w:rFonts w:asciiTheme="minorHAnsi" w:hAnsiTheme="minorHAnsi" w:cstheme="minorBidi"/>
          <w:caps w:val="0"/>
        </w:rPr>
      </w:pPr>
      <w:bookmarkStart w:id="160" w:name="_Toc199246876"/>
      <w:r>
        <w:rPr>
          <w:rFonts w:asciiTheme="minorHAnsi" w:hAnsiTheme="minorHAnsi" w:cstheme="minorBidi"/>
          <w:caps w:val="0"/>
        </w:rPr>
        <w:lastRenderedPageBreak/>
        <w:t>NON-</w:t>
      </w:r>
      <w:r w:rsidRPr="001D1170">
        <w:rPr>
          <w:rFonts w:asciiTheme="minorHAnsi" w:hAnsiTheme="minorHAnsi" w:cstheme="minorBidi"/>
          <w:caps w:val="0"/>
        </w:rPr>
        <w:t xml:space="preserve">FUNCTIONAL </w:t>
      </w:r>
      <w:r>
        <w:rPr>
          <w:rFonts w:asciiTheme="minorHAnsi" w:hAnsiTheme="minorHAnsi" w:cstheme="minorBidi"/>
          <w:caps w:val="0"/>
        </w:rPr>
        <w:t>REQUIREMENTS</w:t>
      </w:r>
      <w:bookmarkEnd w:id="160"/>
    </w:p>
    <w:p w14:paraId="26392AE4" w14:textId="77777777" w:rsidR="001D1170" w:rsidRPr="009B7DA6" w:rsidRDefault="001D1170" w:rsidP="001D1170">
      <w:pPr>
        <w:numPr>
          <w:ilvl w:val="0"/>
          <w:numId w:val="42"/>
        </w:numPr>
        <w:spacing w:line="278" w:lineRule="auto"/>
        <w:ind w:right="0"/>
        <w:rPr>
          <w:sz w:val="20"/>
          <w:szCs w:val="20"/>
        </w:rPr>
      </w:pPr>
      <w:r w:rsidRPr="009B7DA6">
        <w:rPr>
          <w:sz w:val="20"/>
          <w:szCs w:val="20"/>
        </w:rPr>
        <w:t>Performance expectations</w:t>
      </w:r>
    </w:p>
    <w:p w14:paraId="7A2F2180" w14:textId="77777777" w:rsidR="001D1170" w:rsidRPr="009B7DA6" w:rsidRDefault="001D1170" w:rsidP="001D1170">
      <w:pPr>
        <w:numPr>
          <w:ilvl w:val="0"/>
          <w:numId w:val="42"/>
        </w:numPr>
        <w:spacing w:line="278" w:lineRule="auto"/>
        <w:ind w:right="0"/>
        <w:rPr>
          <w:sz w:val="20"/>
          <w:szCs w:val="20"/>
        </w:rPr>
      </w:pPr>
      <w:r w:rsidRPr="009B7DA6">
        <w:rPr>
          <w:sz w:val="20"/>
          <w:szCs w:val="20"/>
        </w:rPr>
        <w:t>Security and access controls</w:t>
      </w:r>
    </w:p>
    <w:p w14:paraId="7D251FEF" w14:textId="77777777" w:rsidR="001D1170" w:rsidRPr="009B7DA6" w:rsidRDefault="001D1170" w:rsidP="001D1170">
      <w:pPr>
        <w:numPr>
          <w:ilvl w:val="0"/>
          <w:numId w:val="42"/>
        </w:numPr>
        <w:spacing w:line="278" w:lineRule="auto"/>
        <w:ind w:right="0"/>
        <w:rPr>
          <w:sz w:val="20"/>
          <w:szCs w:val="20"/>
        </w:rPr>
      </w:pPr>
      <w:r w:rsidRPr="009B7DA6">
        <w:rPr>
          <w:sz w:val="20"/>
          <w:szCs w:val="20"/>
        </w:rPr>
        <w:t>Audit trail</w:t>
      </w:r>
    </w:p>
    <w:p w14:paraId="14471E85" w14:textId="77777777" w:rsidR="00800808" w:rsidRDefault="001D1170" w:rsidP="001D1170">
      <w:pPr>
        <w:numPr>
          <w:ilvl w:val="0"/>
          <w:numId w:val="42"/>
        </w:numPr>
        <w:spacing w:line="278" w:lineRule="auto"/>
        <w:ind w:right="0"/>
        <w:rPr>
          <w:sz w:val="20"/>
          <w:szCs w:val="20"/>
        </w:rPr>
      </w:pPr>
      <w:r w:rsidRPr="009B7DA6">
        <w:rPr>
          <w:sz w:val="20"/>
          <w:szCs w:val="20"/>
        </w:rPr>
        <w:t>Mobile access</w:t>
      </w:r>
    </w:p>
    <w:p w14:paraId="314F01C4" w14:textId="411E83F6" w:rsidR="001D1170" w:rsidRPr="009B7DA6" w:rsidRDefault="00800808" w:rsidP="00800808">
      <w:pPr>
        <w:spacing w:after="0" w:line="240" w:lineRule="auto"/>
        <w:ind w:left="0" w:right="0"/>
        <w:rPr>
          <w:sz w:val="20"/>
          <w:szCs w:val="20"/>
        </w:rPr>
      </w:pPr>
      <w:r>
        <w:rPr>
          <w:sz w:val="20"/>
          <w:szCs w:val="20"/>
        </w:rPr>
        <w:br w:type="page"/>
      </w:r>
    </w:p>
    <w:p w14:paraId="31D95825" w14:textId="65E8F86D" w:rsidR="001D1170" w:rsidRDefault="001D1170" w:rsidP="001D1170">
      <w:pPr>
        <w:pStyle w:val="Heading1"/>
        <w:numPr>
          <w:ilvl w:val="0"/>
          <w:numId w:val="7"/>
        </w:numPr>
        <w:spacing w:line="276" w:lineRule="auto"/>
        <w:ind w:right="0"/>
        <w:rPr>
          <w:rFonts w:asciiTheme="minorHAnsi" w:hAnsiTheme="minorHAnsi" w:cstheme="minorBidi"/>
          <w:caps w:val="0"/>
        </w:rPr>
      </w:pPr>
      <w:bookmarkStart w:id="161" w:name="_Toc199246877"/>
      <w:r>
        <w:rPr>
          <w:rFonts w:asciiTheme="minorHAnsi" w:hAnsiTheme="minorHAnsi" w:cstheme="minorBidi"/>
          <w:caps w:val="0"/>
        </w:rPr>
        <w:lastRenderedPageBreak/>
        <w:t>DATA REQUIREMENTS</w:t>
      </w:r>
      <w:bookmarkEnd w:id="161"/>
    </w:p>
    <w:p w14:paraId="1E2A39F0" w14:textId="77777777" w:rsidR="001D1170" w:rsidRPr="009B7DA6" w:rsidRDefault="001D1170" w:rsidP="001D1170">
      <w:pPr>
        <w:numPr>
          <w:ilvl w:val="0"/>
          <w:numId w:val="43"/>
        </w:numPr>
        <w:spacing w:line="278" w:lineRule="auto"/>
        <w:ind w:right="0"/>
        <w:rPr>
          <w:sz w:val="20"/>
          <w:szCs w:val="20"/>
        </w:rPr>
      </w:pPr>
      <w:r w:rsidRPr="009B7DA6">
        <w:rPr>
          <w:sz w:val="20"/>
          <w:szCs w:val="20"/>
        </w:rPr>
        <w:t>Source systems (CRM, ERP, Excel, BI)</w:t>
      </w:r>
    </w:p>
    <w:p w14:paraId="54FD5E04" w14:textId="77777777" w:rsidR="001D1170" w:rsidRPr="009B7DA6" w:rsidRDefault="001D1170" w:rsidP="001D1170">
      <w:pPr>
        <w:numPr>
          <w:ilvl w:val="0"/>
          <w:numId w:val="43"/>
        </w:numPr>
        <w:spacing w:line="278" w:lineRule="auto"/>
        <w:ind w:right="0"/>
        <w:rPr>
          <w:sz w:val="20"/>
          <w:szCs w:val="20"/>
        </w:rPr>
      </w:pPr>
      <w:r w:rsidRPr="009B7DA6">
        <w:rPr>
          <w:sz w:val="20"/>
          <w:szCs w:val="20"/>
        </w:rPr>
        <w:t>Data model (Accounts, Contacts, Plans, KPIs)</w:t>
      </w:r>
    </w:p>
    <w:p w14:paraId="170C9147" w14:textId="77777777" w:rsidR="001D1170" w:rsidRDefault="001D1170" w:rsidP="001D1170">
      <w:pPr>
        <w:numPr>
          <w:ilvl w:val="0"/>
          <w:numId w:val="43"/>
        </w:numPr>
        <w:spacing w:line="278" w:lineRule="auto"/>
        <w:ind w:right="0"/>
        <w:rPr>
          <w:sz w:val="20"/>
          <w:szCs w:val="20"/>
        </w:rPr>
      </w:pPr>
      <w:r w:rsidRPr="009B7DA6">
        <w:rPr>
          <w:sz w:val="20"/>
          <w:szCs w:val="20"/>
        </w:rPr>
        <w:t>Integration points</w:t>
      </w:r>
    </w:p>
    <w:p w14:paraId="58D6943F" w14:textId="718F707A" w:rsidR="00800808" w:rsidRPr="009B7DA6" w:rsidRDefault="00800808" w:rsidP="00800808">
      <w:pPr>
        <w:spacing w:after="0" w:line="240" w:lineRule="auto"/>
        <w:ind w:left="0" w:right="0"/>
        <w:rPr>
          <w:sz w:val="20"/>
          <w:szCs w:val="20"/>
        </w:rPr>
      </w:pPr>
      <w:r>
        <w:rPr>
          <w:sz w:val="20"/>
          <w:szCs w:val="20"/>
        </w:rPr>
        <w:br w:type="page"/>
      </w:r>
    </w:p>
    <w:p w14:paraId="7A1763DF" w14:textId="2841E246" w:rsidR="001D1170" w:rsidRDefault="001D1170" w:rsidP="001D1170">
      <w:pPr>
        <w:pStyle w:val="Heading1"/>
        <w:numPr>
          <w:ilvl w:val="0"/>
          <w:numId w:val="7"/>
        </w:numPr>
        <w:spacing w:line="276" w:lineRule="auto"/>
        <w:ind w:right="0"/>
        <w:rPr>
          <w:rFonts w:asciiTheme="minorHAnsi" w:hAnsiTheme="minorHAnsi" w:cstheme="minorBidi"/>
          <w:caps w:val="0"/>
        </w:rPr>
      </w:pPr>
      <w:bookmarkStart w:id="162" w:name="_Toc199246878"/>
      <w:r>
        <w:rPr>
          <w:rFonts w:asciiTheme="minorHAnsi" w:hAnsiTheme="minorHAnsi" w:cstheme="minorBidi"/>
          <w:caps w:val="0"/>
        </w:rPr>
        <w:lastRenderedPageBreak/>
        <w:t>ASSUMPTIONS AND CONSTRAINTS</w:t>
      </w:r>
      <w:bookmarkEnd w:id="162"/>
    </w:p>
    <w:p w14:paraId="7A6C0575" w14:textId="77777777" w:rsidR="001D1170" w:rsidRPr="009B7DA6" w:rsidRDefault="001D1170" w:rsidP="001D1170">
      <w:pPr>
        <w:numPr>
          <w:ilvl w:val="0"/>
          <w:numId w:val="44"/>
        </w:numPr>
        <w:spacing w:line="278" w:lineRule="auto"/>
        <w:ind w:right="0"/>
        <w:rPr>
          <w:sz w:val="20"/>
          <w:szCs w:val="20"/>
        </w:rPr>
      </w:pPr>
      <w:r w:rsidRPr="009B7DA6">
        <w:rPr>
          <w:sz w:val="20"/>
          <w:szCs w:val="20"/>
        </w:rPr>
        <w:t>All strategic accounts are defined before rollout</w:t>
      </w:r>
    </w:p>
    <w:p w14:paraId="1D1A4C5F" w14:textId="77777777" w:rsidR="001D1170" w:rsidRPr="009B7DA6" w:rsidRDefault="001D1170" w:rsidP="001D1170">
      <w:pPr>
        <w:numPr>
          <w:ilvl w:val="0"/>
          <w:numId w:val="44"/>
        </w:numPr>
        <w:spacing w:line="278" w:lineRule="auto"/>
        <w:ind w:right="0"/>
        <w:rPr>
          <w:sz w:val="20"/>
          <w:szCs w:val="20"/>
        </w:rPr>
      </w:pPr>
      <w:r w:rsidRPr="009B7DA6">
        <w:rPr>
          <w:sz w:val="20"/>
          <w:szCs w:val="20"/>
        </w:rPr>
        <w:t>Users have CRM access</w:t>
      </w:r>
    </w:p>
    <w:p w14:paraId="14F09D86" w14:textId="77777777" w:rsidR="00800808" w:rsidRDefault="001D1170" w:rsidP="00800808">
      <w:pPr>
        <w:numPr>
          <w:ilvl w:val="0"/>
          <w:numId w:val="44"/>
        </w:numPr>
        <w:spacing w:line="278" w:lineRule="auto"/>
        <w:ind w:right="0"/>
        <w:rPr>
          <w:sz w:val="20"/>
          <w:szCs w:val="20"/>
        </w:rPr>
      </w:pPr>
      <w:r w:rsidRPr="009B7DA6">
        <w:rPr>
          <w:sz w:val="20"/>
          <w:szCs w:val="20"/>
        </w:rPr>
        <w:t>Phased rollout may be applied</w:t>
      </w:r>
    </w:p>
    <w:p w14:paraId="55D9F76C" w14:textId="67C38256" w:rsidR="00800808" w:rsidRPr="00800808" w:rsidRDefault="00800808" w:rsidP="00800808">
      <w:pPr>
        <w:spacing w:after="0" w:line="240" w:lineRule="auto"/>
        <w:ind w:left="0" w:right="0"/>
        <w:rPr>
          <w:sz w:val="20"/>
          <w:szCs w:val="20"/>
        </w:rPr>
      </w:pPr>
      <w:r>
        <w:rPr>
          <w:sz w:val="20"/>
          <w:szCs w:val="20"/>
        </w:rPr>
        <w:br w:type="page"/>
      </w:r>
    </w:p>
    <w:p w14:paraId="2F974A1F" w14:textId="3D4AE00F" w:rsidR="001D1170" w:rsidRPr="00800808" w:rsidRDefault="001D1170" w:rsidP="00800808">
      <w:pPr>
        <w:pStyle w:val="Heading1"/>
        <w:numPr>
          <w:ilvl w:val="0"/>
          <w:numId w:val="7"/>
        </w:numPr>
        <w:spacing w:line="276" w:lineRule="auto"/>
        <w:ind w:right="0"/>
        <w:rPr>
          <w:rFonts w:asciiTheme="minorHAnsi" w:hAnsiTheme="minorHAnsi" w:cstheme="minorBidi"/>
          <w:caps w:val="0"/>
        </w:rPr>
      </w:pPr>
      <w:r>
        <w:lastRenderedPageBreak/>
        <w:t xml:space="preserve">   </w:t>
      </w:r>
      <w:bookmarkStart w:id="163" w:name="_Toc199246879"/>
      <w:r>
        <w:rPr>
          <w:rFonts w:asciiTheme="minorHAnsi" w:hAnsiTheme="minorHAnsi" w:cstheme="minorBidi"/>
          <w:caps w:val="0"/>
        </w:rPr>
        <w:t>DEPENDENCIES</w:t>
      </w:r>
      <w:bookmarkEnd w:id="163"/>
    </w:p>
    <w:p w14:paraId="0D2C09F0" w14:textId="4C1A7F6D" w:rsidR="001D1170" w:rsidRPr="009B7DA6" w:rsidRDefault="001D1170" w:rsidP="001D1170">
      <w:pPr>
        <w:numPr>
          <w:ilvl w:val="0"/>
          <w:numId w:val="45"/>
        </w:numPr>
        <w:spacing w:line="278" w:lineRule="auto"/>
        <w:ind w:right="0"/>
        <w:rPr>
          <w:sz w:val="20"/>
          <w:szCs w:val="20"/>
        </w:rPr>
      </w:pPr>
      <w:r w:rsidRPr="009B7DA6">
        <w:rPr>
          <w:sz w:val="20"/>
          <w:szCs w:val="20"/>
        </w:rPr>
        <w:t>Sales enablement content availability</w:t>
      </w:r>
    </w:p>
    <w:p w14:paraId="6D85EF10" w14:textId="77777777" w:rsidR="001D1170" w:rsidRDefault="001D1170" w:rsidP="001D1170">
      <w:pPr>
        <w:numPr>
          <w:ilvl w:val="0"/>
          <w:numId w:val="45"/>
        </w:numPr>
        <w:spacing w:line="278" w:lineRule="auto"/>
        <w:ind w:right="0"/>
        <w:rPr>
          <w:sz w:val="20"/>
          <w:szCs w:val="20"/>
        </w:rPr>
      </w:pPr>
      <w:r w:rsidRPr="009B7DA6">
        <w:rPr>
          <w:sz w:val="20"/>
          <w:szCs w:val="20"/>
        </w:rPr>
        <w:t>Territory finalization</w:t>
      </w:r>
    </w:p>
    <w:p w14:paraId="53DE2D4C" w14:textId="79D2149C" w:rsidR="00800808" w:rsidRPr="009B7DA6" w:rsidRDefault="00800808" w:rsidP="00800808">
      <w:pPr>
        <w:spacing w:after="0" w:line="240" w:lineRule="auto"/>
        <w:ind w:left="0" w:right="0"/>
        <w:rPr>
          <w:sz w:val="20"/>
          <w:szCs w:val="20"/>
        </w:rPr>
      </w:pPr>
      <w:r>
        <w:rPr>
          <w:sz w:val="20"/>
          <w:szCs w:val="20"/>
        </w:rPr>
        <w:br w:type="page"/>
      </w:r>
    </w:p>
    <w:p w14:paraId="46311F77" w14:textId="68CB8EAB" w:rsidR="001D1170" w:rsidRPr="001D1170" w:rsidRDefault="001D1170" w:rsidP="001D1170">
      <w:pPr>
        <w:pStyle w:val="Heading1"/>
        <w:numPr>
          <w:ilvl w:val="0"/>
          <w:numId w:val="7"/>
        </w:numPr>
        <w:spacing w:line="276" w:lineRule="auto"/>
        <w:ind w:right="0"/>
        <w:rPr>
          <w:rFonts w:asciiTheme="minorHAnsi" w:hAnsiTheme="minorHAnsi" w:cstheme="minorBidi"/>
          <w:caps w:val="0"/>
        </w:rPr>
      </w:pPr>
      <w:bookmarkStart w:id="164" w:name="_Toc199165312"/>
      <w:r>
        <w:lastRenderedPageBreak/>
        <w:t xml:space="preserve">   </w:t>
      </w:r>
      <w:bookmarkStart w:id="165" w:name="_Toc199246880"/>
      <w:bookmarkEnd w:id="164"/>
      <w:r>
        <w:rPr>
          <w:rFonts w:asciiTheme="minorHAnsi" w:hAnsiTheme="minorHAnsi" w:cstheme="minorBidi"/>
          <w:caps w:val="0"/>
        </w:rPr>
        <w:t>KPIS</w:t>
      </w:r>
      <w:bookmarkEnd w:id="165"/>
    </w:p>
    <w:p w14:paraId="6590EC5F" w14:textId="77777777" w:rsidR="001D1170" w:rsidRPr="009B7DA6" w:rsidRDefault="001D1170" w:rsidP="001D1170">
      <w:pPr>
        <w:numPr>
          <w:ilvl w:val="0"/>
          <w:numId w:val="46"/>
        </w:numPr>
        <w:spacing w:line="278" w:lineRule="auto"/>
        <w:ind w:right="0"/>
        <w:rPr>
          <w:sz w:val="20"/>
          <w:szCs w:val="20"/>
        </w:rPr>
      </w:pPr>
      <w:r w:rsidRPr="009B7DA6">
        <w:rPr>
          <w:sz w:val="20"/>
          <w:szCs w:val="20"/>
        </w:rPr>
        <w:t>% of strategic accounts with active plans</w:t>
      </w:r>
    </w:p>
    <w:p w14:paraId="03C8F80B" w14:textId="77777777" w:rsidR="001D1170" w:rsidRPr="009B7DA6" w:rsidRDefault="001D1170" w:rsidP="001D1170">
      <w:pPr>
        <w:numPr>
          <w:ilvl w:val="0"/>
          <w:numId w:val="46"/>
        </w:numPr>
        <w:spacing w:line="278" w:lineRule="auto"/>
        <w:ind w:right="0"/>
        <w:rPr>
          <w:sz w:val="20"/>
          <w:szCs w:val="20"/>
        </w:rPr>
      </w:pPr>
      <w:r w:rsidRPr="009B7DA6">
        <w:rPr>
          <w:sz w:val="20"/>
          <w:szCs w:val="20"/>
        </w:rPr>
        <w:t>Plan completion by quarter</w:t>
      </w:r>
    </w:p>
    <w:p w14:paraId="4FE07751" w14:textId="77777777" w:rsidR="001D1170" w:rsidRPr="009B7DA6" w:rsidRDefault="001D1170" w:rsidP="001D1170">
      <w:pPr>
        <w:numPr>
          <w:ilvl w:val="0"/>
          <w:numId w:val="46"/>
        </w:numPr>
        <w:spacing w:line="278" w:lineRule="auto"/>
        <w:ind w:right="0"/>
        <w:rPr>
          <w:sz w:val="20"/>
          <w:szCs w:val="20"/>
        </w:rPr>
      </w:pPr>
      <w:r w:rsidRPr="009B7DA6">
        <w:rPr>
          <w:sz w:val="20"/>
          <w:szCs w:val="20"/>
        </w:rPr>
        <w:t>YoY revenue growth in planned accounts</w:t>
      </w:r>
    </w:p>
    <w:p w14:paraId="714E368A" w14:textId="77777777" w:rsidR="001D1170" w:rsidRPr="009B7DA6" w:rsidRDefault="001D1170" w:rsidP="001D1170">
      <w:pPr>
        <w:numPr>
          <w:ilvl w:val="0"/>
          <w:numId w:val="46"/>
        </w:numPr>
        <w:spacing w:line="278" w:lineRule="auto"/>
        <w:ind w:right="0"/>
        <w:rPr>
          <w:sz w:val="20"/>
          <w:szCs w:val="20"/>
        </w:rPr>
      </w:pPr>
      <w:r w:rsidRPr="009B7DA6">
        <w:rPr>
          <w:sz w:val="20"/>
          <w:szCs w:val="20"/>
        </w:rPr>
        <w:t>Win rate improvement post planning</w:t>
      </w:r>
    </w:p>
    <w:p w14:paraId="07FC1B78" w14:textId="3C4059D5" w:rsidR="001D1170" w:rsidRPr="009B7DA6" w:rsidRDefault="00800808" w:rsidP="00800808">
      <w:pPr>
        <w:spacing w:after="0" w:line="240" w:lineRule="auto"/>
        <w:ind w:left="0" w:right="0"/>
        <w:rPr>
          <w:b/>
          <w:bCs/>
          <w:sz w:val="20"/>
          <w:szCs w:val="20"/>
        </w:rPr>
      </w:pPr>
      <w:r>
        <w:rPr>
          <w:b/>
          <w:bCs/>
          <w:sz w:val="20"/>
          <w:szCs w:val="20"/>
        </w:rPr>
        <w:br w:type="page"/>
      </w:r>
    </w:p>
    <w:p w14:paraId="5976D251" w14:textId="1E8414B1" w:rsidR="001D1170" w:rsidRPr="001D1170" w:rsidRDefault="001D1170" w:rsidP="001D1170">
      <w:pPr>
        <w:pStyle w:val="Heading1"/>
        <w:numPr>
          <w:ilvl w:val="0"/>
          <w:numId w:val="7"/>
        </w:numPr>
        <w:spacing w:line="276" w:lineRule="auto"/>
        <w:ind w:right="0"/>
        <w:rPr>
          <w:rFonts w:asciiTheme="minorHAnsi" w:hAnsiTheme="minorHAnsi" w:cstheme="minorBidi"/>
          <w:caps w:val="0"/>
        </w:rPr>
      </w:pPr>
      <w:bookmarkStart w:id="166" w:name="_Toc199165313"/>
      <w:r>
        <w:lastRenderedPageBreak/>
        <w:t xml:space="preserve">   </w:t>
      </w:r>
      <w:bookmarkStart w:id="167" w:name="_Toc199246881"/>
      <w:bookmarkEnd w:id="166"/>
      <w:r>
        <w:rPr>
          <w:rFonts w:asciiTheme="minorHAnsi" w:hAnsiTheme="minorHAnsi" w:cstheme="minorBidi"/>
          <w:caps w:val="0"/>
        </w:rPr>
        <w:t>APPENDICES</w:t>
      </w:r>
      <w:bookmarkEnd w:id="167"/>
    </w:p>
    <w:p w14:paraId="6CDD2022" w14:textId="7529A39E" w:rsidR="001D1170" w:rsidRPr="009B7DA6" w:rsidRDefault="001D1170" w:rsidP="001D1170">
      <w:pPr>
        <w:numPr>
          <w:ilvl w:val="0"/>
          <w:numId w:val="47"/>
        </w:numPr>
        <w:spacing w:line="278" w:lineRule="auto"/>
        <w:ind w:right="0"/>
        <w:rPr>
          <w:sz w:val="20"/>
          <w:szCs w:val="20"/>
        </w:rPr>
      </w:pPr>
      <w:r w:rsidRPr="009B7DA6">
        <w:rPr>
          <w:sz w:val="20"/>
          <w:szCs w:val="20"/>
        </w:rPr>
        <w:t>Sample templates (account plan, SWOT, goal sheet)</w:t>
      </w:r>
    </w:p>
    <w:p w14:paraId="7A26AAC4" w14:textId="77777777" w:rsidR="001D1170" w:rsidRPr="009B7DA6" w:rsidRDefault="001D1170" w:rsidP="001D1170">
      <w:pPr>
        <w:numPr>
          <w:ilvl w:val="0"/>
          <w:numId w:val="47"/>
        </w:numPr>
        <w:spacing w:line="278" w:lineRule="auto"/>
        <w:ind w:right="0"/>
        <w:rPr>
          <w:sz w:val="20"/>
          <w:szCs w:val="20"/>
        </w:rPr>
      </w:pPr>
      <w:r w:rsidRPr="009B7DA6">
        <w:rPr>
          <w:sz w:val="20"/>
          <w:szCs w:val="20"/>
        </w:rPr>
        <w:t>Glossary</w:t>
      </w:r>
    </w:p>
    <w:p w14:paraId="000A7F2D" w14:textId="77777777" w:rsidR="001D1170" w:rsidRPr="001D1170" w:rsidRDefault="001D1170" w:rsidP="001D1170">
      <w:pPr>
        <w:ind w:left="0"/>
      </w:pPr>
    </w:p>
    <w:p w14:paraId="70C61640" w14:textId="77777777" w:rsidR="001D1170" w:rsidRPr="001D1170" w:rsidRDefault="001D1170" w:rsidP="001D1170">
      <w:pPr>
        <w:ind w:left="0"/>
      </w:pPr>
    </w:p>
    <w:sectPr w:rsidR="001D1170" w:rsidRPr="001D1170" w:rsidSect="00831A3B">
      <w:headerReference w:type="default" r:id="rId51"/>
      <w:footerReference w:type="default" r:id="rId52"/>
      <w:pgSz w:w="12240" w:h="15840"/>
      <w:pgMar w:top="1440" w:right="720" w:bottom="1440" w:left="720" w:header="720" w:footer="33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7D803C" w14:textId="77777777" w:rsidR="00EF6102" w:rsidRDefault="00EF6102" w:rsidP="00A232C5">
      <w:pPr>
        <w:spacing w:after="0" w:line="240" w:lineRule="auto"/>
      </w:pPr>
      <w:r>
        <w:separator/>
      </w:r>
    </w:p>
  </w:endnote>
  <w:endnote w:type="continuationSeparator" w:id="0">
    <w:p w14:paraId="518F4AD4" w14:textId="77777777" w:rsidR="00EF6102" w:rsidRDefault="00EF6102" w:rsidP="00A232C5">
      <w:pPr>
        <w:spacing w:after="0" w:line="240" w:lineRule="auto"/>
      </w:pPr>
      <w:r>
        <w:continuationSeparator/>
      </w:r>
    </w:p>
  </w:endnote>
  <w:endnote w:type="continuationNotice" w:id="1">
    <w:p w14:paraId="23533F39" w14:textId="77777777" w:rsidR="00EF6102" w:rsidRDefault="00EF61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Franklin Gothic Medium Cond">
    <w:panose1 w:val="020B06060304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3E1639" w14:textId="77777777" w:rsidR="003E52C6" w:rsidRDefault="003E52C6" w:rsidP="00BF52B1">
    <w:pPr>
      <w:pStyle w:val="Footer"/>
      <w:tabs>
        <w:tab w:val="clear" w:pos="4680"/>
        <w:tab w:val="center" w:pos="5400"/>
      </w:tabs>
      <w:rPr>
        <w:sz w:val="20"/>
        <w:szCs w:val="20"/>
      </w:rPr>
    </w:pPr>
  </w:p>
  <w:p w14:paraId="6BE763E4" w14:textId="77777777" w:rsidR="003E52C6" w:rsidRDefault="003E52C6" w:rsidP="00BF52B1">
    <w:pPr>
      <w:pStyle w:val="Footer"/>
      <w:tabs>
        <w:tab w:val="clear" w:pos="4680"/>
        <w:tab w:val="center" w:pos="5400"/>
      </w:tabs>
      <w:rPr>
        <w:sz w:val="20"/>
        <w:szCs w:val="20"/>
      </w:rPr>
    </w:pPr>
  </w:p>
  <w:p w14:paraId="26F02435" w14:textId="0234A84F" w:rsidR="003E52C6" w:rsidRPr="002E2E94" w:rsidRDefault="003E52C6" w:rsidP="00C040E8">
    <w:pPr>
      <w:pStyle w:val="Footer"/>
      <w:tabs>
        <w:tab w:val="clear" w:pos="4680"/>
        <w:tab w:val="center" w:pos="5400"/>
      </w:tabs>
      <w:rPr>
        <w:sz w:val="20"/>
        <w:szCs w:val="20"/>
      </w:rPr>
    </w:pPr>
    <w:r>
      <w:rPr>
        <w:noProof/>
      </w:rPr>
      <mc:AlternateContent>
        <mc:Choice Requires="wps">
          <w:drawing>
            <wp:anchor distT="4294967295" distB="4294967295" distL="114300" distR="114300" simplePos="0" relativeHeight="251658241" behindDoc="0" locked="0" layoutInCell="1" allowOverlap="1" wp14:anchorId="19D1DC5F" wp14:editId="22FFED4C">
              <wp:simplePos x="0" y="0"/>
              <wp:positionH relativeFrom="margin">
                <wp:align>center</wp:align>
              </wp:positionH>
              <wp:positionV relativeFrom="paragraph">
                <wp:posOffset>-107316</wp:posOffset>
              </wp:positionV>
              <wp:extent cx="6858000" cy="0"/>
              <wp:effectExtent l="0" t="0" r="0" b="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8000" cy="0"/>
                      </a:xfrm>
                      <a:prstGeom prst="line">
                        <a:avLst/>
                      </a:prstGeom>
                      <a:noFill/>
                      <a:ln w="6350" cap="flat" cmpd="sng" algn="ctr">
                        <a:solidFill>
                          <a:sysClr val="window" lastClr="FFFFFF">
                            <a:lumMod val="50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arto="http://schemas.microsoft.com/office/word/2006/arto" xmlns:a="http://schemas.openxmlformats.org/drawingml/2006/main">
          <w:pict w14:anchorId="5C4366B1">
            <v:line id="Straight Connector 1" style="position:absolute;z-index:251658241;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page" o:spid="_x0000_s1026" strokecolor="#7f7f7f" strokeweight=".5pt" from="0,-8.45pt" to="540pt,-8.45pt" w14:anchorId="3CB456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">
              <v:stroke joinstyle="miter"/>
              <o:lock v:ext="edit" shapetype="f"/>
              <w10:wrap anchorx="margin"/>
            </v:line>
          </w:pict>
        </mc:Fallback>
      </mc:AlternateContent>
    </w:r>
    <w:r w:rsidRPr="0089731B">
      <w:rPr>
        <w:sz w:val="20"/>
        <w:szCs w:val="20"/>
      </w:rPr>
      <w:fldChar w:fldCharType="begin"/>
    </w:r>
    <w:r w:rsidRPr="0089731B">
      <w:rPr>
        <w:sz w:val="20"/>
        <w:szCs w:val="20"/>
      </w:rPr>
      <w:instrText xml:space="preserve"> PAGE   \* MERGEFORMAT </w:instrText>
    </w:r>
    <w:r w:rsidRPr="0089731B">
      <w:rPr>
        <w:sz w:val="20"/>
        <w:szCs w:val="20"/>
      </w:rPr>
      <w:fldChar w:fldCharType="separate"/>
    </w:r>
    <w:r>
      <w:rPr>
        <w:noProof/>
        <w:sz w:val="20"/>
        <w:szCs w:val="20"/>
      </w:rPr>
      <w:t>6</w:t>
    </w:r>
    <w:r w:rsidRPr="0089731B">
      <w:rPr>
        <w:noProof/>
        <w:sz w:val="20"/>
        <w:szCs w:val="20"/>
      </w:rPr>
      <w:fldChar w:fldCharType="end"/>
    </w:r>
    <w:r>
      <w:rPr>
        <w:noProof/>
        <w:sz w:val="24"/>
        <w:szCs w:val="24"/>
      </w:rPr>
      <w:t xml:space="preserve"> </w:t>
    </w:r>
    <w:r>
      <w:rPr>
        <w:noProof/>
        <w:sz w:val="24"/>
        <w:szCs w:val="24"/>
      </w:rPr>
      <w:tab/>
      <w:t xml:space="preserve">                                                                                                                                                     </w:t>
    </w:r>
    <w:r w:rsidRPr="002E2E94">
      <w:rPr>
        <w:noProof/>
        <w:sz w:val="20"/>
        <w:szCs w:val="20"/>
      </w:rPr>
      <w:t>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91CB18" w14:textId="77777777" w:rsidR="00EF6102" w:rsidRDefault="00EF6102" w:rsidP="00A232C5">
      <w:pPr>
        <w:spacing w:after="0" w:line="240" w:lineRule="auto"/>
      </w:pPr>
      <w:r>
        <w:separator/>
      </w:r>
    </w:p>
  </w:footnote>
  <w:footnote w:type="continuationSeparator" w:id="0">
    <w:p w14:paraId="72452DC8" w14:textId="77777777" w:rsidR="00EF6102" w:rsidRDefault="00EF6102" w:rsidP="00A232C5">
      <w:pPr>
        <w:spacing w:after="0" w:line="240" w:lineRule="auto"/>
      </w:pPr>
      <w:r>
        <w:continuationSeparator/>
      </w:r>
    </w:p>
  </w:footnote>
  <w:footnote w:type="continuationNotice" w:id="1">
    <w:p w14:paraId="37E11992" w14:textId="77777777" w:rsidR="00EF6102" w:rsidRDefault="00EF610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96756" w14:textId="77777777" w:rsidR="003E52C6" w:rsidRDefault="003E52C6" w:rsidP="00F57AF6">
    <w:pPr>
      <w:pStyle w:val="Header"/>
      <w:tabs>
        <w:tab w:val="clear" w:pos="4680"/>
        <w:tab w:val="clear" w:pos="9360"/>
        <w:tab w:val="left" w:pos="3600"/>
      </w:tabs>
    </w:pPr>
    <w:r>
      <w:rPr>
        <w:noProof/>
      </w:rPr>
      <w:drawing>
        <wp:anchor distT="0" distB="0" distL="114300" distR="114300" simplePos="0" relativeHeight="251658240" behindDoc="1" locked="0" layoutInCell="1" allowOverlap="1" wp14:anchorId="7FB13BA2" wp14:editId="4D49B4EE">
          <wp:simplePos x="0" y="0"/>
          <wp:positionH relativeFrom="column">
            <wp:posOffset>-825500</wp:posOffset>
          </wp:positionH>
          <wp:positionV relativeFrom="paragraph">
            <wp:posOffset>-457200</wp:posOffset>
          </wp:positionV>
          <wp:extent cx="8561705" cy="59436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l="-37"/>
                  <a:stretch>
                    <a:fillRect/>
                  </a:stretch>
                </pic:blipFill>
                <pic:spPr bwMode="auto">
                  <a:xfrm>
                    <a:off x="0" y="0"/>
                    <a:ext cx="8561705" cy="59436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3" behindDoc="1" locked="0" layoutInCell="1" allowOverlap="1" wp14:anchorId="1FAEEAB3" wp14:editId="146E9F82">
          <wp:simplePos x="0" y="0"/>
          <wp:positionH relativeFrom="margin">
            <wp:posOffset>-647700</wp:posOffset>
          </wp:positionH>
          <wp:positionV relativeFrom="paragraph">
            <wp:posOffset>2981325</wp:posOffset>
          </wp:positionV>
          <wp:extent cx="8174990" cy="660209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74990" cy="6602095"/>
                  </a:xfrm>
                  <a:prstGeom prst="rect">
                    <a:avLst/>
                  </a:prstGeom>
                  <a:noFill/>
                </pic:spPr>
              </pic:pic>
            </a:graphicData>
          </a:graphic>
          <wp14:sizeRelH relativeFrom="margin">
            <wp14:pctWidth>0</wp14:pctWidth>
          </wp14:sizeRelH>
          <wp14:sizeRelV relativeFrom="margin">
            <wp14:pctHeight>0</wp14:pctHeight>
          </wp14:sizeRelV>
        </wp:anchor>
      </w:drawing>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D08FF7" w14:textId="77777777" w:rsidR="003E52C6" w:rsidRDefault="003E52C6" w:rsidP="00BF1DF3">
    <w:pPr>
      <w:pStyle w:val="Header"/>
      <w:tabs>
        <w:tab w:val="clear" w:pos="4680"/>
        <w:tab w:val="clear" w:pos="9360"/>
        <w:tab w:val="left" w:pos="2149"/>
        <w:tab w:val="left" w:pos="4800"/>
      </w:tabs>
    </w:pPr>
    <w:r>
      <w:rPr>
        <w:noProof/>
      </w:rPr>
      <w:drawing>
        <wp:anchor distT="0" distB="0" distL="114300" distR="114300" simplePos="0" relativeHeight="251658242" behindDoc="1" locked="0" layoutInCell="1" allowOverlap="1" wp14:anchorId="72EA06D4" wp14:editId="1714F398">
          <wp:simplePos x="0" y="0"/>
          <wp:positionH relativeFrom="margin">
            <wp:align>center</wp:align>
          </wp:positionH>
          <wp:positionV relativeFrom="paragraph">
            <wp:posOffset>0</wp:posOffset>
          </wp:positionV>
          <wp:extent cx="6858000" cy="1676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0" cy="167640"/>
                  </a:xfrm>
                  <a:prstGeom prst="rect">
                    <a:avLst/>
                  </a:prstGeom>
                  <a:noFill/>
                </pic:spPr>
              </pic:pic>
            </a:graphicData>
          </a:graphic>
          <wp14:sizeRelH relativeFrom="margin">
            <wp14:pctWidth>0</wp14:pctWidth>
          </wp14:sizeRelH>
          <wp14:sizeRelV relativeFrom="page">
            <wp14:pctHeight>0</wp14:pctHeight>
          </wp14:sizeRelV>
        </wp:anchor>
      </w:drawing>
    </w:r>
    <w:r>
      <w:tab/>
    </w:r>
    <w:r>
      <w:tab/>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F41A1460"/>
    <w:lvl w:ilvl="0">
      <w:start w:val="1"/>
      <w:numFmt w:val="decimal"/>
      <w:pStyle w:val="ListNumber"/>
      <w:lvlText w:val="%1."/>
      <w:lvlJc w:val="left"/>
      <w:pPr>
        <w:tabs>
          <w:tab w:val="num" w:pos="360"/>
        </w:tabs>
        <w:ind w:left="360" w:hanging="360"/>
      </w:pPr>
    </w:lvl>
  </w:abstractNum>
  <w:abstractNum w:abstractNumId="1" w15:restartNumberingAfterBreak="0">
    <w:nsid w:val="00B46283"/>
    <w:multiLevelType w:val="hybridMultilevel"/>
    <w:tmpl w:val="E168F37E"/>
    <w:lvl w:ilvl="0" w:tplc="D1CE7C58">
      <w:start w:val="1"/>
      <w:numFmt w:val="bullet"/>
      <w:lvlText w:val=""/>
      <w:lvlJc w:val="left"/>
      <w:pPr>
        <w:ind w:left="720" w:hanging="360"/>
      </w:pPr>
      <w:rPr>
        <w:rFonts w:ascii="Symbol" w:hAnsi="Symbol" w:hint="default"/>
      </w:rPr>
    </w:lvl>
    <w:lvl w:ilvl="1" w:tplc="AB06832A">
      <w:start w:val="1"/>
      <w:numFmt w:val="bullet"/>
      <w:lvlText w:val="o"/>
      <w:lvlJc w:val="left"/>
      <w:pPr>
        <w:ind w:left="1440" w:hanging="360"/>
      </w:pPr>
      <w:rPr>
        <w:rFonts w:ascii="Courier New" w:hAnsi="Courier New" w:hint="default"/>
      </w:rPr>
    </w:lvl>
    <w:lvl w:ilvl="2" w:tplc="4788A8FC">
      <w:start w:val="1"/>
      <w:numFmt w:val="bullet"/>
      <w:lvlText w:val=""/>
      <w:lvlJc w:val="left"/>
      <w:pPr>
        <w:ind w:left="2160" w:hanging="360"/>
      </w:pPr>
      <w:rPr>
        <w:rFonts w:ascii="Wingdings" w:hAnsi="Wingdings" w:hint="default"/>
      </w:rPr>
    </w:lvl>
    <w:lvl w:ilvl="3" w:tplc="68A6322E">
      <w:start w:val="1"/>
      <w:numFmt w:val="bullet"/>
      <w:lvlText w:val=""/>
      <w:lvlJc w:val="left"/>
      <w:pPr>
        <w:ind w:left="2880" w:hanging="360"/>
      </w:pPr>
      <w:rPr>
        <w:rFonts w:ascii="Symbol" w:hAnsi="Symbol" w:hint="default"/>
      </w:rPr>
    </w:lvl>
    <w:lvl w:ilvl="4" w:tplc="84901156">
      <w:start w:val="1"/>
      <w:numFmt w:val="bullet"/>
      <w:lvlText w:val="o"/>
      <w:lvlJc w:val="left"/>
      <w:pPr>
        <w:ind w:left="3600" w:hanging="360"/>
      </w:pPr>
      <w:rPr>
        <w:rFonts w:ascii="Courier New" w:hAnsi="Courier New" w:hint="default"/>
      </w:rPr>
    </w:lvl>
    <w:lvl w:ilvl="5" w:tplc="931C02CC">
      <w:start w:val="1"/>
      <w:numFmt w:val="bullet"/>
      <w:lvlText w:val=""/>
      <w:lvlJc w:val="left"/>
      <w:pPr>
        <w:ind w:left="4320" w:hanging="360"/>
      </w:pPr>
      <w:rPr>
        <w:rFonts w:ascii="Wingdings" w:hAnsi="Wingdings" w:hint="default"/>
      </w:rPr>
    </w:lvl>
    <w:lvl w:ilvl="6" w:tplc="CAFE0B10">
      <w:start w:val="1"/>
      <w:numFmt w:val="bullet"/>
      <w:lvlText w:val=""/>
      <w:lvlJc w:val="left"/>
      <w:pPr>
        <w:ind w:left="5040" w:hanging="360"/>
      </w:pPr>
      <w:rPr>
        <w:rFonts w:ascii="Symbol" w:hAnsi="Symbol" w:hint="default"/>
      </w:rPr>
    </w:lvl>
    <w:lvl w:ilvl="7" w:tplc="DF9AB3D0">
      <w:start w:val="1"/>
      <w:numFmt w:val="bullet"/>
      <w:lvlText w:val="o"/>
      <w:lvlJc w:val="left"/>
      <w:pPr>
        <w:ind w:left="5760" w:hanging="360"/>
      </w:pPr>
      <w:rPr>
        <w:rFonts w:ascii="Courier New" w:hAnsi="Courier New" w:hint="default"/>
      </w:rPr>
    </w:lvl>
    <w:lvl w:ilvl="8" w:tplc="A9E2EE7C">
      <w:start w:val="1"/>
      <w:numFmt w:val="bullet"/>
      <w:lvlText w:val=""/>
      <w:lvlJc w:val="left"/>
      <w:pPr>
        <w:ind w:left="6480" w:hanging="360"/>
      </w:pPr>
      <w:rPr>
        <w:rFonts w:ascii="Wingdings" w:hAnsi="Wingdings" w:hint="default"/>
      </w:rPr>
    </w:lvl>
  </w:abstractNum>
  <w:abstractNum w:abstractNumId="2" w15:restartNumberingAfterBreak="0">
    <w:nsid w:val="022D2E3C"/>
    <w:multiLevelType w:val="multilevel"/>
    <w:tmpl w:val="67FEE068"/>
    <w:lvl w:ilvl="0">
      <w:start w:val="6"/>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5.%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38246C6"/>
    <w:multiLevelType w:val="hybridMultilevel"/>
    <w:tmpl w:val="9CE451A4"/>
    <w:lvl w:ilvl="0" w:tplc="04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3905BB1"/>
    <w:multiLevelType w:val="hybridMultilevel"/>
    <w:tmpl w:val="F3023EB0"/>
    <w:lvl w:ilvl="0" w:tplc="70D2B60C">
      <w:numFmt w:val="bullet"/>
      <w:pStyle w:val="Bullet"/>
      <w:lvlText w:val="•"/>
      <w:lvlJc w:val="left"/>
      <w:pPr>
        <w:ind w:left="1440" w:hanging="72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C071095"/>
    <w:multiLevelType w:val="multilevel"/>
    <w:tmpl w:val="7688C892"/>
    <w:lvl w:ilvl="0">
      <w:start w:val="4"/>
      <w:numFmt w:val="decimal"/>
      <w:lvlText w:val="%1"/>
      <w:lvlJc w:val="left"/>
      <w:pPr>
        <w:ind w:left="600" w:hanging="600"/>
      </w:pPr>
      <w:rPr>
        <w:rFonts w:hint="default"/>
      </w:rPr>
    </w:lvl>
    <w:lvl w:ilvl="1">
      <w:start w:val="4"/>
      <w:numFmt w:val="decimal"/>
      <w:lvlText w:val="%1.%2"/>
      <w:lvlJc w:val="left"/>
      <w:pPr>
        <w:ind w:left="840" w:hanging="600"/>
      </w:pPr>
      <w:rPr>
        <w:rFonts w:hint="default"/>
      </w:rPr>
    </w:lvl>
    <w:lvl w:ilvl="2">
      <w:start w:val="1"/>
      <w:numFmt w:val="decimal"/>
      <w:lvlText w:val="%1.%2.%3"/>
      <w:lvlJc w:val="left"/>
      <w:pPr>
        <w:ind w:left="1200" w:hanging="720"/>
      </w:pPr>
      <w:rPr>
        <w:rFonts w:hint="default"/>
      </w:rPr>
    </w:lvl>
    <w:lvl w:ilvl="3">
      <w:start w:val="1"/>
      <w:numFmt w:val="decimal"/>
      <w:lvlText w:val="5.%2.9.%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360" w:hanging="1440"/>
      </w:pPr>
      <w:rPr>
        <w:rFonts w:hint="default"/>
      </w:rPr>
    </w:lvl>
  </w:abstractNum>
  <w:abstractNum w:abstractNumId="6" w15:restartNumberingAfterBreak="0">
    <w:nsid w:val="0C3A461F"/>
    <w:multiLevelType w:val="multilevel"/>
    <w:tmpl w:val="C1383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4B75DB"/>
    <w:multiLevelType w:val="multilevel"/>
    <w:tmpl w:val="BFB296EE"/>
    <w:lvl w:ilvl="0">
      <w:start w:val="6"/>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5.%2.7.%4"/>
      <w:lvlJc w:val="left"/>
      <w:pPr>
        <w:ind w:left="720" w:hanging="720"/>
      </w:pPr>
      <w:rPr>
        <w:rFonts w:hint="default"/>
      </w:rPr>
    </w:lvl>
    <w:lvl w:ilvl="4">
      <w:start w:val="1"/>
      <w:numFmt w:val="lowerRoman"/>
      <w:lvlText w:val="%5."/>
      <w:lvlJc w:val="righ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289529A"/>
    <w:multiLevelType w:val="hybridMultilevel"/>
    <w:tmpl w:val="7BBEBA3C"/>
    <w:lvl w:ilvl="0" w:tplc="C2ACBA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3427BC0"/>
    <w:multiLevelType w:val="multilevel"/>
    <w:tmpl w:val="98EE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053C61"/>
    <w:multiLevelType w:val="hybridMultilevel"/>
    <w:tmpl w:val="E4F06398"/>
    <w:lvl w:ilvl="0" w:tplc="47EE0470">
      <w:start w:val="1"/>
      <w:numFmt w:val="bullet"/>
      <w:lvlText w:val=""/>
      <w:lvlJc w:val="left"/>
      <w:pPr>
        <w:ind w:left="720" w:hanging="360"/>
      </w:pPr>
      <w:rPr>
        <w:rFonts w:ascii="Symbol" w:hAnsi="Symbol" w:hint="default"/>
      </w:rPr>
    </w:lvl>
    <w:lvl w:ilvl="1" w:tplc="9A0AEF3C">
      <w:start w:val="1"/>
      <w:numFmt w:val="bullet"/>
      <w:lvlText w:val="o"/>
      <w:lvlJc w:val="left"/>
      <w:pPr>
        <w:ind w:left="1440" w:hanging="360"/>
      </w:pPr>
      <w:rPr>
        <w:rFonts w:ascii="Courier New" w:hAnsi="Courier New" w:hint="default"/>
      </w:rPr>
    </w:lvl>
    <w:lvl w:ilvl="2" w:tplc="951E2808">
      <w:start w:val="1"/>
      <w:numFmt w:val="bullet"/>
      <w:lvlText w:val=""/>
      <w:lvlJc w:val="left"/>
      <w:pPr>
        <w:ind w:left="2160" w:hanging="360"/>
      </w:pPr>
      <w:rPr>
        <w:rFonts w:ascii="Wingdings" w:hAnsi="Wingdings" w:hint="default"/>
      </w:rPr>
    </w:lvl>
    <w:lvl w:ilvl="3" w:tplc="0DBAF640">
      <w:start w:val="1"/>
      <w:numFmt w:val="bullet"/>
      <w:lvlText w:val=""/>
      <w:lvlJc w:val="left"/>
      <w:pPr>
        <w:ind w:left="2880" w:hanging="360"/>
      </w:pPr>
      <w:rPr>
        <w:rFonts w:ascii="Symbol" w:hAnsi="Symbol" w:hint="default"/>
      </w:rPr>
    </w:lvl>
    <w:lvl w:ilvl="4" w:tplc="7EDE9482">
      <w:start w:val="1"/>
      <w:numFmt w:val="bullet"/>
      <w:lvlText w:val="o"/>
      <w:lvlJc w:val="left"/>
      <w:pPr>
        <w:ind w:left="3600" w:hanging="360"/>
      </w:pPr>
      <w:rPr>
        <w:rFonts w:ascii="Courier New" w:hAnsi="Courier New" w:hint="default"/>
      </w:rPr>
    </w:lvl>
    <w:lvl w:ilvl="5" w:tplc="AC14FCF4">
      <w:start w:val="1"/>
      <w:numFmt w:val="bullet"/>
      <w:lvlText w:val=""/>
      <w:lvlJc w:val="left"/>
      <w:pPr>
        <w:ind w:left="4320" w:hanging="360"/>
      </w:pPr>
      <w:rPr>
        <w:rFonts w:ascii="Wingdings" w:hAnsi="Wingdings" w:hint="default"/>
      </w:rPr>
    </w:lvl>
    <w:lvl w:ilvl="6" w:tplc="D9EE1A98">
      <w:start w:val="1"/>
      <w:numFmt w:val="bullet"/>
      <w:lvlText w:val=""/>
      <w:lvlJc w:val="left"/>
      <w:pPr>
        <w:ind w:left="5040" w:hanging="360"/>
      </w:pPr>
      <w:rPr>
        <w:rFonts w:ascii="Symbol" w:hAnsi="Symbol" w:hint="default"/>
      </w:rPr>
    </w:lvl>
    <w:lvl w:ilvl="7" w:tplc="C31824F2">
      <w:start w:val="1"/>
      <w:numFmt w:val="bullet"/>
      <w:lvlText w:val="o"/>
      <w:lvlJc w:val="left"/>
      <w:pPr>
        <w:ind w:left="5760" w:hanging="360"/>
      </w:pPr>
      <w:rPr>
        <w:rFonts w:ascii="Courier New" w:hAnsi="Courier New" w:hint="default"/>
      </w:rPr>
    </w:lvl>
    <w:lvl w:ilvl="8" w:tplc="D376EE24">
      <w:start w:val="1"/>
      <w:numFmt w:val="bullet"/>
      <w:lvlText w:val=""/>
      <w:lvlJc w:val="left"/>
      <w:pPr>
        <w:ind w:left="6480" w:hanging="360"/>
      </w:pPr>
      <w:rPr>
        <w:rFonts w:ascii="Wingdings" w:hAnsi="Wingdings" w:hint="default"/>
      </w:rPr>
    </w:lvl>
  </w:abstractNum>
  <w:abstractNum w:abstractNumId="11" w15:restartNumberingAfterBreak="0">
    <w:nsid w:val="16961CE8"/>
    <w:multiLevelType w:val="multilevel"/>
    <w:tmpl w:val="E8407D4E"/>
    <w:lvl w:ilvl="0">
      <w:start w:val="6"/>
      <w:numFmt w:val="decimal"/>
      <w:lvlText w:val="%1"/>
      <w:lvlJc w:val="left"/>
      <w:pPr>
        <w:ind w:left="705" w:hanging="705"/>
      </w:pPr>
      <w:rPr>
        <w:rFonts w:hint="default"/>
      </w:rPr>
    </w:lvl>
    <w:lvl w:ilvl="1">
      <w:start w:val="4"/>
      <w:numFmt w:val="decimal"/>
      <w:lvlText w:val="%1.%2"/>
      <w:lvlJc w:val="left"/>
      <w:pPr>
        <w:ind w:left="705" w:hanging="705"/>
      </w:pPr>
      <w:rPr>
        <w:rFonts w:hint="default"/>
      </w:rPr>
    </w:lvl>
    <w:lvl w:ilvl="2">
      <w:start w:val="13"/>
      <w:numFmt w:val="decimal"/>
      <w:lvlText w:val="%1.%2.%3"/>
      <w:lvlJc w:val="left"/>
      <w:pPr>
        <w:ind w:left="720" w:hanging="720"/>
      </w:pPr>
      <w:rPr>
        <w:rFonts w:hint="default"/>
      </w:rPr>
    </w:lvl>
    <w:lvl w:ilvl="3">
      <w:start w:val="6"/>
      <w:numFmt w:val="decimal"/>
      <w:lvlText w:val="5.%2.12.5"/>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17BB130A"/>
    <w:multiLevelType w:val="multilevel"/>
    <w:tmpl w:val="FA5AE7C2"/>
    <w:lvl w:ilvl="0">
      <w:start w:val="6"/>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5.%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18536F5E"/>
    <w:multiLevelType w:val="hybridMultilevel"/>
    <w:tmpl w:val="D6367EA2"/>
    <w:lvl w:ilvl="0" w:tplc="89F60A02">
      <w:start w:val="1"/>
      <w:numFmt w:val="decimal"/>
      <w:lvlText w:val="%1."/>
      <w:lvlJc w:val="left"/>
      <w:pPr>
        <w:ind w:left="720" w:hanging="360"/>
      </w:pPr>
      <w:rPr>
        <w:sz w:val="22"/>
        <w:szCs w:val="22"/>
      </w:rPr>
    </w:lvl>
    <w:lvl w:ilvl="1" w:tplc="B1C4255A">
      <w:start w:val="1"/>
      <w:numFmt w:val="lowerLetter"/>
      <w:lvlText w:val="%2."/>
      <w:lvlJc w:val="left"/>
      <w:pPr>
        <w:ind w:left="1440" w:hanging="360"/>
      </w:pPr>
    </w:lvl>
    <w:lvl w:ilvl="2" w:tplc="5E4850DC">
      <w:start w:val="1"/>
      <w:numFmt w:val="lowerRoman"/>
      <w:lvlText w:val="%3."/>
      <w:lvlJc w:val="right"/>
      <w:pPr>
        <w:ind w:left="2160" w:hanging="180"/>
      </w:pPr>
    </w:lvl>
    <w:lvl w:ilvl="3" w:tplc="9C446A48">
      <w:start w:val="1"/>
      <w:numFmt w:val="decimal"/>
      <w:lvlText w:val="%4."/>
      <w:lvlJc w:val="left"/>
      <w:pPr>
        <w:ind w:left="2880" w:hanging="360"/>
      </w:pPr>
    </w:lvl>
    <w:lvl w:ilvl="4" w:tplc="D5C2F76E">
      <w:start w:val="1"/>
      <w:numFmt w:val="lowerLetter"/>
      <w:lvlText w:val="%5."/>
      <w:lvlJc w:val="left"/>
      <w:pPr>
        <w:ind w:left="3600" w:hanging="360"/>
      </w:pPr>
    </w:lvl>
    <w:lvl w:ilvl="5" w:tplc="D0AE18E6">
      <w:start w:val="1"/>
      <w:numFmt w:val="lowerRoman"/>
      <w:lvlText w:val="%6."/>
      <w:lvlJc w:val="right"/>
      <w:pPr>
        <w:ind w:left="4320" w:hanging="180"/>
      </w:pPr>
    </w:lvl>
    <w:lvl w:ilvl="6" w:tplc="8D462D6A">
      <w:start w:val="1"/>
      <w:numFmt w:val="decimal"/>
      <w:lvlText w:val="%7."/>
      <w:lvlJc w:val="left"/>
      <w:pPr>
        <w:ind w:left="5040" w:hanging="360"/>
      </w:pPr>
    </w:lvl>
    <w:lvl w:ilvl="7" w:tplc="85404700">
      <w:start w:val="1"/>
      <w:numFmt w:val="lowerLetter"/>
      <w:lvlText w:val="%8."/>
      <w:lvlJc w:val="left"/>
      <w:pPr>
        <w:ind w:left="5760" w:hanging="360"/>
      </w:pPr>
    </w:lvl>
    <w:lvl w:ilvl="8" w:tplc="47C4BA06">
      <w:start w:val="1"/>
      <w:numFmt w:val="lowerRoman"/>
      <w:lvlText w:val="%9."/>
      <w:lvlJc w:val="right"/>
      <w:pPr>
        <w:ind w:left="6480" w:hanging="180"/>
      </w:pPr>
    </w:lvl>
  </w:abstractNum>
  <w:abstractNum w:abstractNumId="14" w15:restartNumberingAfterBreak="0">
    <w:nsid w:val="192132B8"/>
    <w:multiLevelType w:val="multilevel"/>
    <w:tmpl w:val="9A121964"/>
    <w:lvl w:ilvl="0">
      <w:start w:val="6"/>
      <w:numFmt w:val="decimal"/>
      <w:lvlText w:val="%1"/>
      <w:lvlJc w:val="left"/>
      <w:pPr>
        <w:ind w:left="510" w:hanging="510"/>
      </w:pPr>
      <w:rPr>
        <w:rFonts w:hint="default"/>
      </w:rPr>
    </w:lvl>
    <w:lvl w:ilvl="1">
      <w:start w:val="5"/>
      <w:numFmt w:val="decimal"/>
      <w:lvlText w:val="%1.%2"/>
      <w:lvlJc w:val="left"/>
      <w:pPr>
        <w:ind w:left="510" w:hanging="510"/>
      </w:pPr>
      <w:rPr>
        <w:rFonts w:hint="default"/>
      </w:rPr>
    </w:lvl>
    <w:lvl w:ilvl="2">
      <w:start w:val="1"/>
      <w:numFmt w:val="none"/>
      <w:lvlText w:val="5.5.1"/>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0019B9D"/>
    <w:multiLevelType w:val="hybridMultilevel"/>
    <w:tmpl w:val="36ACDDCA"/>
    <w:lvl w:ilvl="0" w:tplc="47B44912">
      <w:start w:val="1"/>
      <w:numFmt w:val="decimal"/>
      <w:lvlText w:val="%1."/>
      <w:lvlJc w:val="left"/>
      <w:pPr>
        <w:ind w:left="720" w:hanging="360"/>
      </w:pPr>
    </w:lvl>
    <w:lvl w:ilvl="1" w:tplc="9628E3C4">
      <w:start w:val="1"/>
      <w:numFmt w:val="lowerLetter"/>
      <w:lvlText w:val="%2."/>
      <w:lvlJc w:val="left"/>
      <w:pPr>
        <w:ind w:left="1440" w:hanging="360"/>
      </w:pPr>
    </w:lvl>
    <w:lvl w:ilvl="2" w:tplc="624A1864">
      <w:start w:val="1"/>
      <w:numFmt w:val="lowerRoman"/>
      <w:lvlText w:val="%3."/>
      <w:lvlJc w:val="right"/>
      <w:pPr>
        <w:ind w:left="2160" w:hanging="180"/>
      </w:pPr>
    </w:lvl>
    <w:lvl w:ilvl="3" w:tplc="164E2BE4">
      <w:start w:val="1"/>
      <w:numFmt w:val="decimal"/>
      <w:lvlText w:val="%4."/>
      <w:lvlJc w:val="left"/>
      <w:pPr>
        <w:ind w:left="2880" w:hanging="360"/>
      </w:pPr>
    </w:lvl>
    <w:lvl w:ilvl="4" w:tplc="481A597E">
      <w:start w:val="1"/>
      <w:numFmt w:val="lowerLetter"/>
      <w:lvlText w:val="%5."/>
      <w:lvlJc w:val="left"/>
      <w:pPr>
        <w:ind w:left="3600" w:hanging="360"/>
      </w:pPr>
    </w:lvl>
    <w:lvl w:ilvl="5" w:tplc="CCB83C16">
      <w:start w:val="1"/>
      <w:numFmt w:val="lowerRoman"/>
      <w:lvlText w:val="%6."/>
      <w:lvlJc w:val="right"/>
      <w:pPr>
        <w:ind w:left="4320" w:hanging="180"/>
      </w:pPr>
    </w:lvl>
    <w:lvl w:ilvl="6" w:tplc="88EEAB54">
      <w:start w:val="1"/>
      <w:numFmt w:val="decimal"/>
      <w:lvlText w:val="%7."/>
      <w:lvlJc w:val="left"/>
      <w:pPr>
        <w:ind w:left="5040" w:hanging="360"/>
      </w:pPr>
    </w:lvl>
    <w:lvl w:ilvl="7" w:tplc="4EFC9072">
      <w:start w:val="1"/>
      <w:numFmt w:val="lowerLetter"/>
      <w:lvlText w:val="%8."/>
      <w:lvlJc w:val="left"/>
      <w:pPr>
        <w:ind w:left="5760" w:hanging="360"/>
      </w:pPr>
    </w:lvl>
    <w:lvl w:ilvl="8" w:tplc="02C20CF4">
      <w:start w:val="1"/>
      <w:numFmt w:val="lowerRoman"/>
      <w:lvlText w:val="%9."/>
      <w:lvlJc w:val="right"/>
      <w:pPr>
        <w:ind w:left="6480" w:hanging="180"/>
      </w:pPr>
    </w:lvl>
  </w:abstractNum>
  <w:abstractNum w:abstractNumId="16" w15:restartNumberingAfterBreak="0">
    <w:nsid w:val="227B0B9B"/>
    <w:multiLevelType w:val="multilevel"/>
    <w:tmpl w:val="C7221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D16BF0"/>
    <w:multiLevelType w:val="hybridMultilevel"/>
    <w:tmpl w:val="DFD6AD92"/>
    <w:lvl w:ilvl="0" w:tplc="1F38F4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2369373B"/>
    <w:multiLevelType w:val="hybridMultilevel"/>
    <w:tmpl w:val="0DB8A042"/>
    <w:lvl w:ilvl="0" w:tplc="714C0748">
      <w:start w:val="1"/>
      <w:numFmt w:val="decimal"/>
      <w:pStyle w:val="Numbering"/>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47001B"/>
    <w:multiLevelType w:val="hybridMultilevel"/>
    <w:tmpl w:val="02CCB33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5764DF6"/>
    <w:multiLevelType w:val="hybridMultilevel"/>
    <w:tmpl w:val="1CEE1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E7012C"/>
    <w:multiLevelType w:val="multilevel"/>
    <w:tmpl w:val="99689A4C"/>
    <w:lvl w:ilvl="0">
      <w:start w:val="6"/>
      <w:numFmt w:val="decimal"/>
      <w:lvlText w:val="%1"/>
      <w:lvlJc w:val="left"/>
      <w:pPr>
        <w:ind w:left="705" w:hanging="705"/>
      </w:pPr>
      <w:rPr>
        <w:rFonts w:hint="default"/>
      </w:rPr>
    </w:lvl>
    <w:lvl w:ilvl="1">
      <w:start w:val="4"/>
      <w:numFmt w:val="decimal"/>
      <w:lvlText w:val="%1.%2"/>
      <w:lvlJc w:val="left"/>
      <w:pPr>
        <w:ind w:left="705" w:hanging="705"/>
      </w:pPr>
      <w:rPr>
        <w:rFonts w:hint="default"/>
      </w:rPr>
    </w:lvl>
    <w:lvl w:ilvl="2">
      <w:start w:val="13"/>
      <w:numFmt w:val="decimal"/>
      <w:lvlText w:val="%1.%2.%3"/>
      <w:lvlJc w:val="left"/>
      <w:pPr>
        <w:ind w:left="720" w:hanging="720"/>
      </w:pPr>
      <w:rPr>
        <w:rFonts w:hint="default"/>
      </w:rPr>
    </w:lvl>
    <w:lvl w:ilvl="3">
      <w:start w:val="1"/>
      <w:numFmt w:val="decimal"/>
      <w:lvlText w:val="5.%2.12.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2A5C3ECE"/>
    <w:multiLevelType w:val="hybridMultilevel"/>
    <w:tmpl w:val="3F143BF4"/>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3" w15:restartNumberingAfterBreak="0">
    <w:nsid w:val="2DF003A4"/>
    <w:multiLevelType w:val="hybridMultilevel"/>
    <w:tmpl w:val="9F7AAFD4"/>
    <w:lvl w:ilvl="0" w:tplc="D1CE6788">
      <w:start w:val="1"/>
      <w:numFmt w:val="bullet"/>
      <w:lvlText w:val=""/>
      <w:lvlJc w:val="left"/>
      <w:pPr>
        <w:ind w:left="720" w:hanging="360"/>
      </w:pPr>
      <w:rPr>
        <w:rFonts w:ascii="Symbol" w:hAnsi="Symbol" w:hint="default"/>
      </w:rPr>
    </w:lvl>
    <w:lvl w:ilvl="1" w:tplc="49C6AD58">
      <w:start w:val="1"/>
      <w:numFmt w:val="bullet"/>
      <w:lvlText w:val="o"/>
      <w:lvlJc w:val="left"/>
      <w:pPr>
        <w:ind w:left="1440" w:hanging="360"/>
      </w:pPr>
      <w:rPr>
        <w:rFonts w:ascii="Courier New" w:hAnsi="Courier New" w:hint="default"/>
      </w:rPr>
    </w:lvl>
    <w:lvl w:ilvl="2" w:tplc="82568494">
      <w:start w:val="1"/>
      <w:numFmt w:val="bullet"/>
      <w:lvlText w:val=""/>
      <w:lvlJc w:val="left"/>
      <w:pPr>
        <w:ind w:left="2160" w:hanging="360"/>
      </w:pPr>
      <w:rPr>
        <w:rFonts w:ascii="Wingdings" w:hAnsi="Wingdings" w:hint="default"/>
      </w:rPr>
    </w:lvl>
    <w:lvl w:ilvl="3" w:tplc="960CDFB4">
      <w:start w:val="1"/>
      <w:numFmt w:val="bullet"/>
      <w:lvlText w:val=""/>
      <w:lvlJc w:val="left"/>
      <w:pPr>
        <w:ind w:left="2880" w:hanging="360"/>
      </w:pPr>
      <w:rPr>
        <w:rFonts w:ascii="Symbol" w:hAnsi="Symbol" w:hint="default"/>
      </w:rPr>
    </w:lvl>
    <w:lvl w:ilvl="4" w:tplc="8A9ABA6E">
      <w:start w:val="1"/>
      <w:numFmt w:val="bullet"/>
      <w:lvlText w:val="o"/>
      <w:lvlJc w:val="left"/>
      <w:pPr>
        <w:ind w:left="3600" w:hanging="360"/>
      </w:pPr>
      <w:rPr>
        <w:rFonts w:ascii="Courier New" w:hAnsi="Courier New" w:hint="default"/>
      </w:rPr>
    </w:lvl>
    <w:lvl w:ilvl="5" w:tplc="C67880FC">
      <w:start w:val="1"/>
      <w:numFmt w:val="bullet"/>
      <w:lvlText w:val=""/>
      <w:lvlJc w:val="left"/>
      <w:pPr>
        <w:ind w:left="4320" w:hanging="360"/>
      </w:pPr>
      <w:rPr>
        <w:rFonts w:ascii="Wingdings" w:hAnsi="Wingdings" w:hint="default"/>
      </w:rPr>
    </w:lvl>
    <w:lvl w:ilvl="6" w:tplc="D86C233C">
      <w:start w:val="1"/>
      <w:numFmt w:val="bullet"/>
      <w:lvlText w:val=""/>
      <w:lvlJc w:val="left"/>
      <w:pPr>
        <w:ind w:left="5040" w:hanging="360"/>
      </w:pPr>
      <w:rPr>
        <w:rFonts w:ascii="Symbol" w:hAnsi="Symbol" w:hint="default"/>
      </w:rPr>
    </w:lvl>
    <w:lvl w:ilvl="7" w:tplc="2D5A3CC0">
      <w:start w:val="1"/>
      <w:numFmt w:val="bullet"/>
      <w:lvlText w:val="o"/>
      <w:lvlJc w:val="left"/>
      <w:pPr>
        <w:ind w:left="5760" w:hanging="360"/>
      </w:pPr>
      <w:rPr>
        <w:rFonts w:ascii="Courier New" w:hAnsi="Courier New" w:hint="default"/>
      </w:rPr>
    </w:lvl>
    <w:lvl w:ilvl="8" w:tplc="FD320C98">
      <w:start w:val="1"/>
      <w:numFmt w:val="bullet"/>
      <w:lvlText w:val=""/>
      <w:lvlJc w:val="left"/>
      <w:pPr>
        <w:ind w:left="6480" w:hanging="360"/>
      </w:pPr>
      <w:rPr>
        <w:rFonts w:ascii="Wingdings" w:hAnsi="Wingdings" w:hint="default"/>
      </w:rPr>
    </w:lvl>
  </w:abstractNum>
  <w:abstractNum w:abstractNumId="24" w15:restartNumberingAfterBreak="0">
    <w:nsid w:val="304D3FB8"/>
    <w:multiLevelType w:val="hybridMultilevel"/>
    <w:tmpl w:val="C9F671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0E15198"/>
    <w:multiLevelType w:val="hybridMultilevel"/>
    <w:tmpl w:val="D5F6D1F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1AC4FC3"/>
    <w:multiLevelType w:val="multilevel"/>
    <w:tmpl w:val="618A7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C74F70"/>
    <w:multiLevelType w:val="hybridMultilevel"/>
    <w:tmpl w:val="7BC48E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36BA3C7E"/>
    <w:multiLevelType w:val="hybridMultilevel"/>
    <w:tmpl w:val="30B63A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7C25BCE"/>
    <w:multiLevelType w:val="hybridMultilevel"/>
    <w:tmpl w:val="D5606D9A"/>
    <w:lvl w:ilvl="0" w:tplc="3F202C84">
      <w:start w:val="1"/>
      <w:numFmt w:val="bullet"/>
      <w:pStyle w:val="Table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235103"/>
    <w:multiLevelType w:val="multilevel"/>
    <w:tmpl w:val="7C8A2FEE"/>
    <w:lvl w:ilvl="0">
      <w:start w:val="6"/>
      <w:numFmt w:val="decimal"/>
      <w:lvlText w:val="%1"/>
      <w:lvlJc w:val="left"/>
      <w:pPr>
        <w:ind w:left="626" w:hanging="626"/>
      </w:pPr>
      <w:rPr>
        <w:rFonts w:hint="default"/>
      </w:rPr>
    </w:lvl>
    <w:lvl w:ilvl="1">
      <w:start w:val="4"/>
      <w:numFmt w:val="decimal"/>
      <w:lvlText w:val="%1.%2"/>
      <w:lvlJc w:val="left"/>
      <w:pPr>
        <w:ind w:left="626" w:hanging="626"/>
      </w:pPr>
      <w:rPr>
        <w:rFonts w:hint="default"/>
      </w:rPr>
    </w:lvl>
    <w:lvl w:ilvl="2">
      <w:start w:val="7"/>
      <w:numFmt w:val="decimal"/>
      <w:lvlText w:val="%1.%2.%3"/>
      <w:lvlJc w:val="left"/>
      <w:pPr>
        <w:ind w:left="720" w:hanging="720"/>
      </w:pPr>
      <w:rPr>
        <w:rFonts w:hint="default"/>
      </w:rPr>
    </w:lvl>
    <w:lvl w:ilvl="3">
      <w:start w:val="1"/>
      <w:numFmt w:val="decimal"/>
      <w:lvlText w:val="5.%2.5.%4"/>
      <w:lvlJc w:val="left"/>
      <w:pPr>
        <w:ind w:left="720" w:hanging="720"/>
      </w:pPr>
      <w:rPr>
        <w:rFonts w:hint="default"/>
      </w:rPr>
    </w:lvl>
    <w:lvl w:ilvl="4">
      <w:start w:val="1"/>
      <w:numFmt w:val="decimal"/>
      <w:lvlText w:val="5.%2.5.%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3E904AD5"/>
    <w:multiLevelType w:val="multilevel"/>
    <w:tmpl w:val="1DB6541E"/>
    <w:lvl w:ilvl="0">
      <w:start w:val="8"/>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42517088"/>
    <w:multiLevelType w:val="hybridMultilevel"/>
    <w:tmpl w:val="BB88C89A"/>
    <w:lvl w:ilvl="0" w:tplc="FFFFFFFF">
      <w:start w:val="1"/>
      <w:numFmt w:val="decimal"/>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4275866"/>
    <w:multiLevelType w:val="multilevel"/>
    <w:tmpl w:val="5DB67240"/>
    <w:lvl w:ilvl="0">
      <w:start w:val="1"/>
      <w:numFmt w:val="decimal"/>
      <w:pStyle w:val="Headbullet3"/>
      <w:lvlText w:val="%1."/>
      <w:lvlJc w:val="left"/>
      <w:pPr>
        <w:tabs>
          <w:tab w:val="num" w:pos="360"/>
        </w:tabs>
        <w:ind w:left="360" w:hanging="360"/>
      </w:pPr>
      <w:rPr>
        <w:rFonts w:hint="default"/>
      </w:rPr>
    </w:lvl>
    <w:lvl w:ilvl="1">
      <w:start w:val="1"/>
      <w:numFmt w:val="decimal"/>
      <w:pStyle w:val="HeadBullet2"/>
      <w:lvlText w:val="%1.%2."/>
      <w:lvlJc w:val="left"/>
      <w:pPr>
        <w:tabs>
          <w:tab w:val="num" w:pos="792"/>
        </w:tabs>
        <w:ind w:left="792" w:hanging="432"/>
      </w:pPr>
      <w:rPr>
        <w:rFonts w:hint="default"/>
      </w:rPr>
    </w:lvl>
    <w:lvl w:ilvl="2">
      <w:start w:val="1"/>
      <w:numFmt w:val="decimal"/>
      <w:pStyle w:val="HeadBullet2"/>
      <w:lvlText w:val="%1.%2.%3."/>
      <w:lvlJc w:val="left"/>
      <w:pPr>
        <w:tabs>
          <w:tab w:val="num" w:pos="1260"/>
        </w:tabs>
        <w:ind w:left="104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4" w15:restartNumberingAfterBreak="0">
    <w:nsid w:val="468A68EE"/>
    <w:multiLevelType w:val="multilevel"/>
    <w:tmpl w:val="06A663BE"/>
    <w:lvl w:ilvl="0">
      <w:start w:val="4"/>
      <w:numFmt w:val="decimal"/>
      <w:lvlText w:val="%1"/>
      <w:lvlJc w:val="left"/>
      <w:pPr>
        <w:ind w:left="705" w:hanging="705"/>
      </w:pPr>
      <w:rPr>
        <w:rFonts w:hint="default"/>
      </w:rPr>
    </w:lvl>
    <w:lvl w:ilvl="1">
      <w:start w:val="4"/>
      <w:numFmt w:val="decimal"/>
      <w:lvlText w:val="%1.%2"/>
      <w:lvlJc w:val="left"/>
      <w:pPr>
        <w:ind w:left="945" w:hanging="705"/>
      </w:pPr>
      <w:rPr>
        <w:rFonts w:hint="default"/>
      </w:rPr>
    </w:lvl>
    <w:lvl w:ilvl="2">
      <w:start w:val="20"/>
      <w:numFmt w:val="none"/>
      <w:lvlText w:val="5.5.1.1"/>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360" w:hanging="1440"/>
      </w:pPr>
      <w:rPr>
        <w:rFonts w:hint="default"/>
      </w:rPr>
    </w:lvl>
  </w:abstractNum>
  <w:abstractNum w:abstractNumId="35" w15:restartNumberingAfterBreak="0">
    <w:nsid w:val="4B4F6C81"/>
    <w:multiLevelType w:val="multilevel"/>
    <w:tmpl w:val="CEA40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C02575"/>
    <w:multiLevelType w:val="hybridMultilevel"/>
    <w:tmpl w:val="0CD83E4C"/>
    <w:lvl w:ilvl="0" w:tplc="04090003">
      <w:start w:val="1"/>
      <w:numFmt w:val="bullet"/>
      <w:lvlText w:val="o"/>
      <w:lvlJc w:val="left"/>
      <w:pPr>
        <w:ind w:left="2760" w:hanging="360"/>
      </w:pPr>
      <w:rPr>
        <w:rFonts w:ascii="Courier New" w:hAnsi="Courier New" w:cs="Courier New"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37" w15:restartNumberingAfterBreak="0">
    <w:nsid w:val="5F0223B6"/>
    <w:multiLevelType w:val="multilevel"/>
    <w:tmpl w:val="6F162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1A29F7"/>
    <w:multiLevelType w:val="multilevel"/>
    <w:tmpl w:val="5E86BE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bCs w:val="0"/>
      </w:r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5471AF6"/>
    <w:multiLevelType w:val="multilevel"/>
    <w:tmpl w:val="5DBA3C60"/>
    <w:lvl w:ilvl="0">
      <w:start w:val="6"/>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8"/>
      <w:numFmt w:val="decimal"/>
      <w:lvlText w:val="%1.%2.%3"/>
      <w:lvlJc w:val="left"/>
      <w:pPr>
        <w:ind w:left="720" w:hanging="720"/>
      </w:pPr>
      <w:rPr>
        <w:rFonts w:hint="default"/>
      </w:rPr>
    </w:lvl>
    <w:lvl w:ilvl="3">
      <w:start w:val="1"/>
      <w:numFmt w:val="decimal"/>
      <w:lvlText w:val="5.%2.8.%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681C459B"/>
    <w:multiLevelType w:val="hybridMultilevel"/>
    <w:tmpl w:val="2444C4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69356EEE"/>
    <w:multiLevelType w:val="multilevel"/>
    <w:tmpl w:val="2B720624"/>
    <w:lvl w:ilvl="0">
      <w:start w:val="4"/>
      <w:numFmt w:val="decimal"/>
      <w:lvlText w:val="%1"/>
      <w:lvlJc w:val="left"/>
      <w:pPr>
        <w:ind w:left="705" w:hanging="705"/>
      </w:pPr>
      <w:rPr>
        <w:rFonts w:asciiTheme="minorHAnsi" w:eastAsia="Calibri" w:hAnsiTheme="minorHAnsi" w:cstheme="minorBidi" w:hint="default"/>
      </w:rPr>
    </w:lvl>
    <w:lvl w:ilvl="1">
      <w:start w:val="4"/>
      <w:numFmt w:val="decimal"/>
      <w:lvlText w:val="%1.%2"/>
      <w:lvlJc w:val="left"/>
      <w:pPr>
        <w:ind w:left="945" w:hanging="705"/>
      </w:pPr>
      <w:rPr>
        <w:rFonts w:asciiTheme="minorHAnsi" w:eastAsia="Calibri" w:hAnsiTheme="minorHAnsi" w:cstheme="minorBidi" w:hint="default"/>
      </w:rPr>
    </w:lvl>
    <w:lvl w:ilvl="2">
      <w:start w:val="10"/>
      <w:numFmt w:val="decimal"/>
      <w:lvlText w:val="%1.%2.%3"/>
      <w:lvlJc w:val="left"/>
      <w:pPr>
        <w:ind w:left="1200" w:hanging="720"/>
      </w:pPr>
      <w:rPr>
        <w:rFonts w:asciiTheme="minorHAnsi" w:eastAsia="Calibri" w:hAnsiTheme="minorHAnsi" w:cstheme="minorBidi" w:hint="default"/>
      </w:rPr>
    </w:lvl>
    <w:lvl w:ilvl="3">
      <w:start w:val="1"/>
      <w:numFmt w:val="decimal"/>
      <w:lvlText w:val="5.4.11.%4"/>
      <w:lvlJc w:val="left"/>
      <w:pPr>
        <w:ind w:left="1440" w:hanging="720"/>
      </w:pPr>
      <w:rPr>
        <w:rFonts w:asciiTheme="minorHAnsi" w:eastAsia="Calibri" w:hAnsiTheme="minorHAnsi" w:cstheme="minorBidi" w:hint="default"/>
      </w:rPr>
    </w:lvl>
    <w:lvl w:ilvl="4">
      <w:start w:val="1"/>
      <w:numFmt w:val="decimal"/>
      <w:lvlText w:val="5.%2.11.%4.%5"/>
      <w:lvlJc w:val="left"/>
      <w:pPr>
        <w:ind w:left="2040" w:hanging="1080"/>
      </w:pPr>
      <w:rPr>
        <w:rFonts w:asciiTheme="minorHAnsi" w:eastAsia="Calibri" w:hAnsiTheme="minorHAnsi" w:cstheme="minorBidi" w:hint="default"/>
      </w:rPr>
    </w:lvl>
    <w:lvl w:ilvl="5">
      <w:start w:val="1"/>
      <w:numFmt w:val="decimal"/>
      <w:lvlText w:val="%1.%2.%3.%4.%5.%6"/>
      <w:lvlJc w:val="left"/>
      <w:pPr>
        <w:ind w:left="2280" w:hanging="1080"/>
      </w:pPr>
      <w:rPr>
        <w:rFonts w:asciiTheme="minorHAnsi" w:eastAsia="Calibri" w:hAnsiTheme="minorHAnsi" w:cstheme="minorBidi" w:hint="default"/>
      </w:rPr>
    </w:lvl>
    <w:lvl w:ilvl="6">
      <w:start w:val="1"/>
      <w:numFmt w:val="decimal"/>
      <w:lvlText w:val="%1.%2.%3.%4.%5.%6.%7"/>
      <w:lvlJc w:val="left"/>
      <w:pPr>
        <w:ind w:left="2880" w:hanging="1440"/>
      </w:pPr>
      <w:rPr>
        <w:rFonts w:asciiTheme="minorHAnsi" w:eastAsia="Calibri" w:hAnsiTheme="minorHAnsi" w:cstheme="minorBidi" w:hint="default"/>
      </w:rPr>
    </w:lvl>
    <w:lvl w:ilvl="7">
      <w:start w:val="1"/>
      <w:numFmt w:val="decimal"/>
      <w:lvlText w:val="%1.%2.%3.%4.%5.%6.%7.%8"/>
      <w:lvlJc w:val="left"/>
      <w:pPr>
        <w:ind w:left="3120" w:hanging="1440"/>
      </w:pPr>
      <w:rPr>
        <w:rFonts w:asciiTheme="minorHAnsi" w:eastAsia="Calibri" w:hAnsiTheme="minorHAnsi" w:cstheme="minorBidi" w:hint="default"/>
      </w:rPr>
    </w:lvl>
    <w:lvl w:ilvl="8">
      <w:start w:val="1"/>
      <w:numFmt w:val="decimal"/>
      <w:lvlText w:val="%1.%2.%3.%4.%5.%6.%7.%8.%9"/>
      <w:lvlJc w:val="left"/>
      <w:pPr>
        <w:ind w:left="3360" w:hanging="1440"/>
      </w:pPr>
      <w:rPr>
        <w:rFonts w:asciiTheme="minorHAnsi" w:eastAsia="Calibri" w:hAnsiTheme="minorHAnsi" w:cstheme="minorBidi" w:hint="default"/>
      </w:rPr>
    </w:lvl>
  </w:abstractNum>
  <w:abstractNum w:abstractNumId="42" w15:restartNumberingAfterBreak="0">
    <w:nsid w:val="6D6B7297"/>
    <w:multiLevelType w:val="multilevel"/>
    <w:tmpl w:val="4009001F"/>
    <w:lvl w:ilvl="0">
      <w:start w:val="1"/>
      <w:numFmt w:val="decimal"/>
      <w:lvlText w:val="%1."/>
      <w:lvlJc w:val="left"/>
      <w:pPr>
        <w:ind w:left="360" w:hanging="360"/>
      </w:pPr>
    </w:lvl>
    <w:lvl w:ilvl="1">
      <w:start w:val="1"/>
      <w:numFmt w:val="decimal"/>
      <w:lvlText w:val="%1.%2."/>
      <w:lvlJc w:val="left"/>
      <w:pPr>
        <w:ind w:left="716"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87" w:hanging="50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188" w:hanging="648"/>
      </w:pPr>
    </w:lvl>
    <w:lvl w:ilvl="4">
      <w:start w:val="1"/>
      <w:numFmt w:val="decimal"/>
      <w:lvlText w:val="%1.%2.%3.%4.%5."/>
      <w:lvlJc w:val="left"/>
      <w:pPr>
        <w:ind w:left="2232" w:hanging="792"/>
      </w:pPr>
      <w:rPr>
        <w:b w:val="0"/>
        <w:bCs w:val="0"/>
        <w:i w:val="0"/>
        <w:iCs w:val="0"/>
        <w:caps w:val="0"/>
        <w:smallCaps w:val="0"/>
        <w:strike w:val="0"/>
        <w:dstrike w:val="0"/>
        <w:noProof w:val="0"/>
        <w:vanish w:val="0"/>
        <w:color w:val="F47421"/>
        <w:spacing w:val="0"/>
        <w:kern w:val="0"/>
        <w:position w:val="0"/>
        <w:u w:val="none"/>
        <w:effect w:val="none"/>
        <w:vertAlign w:val="baseline"/>
        <w:em w:val="none"/>
        <w:specVanish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0FD6B65"/>
    <w:multiLevelType w:val="multilevel"/>
    <w:tmpl w:val="6B0E717A"/>
    <w:lvl w:ilvl="0">
      <w:start w:val="6"/>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none"/>
      <w:lvlText w:val="5.4.10.1"/>
      <w:lvlJc w:val="left"/>
      <w:pPr>
        <w:ind w:left="720" w:hanging="720"/>
      </w:pPr>
      <w:rPr>
        <w:rFonts w:hint="default"/>
      </w:rPr>
    </w:lvl>
    <w:lvl w:ilvl="4">
      <w:start w:val="1"/>
      <w:numFmt w:val="none"/>
      <w:lvlText w:val="5.4.10.1.1"/>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20B5F50"/>
    <w:multiLevelType w:val="hybridMultilevel"/>
    <w:tmpl w:val="7EEA4BE6"/>
    <w:lvl w:ilvl="0" w:tplc="B55E8B0A">
      <w:start w:val="1"/>
      <w:numFmt w:val="bullet"/>
      <w:lvlText w:val="-"/>
      <w:lvlJc w:val="left"/>
      <w:pPr>
        <w:ind w:left="703" w:hanging="360"/>
      </w:pPr>
      <w:rPr>
        <w:rFonts w:ascii="Calibri" w:eastAsia="Times New Roman" w:hAnsi="Calibri" w:cs="Calibri" w:hint="default"/>
      </w:rPr>
    </w:lvl>
    <w:lvl w:ilvl="1" w:tplc="04090003" w:tentative="1">
      <w:start w:val="1"/>
      <w:numFmt w:val="bullet"/>
      <w:lvlText w:val="o"/>
      <w:lvlJc w:val="left"/>
      <w:pPr>
        <w:ind w:left="1423" w:hanging="360"/>
      </w:pPr>
      <w:rPr>
        <w:rFonts w:ascii="Courier New" w:hAnsi="Courier New" w:cs="Courier New" w:hint="default"/>
      </w:rPr>
    </w:lvl>
    <w:lvl w:ilvl="2" w:tplc="04090005" w:tentative="1">
      <w:start w:val="1"/>
      <w:numFmt w:val="bullet"/>
      <w:lvlText w:val=""/>
      <w:lvlJc w:val="left"/>
      <w:pPr>
        <w:ind w:left="2143" w:hanging="360"/>
      </w:pPr>
      <w:rPr>
        <w:rFonts w:ascii="Wingdings" w:hAnsi="Wingdings" w:hint="default"/>
      </w:rPr>
    </w:lvl>
    <w:lvl w:ilvl="3" w:tplc="04090001" w:tentative="1">
      <w:start w:val="1"/>
      <w:numFmt w:val="bullet"/>
      <w:lvlText w:val=""/>
      <w:lvlJc w:val="left"/>
      <w:pPr>
        <w:ind w:left="2863" w:hanging="360"/>
      </w:pPr>
      <w:rPr>
        <w:rFonts w:ascii="Symbol" w:hAnsi="Symbol" w:hint="default"/>
      </w:rPr>
    </w:lvl>
    <w:lvl w:ilvl="4" w:tplc="04090003" w:tentative="1">
      <w:start w:val="1"/>
      <w:numFmt w:val="bullet"/>
      <w:lvlText w:val="o"/>
      <w:lvlJc w:val="left"/>
      <w:pPr>
        <w:ind w:left="3583" w:hanging="360"/>
      </w:pPr>
      <w:rPr>
        <w:rFonts w:ascii="Courier New" w:hAnsi="Courier New" w:cs="Courier New" w:hint="default"/>
      </w:rPr>
    </w:lvl>
    <w:lvl w:ilvl="5" w:tplc="04090005" w:tentative="1">
      <w:start w:val="1"/>
      <w:numFmt w:val="bullet"/>
      <w:lvlText w:val=""/>
      <w:lvlJc w:val="left"/>
      <w:pPr>
        <w:ind w:left="4303" w:hanging="360"/>
      </w:pPr>
      <w:rPr>
        <w:rFonts w:ascii="Wingdings" w:hAnsi="Wingdings" w:hint="default"/>
      </w:rPr>
    </w:lvl>
    <w:lvl w:ilvl="6" w:tplc="04090001" w:tentative="1">
      <w:start w:val="1"/>
      <w:numFmt w:val="bullet"/>
      <w:lvlText w:val=""/>
      <w:lvlJc w:val="left"/>
      <w:pPr>
        <w:ind w:left="5023" w:hanging="360"/>
      </w:pPr>
      <w:rPr>
        <w:rFonts w:ascii="Symbol" w:hAnsi="Symbol" w:hint="default"/>
      </w:rPr>
    </w:lvl>
    <w:lvl w:ilvl="7" w:tplc="04090003" w:tentative="1">
      <w:start w:val="1"/>
      <w:numFmt w:val="bullet"/>
      <w:lvlText w:val="o"/>
      <w:lvlJc w:val="left"/>
      <w:pPr>
        <w:ind w:left="5743" w:hanging="360"/>
      </w:pPr>
      <w:rPr>
        <w:rFonts w:ascii="Courier New" w:hAnsi="Courier New" w:cs="Courier New" w:hint="default"/>
      </w:rPr>
    </w:lvl>
    <w:lvl w:ilvl="8" w:tplc="04090005" w:tentative="1">
      <w:start w:val="1"/>
      <w:numFmt w:val="bullet"/>
      <w:lvlText w:val=""/>
      <w:lvlJc w:val="left"/>
      <w:pPr>
        <w:ind w:left="6463" w:hanging="360"/>
      </w:pPr>
      <w:rPr>
        <w:rFonts w:ascii="Wingdings" w:hAnsi="Wingdings" w:hint="default"/>
      </w:rPr>
    </w:lvl>
  </w:abstractNum>
  <w:abstractNum w:abstractNumId="45" w15:restartNumberingAfterBreak="0">
    <w:nsid w:val="768B04B5"/>
    <w:multiLevelType w:val="hybridMultilevel"/>
    <w:tmpl w:val="53EE2E82"/>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46" w15:restartNumberingAfterBreak="0">
    <w:nsid w:val="77BC374B"/>
    <w:multiLevelType w:val="multilevel"/>
    <w:tmpl w:val="F1EC9E42"/>
    <w:lvl w:ilvl="0">
      <w:start w:val="6"/>
      <w:numFmt w:val="decimal"/>
      <w:lvlText w:val="%1"/>
      <w:lvlJc w:val="left"/>
      <w:pPr>
        <w:ind w:left="705" w:hanging="705"/>
      </w:pPr>
      <w:rPr>
        <w:rFonts w:hint="default"/>
      </w:rPr>
    </w:lvl>
    <w:lvl w:ilvl="1">
      <w:start w:val="4"/>
      <w:numFmt w:val="decimal"/>
      <w:lvlText w:val="%1.%2"/>
      <w:lvlJc w:val="left"/>
      <w:pPr>
        <w:ind w:left="705" w:hanging="705"/>
      </w:pPr>
      <w:rPr>
        <w:rFonts w:hint="default"/>
      </w:rPr>
    </w:lvl>
    <w:lvl w:ilvl="2">
      <w:start w:val="13"/>
      <w:numFmt w:val="decimal"/>
      <w:lvlText w:val="%1.%2.%3"/>
      <w:lvlJc w:val="left"/>
      <w:pPr>
        <w:ind w:left="720" w:hanging="720"/>
      </w:pPr>
      <w:rPr>
        <w:rFonts w:hint="default"/>
      </w:rPr>
    </w:lvl>
    <w:lvl w:ilvl="3">
      <w:start w:val="1"/>
      <w:numFmt w:val="decimal"/>
      <w:lvlText w:val="5.%2.12.%4"/>
      <w:lvlJc w:val="left"/>
      <w:pPr>
        <w:ind w:left="720" w:hanging="720"/>
      </w:pPr>
      <w:rPr>
        <w:rFonts w:hint="default"/>
      </w:rPr>
    </w:lvl>
    <w:lvl w:ilvl="4">
      <w:start w:val="1"/>
      <w:numFmt w:val="decimal"/>
      <w:lvlText w:val="5.%2.12.3.1"/>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79E4614D"/>
    <w:multiLevelType w:val="multilevel"/>
    <w:tmpl w:val="BB10D1C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343476243">
    <w:abstractNumId w:val="13"/>
  </w:num>
  <w:num w:numId="2" w16cid:durableId="1750343522">
    <w:abstractNumId w:val="33"/>
  </w:num>
  <w:num w:numId="3" w16cid:durableId="868034710">
    <w:abstractNumId w:val="29"/>
  </w:num>
  <w:num w:numId="4" w16cid:durableId="1696926658">
    <w:abstractNumId w:val="18"/>
  </w:num>
  <w:num w:numId="5" w16cid:durableId="1525945663">
    <w:abstractNumId w:val="4"/>
  </w:num>
  <w:num w:numId="6" w16cid:durableId="858130613">
    <w:abstractNumId w:val="0"/>
  </w:num>
  <w:num w:numId="7" w16cid:durableId="245850672">
    <w:abstractNumId w:val="42"/>
  </w:num>
  <w:num w:numId="8" w16cid:durableId="735514422">
    <w:abstractNumId w:val="47"/>
  </w:num>
  <w:num w:numId="9" w16cid:durableId="1764448544">
    <w:abstractNumId w:val="2"/>
  </w:num>
  <w:num w:numId="10" w16cid:durableId="1907452226">
    <w:abstractNumId w:val="12"/>
  </w:num>
  <w:num w:numId="11" w16cid:durableId="508954295">
    <w:abstractNumId w:val="43"/>
  </w:num>
  <w:num w:numId="12" w16cid:durableId="529799065">
    <w:abstractNumId w:val="7"/>
  </w:num>
  <w:num w:numId="13" w16cid:durableId="1979335605">
    <w:abstractNumId w:val="39"/>
  </w:num>
  <w:num w:numId="14" w16cid:durableId="480997561">
    <w:abstractNumId w:val="31"/>
  </w:num>
  <w:num w:numId="15" w16cid:durableId="1910261258">
    <w:abstractNumId w:val="14"/>
  </w:num>
  <w:num w:numId="16" w16cid:durableId="78915169">
    <w:abstractNumId w:val="46"/>
  </w:num>
  <w:num w:numId="17" w16cid:durableId="1833567207">
    <w:abstractNumId w:val="30"/>
  </w:num>
  <w:num w:numId="18" w16cid:durableId="2104640295">
    <w:abstractNumId w:val="3"/>
  </w:num>
  <w:num w:numId="19" w16cid:durableId="810943061">
    <w:abstractNumId w:val="32"/>
  </w:num>
  <w:num w:numId="20" w16cid:durableId="1842307538">
    <w:abstractNumId w:val="22"/>
  </w:num>
  <w:num w:numId="21" w16cid:durableId="773551199">
    <w:abstractNumId w:val="25"/>
  </w:num>
  <w:num w:numId="22" w16cid:durableId="1278560089">
    <w:abstractNumId w:val="21"/>
  </w:num>
  <w:num w:numId="23" w16cid:durableId="358966649">
    <w:abstractNumId w:val="5"/>
  </w:num>
  <w:num w:numId="24" w16cid:durableId="1426414853">
    <w:abstractNumId w:val="11"/>
  </w:num>
  <w:num w:numId="25" w16cid:durableId="910500943">
    <w:abstractNumId w:val="34"/>
  </w:num>
  <w:num w:numId="26" w16cid:durableId="750001940">
    <w:abstractNumId w:val="41"/>
  </w:num>
  <w:num w:numId="27" w16cid:durableId="1894920712">
    <w:abstractNumId w:val="19"/>
  </w:num>
  <w:num w:numId="28" w16cid:durableId="1347094858">
    <w:abstractNumId w:val="27"/>
  </w:num>
  <w:num w:numId="29" w16cid:durableId="616722434">
    <w:abstractNumId w:val="20"/>
  </w:num>
  <w:num w:numId="30" w16cid:durableId="1913074650">
    <w:abstractNumId w:val="44"/>
  </w:num>
  <w:num w:numId="31" w16cid:durableId="892734629">
    <w:abstractNumId w:val="36"/>
  </w:num>
  <w:num w:numId="32" w16cid:durableId="641926353">
    <w:abstractNumId w:val="24"/>
  </w:num>
  <w:num w:numId="33" w16cid:durableId="1947034366">
    <w:abstractNumId w:val="17"/>
  </w:num>
  <w:num w:numId="34" w16cid:durableId="275530894">
    <w:abstractNumId w:val="8"/>
  </w:num>
  <w:num w:numId="35" w16cid:durableId="1702052216">
    <w:abstractNumId w:val="38"/>
  </w:num>
  <w:num w:numId="36" w16cid:durableId="1229077999">
    <w:abstractNumId w:val="28"/>
  </w:num>
  <w:num w:numId="37" w16cid:durableId="117723234">
    <w:abstractNumId w:val="1"/>
  </w:num>
  <w:num w:numId="38" w16cid:durableId="790394794">
    <w:abstractNumId w:val="23"/>
  </w:num>
  <w:num w:numId="39" w16cid:durableId="507062898">
    <w:abstractNumId w:val="15"/>
  </w:num>
  <w:num w:numId="40" w16cid:durableId="1898662682">
    <w:abstractNumId w:val="10"/>
  </w:num>
  <w:num w:numId="41" w16cid:durableId="316963437">
    <w:abstractNumId w:val="40"/>
  </w:num>
  <w:num w:numId="42" w16cid:durableId="306395831">
    <w:abstractNumId w:val="9"/>
  </w:num>
  <w:num w:numId="43" w16cid:durableId="1271352711">
    <w:abstractNumId w:val="26"/>
  </w:num>
  <w:num w:numId="44" w16cid:durableId="823619579">
    <w:abstractNumId w:val="6"/>
  </w:num>
  <w:num w:numId="45" w16cid:durableId="438644822">
    <w:abstractNumId w:val="35"/>
  </w:num>
  <w:num w:numId="46" w16cid:durableId="231353529">
    <w:abstractNumId w:val="16"/>
  </w:num>
  <w:num w:numId="47" w16cid:durableId="1950548103">
    <w:abstractNumId w:val="37"/>
  </w:num>
  <w:num w:numId="48" w16cid:durableId="421804195">
    <w:abstractNumId w:val="4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14"/>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cwMTWwMDcysTAxNzZX0lEKTi0uzszPAykwqgUApuXjgCwAAAA="/>
  </w:docVars>
  <w:rsids>
    <w:rsidRoot w:val="00A232C5"/>
    <w:rsid w:val="000007BD"/>
    <w:rsid w:val="00000C86"/>
    <w:rsid w:val="00000CAD"/>
    <w:rsid w:val="00000CEF"/>
    <w:rsid w:val="00000F3C"/>
    <w:rsid w:val="00001020"/>
    <w:rsid w:val="000010DE"/>
    <w:rsid w:val="00001E62"/>
    <w:rsid w:val="00001F4E"/>
    <w:rsid w:val="000035B9"/>
    <w:rsid w:val="00004DF7"/>
    <w:rsid w:val="00004FA8"/>
    <w:rsid w:val="00005409"/>
    <w:rsid w:val="00005410"/>
    <w:rsid w:val="0000613E"/>
    <w:rsid w:val="000066B8"/>
    <w:rsid w:val="00006B7F"/>
    <w:rsid w:val="00006D00"/>
    <w:rsid w:val="00007137"/>
    <w:rsid w:val="00007192"/>
    <w:rsid w:val="00007A53"/>
    <w:rsid w:val="00007A7E"/>
    <w:rsid w:val="0001049F"/>
    <w:rsid w:val="00011352"/>
    <w:rsid w:val="00012154"/>
    <w:rsid w:val="00012164"/>
    <w:rsid w:val="0001305E"/>
    <w:rsid w:val="0001321F"/>
    <w:rsid w:val="0001339C"/>
    <w:rsid w:val="000136A1"/>
    <w:rsid w:val="00014459"/>
    <w:rsid w:val="00014D9C"/>
    <w:rsid w:val="0001537B"/>
    <w:rsid w:val="000156CD"/>
    <w:rsid w:val="00015E5B"/>
    <w:rsid w:val="000161E0"/>
    <w:rsid w:val="00016A86"/>
    <w:rsid w:val="00016AD8"/>
    <w:rsid w:val="00016CF5"/>
    <w:rsid w:val="0001726F"/>
    <w:rsid w:val="000175C7"/>
    <w:rsid w:val="00017840"/>
    <w:rsid w:val="000178DF"/>
    <w:rsid w:val="00017C42"/>
    <w:rsid w:val="00020059"/>
    <w:rsid w:val="00020567"/>
    <w:rsid w:val="00020FC4"/>
    <w:rsid w:val="00021010"/>
    <w:rsid w:val="0002116A"/>
    <w:rsid w:val="0002131E"/>
    <w:rsid w:val="000219C2"/>
    <w:rsid w:val="00021B7B"/>
    <w:rsid w:val="00021D72"/>
    <w:rsid w:val="00022A42"/>
    <w:rsid w:val="00022AF4"/>
    <w:rsid w:val="00022B5E"/>
    <w:rsid w:val="0002311A"/>
    <w:rsid w:val="000235A9"/>
    <w:rsid w:val="00023DDD"/>
    <w:rsid w:val="00024625"/>
    <w:rsid w:val="0002462C"/>
    <w:rsid w:val="00024E57"/>
    <w:rsid w:val="000254CD"/>
    <w:rsid w:val="00025EBF"/>
    <w:rsid w:val="00026073"/>
    <w:rsid w:val="00026159"/>
    <w:rsid w:val="00026774"/>
    <w:rsid w:val="000277A6"/>
    <w:rsid w:val="0003010C"/>
    <w:rsid w:val="0003012B"/>
    <w:rsid w:val="0003037D"/>
    <w:rsid w:val="000303CE"/>
    <w:rsid w:val="00030706"/>
    <w:rsid w:val="00030B17"/>
    <w:rsid w:val="000318CA"/>
    <w:rsid w:val="000320A1"/>
    <w:rsid w:val="00032651"/>
    <w:rsid w:val="00033008"/>
    <w:rsid w:val="000332F8"/>
    <w:rsid w:val="000339A9"/>
    <w:rsid w:val="00033CBC"/>
    <w:rsid w:val="00033CC4"/>
    <w:rsid w:val="00033EAD"/>
    <w:rsid w:val="00033F3C"/>
    <w:rsid w:val="00033F42"/>
    <w:rsid w:val="0003407C"/>
    <w:rsid w:val="00034693"/>
    <w:rsid w:val="000348DC"/>
    <w:rsid w:val="00035236"/>
    <w:rsid w:val="0003538E"/>
    <w:rsid w:val="00035B4C"/>
    <w:rsid w:val="00035E27"/>
    <w:rsid w:val="00035E7B"/>
    <w:rsid w:val="00036384"/>
    <w:rsid w:val="00036F29"/>
    <w:rsid w:val="00036FD6"/>
    <w:rsid w:val="0003799C"/>
    <w:rsid w:val="000379B3"/>
    <w:rsid w:val="000379BD"/>
    <w:rsid w:val="000401B2"/>
    <w:rsid w:val="000401F2"/>
    <w:rsid w:val="00040E5D"/>
    <w:rsid w:val="000414F1"/>
    <w:rsid w:val="0004215C"/>
    <w:rsid w:val="00042211"/>
    <w:rsid w:val="00042CD6"/>
    <w:rsid w:val="0004334E"/>
    <w:rsid w:val="00043538"/>
    <w:rsid w:val="00044064"/>
    <w:rsid w:val="00044DE1"/>
    <w:rsid w:val="00045124"/>
    <w:rsid w:val="000454E8"/>
    <w:rsid w:val="00045536"/>
    <w:rsid w:val="00045AB4"/>
    <w:rsid w:val="0004658A"/>
    <w:rsid w:val="000468A6"/>
    <w:rsid w:val="0004698F"/>
    <w:rsid w:val="00046B56"/>
    <w:rsid w:val="00046EA8"/>
    <w:rsid w:val="00047B8E"/>
    <w:rsid w:val="00047F76"/>
    <w:rsid w:val="0005059A"/>
    <w:rsid w:val="00050B84"/>
    <w:rsid w:val="000510B5"/>
    <w:rsid w:val="00051873"/>
    <w:rsid w:val="00051E31"/>
    <w:rsid w:val="000522F6"/>
    <w:rsid w:val="0005235E"/>
    <w:rsid w:val="000526F5"/>
    <w:rsid w:val="00052FA8"/>
    <w:rsid w:val="0005380B"/>
    <w:rsid w:val="00053904"/>
    <w:rsid w:val="000541DD"/>
    <w:rsid w:val="000545C0"/>
    <w:rsid w:val="00055013"/>
    <w:rsid w:val="000551F4"/>
    <w:rsid w:val="0005554E"/>
    <w:rsid w:val="0005579B"/>
    <w:rsid w:val="00055BC0"/>
    <w:rsid w:val="0005606D"/>
    <w:rsid w:val="00056B37"/>
    <w:rsid w:val="00056E1F"/>
    <w:rsid w:val="0005713E"/>
    <w:rsid w:val="0005768C"/>
    <w:rsid w:val="00057ED1"/>
    <w:rsid w:val="00060581"/>
    <w:rsid w:val="000609AF"/>
    <w:rsid w:val="00060C58"/>
    <w:rsid w:val="000617ED"/>
    <w:rsid w:val="00061BF1"/>
    <w:rsid w:val="000624A7"/>
    <w:rsid w:val="000625F7"/>
    <w:rsid w:val="00062919"/>
    <w:rsid w:val="00062ABC"/>
    <w:rsid w:val="00062D43"/>
    <w:rsid w:val="000632D0"/>
    <w:rsid w:val="0006474B"/>
    <w:rsid w:val="00064941"/>
    <w:rsid w:val="0006654B"/>
    <w:rsid w:val="00066928"/>
    <w:rsid w:val="00066E8C"/>
    <w:rsid w:val="00066EC5"/>
    <w:rsid w:val="000671F1"/>
    <w:rsid w:val="0006757B"/>
    <w:rsid w:val="00067634"/>
    <w:rsid w:val="00067BDE"/>
    <w:rsid w:val="00067C0C"/>
    <w:rsid w:val="00067E55"/>
    <w:rsid w:val="00070403"/>
    <w:rsid w:val="0007093F"/>
    <w:rsid w:val="00070A43"/>
    <w:rsid w:val="000710B8"/>
    <w:rsid w:val="000712FF"/>
    <w:rsid w:val="00072729"/>
    <w:rsid w:val="00072818"/>
    <w:rsid w:val="00073313"/>
    <w:rsid w:val="00073364"/>
    <w:rsid w:val="00073704"/>
    <w:rsid w:val="00073D2E"/>
    <w:rsid w:val="00073E9E"/>
    <w:rsid w:val="00073F4C"/>
    <w:rsid w:val="000745CC"/>
    <w:rsid w:val="0007461B"/>
    <w:rsid w:val="000747FB"/>
    <w:rsid w:val="00074C9B"/>
    <w:rsid w:val="00075345"/>
    <w:rsid w:val="00075864"/>
    <w:rsid w:val="00075CAB"/>
    <w:rsid w:val="0007682C"/>
    <w:rsid w:val="000768EB"/>
    <w:rsid w:val="00076B7B"/>
    <w:rsid w:val="00076CEE"/>
    <w:rsid w:val="00076FBF"/>
    <w:rsid w:val="00077300"/>
    <w:rsid w:val="0007758A"/>
    <w:rsid w:val="000775DF"/>
    <w:rsid w:val="00077750"/>
    <w:rsid w:val="00077AF4"/>
    <w:rsid w:val="00077DFE"/>
    <w:rsid w:val="000800E4"/>
    <w:rsid w:val="00080422"/>
    <w:rsid w:val="000805AB"/>
    <w:rsid w:val="0008071E"/>
    <w:rsid w:val="000809EB"/>
    <w:rsid w:val="00080AC3"/>
    <w:rsid w:val="00080B5E"/>
    <w:rsid w:val="00081565"/>
    <w:rsid w:val="0008178E"/>
    <w:rsid w:val="0008248C"/>
    <w:rsid w:val="000825AD"/>
    <w:rsid w:val="00082768"/>
    <w:rsid w:val="00082BBB"/>
    <w:rsid w:val="00082C60"/>
    <w:rsid w:val="00082F2A"/>
    <w:rsid w:val="000833B0"/>
    <w:rsid w:val="00083B8E"/>
    <w:rsid w:val="00083C40"/>
    <w:rsid w:val="00083CCE"/>
    <w:rsid w:val="0008404D"/>
    <w:rsid w:val="00084929"/>
    <w:rsid w:val="000849A0"/>
    <w:rsid w:val="00084C69"/>
    <w:rsid w:val="00085387"/>
    <w:rsid w:val="00085413"/>
    <w:rsid w:val="00085602"/>
    <w:rsid w:val="000859CF"/>
    <w:rsid w:val="00085A5E"/>
    <w:rsid w:val="00086946"/>
    <w:rsid w:val="000869E0"/>
    <w:rsid w:val="000871E5"/>
    <w:rsid w:val="00087496"/>
    <w:rsid w:val="00087B32"/>
    <w:rsid w:val="00087E04"/>
    <w:rsid w:val="000904E7"/>
    <w:rsid w:val="00090ADE"/>
    <w:rsid w:val="0009155D"/>
    <w:rsid w:val="00092077"/>
    <w:rsid w:val="0009243A"/>
    <w:rsid w:val="000928F5"/>
    <w:rsid w:val="0009320C"/>
    <w:rsid w:val="00093E16"/>
    <w:rsid w:val="00094173"/>
    <w:rsid w:val="000947F2"/>
    <w:rsid w:val="00094BB2"/>
    <w:rsid w:val="00094EE1"/>
    <w:rsid w:val="00094F99"/>
    <w:rsid w:val="0009567A"/>
    <w:rsid w:val="00095809"/>
    <w:rsid w:val="00095DC8"/>
    <w:rsid w:val="00096292"/>
    <w:rsid w:val="00096593"/>
    <w:rsid w:val="00096972"/>
    <w:rsid w:val="00096F15"/>
    <w:rsid w:val="00097665"/>
    <w:rsid w:val="00097CC7"/>
    <w:rsid w:val="00097D37"/>
    <w:rsid w:val="000A05FF"/>
    <w:rsid w:val="000A0867"/>
    <w:rsid w:val="000A1860"/>
    <w:rsid w:val="000A1CC8"/>
    <w:rsid w:val="000A1E1F"/>
    <w:rsid w:val="000A242C"/>
    <w:rsid w:val="000A256F"/>
    <w:rsid w:val="000A285E"/>
    <w:rsid w:val="000A2895"/>
    <w:rsid w:val="000A2943"/>
    <w:rsid w:val="000A2A4F"/>
    <w:rsid w:val="000A3249"/>
    <w:rsid w:val="000A38D2"/>
    <w:rsid w:val="000A3B1B"/>
    <w:rsid w:val="000A3BAA"/>
    <w:rsid w:val="000A3DEC"/>
    <w:rsid w:val="000A3EF5"/>
    <w:rsid w:val="000A400A"/>
    <w:rsid w:val="000A43BA"/>
    <w:rsid w:val="000A450D"/>
    <w:rsid w:val="000A46D4"/>
    <w:rsid w:val="000A4F01"/>
    <w:rsid w:val="000A4F1B"/>
    <w:rsid w:val="000A58CC"/>
    <w:rsid w:val="000A5A89"/>
    <w:rsid w:val="000A62AF"/>
    <w:rsid w:val="000A6614"/>
    <w:rsid w:val="000A680B"/>
    <w:rsid w:val="000A691A"/>
    <w:rsid w:val="000A6AD0"/>
    <w:rsid w:val="000A6B97"/>
    <w:rsid w:val="000A72B7"/>
    <w:rsid w:val="000A781A"/>
    <w:rsid w:val="000A7A95"/>
    <w:rsid w:val="000A7D58"/>
    <w:rsid w:val="000A7F10"/>
    <w:rsid w:val="000B047D"/>
    <w:rsid w:val="000B0497"/>
    <w:rsid w:val="000B0A59"/>
    <w:rsid w:val="000B0E41"/>
    <w:rsid w:val="000B0FE4"/>
    <w:rsid w:val="000B1949"/>
    <w:rsid w:val="000B20D8"/>
    <w:rsid w:val="000B233D"/>
    <w:rsid w:val="000B2EAA"/>
    <w:rsid w:val="000B2F0A"/>
    <w:rsid w:val="000B3721"/>
    <w:rsid w:val="000B3957"/>
    <w:rsid w:val="000B3AE7"/>
    <w:rsid w:val="000B3B12"/>
    <w:rsid w:val="000B40C7"/>
    <w:rsid w:val="000B4F20"/>
    <w:rsid w:val="000B52DC"/>
    <w:rsid w:val="000B5763"/>
    <w:rsid w:val="000B5822"/>
    <w:rsid w:val="000B638E"/>
    <w:rsid w:val="000B6715"/>
    <w:rsid w:val="000B70ED"/>
    <w:rsid w:val="000B73F3"/>
    <w:rsid w:val="000B74D0"/>
    <w:rsid w:val="000B7AA1"/>
    <w:rsid w:val="000B7B07"/>
    <w:rsid w:val="000B7F1B"/>
    <w:rsid w:val="000C0B98"/>
    <w:rsid w:val="000C0F3A"/>
    <w:rsid w:val="000C1033"/>
    <w:rsid w:val="000C1035"/>
    <w:rsid w:val="000C1705"/>
    <w:rsid w:val="000C17B3"/>
    <w:rsid w:val="000C1802"/>
    <w:rsid w:val="000C2080"/>
    <w:rsid w:val="000C2B6E"/>
    <w:rsid w:val="000C3081"/>
    <w:rsid w:val="000C311D"/>
    <w:rsid w:val="000C4599"/>
    <w:rsid w:val="000C4DD8"/>
    <w:rsid w:val="000C64CA"/>
    <w:rsid w:val="000C6514"/>
    <w:rsid w:val="000C684F"/>
    <w:rsid w:val="000C68AD"/>
    <w:rsid w:val="000C7A6B"/>
    <w:rsid w:val="000C7B32"/>
    <w:rsid w:val="000D062D"/>
    <w:rsid w:val="000D0D16"/>
    <w:rsid w:val="000D0E07"/>
    <w:rsid w:val="000D108E"/>
    <w:rsid w:val="000D1191"/>
    <w:rsid w:val="000D1197"/>
    <w:rsid w:val="000D1334"/>
    <w:rsid w:val="000D22FA"/>
    <w:rsid w:val="000D2AA4"/>
    <w:rsid w:val="000D3024"/>
    <w:rsid w:val="000D31D8"/>
    <w:rsid w:val="000D3CD0"/>
    <w:rsid w:val="000D43C7"/>
    <w:rsid w:val="000D4818"/>
    <w:rsid w:val="000D4BC0"/>
    <w:rsid w:val="000D4BCD"/>
    <w:rsid w:val="000D4F3A"/>
    <w:rsid w:val="000D5124"/>
    <w:rsid w:val="000D54FE"/>
    <w:rsid w:val="000D58CB"/>
    <w:rsid w:val="000D59E4"/>
    <w:rsid w:val="000D5CAF"/>
    <w:rsid w:val="000D5D05"/>
    <w:rsid w:val="000D6A5E"/>
    <w:rsid w:val="000D795D"/>
    <w:rsid w:val="000D7EB7"/>
    <w:rsid w:val="000E013C"/>
    <w:rsid w:val="000E073C"/>
    <w:rsid w:val="000E0A6F"/>
    <w:rsid w:val="000E0C29"/>
    <w:rsid w:val="000E1DD4"/>
    <w:rsid w:val="000E2227"/>
    <w:rsid w:val="000E2986"/>
    <w:rsid w:val="000E39DD"/>
    <w:rsid w:val="000E3D6F"/>
    <w:rsid w:val="000E3F8C"/>
    <w:rsid w:val="000E3FA2"/>
    <w:rsid w:val="000E4876"/>
    <w:rsid w:val="000E4DCD"/>
    <w:rsid w:val="000E514D"/>
    <w:rsid w:val="000E5733"/>
    <w:rsid w:val="000E57DD"/>
    <w:rsid w:val="000E69B0"/>
    <w:rsid w:val="000E6E17"/>
    <w:rsid w:val="000E7836"/>
    <w:rsid w:val="000E790F"/>
    <w:rsid w:val="000F048A"/>
    <w:rsid w:val="000F06CF"/>
    <w:rsid w:val="000F0AFE"/>
    <w:rsid w:val="000F0D67"/>
    <w:rsid w:val="000F1298"/>
    <w:rsid w:val="000F16AB"/>
    <w:rsid w:val="000F198A"/>
    <w:rsid w:val="000F1DBD"/>
    <w:rsid w:val="000F243C"/>
    <w:rsid w:val="000F27AC"/>
    <w:rsid w:val="000F2A53"/>
    <w:rsid w:val="000F2CD0"/>
    <w:rsid w:val="000F32EF"/>
    <w:rsid w:val="000F348D"/>
    <w:rsid w:val="000F34EA"/>
    <w:rsid w:val="000F3530"/>
    <w:rsid w:val="000F36C3"/>
    <w:rsid w:val="000F3D46"/>
    <w:rsid w:val="000F529B"/>
    <w:rsid w:val="000F6201"/>
    <w:rsid w:val="000F6C95"/>
    <w:rsid w:val="000F6D14"/>
    <w:rsid w:val="000F7D7B"/>
    <w:rsid w:val="000F7EE3"/>
    <w:rsid w:val="00100027"/>
    <w:rsid w:val="00100331"/>
    <w:rsid w:val="00100C17"/>
    <w:rsid w:val="00100C25"/>
    <w:rsid w:val="001018AD"/>
    <w:rsid w:val="00102482"/>
    <w:rsid w:val="00102CA2"/>
    <w:rsid w:val="00102F9D"/>
    <w:rsid w:val="001030B8"/>
    <w:rsid w:val="0010453E"/>
    <w:rsid w:val="001049C4"/>
    <w:rsid w:val="00104D4B"/>
    <w:rsid w:val="00104DF1"/>
    <w:rsid w:val="00104F7C"/>
    <w:rsid w:val="00105455"/>
    <w:rsid w:val="00105484"/>
    <w:rsid w:val="00105809"/>
    <w:rsid w:val="0010627E"/>
    <w:rsid w:val="001065CB"/>
    <w:rsid w:val="00106666"/>
    <w:rsid w:val="00106886"/>
    <w:rsid w:val="00106AF1"/>
    <w:rsid w:val="001073B4"/>
    <w:rsid w:val="0010742D"/>
    <w:rsid w:val="0010778E"/>
    <w:rsid w:val="00107797"/>
    <w:rsid w:val="001079B4"/>
    <w:rsid w:val="001079D8"/>
    <w:rsid w:val="00107E08"/>
    <w:rsid w:val="00107EBE"/>
    <w:rsid w:val="00107F73"/>
    <w:rsid w:val="00110070"/>
    <w:rsid w:val="00110475"/>
    <w:rsid w:val="00110602"/>
    <w:rsid w:val="0011091A"/>
    <w:rsid w:val="00110D15"/>
    <w:rsid w:val="00110D45"/>
    <w:rsid w:val="00110DC2"/>
    <w:rsid w:val="00111297"/>
    <w:rsid w:val="001118E2"/>
    <w:rsid w:val="00112BFE"/>
    <w:rsid w:val="00112CBD"/>
    <w:rsid w:val="00112F2C"/>
    <w:rsid w:val="001146B0"/>
    <w:rsid w:val="001146FC"/>
    <w:rsid w:val="001149A3"/>
    <w:rsid w:val="00115069"/>
    <w:rsid w:val="001153C9"/>
    <w:rsid w:val="001154A1"/>
    <w:rsid w:val="00115ACE"/>
    <w:rsid w:val="00116279"/>
    <w:rsid w:val="001164B9"/>
    <w:rsid w:val="001166FA"/>
    <w:rsid w:val="0011689E"/>
    <w:rsid w:val="00116917"/>
    <w:rsid w:val="001169FF"/>
    <w:rsid w:val="00116D73"/>
    <w:rsid w:val="0011705C"/>
    <w:rsid w:val="00117216"/>
    <w:rsid w:val="00117274"/>
    <w:rsid w:val="00117666"/>
    <w:rsid w:val="0011777F"/>
    <w:rsid w:val="00120463"/>
    <w:rsid w:val="0012066C"/>
    <w:rsid w:val="00120B6C"/>
    <w:rsid w:val="00122018"/>
    <w:rsid w:val="001220BA"/>
    <w:rsid w:val="00122732"/>
    <w:rsid w:val="00122863"/>
    <w:rsid w:val="00122A9C"/>
    <w:rsid w:val="00123025"/>
    <w:rsid w:val="00123053"/>
    <w:rsid w:val="00123054"/>
    <w:rsid w:val="00123067"/>
    <w:rsid w:val="001234A7"/>
    <w:rsid w:val="00123A61"/>
    <w:rsid w:val="00123A6C"/>
    <w:rsid w:val="00123C0B"/>
    <w:rsid w:val="00123F87"/>
    <w:rsid w:val="00124264"/>
    <w:rsid w:val="00124CDE"/>
    <w:rsid w:val="001250E4"/>
    <w:rsid w:val="00125563"/>
    <w:rsid w:val="001256E2"/>
    <w:rsid w:val="00125C2A"/>
    <w:rsid w:val="00125FE8"/>
    <w:rsid w:val="00126104"/>
    <w:rsid w:val="00126E5A"/>
    <w:rsid w:val="00126EDC"/>
    <w:rsid w:val="001271DC"/>
    <w:rsid w:val="001272B1"/>
    <w:rsid w:val="00127938"/>
    <w:rsid w:val="001279B8"/>
    <w:rsid w:val="00130152"/>
    <w:rsid w:val="00130457"/>
    <w:rsid w:val="001307C5"/>
    <w:rsid w:val="00130D32"/>
    <w:rsid w:val="00130F3D"/>
    <w:rsid w:val="00131384"/>
    <w:rsid w:val="0013166B"/>
    <w:rsid w:val="00131D5A"/>
    <w:rsid w:val="001321D8"/>
    <w:rsid w:val="00132905"/>
    <w:rsid w:val="00132B83"/>
    <w:rsid w:val="00132BEA"/>
    <w:rsid w:val="00132D8C"/>
    <w:rsid w:val="00133E9A"/>
    <w:rsid w:val="00134556"/>
    <w:rsid w:val="0013487F"/>
    <w:rsid w:val="001348FE"/>
    <w:rsid w:val="00134E70"/>
    <w:rsid w:val="00134E75"/>
    <w:rsid w:val="00135B5B"/>
    <w:rsid w:val="00136A0E"/>
    <w:rsid w:val="001378F0"/>
    <w:rsid w:val="0014064E"/>
    <w:rsid w:val="00140770"/>
    <w:rsid w:val="00140CEE"/>
    <w:rsid w:val="001416B9"/>
    <w:rsid w:val="00141776"/>
    <w:rsid w:val="00141A55"/>
    <w:rsid w:val="00141E2A"/>
    <w:rsid w:val="00142433"/>
    <w:rsid w:val="0014450A"/>
    <w:rsid w:val="00144BE6"/>
    <w:rsid w:val="00144CA7"/>
    <w:rsid w:val="00144F54"/>
    <w:rsid w:val="0014528E"/>
    <w:rsid w:val="0014562F"/>
    <w:rsid w:val="00145802"/>
    <w:rsid w:val="00145BE2"/>
    <w:rsid w:val="00145D92"/>
    <w:rsid w:val="00146AE5"/>
    <w:rsid w:val="00147730"/>
    <w:rsid w:val="00147E39"/>
    <w:rsid w:val="001504D0"/>
    <w:rsid w:val="001519F5"/>
    <w:rsid w:val="00151D9D"/>
    <w:rsid w:val="00152211"/>
    <w:rsid w:val="001523C7"/>
    <w:rsid w:val="00152990"/>
    <w:rsid w:val="00152BC1"/>
    <w:rsid w:val="00152CA2"/>
    <w:rsid w:val="00153235"/>
    <w:rsid w:val="001534CE"/>
    <w:rsid w:val="00153894"/>
    <w:rsid w:val="00153941"/>
    <w:rsid w:val="0015417B"/>
    <w:rsid w:val="00154C8C"/>
    <w:rsid w:val="001550AB"/>
    <w:rsid w:val="00155162"/>
    <w:rsid w:val="0015546B"/>
    <w:rsid w:val="001556FC"/>
    <w:rsid w:val="00155F21"/>
    <w:rsid w:val="001562D7"/>
    <w:rsid w:val="001562DA"/>
    <w:rsid w:val="001576D0"/>
    <w:rsid w:val="00157D33"/>
    <w:rsid w:val="001601FE"/>
    <w:rsid w:val="00160A4E"/>
    <w:rsid w:val="00160FFD"/>
    <w:rsid w:val="00161653"/>
    <w:rsid w:val="001616C9"/>
    <w:rsid w:val="0016184E"/>
    <w:rsid w:val="00161BC0"/>
    <w:rsid w:val="00162234"/>
    <w:rsid w:val="00162316"/>
    <w:rsid w:val="001624EA"/>
    <w:rsid w:val="00162725"/>
    <w:rsid w:val="00162790"/>
    <w:rsid w:val="00162985"/>
    <w:rsid w:val="0016299D"/>
    <w:rsid w:val="00163012"/>
    <w:rsid w:val="001634CB"/>
    <w:rsid w:val="00163608"/>
    <w:rsid w:val="00164CD4"/>
    <w:rsid w:val="0016564C"/>
    <w:rsid w:val="0016580D"/>
    <w:rsid w:val="001659A4"/>
    <w:rsid w:val="00165A71"/>
    <w:rsid w:val="00165BB6"/>
    <w:rsid w:val="00165EA1"/>
    <w:rsid w:val="001663B6"/>
    <w:rsid w:val="001664B0"/>
    <w:rsid w:val="00166AEF"/>
    <w:rsid w:val="00166CA7"/>
    <w:rsid w:val="00166E39"/>
    <w:rsid w:val="00167EFD"/>
    <w:rsid w:val="001701BF"/>
    <w:rsid w:val="001701C5"/>
    <w:rsid w:val="001704A9"/>
    <w:rsid w:val="00170C68"/>
    <w:rsid w:val="00170F5E"/>
    <w:rsid w:val="001715DA"/>
    <w:rsid w:val="00171DC9"/>
    <w:rsid w:val="001720EF"/>
    <w:rsid w:val="00172352"/>
    <w:rsid w:val="00172547"/>
    <w:rsid w:val="00173521"/>
    <w:rsid w:val="001738E4"/>
    <w:rsid w:val="00173CFD"/>
    <w:rsid w:val="00173FF4"/>
    <w:rsid w:val="00174149"/>
    <w:rsid w:val="001741B7"/>
    <w:rsid w:val="001744A2"/>
    <w:rsid w:val="001744C8"/>
    <w:rsid w:val="00174A68"/>
    <w:rsid w:val="00174ED1"/>
    <w:rsid w:val="00175BE8"/>
    <w:rsid w:val="0017630B"/>
    <w:rsid w:val="0017686C"/>
    <w:rsid w:val="001768D9"/>
    <w:rsid w:val="001769A9"/>
    <w:rsid w:val="00176D14"/>
    <w:rsid w:val="00176DD8"/>
    <w:rsid w:val="00177276"/>
    <w:rsid w:val="0017754A"/>
    <w:rsid w:val="0018032C"/>
    <w:rsid w:val="00180CC9"/>
    <w:rsid w:val="001815A5"/>
    <w:rsid w:val="0018161B"/>
    <w:rsid w:val="00181707"/>
    <w:rsid w:val="001818EF"/>
    <w:rsid w:val="00181C82"/>
    <w:rsid w:val="00181CA1"/>
    <w:rsid w:val="00181CE2"/>
    <w:rsid w:val="001831C6"/>
    <w:rsid w:val="0018372F"/>
    <w:rsid w:val="001837EF"/>
    <w:rsid w:val="001838DA"/>
    <w:rsid w:val="00183A0B"/>
    <w:rsid w:val="001842E9"/>
    <w:rsid w:val="00184B04"/>
    <w:rsid w:val="00184F3A"/>
    <w:rsid w:val="00184F60"/>
    <w:rsid w:val="00185163"/>
    <w:rsid w:val="001862F3"/>
    <w:rsid w:val="00186340"/>
    <w:rsid w:val="001865F9"/>
    <w:rsid w:val="00186738"/>
    <w:rsid w:val="00186C52"/>
    <w:rsid w:val="001870BD"/>
    <w:rsid w:val="0018730F"/>
    <w:rsid w:val="00187397"/>
    <w:rsid w:val="00187871"/>
    <w:rsid w:val="00187DF8"/>
    <w:rsid w:val="0019027A"/>
    <w:rsid w:val="00190452"/>
    <w:rsid w:val="00190A95"/>
    <w:rsid w:val="00190B99"/>
    <w:rsid w:val="00190EF9"/>
    <w:rsid w:val="00191099"/>
    <w:rsid w:val="001912E0"/>
    <w:rsid w:val="0019264A"/>
    <w:rsid w:val="00192AE6"/>
    <w:rsid w:val="00192BE2"/>
    <w:rsid w:val="00192FD8"/>
    <w:rsid w:val="0019327B"/>
    <w:rsid w:val="00193538"/>
    <w:rsid w:val="001944CF"/>
    <w:rsid w:val="00194CF0"/>
    <w:rsid w:val="00195BBD"/>
    <w:rsid w:val="00195F6D"/>
    <w:rsid w:val="00196606"/>
    <w:rsid w:val="0019678B"/>
    <w:rsid w:val="00196D41"/>
    <w:rsid w:val="00196F3A"/>
    <w:rsid w:val="001972DD"/>
    <w:rsid w:val="001977A0"/>
    <w:rsid w:val="00197DF4"/>
    <w:rsid w:val="00197FF3"/>
    <w:rsid w:val="001A0055"/>
    <w:rsid w:val="001A05A2"/>
    <w:rsid w:val="001A081A"/>
    <w:rsid w:val="001A1052"/>
    <w:rsid w:val="001A217A"/>
    <w:rsid w:val="001A22F4"/>
    <w:rsid w:val="001A272F"/>
    <w:rsid w:val="001A2ACA"/>
    <w:rsid w:val="001A2B4A"/>
    <w:rsid w:val="001A3A20"/>
    <w:rsid w:val="001A3A86"/>
    <w:rsid w:val="001A3ACB"/>
    <w:rsid w:val="001A4A4B"/>
    <w:rsid w:val="001A4C3A"/>
    <w:rsid w:val="001A521D"/>
    <w:rsid w:val="001A5326"/>
    <w:rsid w:val="001A5875"/>
    <w:rsid w:val="001A588D"/>
    <w:rsid w:val="001A596A"/>
    <w:rsid w:val="001A612A"/>
    <w:rsid w:val="001A629A"/>
    <w:rsid w:val="001A6928"/>
    <w:rsid w:val="001A6ACD"/>
    <w:rsid w:val="001A6CF3"/>
    <w:rsid w:val="001A7A2F"/>
    <w:rsid w:val="001A7BAB"/>
    <w:rsid w:val="001A7F8C"/>
    <w:rsid w:val="001B053D"/>
    <w:rsid w:val="001B0FEF"/>
    <w:rsid w:val="001B180E"/>
    <w:rsid w:val="001B1C0D"/>
    <w:rsid w:val="001B2A6A"/>
    <w:rsid w:val="001B2D8E"/>
    <w:rsid w:val="001B3104"/>
    <w:rsid w:val="001B3146"/>
    <w:rsid w:val="001B34F3"/>
    <w:rsid w:val="001B3B79"/>
    <w:rsid w:val="001B3DB6"/>
    <w:rsid w:val="001B3EAA"/>
    <w:rsid w:val="001B458F"/>
    <w:rsid w:val="001B48B7"/>
    <w:rsid w:val="001B4F3F"/>
    <w:rsid w:val="001B4F48"/>
    <w:rsid w:val="001B597E"/>
    <w:rsid w:val="001B5D6D"/>
    <w:rsid w:val="001B62AC"/>
    <w:rsid w:val="001B6610"/>
    <w:rsid w:val="001B6E51"/>
    <w:rsid w:val="001B715B"/>
    <w:rsid w:val="001B76A2"/>
    <w:rsid w:val="001B76CE"/>
    <w:rsid w:val="001B775C"/>
    <w:rsid w:val="001B7A09"/>
    <w:rsid w:val="001B7B7A"/>
    <w:rsid w:val="001C0105"/>
    <w:rsid w:val="001C0712"/>
    <w:rsid w:val="001C080B"/>
    <w:rsid w:val="001C0A45"/>
    <w:rsid w:val="001C0C27"/>
    <w:rsid w:val="001C149C"/>
    <w:rsid w:val="001C195A"/>
    <w:rsid w:val="001C1B91"/>
    <w:rsid w:val="001C1D50"/>
    <w:rsid w:val="001C2ED5"/>
    <w:rsid w:val="001C3C8F"/>
    <w:rsid w:val="001C3F0A"/>
    <w:rsid w:val="001C4256"/>
    <w:rsid w:val="001C46A7"/>
    <w:rsid w:val="001C4741"/>
    <w:rsid w:val="001C51EB"/>
    <w:rsid w:val="001C5536"/>
    <w:rsid w:val="001C5D29"/>
    <w:rsid w:val="001C61EF"/>
    <w:rsid w:val="001C622B"/>
    <w:rsid w:val="001C69DF"/>
    <w:rsid w:val="001C6F04"/>
    <w:rsid w:val="001C70EB"/>
    <w:rsid w:val="001C7265"/>
    <w:rsid w:val="001C76EF"/>
    <w:rsid w:val="001D0C37"/>
    <w:rsid w:val="001D0FB7"/>
    <w:rsid w:val="001D1170"/>
    <w:rsid w:val="001D1753"/>
    <w:rsid w:val="001D19F5"/>
    <w:rsid w:val="001D1DC4"/>
    <w:rsid w:val="001D217C"/>
    <w:rsid w:val="001D2768"/>
    <w:rsid w:val="001D27A1"/>
    <w:rsid w:val="001D3388"/>
    <w:rsid w:val="001D33E6"/>
    <w:rsid w:val="001D37D6"/>
    <w:rsid w:val="001D3BD3"/>
    <w:rsid w:val="001D3E9A"/>
    <w:rsid w:val="001D3F6A"/>
    <w:rsid w:val="001D468E"/>
    <w:rsid w:val="001D4ABD"/>
    <w:rsid w:val="001D4B78"/>
    <w:rsid w:val="001D4F87"/>
    <w:rsid w:val="001D5A5A"/>
    <w:rsid w:val="001D5AC0"/>
    <w:rsid w:val="001D5F3D"/>
    <w:rsid w:val="001D69F4"/>
    <w:rsid w:val="001D77A8"/>
    <w:rsid w:val="001E0167"/>
    <w:rsid w:val="001E06C5"/>
    <w:rsid w:val="001E0C4E"/>
    <w:rsid w:val="001E0CEF"/>
    <w:rsid w:val="001E1767"/>
    <w:rsid w:val="001E1985"/>
    <w:rsid w:val="001E1CA0"/>
    <w:rsid w:val="001E1FEF"/>
    <w:rsid w:val="001E2CEE"/>
    <w:rsid w:val="001E322D"/>
    <w:rsid w:val="001E330B"/>
    <w:rsid w:val="001E37E4"/>
    <w:rsid w:val="001E3ADD"/>
    <w:rsid w:val="001E3E79"/>
    <w:rsid w:val="001E3F50"/>
    <w:rsid w:val="001E48C5"/>
    <w:rsid w:val="001E48ED"/>
    <w:rsid w:val="001E4FEC"/>
    <w:rsid w:val="001E51BA"/>
    <w:rsid w:val="001E5364"/>
    <w:rsid w:val="001E5796"/>
    <w:rsid w:val="001E579A"/>
    <w:rsid w:val="001E5807"/>
    <w:rsid w:val="001E5847"/>
    <w:rsid w:val="001E58F0"/>
    <w:rsid w:val="001E5CE4"/>
    <w:rsid w:val="001E5EB8"/>
    <w:rsid w:val="001E6CDB"/>
    <w:rsid w:val="001E712A"/>
    <w:rsid w:val="001E7388"/>
    <w:rsid w:val="001E78A4"/>
    <w:rsid w:val="001E7990"/>
    <w:rsid w:val="001E7B4A"/>
    <w:rsid w:val="001F061B"/>
    <w:rsid w:val="001F0B08"/>
    <w:rsid w:val="001F0FA4"/>
    <w:rsid w:val="001F10DE"/>
    <w:rsid w:val="001F164B"/>
    <w:rsid w:val="001F17D3"/>
    <w:rsid w:val="001F1DA8"/>
    <w:rsid w:val="001F1F93"/>
    <w:rsid w:val="001F2019"/>
    <w:rsid w:val="001F229B"/>
    <w:rsid w:val="001F2E02"/>
    <w:rsid w:val="001F2F0C"/>
    <w:rsid w:val="001F3666"/>
    <w:rsid w:val="001F38E9"/>
    <w:rsid w:val="001F392A"/>
    <w:rsid w:val="001F484B"/>
    <w:rsid w:val="001F4B78"/>
    <w:rsid w:val="001F4CE9"/>
    <w:rsid w:val="001F4E4C"/>
    <w:rsid w:val="001F5181"/>
    <w:rsid w:val="001F6390"/>
    <w:rsid w:val="001F7375"/>
    <w:rsid w:val="001F7486"/>
    <w:rsid w:val="001F74F3"/>
    <w:rsid w:val="001F774B"/>
    <w:rsid w:val="001F7C6C"/>
    <w:rsid w:val="00200564"/>
    <w:rsid w:val="00200926"/>
    <w:rsid w:val="00200FDC"/>
    <w:rsid w:val="0020196B"/>
    <w:rsid w:val="00201A96"/>
    <w:rsid w:val="00201F4C"/>
    <w:rsid w:val="00201F92"/>
    <w:rsid w:val="00202955"/>
    <w:rsid w:val="00202F1E"/>
    <w:rsid w:val="0020354A"/>
    <w:rsid w:val="002038BA"/>
    <w:rsid w:val="00203948"/>
    <w:rsid w:val="00203F9E"/>
    <w:rsid w:val="00205090"/>
    <w:rsid w:val="00205153"/>
    <w:rsid w:val="002064CB"/>
    <w:rsid w:val="002068E7"/>
    <w:rsid w:val="00206F37"/>
    <w:rsid w:val="00207274"/>
    <w:rsid w:val="00207401"/>
    <w:rsid w:val="00207434"/>
    <w:rsid w:val="00207482"/>
    <w:rsid w:val="00207E54"/>
    <w:rsid w:val="0021002C"/>
    <w:rsid w:val="002103EB"/>
    <w:rsid w:val="00210A43"/>
    <w:rsid w:val="0021128F"/>
    <w:rsid w:val="0021170C"/>
    <w:rsid w:val="00212035"/>
    <w:rsid w:val="00212737"/>
    <w:rsid w:val="00212811"/>
    <w:rsid w:val="0021296B"/>
    <w:rsid w:val="00212DC2"/>
    <w:rsid w:val="0021321A"/>
    <w:rsid w:val="00214173"/>
    <w:rsid w:val="0021442E"/>
    <w:rsid w:val="00215031"/>
    <w:rsid w:val="002156D1"/>
    <w:rsid w:val="00215CE3"/>
    <w:rsid w:val="00215F04"/>
    <w:rsid w:val="00215FAF"/>
    <w:rsid w:val="00215FC0"/>
    <w:rsid w:val="00215FEB"/>
    <w:rsid w:val="00216ADD"/>
    <w:rsid w:val="00216B9F"/>
    <w:rsid w:val="00216BB2"/>
    <w:rsid w:val="00216BF8"/>
    <w:rsid w:val="00216E04"/>
    <w:rsid w:val="00217687"/>
    <w:rsid w:val="002204F9"/>
    <w:rsid w:val="002205A9"/>
    <w:rsid w:val="00220B96"/>
    <w:rsid w:val="00220FFF"/>
    <w:rsid w:val="0022125C"/>
    <w:rsid w:val="002219A2"/>
    <w:rsid w:val="00222269"/>
    <w:rsid w:val="00222616"/>
    <w:rsid w:val="002226C6"/>
    <w:rsid w:val="00223C3E"/>
    <w:rsid w:val="00223D1C"/>
    <w:rsid w:val="00223E15"/>
    <w:rsid w:val="002244C4"/>
    <w:rsid w:val="0022486E"/>
    <w:rsid w:val="00224C16"/>
    <w:rsid w:val="002250B7"/>
    <w:rsid w:val="0022582E"/>
    <w:rsid w:val="00226421"/>
    <w:rsid w:val="00226427"/>
    <w:rsid w:val="002265B9"/>
    <w:rsid w:val="002269CA"/>
    <w:rsid w:val="0022787C"/>
    <w:rsid w:val="00227B91"/>
    <w:rsid w:val="00227CAD"/>
    <w:rsid w:val="00227D53"/>
    <w:rsid w:val="00227FF2"/>
    <w:rsid w:val="0023017C"/>
    <w:rsid w:val="00230500"/>
    <w:rsid w:val="00230868"/>
    <w:rsid w:val="00230DF0"/>
    <w:rsid w:val="00230E0B"/>
    <w:rsid w:val="00230E53"/>
    <w:rsid w:val="0023120C"/>
    <w:rsid w:val="00231E7E"/>
    <w:rsid w:val="00232199"/>
    <w:rsid w:val="00232323"/>
    <w:rsid w:val="0023294D"/>
    <w:rsid w:val="00232D4C"/>
    <w:rsid w:val="00232E03"/>
    <w:rsid w:val="002334AE"/>
    <w:rsid w:val="00233665"/>
    <w:rsid w:val="002338F9"/>
    <w:rsid w:val="002342E8"/>
    <w:rsid w:val="00234555"/>
    <w:rsid w:val="00234572"/>
    <w:rsid w:val="00234CD2"/>
    <w:rsid w:val="002358E3"/>
    <w:rsid w:val="0023595A"/>
    <w:rsid w:val="00235D7E"/>
    <w:rsid w:val="00236C92"/>
    <w:rsid w:val="00237324"/>
    <w:rsid w:val="002377BC"/>
    <w:rsid w:val="00237B8F"/>
    <w:rsid w:val="00237DAC"/>
    <w:rsid w:val="00240AC9"/>
    <w:rsid w:val="00241102"/>
    <w:rsid w:val="00241430"/>
    <w:rsid w:val="00241A3F"/>
    <w:rsid w:val="00241F38"/>
    <w:rsid w:val="002426D7"/>
    <w:rsid w:val="00242E68"/>
    <w:rsid w:val="00243088"/>
    <w:rsid w:val="0024346F"/>
    <w:rsid w:val="0024385D"/>
    <w:rsid w:val="00243901"/>
    <w:rsid w:val="00243D49"/>
    <w:rsid w:val="00244FED"/>
    <w:rsid w:val="002457E4"/>
    <w:rsid w:val="00245BEC"/>
    <w:rsid w:val="00245F18"/>
    <w:rsid w:val="002461B8"/>
    <w:rsid w:val="002464CC"/>
    <w:rsid w:val="00247E7A"/>
    <w:rsid w:val="00250532"/>
    <w:rsid w:val="00250999"/>
    <w:rsid w:val="00250A47"/>
    <w:rsid w:val="00250E10"/>
    <w:rsid w:val="00251113"/>
    <w:rsid w:val="00251220"/>
    <w:rsid w:val="002516A5"/>
    <w:rsid w:val="00251AC7"/>
    <w:rsid w:val="00251C50"/>
    <w:rsid w:val="002528C1"/>
    <w:rsid w:val="00252D17"/>
    <w:rsid w:val="00252D2F"/>
    <w:rsid w:val="00252FC0"/>
    <w:rsid w:val="00253135"/>
    <w:rsid w:val="00253428"/>
    <w:rsid w:val="00254E63"/>
    <w:rsid w:val="0025505F"/>
    <w:rsid w:val="0025551C"/>
    <w:rsid w:val="00255690"/>
    <w:rsid w:val="00255706"/>
    <w:rsid w:val="00255C79"/>
    <w:rsid w:val="00255EB2"/>
    <w:rsid w:val="00256713"/>
    <w:rsid w:val="002568E7"/>
    <w:rsid w:val="00256965"/>
    <w:rsid w:val="00256A4D"/>
    <w:rsid w:val="002570A2"/>
    <w:rsid w:val="002571FC"/>
    <w:rsid w:val="0025775A"/>
    <w:rsid w:val="002578EE"/>
    <w:rsid w:val="0025792A"/>
    <w:rsid w:val="00257EB0"/>
    <w:rsid w:val="0025B305"/>
    <w:rsid w:val="00260195"/>
    <w:rsid w:val="00260260"/>
    <w:rsid w:val="002606AA"/>
    <w:rsid w:val="002606D7"/>
    <w:rsid w:val="00261681"/>
    <w:rsid w:val="00261844"/>
    <w:rsid w:val="00261959"/>
    <w:rsid w:val="00261FDF"/>
    <w:rsid w:val="00262515"/>
    <w:rsid w:val="00262CD8"/>
    <w:rsid w:val="00263394"/>
    <w:rsid w:val="00263591"/>
    <w:rsid w:val="00263AEB"/>
    <w:rsid w:val="00263BE3"/>
    <w:rsid w:val="00263C45"/>
    <w:rsid w:val="00263D8A"/>
    <w:rsid w:val="0026447B"/>
    <w:rsid w:val="002644A8"/>
    <w:rsid w:val="002648D2"/>
    <w:rsid w:val="00264EC6"/>
    <w:rsid w:val="0026557F"/>
    <w:rsid w:val="00265959"/>
    <w:rsid w:val="00265A8C"/>
    <w:rsid w:val="00265C18"/>
    <w:rsid w:val="00265EAC"/>
    <w:rsid w:val="00265FE8"/>
    <w:rsid w:val="002661A7"/>
    <w:rsid w:val="0026624A"/>
    <w:rsid w:val="0026641E"/>
    <w:rsid w:val="002666B6"/>
    <w:rsid w:val="00266B2A"/>
    <w:rsid w:val="00266FFD"/>
    <w:rsid w:val="002675C5"/>
    <w:rsid w:val="00267873"/>
    <w:rsid w:val="00267ABC"/>
    <w:rsid w:val="00267F26"/>
    <w:rsid w:val="00270638"/>
    <w:rsid w:val="0027085D"/>
    <w:rsid w:val="0027096B"/>
    <w:rsid w:val="002710CC"/>
    <w:rsid w:val="00271137"/>
    <w:rsid w:val="00271757"/>
    <w:rsid w:val="00271AA1"/>
    <w:rsid w:val="00271CD4"/>
    <w:rsid w:val="00271CF9"/>
    <w:rsid w:val="0027234C"/>
    <w:rsid w:val="002726B7"/>
    <w:rsid w:val="00272BC4"/>
    <w:rsid w:val="00272EEB"/>
    <w:rsid w:val="002731EA"/>
    <w:rsid w:val="0027337F"/>
    <w:rsid w:val="002735E2"/>
    <w:rsid w:val="00273610"/>
    <w:rsid w:val="0027421F"/>
    <w:rsid w:val="0027447D"/>
    <w:rsid w:val="00274F21"/>
    <w:rsid w:val="00274FCB"/>
    <w:rsid w:val="00275993"/>
    <w:rsid w:val="002761CB"/>
    <w:rsid w:val="00276204"/>
    <w:rsid w:val="002766AF"/>
    <w:rsid w:val="00276E49"/>
    <w:rsid w:val="0027717C"/>
    <w:rsid w:val="00277474"/>
    <w:rsid w:val="002777B7"/>
    <w:rsid w:val="002777B9"/>
    <w:rsid w:val="00277D4B"/>
    <w:rsid w:val="00280225"/>
    <w:rsid w:val="002803B4"/>
    <w:rsid w:val="002804A2"/>
    <w:rsid w:val="00280846"/>
    <w:rsid w:val="002815A3"/>
    <w:rsid w:val="002817F7"/>
    <w:rsid w:val="00281D3D"/>
    <w:rsid w:val="00281E10"/>
    <w:rsid w:val="00282181"/>
    <w:rsid w:val="002825BE"/>
    <w:rsid w:val="002826D3"/>
    <w:rsid w:val="0028280C"/>
    <w:rsid w:val="00282A51"/>
    <w:rsid w:val="00282C6B"/>
    <w:rsid w:val="00283089"/>
    <w:rsid w:val="0028397D"/>
    <w:rsid w:val="00283D31"/>
    <w:rsid w:val="00283E50"/>
    <w:rsid w:val="00283F47"/>
    <w:rsid w:val="00284110"/>
    <w:rsid w:val="002847C1"/>
    <w:rsid w:val="0028494F"/>
    <w:rsid w:val="00284DA0"/>
    <w:rsid w:val="0028578C"/>
    <w:rsid w:val="00285C5F"/>
    <w:rsid w:val="00286248"/>
    <w:rsid w:val="00286610"/>
    <w:rsid w:val="00286988"/>
    <w:rsid w:val="00286B40"/>
    <w:rsid w:val="00286F60"/>
    <w:rsid w:val="002870B8"/>
    <w:rsid w:val="0028721C"/>
    <w:rsid w:val="00287727"/>
    <w:rsid w:val="0028773C"/>
    <w:rsid w:val="0029077B"/>
    <w:rsid w:val="0029087C"/>
    <w:rsid w:val="00291163"/>
    <w:rsid w:val="00292193"/>
    <w:rsid w:val="0029385D"/>
    <w:rsid w:val="00293937"/>
    <w:rsid w:val="002939B5"/>
    <w:rsid w:val="00293B18"/>
    <w:rsid w:val="002941EB"/>
    <w:rsid w:val="00294971"/>
    <w:rsid w:val="00294D86"/>
    <w:rsid w:val="00295166"/>
    <w:rsid w:val="00295D90"/>
    <w:rsid w:val="00295E2A"/>
    <w:rsid w:val="002960C2"/>
    <w:rsid w:val="00296990"/>
    <w:rsid w:val="00296F96"/>
    <w:rsid w:val="00297B6F"/>
    <w:rsid w:val="002A0748"/>
    <w:rsid w:val="002A07B3"/>
    <w:rsid w:val="002A0E18"/>
    <w:rsid w:val="002A1DDC"/>
    <w:rsid w:val="002A1E24"/>
    <w:rsid w:val="002A298F"/>
    <w:rsid w:val="002A2B8B"/>
    <w:rsid w:val="002A3149"/>
    <w:rsid w:val="002A3788"/>
    <w:rsid w:val="002A385A"/>
    <w:rsid w:val="002A3C0F"/>
    <w:rsid w:val="002A3C46"/>
    <w:rsid w:val="002A4EE7"/>
    <w:rsid w:val="002A5081"/>
    <w:rsid w:val="002A5188"/>
    <w:rsid w:val="002A5CFC"/>
    <w:rsid w:val="002A5D59"/>
    <w:rsid w:val="002A6511"/>
    <w:rsid w:val="002A6739"/>
    <w:rsid w:val="002A6B5B"/>
    <w:rsid w:val="002A6EEA"/>
    <w:rsid w:val="002A7048"/>
    <w:rsid w:val="002B03A4"/>
    <w:rsid w:val="002B0705"/>
    <w:rsid w:val="002B0DF3"/>
    <w:rsid w:val="002B11E3"/>
    <w:rsid w:val="002B1FA2"/>
    <w:rsid w:val="002B23C7"/>
    <w:rsid w:val="002B353F"/>
    <w:rsid w:val="002B5C89"/>
    <w:rsid w:val="002B5E9F"/>
    <w:rsid w:val="002B63E2"/>
    <w:rsid w:val="002B64F4"/>
    <w:rsid w:val="002B69F8"/>
    <w:rsid w:val="002B7E07"/>
    <w:rsid w:val="002C07BA"/>
    <w:rsid w:val="002C09D1"/>
    <w:rsid w:val="002C0EF4"/>
    <w:rsid w:val="002C0FBA"/>
    <w:rsid w:val="002C13F3"/>
    <w:rsid w:val="002C1583"/>
    <w:rsid w:val="002C1895"/>
    <w:rsid w:val="002C18D7"/>
    <w:rsid w:val="002C1AA0"/>
    <w:rsid w:val="002C1B6D"/>
    <w:rsid w:val="002C219D"/>
    <w:rsid w:val="002C220A"/>
    <w:rsid w:val="002C2764"/>
    <w:rsid w:val="002C292C"/>
    <w:rsid w:val="002C29D0"/>
    <w:rsid w:val="002C3090"/>
    <w:rsid w:val="002C333E"/>
    <w:rsid w:val="002C3384"/>
    <w:rsid w:val="002C340B"/>
    <w:rsid w:val="002C34DE"/>
    <w:rsid w:val="002C3554"/>
    <w:rsid w:val="002C37B2"/>
    <w:rsid w:val="002C3B59"/>
    <w:rsid w:val="002C4F78"/>
    <w:rsid w:val="002C5444"/>
    <w:rsid w:val="002C6ACB"/>
    <w:rsid w:val="002C71A8"/>
    <w:rsid w:val="002C79A5"/>
    <w:rsid w:val="002C7EBE"/>
    <w:rsid w:val="002C7EFE"/>
    <w:rsid w:val="002D01C6"/>
    <w:rsid w:val="002D0925"/>
    <w:rsid w:val="002D0FA2"/>
    <w:rsid w:val="002D115C"/>
    <w:rsid w:val="002D1C3D"/>
    <w:rsid w:val="002D1C5E"/>
    <w:rsid w:val="002D1CB0"/>
    <w:rsid w:val="002D223B"/>
    <w:rsid w:val="002D26E4"/>
    <w:rsid w:val="002D2751"/>
    <w:rsid w:val="002D279E"/>
    <w:rsid w:val="002D283C"/>
    <w:rsid w:val="002D2B03"/>
    <w:rsid w:val="002D2C71"/>
    <w:rsid w:val="002D2F42"/>
    <w:rsid w:val="002D4208"/>
    <w:rsid w:val="002D433D"/>
    <w:rsid w:val="002D45B5"/>
    <w:rsid w:val="002D4C05"/>
    <w:rsid w:val="002D4FC1"/>
    <w:rsid w:val="002D522E"/>
    <w:rsid w:val="002D55AB"/>
    <w:rsid w:val="002D6555"/>
    <w:rsid w:val="002D6BF7"/>
    <w:rsid w:val="002D7278"/>
    <w:rsid w:val="002D7AEE"/>
    <w:rsid w:val="002D7F00"/>
    <w:rsid w:val="002D7FA5"/>
    <w:rsid w:val="002E02AD"/>
    <w:rsid w:val="002E034B"/>
    <w:rsid w:val="002E0ABC"/>
    <w:rsid w:val="002E0F56"/>
    <w:rsid w:val="002E1090"/>
    <w:rsid w:val="002E1442"/>
    <w:rsid w:val="002E175C"/>
    <w:rsid w:val="002E1BD3"/>
    <w:rsid w:val="002E1FA5"/>
    <w:rsid w:val="002E253E"/>
    <w:rsid w:val="002E2E94"/>
    <w:rsid w:val="002E30A6"/>
    <w:rsid w:val="002E3CF9"/>
    <w:rsid w:val="002E3D3E"/>
    <w:rsid w:val="002E47FE"/>
    <w:rsid w:val="002E4C04"/>
    <w:rsid w:val="002E4C94"/>
    <w:rsid w:val="002E59D1"/>
    <w:rsid w:val="002E5B03"/>
    <w:rsid w:val="002E62F2"/>
    <w:rsid w:val="002E6519"/>
    <w:rsid w:val="002E6771"/>
    <w:rsid w:val="002E6C84"/>
    <w:rsid w:val="002E6D62"/>
    <w:rsid w:val="002E70AB"/>
    <w:rsid w:val="002E71F8"/>
    <w:rsid w:val="002E7499"/>
    <w:rsid w:val="002E7793"/>
    <w:rsid w:val="002E787D"/>
    <w:rsid w:val="002F03A2"/>
    <w:rsid w:val="002F06A7"/>
    <w:rsid w:val="002F0766"/>
    <w:rsid w:val="002F09B4"/>
    <w:rsid w:val="002F109F"/>
    <w:rsid w:val="002F1225"/>
    <w:rsid w:val="002F14FF"/>
    <w:rsid w:val="002F19F4"/>
    <w:rsid w:val="002F1D3F"/>
    <w:rsid w:val="002F216E"/>
    <w:rsid w:val="002F2405"/>
    <w:rsid w:val="002F246F"/>
    <w:rsid w:val="002F2B32"/>
    <w:rsid w:val="002F2CD3"/>
    <w:rsid w:val="002F3B77"/>
    <w:rsid w:val="002F3FAE"/>
    <w:rsid w:val="002F4088"/>
    <w:rsid w:val="002F43A5"/>
    <w:rsid w:val="002F478B"/>
    <w:rsid w:val="002F4996"/>
    <w:rsid w:val="002F4AF2"/>
    <w:rsid w:val="002F4B8F"/>
    <w:rsid w:val="002F4DF9"/>
    <w:rsid w:val="002F5054"/>
    <w:rsid w:val="002F5B54"/>
    <w:rsid w:val="002F5BA0"/>
    <w:rsid w:val="002F5E03"/>
    <w:rsid w:val="002F6365"/>
    <w:rsid w:val="002F6409"/>
    <w:rsid w:val="002F67D5"/>
    <w:rsid w:val="002F6A53"/>
    <w:rsid w:val="002F6EC1"/>
    <w:rsid w:val="002F7294"/>
    <w:rsid w:val="002F7600"/>
    <w:rsid w:val="002F7628"/>
    <w:rsid w:val="002F7713"/>
    <w:rsid w:val="002F7B09"/>
    <w:rsid w:val="00300211"/>
    <w:rsid w:val="00300267"/>
    <w:rsid w:val="003006DF"/>
    <w:rsid w:val="00300EF7"/>
    <w:rsid w:val="003010C6"/>
    <w:rsid w:val="0030204D"/>
    <w:rsid w:val="00302313"/>
    <w:rsid w:val="00302522"/>
    <w:rsid w:val="0030267E"/>
    <w:rsid w:val="00302749"/>
    <w:rsid w:val="00302868"/>
    <w:rsid w:val="00302AD4"/>
    <w:rsid w:val="00302B62"/>
    <w:rsid w:val="00303308"/>
    <w:rsid w:val="003034B7"/>
    <w:rsid w:val="00303731"/>
    <w:rsid w:val="00304F53"/>
    <w:rsid w:val="003052E5"/>
    <w:rsid w:val="003053D1"/>
    <w:rsid w:val="0030552D"/>
    <w:rsid w:val="0030560E"/>
    <w:rsid w:val="00305818"/>
    <w:rsid w:val="003059CD"/>
    <w:rsid w:val="00305B37"/>
    <w:rsid w:val="003060C5"/>
    <w:rsid w:val="003069CA"/>
    <w:rsid w:val="00307183"/>
    <w:rsid w:val="003073EE"/>
    <w:rsid w:val="00307F61"/>
    <w:rsid w:val="00310035"/>
    <w:rsid w:val="003102DF"/>
    <w:rsid w:val="00310338"/>
    <w:rsid w:val="00310810"/>
    <w:rsid w:val="00310FB5"/>
    <w:rsid w:val="003114D5"/>
    <w:rsid w:val="0031195F"/>
    <w:rsid w:val="00312169"/>
    <w:rsid w:val="003121DE"/>
    <w:rsid w:val="00313289"/>
    <w:rsid w:val="00313534"/>
    <w:rsid w:val="0031377B"/>
    <w:rsid w:val="0031532E"/>
    <w:rsid w:val="00315C0D"/>
    <w:rsid w:val="00315E64"/>
    <w:rsid w:val="00316165"/>
    <w:rsid w:val="003165DF"/>
    <w:rsid w:val="003168DF"/>
    <w:rsid w:val="00316D40"/>
    <w:rsid w:val="003176FC"/>
    <w:rsid w:val="00317BFA"/>
    <w:rsid w:val="00317F63"/>
    <w:rsid w:val="00320284"/>
    <w:rsid w:val="003202A1"/>
    <w:rsid w:val="00320520"/>
    <w:rsid w:val="00321631"/>
    <w:rsid w:val="00321711"/>
    <w:rsid w:val="00322820"/>
    <w:rsid w:val="0032316C"/>
    <w:rsid w:val="0032416B"/>
    <w:rsid w:val="00324E12"/>
    <w:rsid w:val="003252BD"/>
    <w:rsid w:val="00325618"/>
    <w:rsid w:val="003256E9"/>
    <w:rsid w:val="00325736"/>
    <w:rsid w:val="003260B2"/>
    <w:rsid w:val="003264E8"/>
    <w:rsid w:val="00326698"/>
    <w:rsid w:val="003266E6"/>
    <w:rsid w:val="00326A31"/>
    <w:rsid w:val="00327948"/>
    <w:rsid w:val="00330436"/>
    <w:rsid w:val="00330626"/>
    <w:rsid w:val="003310D6"/>
    <w:rsid w:val="003312BF"/>
    <w:rsid w:val="003323E3"/>
    <w:rsid w:val="003339A9"/>
    <w:rsid w:val="00334619"/>
    <w:rsid w:val="00335791"/>
    <w:rsid w:val="00336204"/>
    <w:rsid w:val="00336962"/>
    <w:rsid w:val="0033775E"/>
    <w:rsid w:val="00337A58"/>
    <w:rsid w:val="00337AEB"/>
    <w:rsid w:val="0034007F"/>
    <w:rsid w:val="003400CA"/>
    <w:rsid w:val="0034029F"/>
    <w:rsid w:val="00340572"/>
    <w:rsid w:val="00340A9F"/>
    <w:rsid w:val="003410EA"/>
    <w:rsid w:val="0034121C"/>
    <w:rsid w:val="00341C1B"/>
    <w:rsid w:val="00342AC9"/>
    <w:rsid w:val="00343182"/>
    <w:rsid w:val="003431DB"/>
    <w:rsid w:val="00343409"/>
    <w:rsid w:val="00344011"/>
    <w:rsid w:val="003441BF"/>
    <w:rsid w:val="0034463D"/>
    <w:rsid w:val="0034511A"/>
    <w:rsid w:val="0034549D"/>
    <w:rsid w:val="00345F96"/>
    <w:rsid w:val="003466F1"/>
    <w:rsid w:val="00346915"/>
    <w:rsid w:val="00346AF2"/>
    <w:rsid w:val="00346D47"/>
    <w:rsid w:val="00346F9E"/>
    <w:rsid w:val="003470DC"/>
    <w:rsid w:val="003471BE"/>
    <w:rsid w:val="003473D6"/>
    <w:rsid w:val="00347489"/>
    <w:rsid w:val="003503A0"/>
    <w:rsid w:val="0035042E"/>
    <w:rsid w:val="00351633"/>
    <w:rsid w:val="003518D7"/>
    <w:rsid w:val="0035222E"/>
    <w:rsid w:val="00352251"/>
    <w:rsid w:val="0035228C"/>
    <w:rsid w:val="00352304"/>
    <w:rsid w:val="00352BC3"/>
    <w:rsid w:val="00352F58"/>
    <w:rsid w:val="0035323D"/>
    <w:rsid w:val="00353E15"/>
    <w:rsid w:val="003541B3"/>
    <w:rsid w:val="00354453"/>
    <w:rsid w:val="00354942"/>
    <w:rsid w:val="00354B69"/>
    <w:rsid w:val="00354EA5"/>
    <w:rsid w:val="00354ECC"/>
    <w:rsid w:val="00355672"/>
    <w:rsid w:val="00355757"/>
    <w:rsid w:val="003563E5"/>
    <w:rsid w:val="00356525"/>
    <w:rsid w:val="0035671C"/>
    <w:rsid w:val="00356805"/>
    <w:rsid w:val="00357338"/>
    <w:rsid w:val="00357360"/>
    <w:rsid w:val="003573CD"/>
    <w:rsid w:val="00357A71"/>
    <w:rsid w:val="00357D75"/>
    <w:rsid w:val="00357EAD"/>
    <w:rsid w:val="00360079"/>
    <w:rsid w:val="003600B1"/>
    <w:rsid w:val="0036077A"/>
    <w:rsid w:val="00360801"/>
    <w:rsid w:val="0036084B"/>
    <w:rsid w:val="00360A2A"/>
    <w:rsid w:val="00361857"/>
    <w:rsid w:val="00361A26"/>
    <w:rsid w:val="00361F9A"/>
    <w:rsid w:val="0036259F"/>
    <w:rsid w:val="00362806"/>
    <w:rsid w:val="00362D42"/>
    <w:rsid w:val="00363022"/>
    <w:rsid w:val="00363337"/>
    <w:rsid w:val="003635D0"/>
    <w:rsid w:val="00363B98"/>
    <w:rsid w:val="0036456C"/>
    <w:rsid w:val="00364A4E"/>
    <w:rsid w:val="00365199"/>
    <w:rsid w:val="00365670"/>
    <w:rsid w:val="0036568C"/>
    <w:rsid w:val="00365E05"/>
    <w:rsid w:val="00365F54"/>
    <w:rsid w:val="00366AD6"/>
    <w:rsid w:val="00366C23"/>
    <w:rsid w:val="00366E2C"/>
    <w:rsid w:val="00367440"/>
    <w:rsid w:val="003678B6"/>
    <w:rsid w:val="00367EE6"/>
    <w:rsid w:val="0037146A"/>
    <w:rsid w:val="0037163B"/>
    <w:rsid w:val="00371A92"/>
    <w:rsid w:val="00371C89"/>
    <w:rsid w:val="003726A1"/>
    <w:rsid w:val="003729CF"/>
    <w:rsid w:val="00372E51"/>
    <w:rsid w:val="00372F3F"/>
    <w:rsid w:val="003732E4"/>
    <w:rsid w:val="00373E6C"/>
    <w:rsid w:val="00374573"/>
    <w:rsid w:val="0037495B"/>
    <w:rsid w:val="00374B15"/>
    <w:rsid w:val="00374DD4"/>
    <w:rsid w:val="00374E92"/>
    <w:rsid w:val="00374F13"/>
    <w:rsid w:val="00376348"/>
    <w:rsid w:val="00376D3B"/>
    <w:rsid w:val="00376DDB"/>
    <w:rsid w:val="0038025E"/>
    <w:rsid w:val="00380C8E"/>
    <w:rsid w:val="00380D26"/>
    <w:rsid w:val="00380FAB"/>
    <w:rsid w:val="00381F93"/>
    <w:rsid w:val="0038286C"/>
    <w:rsid w:val="0038321B"/>
    <w:rsid w:val="0038343C"/>
    <w:rsid w:val="00384738"/>
    <w:rsid w:val="0038487D"/>
    <w:rsid w:val="00384E52"/>
    <w:rsid w:val="00384EBA"/>
    <w:rsid w:val="0038519A"/>
    <w:rsid w:val="00385503"/>
    <w:rsid w:val="003858C5"/>
    <w:rsid w:val="00385E77"/>
    <w:rsid w:val="003860E7"/>
    <w:rsid w:val="003867B4"/>
    <w:rsid w:val="003868AE"/>
    <w:rsid w:val="00387A51"/>
    <w:rsid w:val="00387FE3"/>
    <w:rsid w:val="0039036B"/>
    <w:rsid w:val="003906F8"/>
    <w:rsid w:val="00390B16"/>
    <w:rsid w:val="00390DCA"/>
    <w:rsid w:val="0039206F"/>
    <w:rsid w:val="003922C4"/>
    <w:rsid w:val="00392550"/>
    <w:rsid w:val="003929F2"/>
    <w:rsid w:val="00392C42"/>
    <w:rsid w:val="003932F4"/>
    <w:rsid w:val="0039336C"/>
    <w:rsid w:val="00393736"/>
    <w:rsid w:val="00393B6E"/>
    <w:rsid w:val="00393D7E"/>
    <w:rsid w:val="00393FF9"/>
    <w:rsid w:val="00394293"/>
    <w:rsid w:val="00394751"/>
    <w:rsid w:val="003950C3"/>
    <w:rsid w:val="0039574D"/>
    <w:rsid w:val="00395E60"/>
    <w:rsid w:val="00395EF4"/>
    <w:rsid w:val="00395FC2"/>
    <w:rsid w:val="00396050"/>
    <w:rsid w:val="00396C7B"/>
    <w:rsid w:val="00396EF6"/>
    <w:rsid w:val="00397853"/>
    <w:rsid w:val="00397C68"/>
    <w:rsid w:val="003A0112"/>
    <w:rsid w:val="003A053D"/>
    <w:rsid w:val="003A05AB"/>
    <w:rsid w:val="003A0767"/>
    <w:rsid w:val="003A0A3A"/>
    <w:rsid w:val="003A19D0"/>
    <w:rsid w:val="003A1E57"/>
    <w:rsid w:val="003A1E9D"/>
    <w:rsid w:val="003A2A32"/>
    <w:rsid w:val="003A3942"/>
    <w:rsid w:val="003A39E9"/>
    <w:rsid w:val="003A3B05"/>
    <w:rsid w:val="003A3E45"/>
    <w:rsid w:val="003A45C3"/>
    <w:rsid w:val="003A502C"/>
    <w:rsid w:val="003A5039"/>
    <w:rsid w:val="003A5722"/>
    <w:rsid w:val="003A5E88"/>
    <w:rsid w:val="003A6239"/>
    <w:rsid w:val="003A630F"/>
    <w:rsid w:val="003A66AF"/>
    <w:rsid w:val="003A67C0"/>
    <w:rsid w:val="003A6A93"/>
    <w:rsid w:val="003A6B15"/>
    <w:rsid w:val="003A77A2"/>
    <w:rsid w:val="003A7889"/>
    <w:rsid w:val="003A7910"/>
    <w:rsid w:val="003B076F"/>
    <w:rsid w:val="003B083C"/>
    <w:rsid w:val="003B0D03"/>
    <w:rsid w:val="003B0EBD"/>
    <w:rsid w:val="003B132F"/>
    <w:rsid w:val="003B1375"/>
    <w:rsid w:val="003B1461"/>
    <w:rsid w:val="003B1D12"/>
    <w:rsid w:val="003B2090"/>
    <w:rsid w:val="003B231A"/>
    <w:rsid w:val="003B286E"/>
    <w:rsid w:val="003B4002"/>
    <w:rsid w:val="003B4CA4"/>
    <w:rsid w:val="003B4DD2"/>
    <w:rsid w:val="003B5787"/>
    <w:rsid w:val="003B5B1F"/>
    <w:rsid w:val="003B5EA5"/>
    <w:rsid w:val="003B60DE"/>
    <w:rsid w:val="003B6310"/>
    <w:rsid w:val="003B6750"/>
    <w:rsid w:val="003B68B8"/>
    <w:rsid w:val="003B707E"/>
    <w:rsid w:val="003B74E4"/>
    <w:rsid w:val="003B779E"/>
    <w:rsid w:val="003C0254"/>
    <w:rsid w:val="003C041E"/>
    <w:rsid w:val="003C0885"/>
    <w:rsid w:val="003C0976"/>
    <w:rsid w:val="003C0A90"/>
    <w:rsid w:val="003C1093"/>
    <w:rsid w:val="003C1E67"/>
    <w:rsid w:val="003C2F38"/>
    <w:rsid w:val="003C3234"/>
    <w:rsid w:val="003C3A02"/>
    <w:rsid w:val="003C3CBB"/>
    <w:rsid w:val="003C4536"/>
    <w:rsid w:val="003C4BA8"/>
    <w:rsid w:val="003C4C24"/>
    <w:rsid w:val="003C4D78"/>
    <w:rsid w:val="003C532D"/>
    <w:rsid w:val="003C5675"/>
    <w:rsid w:val="003C58B1"/>
    <w:rsid w:val="003C58F3"/>
    <w:rsid w:val="003C5B24"/>
    <w:rsid w:val="003C6A51"/>
    <w:rsid w:val="003C6BD3"/>
    <w:rsid w:val="003C6C6B"/>
    <w:rsid w:val="003C6CB3"/>
    <w:rsid w:val="003C6E53"/>
    <w:rsid w:val="003C7410"/>
    <w:rsid w:val="003C7526"/>
    <w:rsid w:val="003C781E"/>
    <w:rsid w:val="003C7DEA"/>
    <w:rsid w:val="003D0CC8"/>
    <w:rsid w:val="003D1129"/>
    <w:rsid w:val="003D1776"/>
    <w:rsid w:val="003D1C6E"/>
    <w:rsid w:val="003D1FA1"/>
    <w:rsid w:val="003D2500"/>
    <w:rsid w:val="003D2F54"/>
    <w:rsid w:val="003D324D"/>
    <w:rsid w:val="003D3642"/>
    <w:rsid w:val="003D44D5"/>
    <w:rsid w:val="003D4C44"/>
    <w:rsid w:val="003D51DF"/>
    <w:rsid w:val="003D5826"/>
    <w:rsid w:val="003D5A47"/>
    <w:rsid w:val="003D5D14"/>
    <w:rsid w:val="003D6AFA"/>
    <w:rsid w:val="003D7545"/>
    <w:rsid w:val="003D7950"/>
    <w:rsid w:val="003D7D89"/>
    <w:rsid w:val="003D7E87"/>
    <w:rsid w:val="003E06ED"/>
    <w:rsid w:val="003E10A3"/>
    <w:rsid w:val="003E15FB"/>
    <w:rsid w:val="003E1669"/>
    <w:rsid w:val="003E16A4"/>
    <w:rsid w:val="003E2481"/>
    <w:rsid w:val="003E2547"/>
    <w:rsid w:val="003E27E5"/>
    <w:rsid w:val="003E2AD4"/>
    <w:rsid w:val="003E2BAC"/>
    <w:rsid w:val="003E2C90"/>
    <w:rsid w:val="003E33A8"/>
    <w:rsid w:val="003E34CB"/>
    <w:rsid w:val="003E37BE"/>
    <w:rsid w:val="003E3CDF"/>
    <w:rsid w:val="003E3DDE"/>
    <w:rsid w:val="003E3DE7"/>
    <w:rsid w:val="003E466B"/>
    <w:rsid w:val="003E4766"/>
    <w:rsid w:val="003E4800"/>
    <w:rsid w:val="003E4C51"/>
    <w:rsid w:val="003E4EC7"/>
    <w:rsid w:val="003E51D5"/>
    <w:rsid w:val="003E52C6"/>
    <w:rsid w:val="003E55A2"/>
    <w:rsid w:val="003E56FE"/>
    <w:rsid w:val="003E5B7E"/>
    <w:rsid w:val="003E5CB3"/>
    <w:rsid w:val="003E5EF7"/>
    <w:rsid w:val="003E5F2A"/>
    <w:rsid w:val="003E60DA"/>
    <w:rsid w:val="003E612D"/>
    <w:rsid w:val="003E6CC3"/>
    <w:rsid w:val="003E6E62"/>
    <w:rsid w:val="003F014E"/>
    <w:rsid w:val="003F039D"/>
    <w:rsid w:val="003F0861"/>
    <w:rsid w:val="003F0AF4"/>
    <w:rsid w:val="003F0F64"/>
    <w:rsid w:val="003F119B"/>
    <w:rsid w:val="003F1C24"/>
    <w:rsid w:val="003F2240"/>
    <w:rsid w:val="003F2253"/>
    <w:rsid w:val="003F2280"/>
    <w:rsid w:val="003F2A29"/>
    <w:rsid w:val="003F2A6A"/>
    <w:rsid w:val="003F2A81"/>
    <w:rsid w:val="003F2D60"/>
    <w:rsid w:val="003F2E17"/>
    <w:rsid w:val="003F375F"/>
    <w:rsid w:val="003F3D02"/>
    <w:rsid w:val="003F4CB9"/>
    <w:rsid w:val="003F4D21"/>
    <w:rsid w:val="003F5288"/>
    <w:rsid w:val="003F547F"/>
    <w:rsid w:val="003F55B9"/>
    <w:rsid w:val="003F55F4"/>
    <w:rsid w:val="003F5CBB"/>
    <w:rsid w:val="003F6A81"/>
    <w:rsid w:val="003F6BD9"/>
    <w:rsid w:val="003F6BF9"/>
    <w:rsid w:val="003F70DD"/>
    <w:rsid w:val="003F7286"/>
    <w:rsid w:val="004004BC"/>
    <w:rsid w:val="004005A3"/>
    <w:rsid w:val="004006F1"/>
    <w:rsid w:val="0040094E"/>
    <w:rsid w:val="004011CB"/>
    <w:rsid w:val="00401283"/>
    <w:rsid w:val="0040167B"/>
    <w:rsid w:val="0040240D"/>
    <w:rsid w:val="004024DD"/>
    <w:rsid w:val="004028E3"/>
    <w:rsid w:val="0040294E"/>
    <w:rsid w:val="004029BA"/>
    <w:rsid w:val="00402C0B"/>
    <w:rsid w:val="0040333E"/>
    <w:rsid w:val="00403343"/>
    <w:rsid w:val="004041CD"/>
    <w:rsid w:val="00404293"/>
    <w:rsid w:val="0040451E"/>
    <w:rsid w:val="00404608"/>
    <w:rsid w:val="0040478A"/>
    <w:rsid w:val="0040544C"/>
    <w:rsid w:val="0040550D"/>
    <w:rsid w:val="00405610"/>
    <w:rsid w:val="004058E4"/>
    <w:rsid w:val="004066A9"/>
    <w:rsid w:val="00406A11"/>
    <w:rsid w:val="00407BD5"/>
    <w:rsid w:val="00410B62"/>
    <w:rsid w:val="00410D8D"/>
    <w:rsid w:val="00410E3B"/>
    <w:rsid w:val="0041116F"/>
    <w:rsid w:val="0041173F"/>
    <w:rsid w:val="00411D1D"/>
    <w:rsid w:val="00412DAA"/>
    <w:rsid w:val="00412EE9"/>
    <w:rsid w:val="004131F8"/>
    <w:rsid w:val="004134A6"/>
    <w:rsid w:val="004136D1"/>
    <w:rsid w:val="00413810"/>
    <w:rsid w:val="00413F45"/>
    <w:rsid w:val="00414577"/>
    <w:rsid w:val="00414582"/>
    <w:rsid w:val="004149D9"/>
    <w:rsid w:val="00414FEB"/>
    <w:rsid w:val="0041535F"/>
    <w:rsid w:val="00415465"/>
    <w:rsid w:val="00415891"/>
    <w:rsid w:val="00415E2B"/>
    <w:rsid w:val="004169C9"/>
    <w:rsid w:val="0041713A"/>
    <w:rsid w:val="004178DB"/>
    <w:rsid w:val="00417C6D"/>
    <w:rsid w:val="00417DDD"/>
    <w:rsid w:val="00420063"/>
    <w:rsid w:val="004200EF"/>
    <w:rsid w:val="004202E2"/>
    <w:rsid w:val="004209C0"/>
    <w:rsid w:val="00421180"/>
    <w:rsid w:val="004213B5"/>
    <w:rsid w:val="004219E9"/>
    <w:rsid w:val="004223B4"/>
    <w:rsid w:val="004224D2"/>
    <w:rsid w:val="00423148"/>
    <w:rsid w:val="00423559"/>
    <w:rsid w:val="004235BB"/>
    <w:rsid w:val="004238DE"/>
    <w:rsid w:val="00423D0E"/>
    <w:rsid w:val="004242B5"/>
    <w:rsid w:val="0042465F"/>
    <w:rsid w:val="00425177"/>
    <w:rsid w:val="00425287"/>
    <w:rsid w:val="00425F30"/>
    <w:rsid w:val="004262D7"/>
    <w:rsid w:val="00427016"/>
    <w:rsid w:val="004278DB"/>
    <w:rsid w:val="004302C3"/>
    <w:rsid w:val="00430A64"/>
    <w:rsid w:val="00430EE9"/>
    <w:rsid w:val="0043163D"/>
    <w:rsid w:val="00431866"/>
    <w:rsid w:val="00431D58"/>
    <w:rsid w:val="00431F54"/>
    <w:rsid w:val="004320EE"/>
    <w:rsid w:val="00432B54"/>
    <w:rsid w:val="00432BE1"/>
    <w:rsid w:val="004330A4"/>
    <w:rsid w:val="00433343"/>
    <w:rsid w:val="0043352A"/>
    <w:rsid w:val="0043355D"/>
    <w:rsid w:val="00433A16"/>
    <w:rsid w:val="00433DF6"/>
    <w:rsid w:val="00433E18"/>
    <w:rsid w:val="00434263"/>
    <w:rsid w:val="004349BF"/>
    <w:rsid w:val="00434F38"/>
    <w:rsid w:val="0043587E"/>
    <w:rsid w:val="00436210"/>
    <w:rsid w:val="00436658"/>
    <w:rsid w:val="0043678C"/>
    <w:rsid w:val="0043688F"/>
    <w:rsid w:val="00436C47"/>
    <w:rsid w:val="00436D6C"/>
    <w:rsid w:val="0043751C"/>
    <w:rsid w:val="00437EC4"/>
    <w:rsid w:val="00440479"/>
    <w:rsid w:val="00440819"/>
    <w:rsid w:val="00440A2F"/>
    <w:rsid w:val="004424A0"/>
    <w:rsid w:val="00442AE5"/>
    <w:rsid w:val="00443366"/>
    <w:rsid w:val="00443704"/>
    <w:rsid w:val="00443718"/>
    <w:rsid w:val="00443938"/>
    <w:rsid w:val="00443E2A"/>
    <w:rsid w:val="004440EC"/>
    <w:rsid w:val="004444E5"/>
    <w:rsid w:val="00444770"/>
    <w:rsid w:val="00444A8B"/>
    <w:rsid w:val="00444B8D"/>
    <w:rsid w:val="00444E50"/>
    <w:rsid w:val="004450BE"/>
    <w:rsid w:val="00445204"/>
    <w:rsid w:val="00445AFD"/>
    <w:rsid w:val="00446027"/>
    <w:rsid w:val="004464E7"/>
    <w:rsid w:val="004468B3"/>
    <w:rsid w:val="00446DC2"/>
    <w:rsid w:val="00447135"/>
    <w:rsid w:val="004473D0"/>
    <w:rsid w:val="00447731"/>
    <w:rsid w:val="00450038"/>
    <w:rsid w:val="00450289"/>
    <w:rsid w:val="004503C4"/>
    <w:rsid w:val="00450DCC"/>
    <w:rsid w:val="004514F7"/>
    <w:rsid w:val="004515BC"/>
    <w:rsid w:val="00451852"/>
    <w:rsid w:val="004519D3"/>
    <w:rsid w:val="00451A69"/>
    <w:rsid w:val="00451C0E"/>
    <w:rsid w:val="00451F2D"/>
    <w:rsid w:val="004526DE"/>
    <w:rsid w:val="00452971"/>
    <w:rsid w:val="00453453"/>
    <w:rsid w:val="004536E0"/>
    <w:rsid w:val="00453D48"/>
    <w:rsid w:val="00454213"/>
    <w:rsid w:val="00454F74"/>
    <w:rsid w:val="00455301"/>
    <w:rsid w:val="0045546D"/>
    <w:rsid w:val="00455651"/>
    <w:rsid w:val="00455906"/>
    <w:rsid w:val="00455931"/>
    <w:rsid w:val="00455AA4"/>
    <w:rsid w:val="00455BE3"/>
    <w:rsid w:val="00455EC9"/>
    <w:rsid w:val="00456123"/>
    <w:rsid w:val="00456155"/>
    <w:rsid w:val="00456A4D"/>
    <w:rsid w:val="00456A89"/>
    <w:rsid w:val="00456A9C"/>
    <w:rsid w:val="00456CAB"/>
    <w:rsid w:val="00456CC2"/>
    <w:rsid w:val="004574DC"/>
    <w:rsid w:val="004579B0"/>
    <w:rsid w:val="00457A03"/>
    <w:rsid w:val="00460047"/>
    <w:rsid w:val="0046008D"/>
    <w:rsid w:val="00460485"/>
    <w:rsid w:val="00460498"/>
    <w:rsid w:val="00460B86"/>
    <w:rsid w:val="0046131F"/>
    <w:rsid w:val="0046134E"/>
    <w:rsid w:val="004617BB"/>
    <w:rsid w:val="00461946"/>
    <w:rsid w:val="004622CA"/>
    <w:rsid w:val="00462C84"/>
    <w:rsid w:val="00462E57"/>
    <w:rsid w:val="00463030"/>
    <w:rsid w:val="004630AF"/>
    <w:rsid w:val="004641A9"/>
    <w:rsid w:val="00464233"/>
    <w:rsid w:val="004647E4"/>
    <w:rsid w:val="00464B86"/>
    <w:rsid w:val="00464D5D"/>
    <w:rsid w:val="004659CE"/>
    <w:rsid w:val="00465ADD"/>
    <w:rsid w:val="00465D71"/>
    <w:rsid w:val="0046690A"/>
    <w:rsid w:val="00466DAE"/>
    <w:rsid w:val="00466E8C"/>
    <w:rsid w:val="004670EA"/>
    <w:rsid w:val="0046721D"/>
    <w:rsid w:val="00467EA7"/>
    <w:rsid w:val="00470730"/>
    <w:rsid w:val="00470E32"/>
    <w:rsid w:val="0047105C"/>
    <w:rsid w:val="00471467"/>
    <w:rsid w:val="004715F6"/>
    <w:rsid w:val="00471B84"/>
    <w:rsid w:val="00471F16"/>
    <w:rsid w:val="0047213F"/>
    <w:rsid w:val="00472282"/>
    <w:rsid w:val="004724CA"/>
    <w:rsid w:val="00472578"/>
    <w:rsid w:val="00472A19"/>
    <w:rsid w:val="00473008"/>
    <w:rsid w:val="0047302A"/>
    <w:rsid w:val="004731DD"/>
    <w:rsid w:val="004739E0"/>
    <w:rsid w:val="00473A85"/>
    <w:rsid w:val="0047418E"/>
    <w:rsid w:val="0047470B"/>
    <w:rsid w:val="00474972"/>
    <w:rsid w:val="004754C0"/>
    <w:rsid w:val="004758B2"/>
    <w:rsid w:val="00475C0B"/>
    <w:rsid w:val="00475E41"/>
    <w:rsid w:val="0047609B"/>
    <w:rsid w:val="00476604"/>
    <w:rsid w:val="00476CC8"/>
    <w:rsid w:val="004773B5"/>
    <w:rsid w:val="004774B9"/>
    <w:rsid w:val="0047768F"/>
    <w:rsid w:val="00477891"/>
    <w:rsid w:val="00477D0B"/>
    <w:rsid w:val="00477F11"/>
    <w:rsid w:val="004801B6"/>
    <w:rsid w:val="004806A3"/>
    <w:rsid w:val="00481546"/>
    <w:rsid w:val="00481759"/>
    <w:rsid w:val="00481AF0"/>
    <w:rsid w:val="00482202"/>
    <w:rsid w:val="00482A5D"/>
    <w:rsid w:val="00482FF4"/>
    <w:rsid w:val="00483419"/>
    <w:rsid w:val="00483483"/>
    <w:rsid w:val="004836B1"/>
    <w:rsid w:val="004836C6"/>
    <w:rsid w:val="00483836"/>
    <w:rsid w:val="00483954"/>
    <w:rsid w:val="00483C5F"/>
    <w:rsid w:val="004840F5"/>
    <w:rsid w:val="0048427E"/>
    <w:rsid w:val="0048439D"/>
    <w:rsid w:val="004845DC"/>
    <w:rsid w:val="00484857"/>
    <w:rsid w:val="00484B2F"/>
    <w:rsid w:val="00485147"/>
    <w:rsid w:val="0048583A"/>
    <w:rsid w:val="00485AC8"/>
    <w:rsid w:val="00485F99"/>
    <w:rsid w:val="004861CA"/>
    <w:rsid w:val="00486CA8"/>
    <w:rsid w:val="004876E1"/>
    <w:rsid w:val="004879F6"/>
    <w:rsid w:val="00487F35"/>
    <w:rsid w:val="00487F3C"/>
    <w:rsid w:val="00490DDF"/>
    <w:rsid w:val="00490E44"/>
    <w:rsid w:val="004915EA"/>
    <w:rsid w:val="00491BE1"/>
    <w:rsid w:val="00491C1C"/>
    <w:rsid w:val="00491D02"/>
    <w:rsid w:val="00491EE7"/>
    <w:rsid w:val="0049205E"/>
    <w:rsid w:val="0049227A"/>
    <w:rsid w:val="00492524"/>
    <w:rsid w:val="004926F8"/>
    <w:rsid w:val="0049290F"/>
    <w:rsid w:val="00492CC1"/>
    <w:rsid w:val="0049311A"/>
    <w:rsid w:val="004935EC"/>
    <w:rsid w:val="00493AE9"/>
    <w:rsid w:val="00493CC3"/>
    <w:rsid w:val="004940BB"/>
    <w:rsid w:val="00494113"/>
    <w:rsid w:val="0049434E"/>
    <w:rsid w:val="00494571"/>
    <w:rsid w:val="00494F2A"/>
    <w:rsid w:val="004952DC"/>
    <w:rsid w:val="00495736"/>
    <w:rsid w:val="00495E88"/>
    <w:rsid w:val="0049609B"/>
    <w:rsid w:val="004968FE"/>
    <w:rsid w:val="0049780D"/>
    <w:rsid w:val="004978FF"/>
    <w:rsid w:val="00497EB4"/>
    <w:rsid w:val="004A0A07"/>
    <w:rsid w:val="004A0AF9"/>
    <w:rsid w:val="004A0AFB"/>
    <w:rsid w:val="004A17FE"/>
    <w:rsid w:val="004A1D2F"/>
    <w:rsid w:val="004A231F"/>
    <w:rsid w:val="004A26D5"/>
    <w:rsid w:val="004A2866"/>
    <w:rsid w:val="004A2993"/>
    <w:rsid w:val="004A29A1"/>
    <w:rsid w:val="004A2FA1"/>
    <w:rsid w:val="004A30B3"/>
    <w:rsid w:val="004A3312"/>
    <w:rsid w:val="004A3C24"/>
    <w:rsid w:val="004A44BA"/>
    <w:rsid w:val="004A4898"/>
    <w:rsid w:val="004A4903"/>
    <w:rsid w:val="004A4DF3"/>
    <w:rsid w:val="004A5181"/>
    <w:rsid w:val="004A63AD"/>
    <w:rsid w:val="004A66DD"/>
    <w:rsid w:val="004A6724"/>
    <w:rsid w:val="004A6806"/>
    <w:rsid w:val="004B0195"/>
    <w:rsid w:val="004B0B48"/>
    <w:rsid w:val="004B0C0C"/>
    <w:rsid w:val="004B1833"/>
    <w:rsid w:val="004B1B89"/>
    <w:rsid w:val="004B1BA6"/>
    <w:rsid w:val="004B1D69"/>
    <w:rsid w:val="004B281D"/>
    <w:rsid w:val="004B2BCC"/>
    <w:rsid w:val="004B2FA3"/>
    <w:rsid w:val="004B3224"/>
    <w:rsid w:val="004B44A1"/>
    <w:rsid w:val="004B507C"/>
    <w:rsid w:val="004B5986"/>
    <w:rsid w:val="004B5ED6"/>
    <w:rsid w:val="004B63CB"/>
    <w:rsid w:val="004B6CA8"/>
    <w:rsid w:val="004B6D11"/>
    <w:rsid w:val="004B758E"/>
    <w:rsid w:val="004B776C"/>
    <w:rsid w:val="004B795A"/>
    <w:rsid w:val="004B8E99"/>
    <w:rsid w:val="004C02E0"/>
    <w:rsid w:val="004C036F"/>
    <w:rsid w:val="004C0943"/>
    <w:rsid w:val="004C0C76"/>
    <w:rsid w:val="004C0D8B"/>
    <w:rsid w:val="004C16CD"/>
    <w:rsid w:val="004C1EA6"/>
    <w:rsid w:val="004C223E"/>
    <w:rsid w:val="004C2667"/>
    <w:rsid w:val="004C2773"/>
    <w:rsid w:val="004C2A39"/>
    <w:rsid w:val="004C2ABE"/>
    <w:rsid w:val="004C3009"/>
    <w:rsid w:val="004C35CD"/>
    <w:rsid w:val="004C3B31"/>
    <w:rsid w:val="004C3DA9"/>
    <w:rsid w:val="004C4075"/>
    <w:rsid w:val="004C413B"/>
    <w:rsid w:val="004C57A1"/>
    <w:rsid w:val="004C5AB0"/>
    <w:rsid w:val="004C68FC"/>
    <w:rsid w:val="004C6A30"/>
    <w:rsid w:val="004C6C99"/>
    <w:rsid w:val="004C7FCB"/>
    <w:rsid w:val="004D0E46"/>
    <w:rsid w:val="004D283A"/>
    <w:rsid w:val="004D2D7E"/>
    <w:rsid w:val="004D3C88"/>
    <w:rsid w:val="004D4140"/>
    <w:rsid w:val="004D445F"/>
    <w:rsid w:val="004D45BC"/>
    <w:rsid w:val="004D479F"/>
    <w:rsid w:val="004D4D9D"/>
    <w:rsid w:val="004D4F95"/>
    <w:rsid w:val="004D5BE2"/>
    <w:rsid w:val="004D5C24"/>
    <w:rsid w:val="004D5EEB"/>
    <w:rsid w:val="004D6571"/>
    <w:rsid w:val="004D65B3"/>
    <w:rsid w:val="004D6655"/>
    <w:rsid w:val="004D68F0"/>
    <w:rsid w:val="004D6B35"/>
    <w:rsid w:val="004D6E31"/>
    <w:rsid w:val="004D7073"/>
    <w:rsid w:val="004D7076"/>
    <w:rsid w:val="004D723C"/>
    <w:rsid w:val="004D72BD"/>
    <w:rsid w:val="004D72F3"/>
    <w:rsid w:val="004D7781"/>
    <w:rsid w:val="004D7ADC"/>
    <w:rsid w:val="004D7CC9"/>
    <w:rsid w:val="004E056D"/>
    <w:rsid w:val="004E07F9"/>
    <w:rsid w:val="004E086D"/>
    <w:rsid w:val="004E10E1"/>
    <w:rsid w:val="004E1119"/>
    <w:rsid w:val="004E1687"/>
    <w:rsid w:val="004E186C"/>
    <w:rsid w:val="004E1AD7"/>
    <w:rsid w:val="004E1C20"/>
    <w:rsid w:val="004E21B8"/>
    <w:rsid w:val="004E2268"/>
    <w:rsid w:val="004E3178"/>
    <w:rsid w:val="004E340E"/>
    <w:rsid w:val="004E3873"/>
    <w:rsid w:val="004E3A69"/>
    <w:rsid w:val="004E3BCC"/>
    <w:rsid w:val="004E4264"/>
    <w:rsid w:val="004E476D"/>
    <w:rsid w:val="004E4798"/>
    <w:rsid w:val="004E4A65"/>
    <w:rsid w:val="004E5344"/>
    <w:rsid w:val="004E54D1"/>
    <w:rsid w:val="004E5C73"/>
    <w:rsid w:val="004E631F"/>
    <w:rsid w:val="004E6800"/>
    <w:rsid w:val="004E682A"/>
    <w:rsid w:val="004E6943"/>
    <w:rsid w:val="004E69FC"/>
    <w:rsid w:val="004E7183"/>
    <w:rsid w:val="004E74E4"/>
    <w:rsid w:val="004E78F6"/>
    <w:rsid w:val="004F033C"/>
    <w:rsid w:val="004F06DC"/>
    <w:rsid w:val="004F0915"/>
    <w:rsid w:val="004F0919"/>
    <w:rsid w:val="004F10C5"/>
    <w:rsid w:val="004F1316"/>
    <w:rsid w:val="004F1FD4"/>
    <w:rsid w:val="004F1FDD"/>
    <w:rsid w:val="004F21E4"/>
    <w:rsid w:val="004F225E"/>
    <w:rsid w:val="004F2AC1"/>
    <w:rsid w:val="004F4A01"/>
    <w:rsid w:val="004F4F04"/>
    <w:rsid w:val="004F5482"/>
    <w:rsid w:val="004F553B"/>
    <w:rsid w:val="004F5802"/>
    <w:rsid w:val="004F589D"/>
    <w:rsid w:val="004F5EA5"/>
    <w:rsid w:val="004F6046"/>
    <w:rsid w:val="004F645B"/>
    <w:rsid w:val="005001E6"/>
    <w:rsid w:val="0050031E"/>
    <w:rsid w:val="00500746"/>
    <w:rsid w:val="00500942"/>
    <w:rsid w:val="00500FB1"/>
    <w:rsid w:val="00502F97"/>
    <w:rsid w:val="00503055"/>
    <w:rsid w:val="005033AC"/>
    <w:rsid w:val="00503903"/>
    <w:rsid w:val="00504D73"/>
    <w:rsid w:val="00505522"/>
    <w:rsid w:val="00505A3F"/>
    <w:rsid w:val="00506269"/>
    <w:rsid w:val="00506DA9"/>
    <w:rsid w:val="00507FE1"/>
    <w:rsid w:val="005100F1"/>
    <w:rsid w:val="00511110"/>
    <w:rsid w:val="0051111F"/>
    <w:rsid w:val="00511161"/>
    <w:rsid w:val="00511576"/>
    <w:rsid w:val="00511AF8"/>
    <w:rsid w:val="00511BA6"/>
    <w:rsid w:val="005125BD"/>
    <w:rsid w:val="00512B02"/>
    <w:rsid w:val="00512D30"/>
    <w:rsid w:val="00513076"/>
    <w:rsid w:val="0051314F"/>
    <w:rsid w:val="00513933"/>
    <w:rsid w:val="005149EE"/>
    <w:rsid w:val="00514AB5"/>
    <w:rsid w:val="00514D4C"/>
    <w:rsid w:val="00514ED0"/>
    <w:rsid w:val="0051556B"/>
    <w:rsid w:val="00515FD6"/>
    <w:rsid w:val="0051669D"/>
    <w:rsid w:val="005168A7"/>
    <w:rsid w:val="00516904"/>
    <w:rsid w:val="00516919"/>
    <w:rsid w:val="00516AF4"/>
    <w:rsid w:val="00516CFE"/>
    <w:rsid w:val="00517D5C"/>
    <w:rsid w:val="00517E37"/>
    <w:rsid w:val="0052079F"/>
    <w:rsid w:val="00520D8C"/>
    <w:rsid w:val="00520D99"/>
    <w:rsid w:val="00521048"/>
    <w:rsid w:val="00521161"/>
    <w:rsid w:val="00521181"/>
    <w:rsid w:val="005214F2"/>
    <w:rsid w:val="00521780"/>
    <w:rsid w:val="00521B96"/>
    <w:rsid w:val="00521D84"/>
    <w:rsid w:val="00522A50"/>
    <w:rsid w:val="005236DB"/>
    <w:rsid w:val="00523D4C"/>
    <w:rsid w:val="0052424B"/>
    <w:rsid w:val="0052437C"/>
    <w:rsid w:val="00524FAF"/>
    <w:rsid w:val="00524FD8"/>
    <w:rsid w:val="00525738"/>
    <w:rsid w:val="00525BEC"/>
    <w:rsid w:val="00525C89"/>
    <w:rsid w:val="00525F68"/>
    <w:rsid w:val="005261B1"/>
    <w:rsid w:val="005266DD"/>
    <w:rsid w:val="00526ABB"/>
    <w:rsid w:val="00526D19"/>
    <w:rsid w:val="00527351"/>
    <w:rsid w:val="0052756A"/>
    <w:rsid w:val="005276D2"/>
    <w:rsid w:val="00527A33"/>
    <w:rsid w:val="00527A97"/>
    <w:rsid w:val="00527D1B"/>
    <w:rsid w:val="00530283"/>
    <w:rsid w:val="00530B7B"/>
    <w:rsid w:val="00530DAC"/>
    <w:rsid w:val="005310FB"/>
    <w:rsid w:val="00531433"/>
    <w:rsid w:val="00531D8B"/>
    <w:rsid w:val="005334BA"/>
    <w:rsid w:val="00533550"/>
    <w:rsid w:val="00533913"/>
    <w:rsid w:val="00533DB0"/>
    <w:rsid w:val="005340F0"/>
    <w:rsid w:val="005345DA"/>
    <w:rsid w:val="005348B9"/>
    <w:rsid w:val="00534ACC"/>
    <w:rsid w:val="0053540A"/>
    <w:rsid w:val="005357B0"/>
    <w:rsid w:val="00535C0A"/>
    <w:rsid w:val="00536357"/>
    <w:rsid w:val="0053648A"/>
    <w:rsid w:val="00536A64"/>
    <w:rsid w:val="00536AFD"/>
    <w:rsid w:val="0053716A"/>
    <w:rsid w:val="0053749E"/>
    <w:rsid w:val="00537748"/>
    <w:rsid w:val="00537796"/>
    <w:rsid w:val="005379DE"/>
    <w:rsid w:val="00537B55"/>
    <w:rsid w:val="00537E05"/>
    <w:rsid w:val="00537E79"/>
    <w:rsid w:val="005400B3"/>
    <w:rsid w:val="005404C2"/>
    <w:rsid w:val="0054075D"/>
    <w:rsid w:val="00540D6A"/>
    <w:rsid w:val="00541059"/>
    <w:rsid w:val="00541186"/>
    <w:rsid w:val="00541204"/>
    <w:rsid w:val="00541549"/>
    <w:rsid w:val="005418AF"/>
    <w:rsid w:val="00541993"/>
    <w:rsid w:val="00541D16"/>
    <w:rsid w:val="00541DC3"/>
    <w:rsid w:val="00542B1F"/>
    <w:rsid w:val="00542E1F"/>
    <w:rsid w:val="00543706"/>
    <w:rsid w:val="005439AF"/>
    <w:rsid w:val="0054410D"/>
    <w:rsid w:val="005443E5"/>
    <w:rsid w:val="005444DC"/>
    <w:rsid w:val="00544D01"/>
    <w:rsid w:val="00544EC0"/>
    <w:rsid w:val="00544EF4"/>
    <w:rsid w:val="005451F9"/>
    <w:rsid w:val="005468E9"/>
    <w:rsid w:val="00546A6E"/>
    <w:rsid w:val="00546B40"/>
    <w:rsid w:val="00546E4A"/>
    <w:rsid w:val="00546E6A"/>
    <w:rsid w:val="00546F49"/>
    <w:rsid w:val="0054736B"/>
    <w:rsid w:val="005473F5"/>
    <w:rsid w:val="0054760C"/>
    <w:rsid w:val="0054762C"/>
    <w:rsid w:val="00547C63"/>
    <w:rsid w:val="00550020"/>
    <w:rsid w:val="00550CBD"/>
    <w:rsid w:val="00551521"/>
    <w:rsid w:val="0055179C"/>
    <w:rsid w:val="005518E1"/>
    <w:rsid w:val="0055280F"/>
    <w:rsid w:val="00552A19"/>
    <w:rsid w:val="00553198"/>
    <w:rsid w:val="005537F0"/>
    <w:rsid w:val="00553BA7"/>
    <w:rsid w:val="00553EAA"/>
    <w:rsid w:val="005541FC"/>
    <w:rsid w:val="0055487B"/>
    <w:rsid w:val="00554B36"/>
    <w:rsid w:val="00554E31"/>
    <w:rsid w:val="00554E55"/>
    <w:rsid w:val="00554FDA"/>
    <w:rsid w:val="0055587E"/>
    <w:rsid w:val="005558C4"/>
    <w:rsid w:val="005564AF"/>
    <w:rsid w:val="00556BF0"/>
    <w:rsid w:val="00556FF3"/>
    <w:rsid w:val="00557756"/>
    <w:rsid w:val="00557863"/>
    <w:rsid w:val="00557B6A"/>
    <w:rsid w:val="00557D82"/>
    <w:rsid w:val="00560499"/>
    <w:rsid w:val="00560590"/>
    <w:rsid w:val="0056082A"/>
    <w:rsid w:val="00560E6B"/>
    <w:rsid w:val="00560EA4"/>
    <w:rsid w:val="00560ECF"/>
    <w:rsid w:val="00560F1C"/>
    <w:rsid w:val="0056123C"/>
    <w:rsid w:val="00561EEE"/>
    <w:rsid w:val="00562985"/>
    <w:rsid w:val="00562CDE"/>
    <w:rsid w:val="00562ECB"/>
    <w:rsid w:val="005630B1"/>
    <w:rsid w:val="00563482"/>
    <w:rsid w:val="00563917"/>
    <w:rsid w:val="00563A3A"/>
    <w:rsid w:val="0056441E"/>
    <w:rsid w:val="00564A3E"/>
    <w:rsid w:val="00564CBB"/>
    <w:rsid w:val="0056550F"/>
    <w:rsid w:val="0056554E"/>
    <w:rsid w:val="00565AB6"/>
    <w:rsid w:val="00566070"/>
    <w:rsid w:val="0056611F"/>
    <w:rsid w:val="00566696"/>
    <w:rsid w:val="005667C0"/>
    <w:rsid w:val="00567B66"/>
    <w:rsid w:val="00567C22"/>
    <w:rsid w:val="00567E15"/>
    <w:rsid w:val="00570266"/>
    <w:rsid w:val="005702EE"/>
    <w:rsid w:val="00570795"/>
    <w:rsid w:val="00570AF8"/>
    <w:rsid w:val="00570C88"/>
    <w:rsid w:val="00570E77"/>
    <w:rsid w:val="00571059"/>
    <w:rsid w:val="005711D3"/>
    <w:rsid w:val="00571553"/>
    <w:rsid w:val="005718C5"/>
    <w:rsid w:val="00571967"/>
    <w:rsid w:val="00571F40"/>
    <w:rsid w:val="005720BE"/>
    <w:rsid w:val="0057250B"/>
    <w:rsid w:val="005727F4"/>
    <w:rsid w:val="00572A6D"/>
    <w:rsid w:val="00572E9D"/>
    <w:rsid w:val="00572EB7"/>
    <w:rsid w:val="005732C5"/>
    <w:rsid w:val="0057338C"/>
    <w:rsid w:val="005733FB"/>
    <w:rsid w:val="00573769"/>
    <w:rsid w:val="00573C50"/>
    <w:rsid w:val="00574132"/>
    <w:rsid w:val="00574747"/>
    <w:rsid w:val="00574869"/>
    <w:rsid w:val="00574A56"/>
    <w:rsid w:val="0057534C"/>
    <w:rsid w:val="00575C69"/>
    <w:rsid w:val="0057685E"/>
    <w:rsid w:val="005768CF"/>
    <w:rsid w:val="00576922"/>
    <w:rsid w:val="00576DC4"/>
    <w:rsid w:val="00576E05"/>
    <w:rsid w:val="00576E8C"/>
    <w:rsid w:val="00576F61"/>
    <w:rsid w:val="00576F62"/>
    <w:rsid w:val="00577476"/>
    <w:rsid w:val="00577A04"/>
    <w:rsid w:val="00577DDE"/>
    <w:rsid w:val="00577E36"/>
    <w:rsid w:val="0058041C"/>
    <w:rsid w:val="00580653"/>
    <w:rsid w:val="005806FF"/>
    <w:rsid w:val="00580C8E"/>
    <w:rsid w:val="00580D80"/>
    <w:rsid w:val="00582B89"/>
    <w:rsid w:val="00582C2D"/>
    <w:rsid w:val="00582EA6"/>
    <w:rsid w:val="00583AC8"/>
    <w:rsid w:val="005844AC"/>
    <w:rsid w:val="005845DE"/>
    <w:rsid w:val="005849B8"/>
    <w:rsid w:val="0058584F"/>
    <w:rsid w:val="00585BA0"/>
    <w:rsid w:val="00585E07"/>
    <w:rsid w:val="00585F7C"/>
    <w:rsid w:val="00586972"/>
    <w:rsid w:val="00586A64"/>
    <w:rsid w:val="005870B5"/>
    <w:rsid w:val="005874B3"/>
    <w:rsid w:val="00587B63"/>
    <w:rsid w:val="00587BAC"/>
    <w:rsid w:val="00587EAC"/>
    <w:rsid w:val="00590000"/>
    <w:rsid w:val="005901D0"/>
    <w:rsid w:val="00590786"/>
    <w:rsid w:val="00590D49"/>
    <w:rsid w:val="005917DF"/>
    <w:rsid w:val="00591A93"/>
    <w:rsid w:val="00592D2B"/>
    <w:rsid w:val="00592DDF"/>
    <w:rsid w:val="00593122"/>
    <w:rsid w:val="00593276"/>
    <w:rsid w:val="005933D2"/>
    <w:rsid w:val="0059397A"/>
    <w:rsid w:val="005944B6"/>
    <w:rsid w:val="005946B4"/>
    <w:rsid w:val="00594A5F"/>
    <w:rsid w:val="00595297"/>
    <w:rsid w:val="00595551"/>
    <w:rsid w:val="005955C6"/>
    <w:rsid w:val="00595EF4"/>
    <w:rsid w:val="00595FF6"/>
    <w:rsid w:val="005963E5"/>
    <w:rsid w:val="00596D97"/>
    <w:rsid w:val="00596F5D"/>
    <w:rsid w:val="005979B3"/>
    <w:rsid w:val="005A0158"/>
    <w:rsid w:val="005A0954"/>
    <w:rsid w:val="005A09BB"/>
    <w:rsid w:val="005A0B37"/>
    <w:rsid w:val="005A0B5A"/>
    <w:rsid w:val="005A0BBB"/>
    <w:rsid w:val="005A121B"/>
    <w:rsid w:val="005A23F6"/>
    <w:rsid w:val="005A2433"/>
    <w:rsid w:val="005A2829"/>
    <w:rsid w:val="005A28BA"/>
    <w:rsid w:val="005A2B86"/>
    <w:rsid w:val="005A2C02"/>
    <w:rsid w:val="005A2D1F"/>
    <w:rsid w:val="005A2D2D"/>
    <w:rsid w:val="005A2DA5"/>
    <w:rsid w:val="005A2DC9"/>
    <w:rsid w:val="005A3159"/>
    <w:rsid w:val="005A3B85"/>
    <w:rsid w:val="005A3D83"/>
    <w:rsid w:val="005A414C"/>
    <w:rsid w:val="005A564C"/>
    <w:rsid w:val="005A5772"/>
    <w:rsid w:val="005A6394"/>
    <w:rsid w:val="005A6E69"/>
    <w:rsid w:val="005B0AE2"/>
    <w:rsid w:val="005B119C"/>
    <w:rsid w:val="005B1479"/>
    <w:rsid w:val="005B2B7C"/>
    <w:rsid w:val="005B3176"/>
    <w:rsid w:val="005B36DC"/>
    <w:rsid w:val="005B39E5"/>
    <w:rsid w:val="005B427E"/>
    <w:rsid w:val="005B4E52"/>
    <w:rsid w:val="005B4E71"/>
    <w:rsid w:val="005B52EC"/>
    <w:rsid w:val="005B56F3"/>
    <w:rsid w:val="005B5A27"/>
    <w:rsid w:val="005B5BFE"/>
    <w:rsid w:val="005B6208"/>
    <w:rsid w:val="005B649E"/>
    <w:rsid w:val="005B6BC2"/>
    <w:rsid w:val="005B735F"/>
    <w:rsid w:val="005C0D25"/>
    <w:rsid w:val="005C122D"/>
    <w:rsid w:val="005C1595"/>
    <w:rsid w:val="005C1F45"/>
    <w:rsid w:val="005C1F8E"/>
    <w:rsid w:val="005C22CE"/>
    <w:rsid w:val="005C302A"/>
    <w:rsid w:val="005C4AA8"/>
    <w:rsid w:val="005C4DAA"/>
    <w:rsid w:val="005C5B5A"/>
    <w:rsid w:val="005C5C56"/>
    <w:rsid w:val="005C61A2"/>
    <w:rsid w:val="005C65CC"/>
    <w:rsid w:val="005C6646"/>
    <w:rsid w:val="005C7344"/>
    <w:rsid w:val="005C7764"/>
    <w:rsid w:val="005C787C"/>
    <w:rsid w:val="005C7DB1"/>
    <w:rsid w:val="005C7FE6"/>
    <w:rsid w:val="005D01CE"/>
    <w:rsid w:val="005D0439"/>
    <w:rsid w:val="005D0556"/>
    <w:rsid w:val="005D1608"/>
    <w:rsid w:val="005D1639"/>
    <w:rsid w:val="005D185B"/>
    <w:rsid w:val="005D19E6"/>
    <w:rsid w:val="005D268E"/>
    <w:rsid w:val="005D2697"/>
    <w:rsid w:val="005D27CE"/>
    <w:rsid w:val="005D30D4"/>
    <w:rsid w:val="005D3462"/>
    <w:rsid w:val="005D35A3"/>
    <w:rsid w:val="005D3611"/>
    <w:rsid w:val="005D377D"/>
    <w:rsid w:val="005D48F8"/>
    <w:rsid w:val="005D5169"/>
    <w:rsid w:val="005D5340"/>
    <w:rsid w:val="005D576A"/>
    <w:rsid w:val="005D5814"/>
    <w:rsid w:val="005D653E"/>
    <w:rsid w:val="005D6A0D"/>
    <w:rsid w:val="005D6E81"/>
    <w:rsid w:val="005D7404"/>
    <w:rsid w:val="005D7C59"/>
    <w:rsid w:val="005E0720"/>
    <w:rsid w:val="005E0CC4"/>
    <w:rsid w:val="005E167D"/>
    <w:rsid w:val="005E1C2A"/>
    <w:rsid w:val="005E1F6F"/>
    <w:rsid w:val="005E269E"/>
    <w:rsid w:val="005E2816"/>
    <w:rsid w:val="005E3102"/>
    <w:rsid w:val="005E3156"/>
    <w:rsid w:val="005E32BA"/>
    <w:rsid w:val="005E351D"/>
    <w:rsid w:val="005E41E4"/>
    <w:rsid w:val="005E4559"/>
    <w:rsid w:val="005E4CFA"/>
    <w:rsid w:val="005E597A"/>
    <w:rsid w:val="005E59A5"/>
    <w:rsid w:val="005E5A8F"/>
    <w:rsid w:val="005E6B33"/>
    <w:rsid w:val="005E6C97"/>
    <w:rsid w:val="005E6F0E"/>
    <w:rsid w:val="005E7723"/>
    <w:rsid w:val="005E783B"/>
    <w:rsid w:val="005E7C9A"/>
    <w:rsid w:val="005E7E86"/>
    <w:rsid w:val="005F04C1"/>
    <w:rsid w:val="005F0B70"/>
    <w:rsid w:val="005F0F6A"/>
    <w:rsid w:val="005F20E9"/>
    <w:rsid w:val="005F23E7"/>
    <w:rsid w:val="005F26D6"/>
    <w:rsid w:val="005F273A"/>
    <w:rsid w:val="005F3254"/>
    <w:rsid w:val="005F3748"/>
    <w:rsid w:val="005F3B40"/>
    <w:rsid w:val="005F4119"/>
    <w:rsid w:val="005F41BF"/>
    <w:rsid w:val="005F47C3"/>
    <w:rsid w:val="005F4CE1"/>
    <w:rsid w:val="005F4EB1"/>
    <w:rsid w:val="005F5933"/>
    <w:rsid w:val="005F5F02"/>
    <w:rsid w:val="005F6268"/>
    <w:rsid w:val="005F6301"/>
    <w:rsid w:val="005F638D"/>
    <w:rsid w:val="005F64EC"/>
    <w:rsid w:val="005F6FA9"/>
    <w:rsid w:val="005F73D2"/>
    <w:rsid w:val="005F7E18"/>
    <w:rsid w:val="00600203"/>
    <w:rsid w:val="006016E2"/>
    <w:rsid w:val="00601A3F"/>
    <w:rsid w:val="00602E1B"/>
    <w:rsid w:val="006030F7"/>
    <w:rsid w:val="006035A5"/>
    <w:rsid w:val="00604161"/>
    <w:rsid w:val="00604348"/>
    <w:rsid w:val="0060463A"/>
    <w:rsid w:val="0060469A"/>
    <w:rsid w:val="006047E8"/>
    <w:rsid w:val="006047EE"/>
    <w:rsid w:val="0060504F"/>
    <w:rsid w:val="0060645D"/>
    <w:rsid w:val="00606999"/>
    <w:rsid w:val="00606AE2"/>
    <w:rsid w:val="00606D2D"/>
    <w:rsid w:val="006071F9"/>
    <w:rsid w:val="0060787B"/>
    <w:rsid w:val="00607A45"/>
    <w:rsid w:val="00607E0A"/>
    <w:rsid w:val="0061116F"/>
    <w:rsid w:val="0061154C"/>
    <w:rsid w:val="00611630"/>
    <w:rsid w:val="00611B1B"/>
    <w:rsid w:val="00611D12"/>
    <w:rsid w:val="006124A9"/>
    <w:rsid w:val="006126AB"/>
    <w:rsid w:val="006126C4"/>
    <w:rsid w:val="00612799"/>
    <w:rsid w:val="006127F5"/>
    <w:rsid w:val="006133FF"/>
    <w:rsid w:val="00613799"/>
    <w:rsid w:val="00613C4D"/>
    <w:rsid w:val="0061495D"/>
    <w:rsid w:val="00614B26"/>
    <w:rsid w:val="00614D39"/>
    <w:rsid w:val="00614E4A"/>
    <w:rsid w:val="0061607E"/>
    <w:rsid w:val="00616E28"/>
    <w:rsid w:val="006173A1"/>
    <w:rsid w:val="00617838"/>
    <w:rsid w:val="0061784E"/>
    <w:rsid w:val="006178BD"/>
    <w:rsid w:val="00620AF2"/>
    <w:rsid w:val="00621101"/>
    <w:rsid w:val="00621BE6"/>
    <w:rsid w:val="0062225E"/>
    <w:rsid w:val="00622C8E"/>
    <w:rsid w:val="0062371F"/>
    <w:rsid w:val="00623A44"/>
    <w:rsid w:val="00623A69"/>
    <w:rsid w:val="00624222"/>
    <w:rsid w:val="00624326"/>
    <w:rsid w:val="0062437A"/>
    <w:rsid w:val="00624826"/>
    <w:rsid w:val="00624B4E"/>
    <w:rsid w:val="00625278"/>
    <w:rsid w:val="00625793"/>
    <w:rsid w:val="00625829"/>
    <w:rsid w:val="00625F38"/>
    <w:rsid w:val="0062629C"/>
    <w:rsid w:val="006267AF"/>
    <w:rsid w:val="00626A2C"/>
    <w:rsid w:val="0062704D"/>
    <w:rsid w:val="006300BC"/>
    <w:rsid w:val="006305D6"/>
    <w:rsid w:val="00630960"/>
    <w:rsid w:val="0063106C"/>
    <w:rsid w:val="0063128E"/>
    <w:rsid w:val="006314C0"/>
    <w:rsid w:val="006317FE"/>
    <w:rsid w:val="006323EA"/>
    <w:rsid w:val="00632B44"/>
    <w:rsid w:val="006330BF"/>
    <w:rsid w:val="006331EC"/>
    <w:rsid w:val="00633B1E"/>
    <w:rsid w:val="00634015"/>
    <w:rsid w:val="0063420D"/>
    <w:rsid w:val="00634442"/>
    <w:rsid w:val="00634BDE"/>
    <w:rsid w:val="00635206"/>
    <w:rsid w:val="00635BF2"/>
    <w:rsid w:val="00635CE7"/>
    <w:rsid w:val="006363E3"/>
    <w:rsid w:val="00636D93"/>
    <w:rsid w:val="00636E37"/>
    <w:rsid w:val="0063709E"/>
    <w:rsid w:val="00637C16"/>
    <w:rsid w:val="006400E8"/>
    <w:rsid w:val="006404B8"/>
    <w:rsid w:val="0064066D"/>
    <w:rsid w:val="006407E2"/>
    <w:rsid w:val="00640B43"/>
    <w:rsid w:val="00640F34"/>
    <w:rsid w:val="006413D8"/>
    <w:rsid w:val="00641CA1"/>
    <w:rsid w:val="00641D43"/>
    <w:rsid w:val="00641D4D"/>
    <w:rsid w:val="00641EC9"/>
    <w:rsid w:val="00641EFC"/>
    <w:rsid w:val="00642543"/>
    <w:rsid w:val="00642F44"/>
    <w:rsid w:val="00643084"/>
    <w:rsid w:val="00643B27"/>
    <w:rsid w:val="00643D56"/>
    <w:rsid w:val="006443CA"/>
    <w:rsid w:val="006447B8"/>
    <w:rsid w:val="00644F1B"/>
    <w:rsid w:val="006452DB"/>
    <w:rsid w:val="00645832"/>
    <w:rsid w:val="00645C87"/>
    <w:rsid w:val="00645DB6"/>
    <w:rsid w:val="00645E78"/>
    <w:rsid w:val="006463B5"/>
    <w:rsid w:val="00646BF1"/>
    <w:rsid w:val="00646D25"/>
    <w:rsid w:val="00646E70"/>
    <w:rsid w:val="00646F69"/>
    <w:rsid w:val="0064714E"/>
    <w:rsid w:val="0064767C"/>
    <w:rsid w:val="006502F5"/>
    <w:rsid w:val="00650418"/>
    <w:rsid w:val="00650E2F"/>
    <w:rsid w:val="006511AC"/>
    <w:rsid w:val="00651ABB"/>
    <w:rsid w:val="00651AE3"/>
    <w:rsid w:val="00651C94"/>
    <w:rsid w:val="00652B3F"/>
    <w:rsid w:val="00652D50"/>
    <w:rsid w:val="00652D7F"/>
    <w:rsid w:val="00654052"/>
    <w:rsid w:val="00654056"/>
    <w:rsid w:val="006547B0"/>
    <w:rsid w:val="00654A10"/>
    <w:rsid w:val="00654DEE"/>
    <w:rsid w:val="0065529F"/>
    <w:rsid w:val="006557FE"/>
    <w:rsid w:val="00656133"/>
    <w:rsid w:val="006567B1"/>
    <w:rsid w:val="00656F7B"/>
    <w:rsid w:val="00656FEC"/>
    <w:rsid w:val="00657246"/>
    <w:rsid w:val="00657689"/>
    <w:rsid w:val="00657810"/>
    <w:rsid w:val="00657BBB"/>
    <w:rsid w:val="00657F65"/>
    <w:rsid w:val="0066057A"/>
    <w:rsid w:val="0066086A"/>
    <w:rsid w:val="00660F00"/>
    <w:rsid w:val="00661124"/>
    <w:rsid w:val="0066142A"/>
    <w:rsid w:val="00661CB0"/>
    <w:rsid w:val="00662336"/>
    <w:rsid w:val="006623E8"/>
    <w:rsid w:val="00662F75"/>
    <w:rsid w:val="00663AE1"/>
    <w:rsid w:val="0066416A"/>
    <w:rsid w:val="006641C7"/>
    <w:rsid w:val="00664336"/>
    <w:rsid w:val="00664823"/>
    <w:rsid w:val="00664869"/>
    <w:rsid w:val="00664D50"/>
    <w:rsid w:val="00664F59"/>
    <w:rsid w:val="006668BD"/>
    <w:rsid w:val="006668CF"/>
    <w:rsid w:val="00666A62"/>
    <w:rsid w:val="00666F3B"/>
    <w:rsid w:val="0066705C"/>
    <w:rsid w:val="00667192"/>
    <w:rsid w:val="006671A5"/>
    <w:rsid w:val="006673B1"/>
    <w:rsid w:val="0066745E"/>
    <w:rsid w:val="0066764B"/>
    <w:rsid w:val="006679B3"/>
    <w:rsid w:val="006679E8"/>
    <w:rsid w:val="00670238"/>
    <w:rsid w:val="0067047B"/>
    <w:rsid w:val="0067060B"/>
    <w:rsid w:val="00671919"/>
    <w:rsid w:val="00671AF6"/>
    <w:rsid w:val="00671D9E"/>
    <w:rsid w:val="00671F91"/>
    <w:rsid w:val="006735E6"/>
    <w:rsid w:val="00674784"/>
    <w:rsid w:val="00674DE7"/>
    <w:rsid w:val="006753EF"/>
    <w:rsid w:val="00676509"/>
    <w:rsid w:val="006765EF"/>
    <w:rsid w:val="006767E9"/>
    <w:rsid w:val="006770F2"/>
    <w:rsid w:val="00677827"/>
    <w:rsid w:val="00677C52"/>
    <w:rsid w:val="00680ADC"/>
    <w:rsid w:val="006811C5"/>
    <w:rsid w:val="00681E0B"/>
    <w:rsid w:val="00681E43"/>
    <w:rsid w:val="006825B9"/>
    <w:rsid w:val="00682C0C"/>
    <w:rsid w:val="00682DAB"/>
    <w:rsid w:val="00682F74"/>
    <w:rsid w:val="00683246"/>
    <w:rsid w:val="0068356F"/>
    <w:rsid w:val="006842AF"/>
    <w:rsid w:val="006843A0"/>
    <w:rsid w:val="006856FF"/>
    <w:rsid w:val="00685B96"/>
    <w:rsid w:val="00685FEE"/>
    <w:rsid w:val="0068676F"/>
    <w:rsid w:val="00686821"/>
    <w:rsid w:val="00686DCB"/>
    <w:rsid w:val="00687801"/>
    <w:rsid w:val="006900B0"/>
    <w:rsid w:val="006908CF"/>
    <w:rsid w:val="0069102B"/>
    <w:rsid w:val="006915B2"/>
    <w:rsid w:val="0069166D"/>
    <w:rsid w:val="00691EAA"/>
    <w:rsid w:val="00691FE4"/>
    <w:rsid w:val="006925B2"/>
    <w:rsid w:val="006929CA"/>
    <w:rsid w:val="00692B0F"/>
    <w:rsid w:val="0069304A"/>
    <w:rsid w:val="00693127"/>
    <w:rsid w:val="00693422"/>
    <w:rsid w:val="00693586"/>
    <w:rsid w:val="0069400B"/>
    <w:rsid w:val="00694C69"/>
    <w:rsid w:val="00695B75"/>
    <w:rsid w:val="0069601D"/>
    <w:rsid w:val="00696788"/>
    <w:rsid w:val="00696956"/>
    <w:rsid w:val="00696E31"/>
    <w:rsid w:val="006973C2"/>
    <w:rsid w:val="00697584"/>
    <w:rsid w:val="0069793D"/>
    <w:rsid w:val="0069798F"/>
    <w:rsid w:val="00697AA8"/>
    <w:rsid w:val="00697EB3"/>
    <w:rsid w:val="006A02F8"/>
    <w:rsid w:val="006A05B4"/>
    <w:rsid w:val="006A0924"/>
    <w:rsid w:val="006A0A22"/>
    <w:rsid w:val="006A0EFA"/>
    <w:rsid w:val="006A1128"/>
    <w:rsid w:val="006A11E1"/>
    <w:rsid w:val="006A1F5E"/>
    <w:rsid w:val="006A2A65"/>
    <w:rsid w:val="006A2AD6"/>
    <w:rsid w:val="006A2BB3"/>
    <w:rsid w:val="006A2BD4"/>
    <w:rsid w:val="006A2E55"/>
    <w:rsid w:val="006A3165"/>
    <w:rsid w:val="006A32FB"/>
    <w:rsid w:val="006A383A"/>
    <w:rsid w:val="006A3DFB"/>
    <w:rsid w:val="006A4162"/>
    <w:rsid w:val="006A46B9"/>
    <w:rsid w:val="006A49AD"/>
    <w:rsid w:val="006A4A2B"/>
    <w:rsid w:val="006A575A"/>
    <w:rsid w:val="006A5B2A"/>
    <w:rsid w:val="006A62DF"/>
    <w:rsid w:val="006A6A97"/>
    <w:rsid w:val="006A6E7A"/>
    <w:rsid w:val="006A7F11"/>
    <w:rsid w:val="006B000C"/>
    <w:rsid w:val="006B0276"/>
    <w:rsid w:val="006B08CF"/>
    <w:rsid w:val="006B099A"/>
    <w:rsid w:val="006B0B7C"/>
    <w:rsid w:val="006B0BB0"/>
    <w:rsid w:val="006B13E1"/>
    <w:rsid w:val="006B16D3"/>
    <w:rsid w:val="006B18AC"/>
    <w:rsid w:val="006B2291"/>
    <w:rsid w:val="006B29E7"/>
    <w:rsid w:val="006B2A2E"/>
    <w:rsid w:val="006B3199"/>
    <w:rsid w:val="006B3B0F"/>
    <w:rsid w:val="006B444E"/>
    <w:rsid w:val="006B491E"/>
    <w:rsid w:val="006B4D1B"/>
    <w:rsid w:val="006B50D3"/>
    <w:rsid w:val="006B5150"/>
    <w:rsid w:val="006B5FA4"/>
    <w:rsid w:val="006B6066"/>
    <w:rsid w:val="006B61BF"/>
    <w:rsid w:val="006B677F"/>
    <w:rsid w:val="006B6CD6"/>
    <w:rsid w:val="006B6F34"/>
    <w:rsid w:val="006B714D"/>
    <w:rsid w:val="006B7181"/>
    <w:rsid w:val="006B7647"/>
    <w:rsid w:val="006B798F"/>
    <w:rsid w:val="006C02E1"/>
    <w:rsid w:val="006C0444"/>
    <w:rsid w:val="006C113F"/>
    <w:rsid w:val="006C1313"/>
    <w:rsid w:val="006C1318"/>
    <w:rsid w:val="006C172B"/>
    <w:rsid w:val="006C1973"/>
    <w:rsid w:val="006C198F"/>
    <w:rsid w:val="006C1B22"/>
    <w:rsid w:val="006C1BFE"/>
    <w:rsid w:val="006C2021"/>
    <w:rsid w:val="006C24B1"/>
    <w:rsid w:val="006C28DF"/>
    <w:rsid w:val="006C2CD1"/>
    <w:rsid w:val="006C2EAB"/>
    <w:rsid w:val="006C33DF"/>
    <w:rsid w:val="006C34B7"/>
    <w:rsid w:val="006C3A13"/>
    <w:rsid w:val="006C408E"/>
    <w:rsid w:val="006C4557"/>
    <w:rsid w:val="006C52BC"/>
    <w:rsid w:val="006C54BC"/>
    <w:rsid w:val="006C58E5"/>
    <w:rsid w:val="006C60AB"/>
    <w:rsid w:val="006C636E"/>
    <w:rsid w:val="006C655B"/>
    <w:rsid w:val="006C67A5"/>
    <w:rsid w:val="006C6B27"/>
    <w:rsid w:val="006C6D1F"/>
    <w:rsid w:val="006C727F"/>
    <w:rsid w:val="006C7BA3"/>
    <w:rsid w:val="006D07A7"/>
    <w:rsid w:val="006D0CB7"/>
    <w:rsid w:val="006D13E9"/>
    <w:rsid w:val="006D17A5"/>
    <w:rsid w:val="006D1B0C"/>
    <w:rsid w:val="006D26DA"/>
    <w:rsid w:val="006D2A06"/>
    <w:rsid w:val="006D38AC"/>
    <w:rsid w:val="006D42CD"/>
    <w:rsid w:val="006D4760"/>
    <w:rsid w:val="006D4D04"/>
    <w:rsid w:val="006D4D08"/>
    <w:rsid w:val="006D516A"/>
    <w:rsid w:val="006D5375"/>
    <w:rsid w:val="006D5522"/>
    <w:rsid w:val="006D5DA0"/>
    <w:rsid w:val="006D5EC4"/>
    <w:rsid w:val="006D5F2D"/>
    <w:rsid w:val="006D6973"/>
    <w:rsid w:val="006D70E2"/>
    <w:rsid w:val="006D7D35"/>
    <w:rsid w:val="006D7DB2"/>
    <w:rsid w:val="006E0426"/>
    <w:rsid w:val="006E08FB"/>
    <w:rsid w:val="006E1661"/>
    <w:rsid w:val="006E253B"/>
    <w:rsid w:val="006E2A03"/>
    <w:rsid w:val="006E364A"/>
    <w:rsid w:val="006E519D"/>
    <w:rsid w:val="006E5407"/>
    <w:rsid w:val="006E629E"/>
    <w:rsid w:val="006E6943"/>
    <w:rsid w:val="006E70CA"/>
    <w:rsid w:val="006E7AC8"/>
    <w:rsid w:val="006E7C88"/>
    <w:rsid w:val="006F0D18"/>
    <w:rsid w:val="006F0D25"/>
    <w:rsid w:val="006F295B"/>
    <w:rsid w:val="006F2C97"/>
    <w:rsid w:val="006F2D8E"/>
    <w:rsid w:val="006F37D5"/>
    <w:rsid w:val="006F414F"/>
    <w:rsid w:val="006F4250"/>
    <w:rsid w:val="006F4684"/>
    <w:rsid w:val="006F4936"/>
    <w:rsid w:val="006F49FA"/>
    <w:rsid w:val="006F4A70"/>
    <w:rsid w:val="006F50C1"/>
    <w:rsid w:val="006F554A"/>
    <w:rsid w:val="006F5607"/>
    <w:rsid w:val="006F59EA"/>
    <w:rsid w:val="006F60E6"/>
    <w:rsid w:val="006F61E3"/>
    <w:rsid w:val="006F6212"/>
    <w:rsid w:val="006F6803"/>
    <w:rsid w:val="006F6D71"/>
    <w:rsid w:val="006F7435"/>
    <w:rsid w:val="006F7B5A"/>
    <w:rsid w:val="00700108"/>
    <w:rsid w:val="0070016A"/>
    <w:rsid w:val="00700FC5"/>
    <w:rsid w:val="00701676"/>
    <w:rsid w:val="00701683"/>
    <w:rsid w:val="007027B8"/>
    <w:rsid w:val="00702E2C"/>
    <w:rsid w:val="007038D6"/>
    <w:rsid w:val="00703A00"/>
    <w:rsid w:val="00703AD6"/>
    <w:rsid w:val="00703DBB"/>
    <w:rsid w:val="00704025"/>
    <w:rsid w:val="007042CB"/>
    <w:rsid w:val="007047A4"/>
    <w:rsid w:val="007047B0"/>
    <w:rsid w:val="00705B25"/>
    <w:rsid w:val="00706137"/>
    <w:rsid w:val="00706BB1"/>
    <w:rsid w:val="00706ECF"/>
    <w:rsid w:val="00706F58"/>
    <w:rsid w:val="0070791F"/>
    <w:rsid w:val="0070799B"/>
    <w:rsid w:val="00707A4F"/>
    <w:rsid w:val="00707A76"/>
    <w:rsid w:val="00707D3C"/>
    <w:rsid w:val="00707E4D"/>
    <w:rsid w:val="00707F71"/>
    <w:rsid w:val="007100A9"/>
    <w:rsid w:val="007100E2"/>
    <w:rsid w:val="007103AA"/>
    <w:rsid w:val="007107ED"/>
    <w:rsid w:val="00710D3D"/>
    <w:rsid w:val="007110C7"/>
    <w:rsid w:val="0071134C"/>
    <w:rsid w:val="007116BA"/>
    <w:rsid w:val="00712464"/>
    <w:rsid w:val="0071284D"/>
    <w:rsid w:val="00712EE2"/>
    <w:rsid w:val="0071341C"/>
    <w:rsid w:val="00713449"/>
    <w:rsid w:val="00713AFB"/>
    <w:rsid w:val="00713B4E"/>
    <w:rsid w:val="007160E5"/>
    <w:rsid w:val="00716810"/>
    <w:rsid w:val="00716843"/>
    <w:rsid w:val="00716C8C"/>
    <w:rsid w:val="00716CC9"/>
    <w:rsid w:val="00717A66"/>
    <w:rsid w:val="00720929"/>
    <w:rsid w:val="00720AA2"/>
    <w:rsid w:val="0072142D"/>
    <w:rsid w:val="00721625"/>
    <w:rsid w:val="00721A15"/>
    <w:rsid w:val="00721A66"/>
    <w:rsid w:val="007222DB"/>
    <w:rsid w:val="00722539"/>
    <w:rsid w:val="007227E7"/>
    <w:rsid w:val="007229FA"/>
    <w:rsid w:val="00722B34"/>
    <w:rsid w:val="00722D69"/>
    <w:rsid w:val="00723F2A"/>
    <w:rsid w:val="00724119"/>
    <w:rsid w:val="007248F8"/>
    <w:rsid w:val="00724B34"/>
    <w:rsid w:val="0072573B"/>
    <w:rsid w:val="00725ED9"/>
    <w:rsid w:val="00726482"/>
    <w:rsid w:val="00726BF5"/>
    <w:rsid w:val="00727FA8"/>
    <w:rsid w:val="00730EFE"/>
    <w:rsid w:val="007317CB"/>
    <w:rsid w:val="00731868"/>
    <w:rsid w:val="00731E05"/>
    <w:rsid w:val="00731ECF"/>
    <w:rsid w:val="00732108"/>
    <w:rsid w:val="00732AE6"/>
    <w:rsid w:val="00733007"/>
    <w:rsid w:val="007330DE"/>
    <w:rsid w:val="00733735"/>
    <w:rsid w:val="0073406C"/>
    <w:rsid w:val="007342FA"/>
    <w:rsid w:val="0073448E"/>
    <w:rsid w:val="00734A1F"/>
    <w:rsid w:val="00734D9F"/>
    <w:rsid w:val="007352C2"/>
    <w:rsid w:val="00735457"/>
    <w:rsid w:val="00735A70"/>
    <w:rsid w:val="00735C68"/>
    <w:rsid w:val="00736779"/>
    <w:rsid w:val="007372D0"/>
    <w:rsid w:val="00737466"/>
    <w:rsid w:val="00737505"/>
    <w:rsid w:val="0073752F"/>
    <w:rsid w:val="0073755C"/>
    <w:rsid w:val="007375E3"/>
    <w:rsid w:val="00740BB4"/>
    <w:rsid w:val="00740C9D"/>
    <w:rsid w:val="00740ECD"/>
    <w:rsid w:val="00741370"/>
    <w:rsid w:val="00741E8F"/>
    <w:rsid w:val="00742081"/>
    <w:rsid w:val="00742292"/>
    <w:rsid w:val="007426B6"/>
    <w:rsid w:val="007437DE"/>
    <w:rsid w:val="0074426D"/>
    <w:rsid w:val="00744B2F"/>
    <w:rsid w:val="00744CDB"/>
    <w:rsid w:val="00744D70"/>
    <w:rsid w:val="0074593E"/>
    <w:rsid w:val="0074599E"/>
    <w:rsid w:val="00745EF0"/>
    <w:rsid w:val="00746859"/>
    <w:rsid w:val="00746DCF"/>
    <w:rsid w:val="0074751B"/>
    <w:rsid w:val="007475FE"/>
    <w:rsid w:val="00747A9D"/>
    <w:rsid w:val="00747E58"/>
    <w:rsid w:val="00750309"/>
    <w:rsid w:val="007503E4"/>
    <w:rsid w:val="00750DEF"/>
    <w:rsid w:val="00751412"/>
    <w:rsid w:val="007514A1"/>
    <w:rsid w:val="00751502"/>
    <w:rsid w:val="007518AB"/>
    <w:rsid w:val="00751BCA"/>
    <w:rsid w:val="007520DE"/>
    <w:rsid w:val="00752869"/>
    <w:rsid w:val="00752952"/>
    <w:rsid w:val="007533E7"/>
    <w:rsid w:val="007534CB"/>
    <w:rsid w:val="00753513"/>
    <w:rsid w:val="007536A1"/>
    <w:rsid w:val="0075385F"/>
    <w:rsid w:val="00753E94"/>
    <w:rsid w:val="00753FC0"/>
    <w:rsid w:val="00754135"/>
    <w:rsid w:val="00754175"/>
    <w:rsid w:val="007541C3"/>
    <w:rsid w:val="0075425E"/>
    <w:rsid w:val="00755596"/>
    <w:rsid w:val="0075581B"/>
    <w:rsid w:val="00755D7E"/>
    <w:rsid w:val="00756423"/>
    <w:rsid w:val="007565FB"/>
    <w:rsid w:val="007569F9"/>
    <w:rsid w:val="00756EA8"/>
    <w:rsid w:val="0075705F"/>
    <w:rsid w:val="00757576"/>
    <w:rsid w:val="00757768"/>
    <w:rsid w:val="00757D5A"/>
    <w:rsid w:val="00757F26"/>
    <w:rsid w:val="00757FEE"/>
    <w:rsid w:val="007602D0"/>
    <w:rsid w:val="0076040F"/>
    <w:rsid w:val="0076111F"/>
    <w:rsid w:val="0076124B"/>
    <w:rsid w:val="0076138E"/>
    <w:rsid w:val="00761D83"/>
    <w:rsid w:val="007628B3"/>
    <w:rsid w:val="00762FAB"/>
    <w:rsid w:val="0076336B"/>
    <w:rsid w:val="007635FD"/>
    <w:rsid w:val="00763FEB"/>
    <w:rsid w:val="00764269"/>
    <w:rsid w:val="007643B2"/>
    <w:rsid w:val="00765299"/>
    <w:rsid w:val="00766061"/>
    <w:rsid w:val="00766732"/>
    <w:rsid w:val="007668AB"/>
    <w:rsid w:val="00766B86"/>
    <w:rsid w:val="00766FE9"/>
    <w:rsid w:val="007671A6"/>
    <w:rsid w:val="0076790E"/>
    <w:rsid w:val="00767BCA"/>
    <w:rsid w:val="0077003A"/>
    <w:rsid w:val="007702DA"/>
    <w:rsid w:val="00770880"/>
    <w:rsid w:val="00770DA8"/>
    <w:rsid w:val="007712B0"/>
    <w:rsid w:val="00771440"/>
    <w:rsid w:val="00771E45"/>
    <w:rsid w:val="00771E73"/>
    <w:rsid w:val="00771EB3"/>
    <w:rsid w:val="00771EFC"/>
    <w:rsid w:val="007720B8"/>
    <w:rsid w:val="007722C1"/>
    <w:rsid w:val="007726FB"/>
    <w:rsid w:val="00773EE3"/>
    <w:rsid w:val="00774A35"/>
    <w:rsid w:val="00774C2C"/>
    <w:rsid w:val="00775527"/>
    <w:rsid w:val="00775D2F"/>
    <w:rsid w:val="00776150"/>
    <w:rsid w:val="00776718"/>
    <w:rsid w:val="00776CA5"/>
    <w:rsid w:val="00776E1A"/>
    <w:rsid w:val="00776F41"/>
    <w:rsid w:val="00777268"/>
    <w:rsid w:val="00780C55"/>
    <w:rsid w:val="00780CCD"/>
    <w:rsid w:val="0078127C"/>
    <w:rsid w:val="00781738"/>
    <w:rsid w:val="00781BD7"/>
    <w:rsid w:val="00781F6F"/>
    <w:rsid w:val="007820FC"/>
    <w:rsid w:val="007823D7"/>
    <w:rsid w:val="00783062"/>
    <w:rsid w:val="00783292"/>
    <w:rsid w:val="00783442"/>
    <w:rsid w:val="0078374E"/>
    <w:rsid w:val="00783C4D"/>
    <w:rsid w:val="00784796"/>
    <w:rsid w:val="007847A4"/>
    <w:rsid w:val="007849F3"/>
    <w:rsid w:val="00784AF8"/>
    <w:rsid w:val="00784D2D"/>
    <w:rsid w:val="00785D21"/>
    <w:rsid w:val="00785DCC"/>
    <w:rsid w:val="0078686C"/>
    <w:rsid w:val="0078764E"/>
    <w:rsid w:val="0078768F"/>
    <w:rsid w:val="00787D8C"/>
    <w:rsid w:val="007901FA"/>
    <w:rsid w:val="0079096D"/>
    <w:rsid w:val="00790F56"/>
    <w:rsid w:val="0079178D"/>
    <w:rsid w:val="00791B13"/>
    <w:rsid w:val="00792CA7"/>
    <w:rsid w:val="00792E7B"/>
    <w:rsid w:val="00793058"/>
    <w:rsid w:val="00793563"/>
    <w:rsid w:val="00793F2F"/>
    <w:rsid w:val="00794BA3"/>
    <w:rsid w:val="00795804"/>
    <w:rsid w:val="00795D8C"/>
    <w:rsid w:val="00795EB8"/>
    <w:rsid w:val="007964C0"/>
    <w:rsid w:val="007968F3"/>
    <w:rsid w:val="00796C80"/>
    <w:rsid w:val="007973A7"/>
    <w:rsid w:val="007A0074"/>
    <w:rsid w:val="007A013C"/>
    <w:rsid w:val="007A0278"/>
    <w:rsid w:val="007A02C2"/>
    <w:rsid w:val="007A095E"/>
    <w:rsid w:val="007A0A64"/>
    <w:rsid w:val="007A142B"/>
    <w:rsid w:val="007A16AD"/>
    <w:rsid w:val="007A197D"/>
    <w:rsid w:val="007A1DEB"/>
    <w:rsid w:val="007A2440"/>
    <w:rsid w:val="007A3264"/>
    <w:rsid w:val="007A3584"/>
    <w:rsid w:val="007A3B66"/>
    <w:rsid w:val="007A415A"/>
    <w:rsid w:val="007A4248"/>
    <w:rsid w:val="007A43B9"/>
    <w:rsid w:val="007A4A0F"/>
    <w:rsid w:val="007A4CAC"/>
    <w:rsid w:val="007A4E95"/>
    <w:rsid w:val="007A5C6D"/>
    <w:rsid w:val="007A6603"/>
    <w:rsid w:val="007A66B1"/>
    <w:rsid w:val="007A6906"/>
    <w:rsid w:val="007A6969"/>
    <w:rsid w:val="007A752A"/>
    <w:rsid w:val="007A772E"/>
    <w:rsid w:val="007A7ADF"/>
    <w:rsid w:val="007B0252"/>
    <w:rsid w:val="007B0363"/>
    <w:rsid w:val="007B05DA"/>
    <w:rsid w:val="007B0B26"/>
    <w:rsid w:val="007B14DF"/>
    <w:rsid w:val="007B1514"/>
    <w:rsid w:val="007B182F"/>
    <w:rsid w:val="007B1AE5"/>
    <w:rsid w:val="007B1E0F"/>
    <w:rsid w:val="007B1EB5"/>
    <w:rsid w:val="007B23CB"/>
    <w:rsid w:val="007B2432"/>
    <w:rsid w:val="007B2654"/>
    <w:rsid w:val="007B2AE7"/>
    <w:rsid w:val="007B3AD2"/>
    <w:rsid w:val="007B43AE"/>
    <w:rsid w:val="007B4D50"/>
    <w:rsid w:val="007B5051"/>
    <w:rsid w:val="007B6104"/>
    <w:rsid w:val="007B700F"/>
    <w:rsid w:val="007B72CF"/>
    <w:rsid w:val="007B7AC2"/>
    <w:rsid w:val="007C0EA6"/>
    <w:rsid w:val="007C1111"/>
    <w:rsid w:val="007C135A"/>
    <w:rsid w:val="007C1CB2"/>
    <w:rsid w:val="007C297E"/>
    <w:rsid w:val="007C3790"/>
    <w:rsid w:val="007C3EB2"/>
    <w:rsid w:val="007C4612"/>
    <w:rsid w:val="007C4CA2"/>
    <w:rsid w:val="007C5562"/>
    <w:rsid w:val="007C5A23"/>
    <w:rsid w:val="007C6224"/>
    <w:rsid w:val="007C65DF"/>
    <w:rsid w:val="007C67B6"/>
    <w:rsid w:val="007C70C1"/>
    <w:rsid w:val="007C71E0"/>
    <w:rsid w:val="007C7613"/>
    <w:rsid w:val="007C7C6B"/>
    <w:rsid w:val="007C7F96"/>
    <w:rsid w:val="007D001D"/>
    <w:rsid w:val="007D0484"/>
    <w:rsid w:val="007D0D69"/>
    <w:rsid w:val="007D0E71"/>
    <w:rsid w:val="007D0EBE"/>
    <w:rsid w:val="007D14B0"/>
    <w:rsid w:val="007D1763"/>
    <w:rsid w:val="007D1C46"/>
    <w:rsid w:val="007D2625"/>
    <w:rsid w:val="007D2784"/>
    <w:rsid w:val="007D35B1"/>
    <w:rsid w:val="007D3A0F"/>
    <w:rsid w:val="007D3A2C"/>
    <w:rsid w:val="007D3FC6"/>
    <w:rsid w:val="007D49C1"/>
    <w:rsid w:val="007D4EC8"/>
    <w:rsid w:val="007D527B"/>
    <w:rsid w:val="007D5B81"/>
    <w:rsid w:val="007D6102"/>
    <w:rsid w:val="007D6421"/>
    <w:rsid w:val="007D65E7"/>
    <w:rsid w:val="007D6A52"/>
    <w:rsid w:val="007D7170"/>
    <w:rsid w:val="007D7620"/>
    <w:rsid w:val="007D7F45"/>
    <w:rsid w:val="007E00C6"/>
    <w:rsid w:val="007E1041"/>
    <w:rsid w:val="007E11F4"/>
    <w:rsid w:val="007E1B6D"/>
    <w:rsid w:val="007E2275"/>
    <w:rsid w:val="007E34B8"/>
    <w:rsid w:val="007E34F7"/>
    <w:rsid w:val="007E35C3"/>
    <w:rsid w:val="007E38C5"/>
    <w:rsid w:val="007E3A2C"/>
    <w:rsid w:val="007E3D12"/>
    <w:rsid w:val="007E4B12"/>
    <w:rsid w:val="007E5572"/>
    <w:rsid w:val="007E5BA2"/>
    <w:rsid w:val="007E5BEC"/>
    <w:rsid w:val="007E5DDE"/>
    <w:rsid w:val="007E6258"/>
    <w:rsid w:val="007E63B9"/>
    <w:rsid w:val="007E65AC"/>
    <w:rsid w:val="007E67A7"/>
    <w:rsid w:val="007E6906"/>
    <w:rsid w:val="007E6D39"/>
    <w:rsid w:val="007E6F6A"/>
    <w:rsid w:val="007E70EA"/>
    <w:rsid w:val="007E752F"/>
    <w:rsid w:val="007E7A04"/>
    <w:rsid w:val="007F0470"/>
    <w:rsid w:val="007F0AE6"/>
    <w:rsid w:val="007F16EC"/>
    <w:rsid w:val="007F1823"/>
    <w:rsid w:val="007F19F2"/>
    <w:rsid w:val="007F1D2D"/>
    <w:rsid w:val="007F1F67"/>
    <w:rsid w:val="007F235E"/>
    <w:rsid w:val="007F27D4"/>
    <w:rsid w:val="007F2D31"/>
    <w:rsid w:val="007F2D39"/>
    <w:rsid w:val="007F2DB0"/>
    <w:rsid w:val="007F35FA"/>
    <w:rsid w:val="007F3D9B"/>
    <w:rsid w:val="007F47C6"/>
    <w:rsid w:val="007F4EB9"/>
    <w:rsid w:val="007F52F7"/>
    <w:rsid w:val="007F53E3"/>
    <w:rsid w:val="007F5697"/>
    <w:rsid w:val="007F6EAF"/>
    <w:rsid w:val="007F7257"/>
    <w:rsid w:val="008003FF"/>
    <w:rsid w:val="00800808"/>
    <w:rsid w:val="00800BCE"/>
    <w:rsid w:val="00801069"/>
    <w:rsid w:val="008011E2"/>
    <w:rsid w:val="008011FD"/>
    <w:rsid w:val="0080120D"/>
    <w:rsid w:val="00802011"/>
    <w:rsid w:val="0080237D"/>
    <w:rsid w:val="008024CB"/>
    <w:rsid w:val="008028CD"/>
    <w:rsid w:val="00802D4B"/>
    <w:rsid w:val="00802F62"/>
    <w:rsid w:val="00803124"/>
    <w:rsid w:val="0080335A"/>
    <w:rsid w:val="00803D37"/>
    <w:rsid w:val="008047BC"/>
    <w:rsid w:val="008047E5"/>
    <w:rsid w:val="0080525D"/>
    <w:rsid w:val="00805752"/>
    <w:rsid w:val="00805AEB"/>
    <w:rsid w:val="0080615E"/>
    <w:rsid w:val="008063D9"/>
    <w:rsid w:val="0080651E"/>
    <w:rsid w:val="0080663B"/>
    <w:rsid w:val="008066F1"/>
    <w:rsid w:val="0080796E"/>
    <w:rsid w:val="008100D5"/>
    <w:rsid w:val="00810DDF"/>
    <w:rsid w:val="00811768"/>
    <w:rsid w:val="008125BC"/>
    <w:rsid w:val="0081270C"/>
    <w:rsid w:val="00812762"/>
    <w:rsid w:val="008127FC"/>
    <w:rsid w:val="008128CF"/>
    <w:rsid w:val="0081292A"/>
    <w:rsid w:val="0081296A"/>
    <w:rsid w:val="00812B0D"/>
    <w:rsid w:val="00812B7A"/>
    <w:rsid w:val="00812BC1"/>
    <w:rsid w:val="008131D8"/>
    <w:rsid w:val="008137AA"/>
    <w:rsid w:val="00813937"/>
    <w:rsid w:val="008139EE"/>
    <w:rsid w:val="00813EA7"/>
    <w:rsid w:val="00814414"/>
    <w:rsid w:val="00814734"/>
    <w:rsid w:val="00814BD9"/>
    <w:rsid w:val="00814D61"/>
    <w:rsid w:val="008151B2"/>
    <w:rsid w:val="0081549B"/>
    <w:rsid w:val="00815616"/>
    <w:rsid w:val="00815621"/>
    <w:rsid w:val="0081565A"/>
    <w:rsid w:val="00815D4A"/>
    <w:rsid w:val="00816029"/>
    <w:rsid w:val="008162D3"/>
    <w:rsid w:val="0081633C"/>
    <w:rsid w:val="00816D8B"/>
    <w:rsid w:val="00817B18"/>
    <w:rsid w:val="00817F6D"/>
    <w:rsid w:val="00820101"/>
    <w:rsid w:val="0082029A"/>
    <w:rsid w:val="00821DE1"/>
    <w:rsid w:val="00822098"/>
    <w:rsid w:val="008228AD"/>
    <w:rsid w:val="00822F29"/>
    <w:rsid w:val="008234B2"/>
    <w:rsid w:val="008234DE"/>
    <w:rsid w:val="0082372F"/>
    <w:rsid w:val="00823937"/>
    <w:rsid w:val="00824233"/>
    <w:rsid w:val="00824AA6"/>
    <w:rsid w:val="00824AE3"/>
    <w:rsid w:val="00824BE5"/>
    <w:rsid w:val="0082603C"/>
    <w:rsid w:val="008264F2"/>
    <w:rsid w:val="00826BAB"/>
    <w:rsid w:val="00826C33"/>
    <w:rsid w:val="0082703F"/>
    <w:rsid w:val="00827050"/>
    <w:rsid w:val="00827169"/>
    <w:rsid w:val="008273D6"/>
    <w:rsid w:val="00827513"/>
    <w:rsid w:val="008275DA"/>
    <w:rsid w:val="00827CC9"/>
    <w:rsid w:val="00827CEB"/>
    <w:rsid w:val="0083009B"/>
    <w:rsid w:val="0083078D"/>
    <w:rsid w:val="00830DE9"/>
    <w:rsid w:val="00831346"/>
    <w:rsid w:val="0083143B"/>
    <w:rsid w:val="00831A3B"/>
    <w:rsid w:val="00832094"/>
    <w:rsid w:val="0083225E"/>
    <w:rsid w:val="00832342"/>
    <w:rsid w:val="00832522"/>
    <w:rsid w:val="008329FF"/>
    <w:rsid w:val="00832BAB"/>
    <w:rsid w:val="0083321B"/>
    <w:rsid w:val="008333D9"/>
    <w:rsid w:val="0083359B"/>
    <w:rsid w:val="0083378C"/>
    <w:rsid w:val="0083388E"/>
    <w:rsid w:val="008339F9"/>
    <w:rsid w:val="008341E1"/>
    <w:rsid w:val="00834EB6"/>
    <w:rsid w:val="00835828"/>
    <w:rsid w:val="00835A8A"/>
    <w:rsid w:val="00835AE5"/>
    <w:rsid w:val="00835DBA"/>
    <w:rsid w:val="00835F6A"/>
    <w:rsid w:val="00835F9E"/>
    <w:rsid w:val="00836187"/>
    <w:rsid w:val="008367BE"/>
    <w:rsid w:val="00836CDA"/>
    <w:rsid w:val="00836E3C"/>
    <w:rsid w:val="00837427"/>
    <w:rsid w:val="008374BE"/>
    <w:rsid w:val="00837841"/>
    <w:rsid w:val="00837ED9"/>
    <w:rsid w:val="00840015"/>
    <w:rsid w:val="00840921"/>
    <w:rsid w:val="008418C9"/>
    <w:rsid w:val="00841D47"/>
    <w:rsid w:val="00842646"/>
    <w:rsid w:val="0084283C"/>
    <w:rsid w:val="00842FAD"/>
    <w:rsid w:val="00843156"/>
    <w:rsid w:val="00843209"/>
    <w:rsid w:val="00843411"/>
    <w:rsid w:val="00843513"/>
    <w:rsid w:val="00843A2B"/>
    <w:rsid w:val="00843CC5"/>
    <w:rsid w:val="008442F7"/>
    <w:rsid w:val="00844821"/>
    <w:rsid w:val="00844827"/>
    <w:rsid w:val="008449E9"/>
    <w:rsid w:val="00844AD6"/>
    <w:rsid w:val="00845035"/>
    <w:rsid w:val="008451FC"/>
    <w:rsid w:val="00845297"/>
    <w:rsid w:val="00845647"/>
    <w:rsid w:val="00845D90"/>
    <w:rsid w:val="00845FE1"/>
    <w:rsid w:val="00846A50"/>
    <w:rsid w:val="00846B8D"/>
    <w:rsid w:val="00847271"/>
    <w:rsid w:val="008472B7"/>
    <w:rsid w:val="008472DE"/>
    <w:rsid w:val="0084796E"/>
    <w:rsid w:val="00850950"/>
    <w:rsid w:val="008509ED"/>
    <w:rsid w:val="00850EFC"/>
    <w:rsid w:val="00851490"/>
    <w:rsid w:val="00851796"/>
    <w:rsid w:val="00852004"/>
    <w:rsid w:val="008522B8"/>
    <w:rsid w:val="0085261D"/>
    <w:rsid w:val="00852ADD"/>
    <w:rsid w:val="00852F35"/>
    <w:rsid w:val="008534F3"/>
    <w:rsid w:val="0085458E"/>
    <w:rsid w:val="008546DA"/>
    <w:rsid w:val="008550A7"/>
    <w:rsid w:val="00855368"/>
    <w:rsid w:val="00855D15"/>
    <w:rsid w:val="008561DC"/>
    <w:rsid w:val="0085657D"/>
    <w:rsid w:val="00856A36"/>
    <w:rsid w:val="00856D44"/>
    <w:rsid w:val="00856E96"/>
    <w:rsid w:val="0085733B"/>
    <w:rsid w:val="008574FB"/>
    <w:rsid w:val="008576AA"/>
    <w:rsid w:val="00857B4B"/>
    <w:rsid w:val="00860197"/>
    <w:rsid w:val="00860408"/>
    <w:rsid w:val="0086068B"/>
    <w:rsid w:val="00860AC1"/>
    <w:rsid w:val="0086117E"/>
    <w:rsid w:val="008612C2"/>
    <w:rsid w:val="00861534"/>
    <w:rsid w:val="00861540"/>
    <w:rsid w:val="008619F5"/>
    <w:rsid w:val="008621BA"/>
    <w:rsid w:val="00862284"/>
    <w:rsid w:val="0086237E"/>
    <w:rsid w:val="00862D9C"/>
    <w:rsid w:val="00862E8E"/>
    <w:rsid w:val="0086320D"/>
    <w:rsid w:val="00863337"/>
    <w:rsid w:val="008633B0"/>
    <w:rsid w:val="0086345E"/>
    <w:rsid w:val="008635E3"/>
    <w:rsid w:val="0086364C"/>
    <w:rsid w:val="00863C27"/>
    <w:rsid w:val="00863D56"/>
    <w:rsid w:val="008646BE"/>
    <w:rsid w:val="008649F4"/>
    <w:rsid w:val="00864E35"/>
    <w:rsid w:val="00864EAB"/>
    <w:rsid w:val="008651C3"/>
    <w:rsid w:val="00866012"/>
    <w:rsid w:val="00866C6C"/>
    <w:rsid w:val="00866CD5"/>
    <w:rsid w:val="00866DB0"/>
    <w:rsid w:val="00867243"/>
    <w:rsid w:val="008700CF"/>
    <w:rsid w:val="00870424"/>
    <w:rsid w:val="008706F7"/>
    <w:rsid w:val="0087167B"/>
    <w:rsid w:val="00871F16"/>
    <w:rsid w:val="00872305"/>
    <w:rsid w:val="00872B62"/>
    <w:rsid w:val="00872D25"/>
    <w:rsid w:val="0087305F"/>
    <w:rsid w:val="008731D8"/>
    <w:rsid w:val="0087328A"/>
    <w:rsid w:val="008735BE"/>
    <w:rsid w:val="0087380F"/>
    <w:rsid w:val="00875B63"/>
    <w:rsid w:val="00875C8B"/>
    <w:rsid w:val="0087625C"/>
    <w:rsid w:val="008762B4"/>
    <w:rsid w:val="008766AA"/>
    <w:rsid w:val="0088016C"/>
    <w:rsid w:val="00880C65"/>
    <w:rsid w:val="00880CF9"/>
    <w:rsid w:val="00880F6B"/>
    <w:rsid w:val="00880F73"/>
    <w:rsid w:val="00881318"/>
    <w:rsid w:val="00881D2E"/>
    <w:rsid w:val="00881DB7"/>
    <w:rsid w:val="008820BB"/>
    <w:rsid w:val="00882E62"/>
    <w:rsid w:val="00883423"/>
    <w:rsid w:val="008835D2"/>
    <w:rsid w:val="00883705"/>
    <w:rsid w:val="00884ACD"/>
    <w:rsid w:val="00884CB8"/>
    <w:rsid w:val="00885C2E"/>
    <w:rsid w:val="00886A39"/>
    <w:rsid w:val="00886BA6"/>
    <w:rsid w:val="00886D20"/>
    <w:rsid w:val="00886D7A"/>
    <w:rsid w:val="0088700A"/>
    <w:rsid w:val="008873A3"/>
    <w:rsid w:val="00887A2B"/>
    <w:rsid w:val="00887AA6"/>
    <w:rsid w:val="008904C2"/>
    <w:rsid w:val="008905DF"/>
    <w:rsid w:val="008906E7"/>
    <w:rsid w:val="00890C0E"/>
    <w:rsid w:val="00890EA8"/>
    <w:rsid w:val="00891347"/>
    <w:rsid w:val="00891992"/>
    <w:rsid w:val="00891AE1"/>
    <w:rsid w:val="00891BF3"/>
    <w:rsid w:val="00891EB2"/>
    <w:rsid w:val="00892165"/>
    <w:rsid w:val="008922DA"/>
    <w:rsid w:val="00892B2B"/>
    <w:rsid w:val="008943A4"/>
    <w:rsid w:val="008943BA"/>
    <w:rsid w:val="00894569"/>
    <w:rsid w:val="00894B18"/>
    <w:rsid w:val="00894EBF"/>
    <w:rsid w:val="008950C7"/>
    <w:rsid w:val="008951D8"/>
    <w:rsid w:val="00895D09"/>
    <w:rsid w:val="00896293"/>
    <w:rsid w:val="00896423"/>
    <w:rsid w:val="0089642D"/>
    <w:rsid w:val="008965FF"/>
    <w:rsid w:val="0089731B"/>
    <w:rsid w:val="00897653"/>
    <w:rsid w:val="00897991"/>
    <w:rsid w:val="008A0040"/>
    <w:rsid w:val="008A0253"/>
    <w:rsid w:val="008A02ED"/>
    <w:rsid w:val="008A0404"/>
    <w:rsid w:val="008A0A27"/>
    <w:rsid w:val="008A1625"/>
    <w:rsid w:val="008A1A63"/>
    <w:rsid w:val="008A28DF"/>
    <w:rsid w:val="008A2A12"/>
    <w:rsid w:val="008A2A21"/>
    <w:rsid w:val="008A2C06"/>
    <w:rsid w:val="008A3055"/>
    <w:rsid w:val="008A3188"/>
    <w:rsid w:val="008A3B47"/>
    <w:rsid w:val="008A3BFA"/>
    <w:rsid w:val="008A43E3"/>
    <w:rsid w:val="008A44E7"/>
    <w:rsid w:val="008A5758"/>
    <w:rsid w:val="008A6036"/>
    <w:rsid w:val="008A6377"/>
    <w:rsid w:val="008A6C69"/>
    <w:rsid w:val="008A6E64"/>
    <w:rsid w:val="008A7156"/>
    <w:rsid w:val="008A7255"/>
    <w:rsid w:val="008A73F9"/>
    <w:rsid w:val="008A78CB"/>
    <w:rsid w:val="008A7BFC"/>
    <w:rsid w:val="008A7EF9"/>
    <w:rsid w:val="008B020C"/>
    <w:rsid w:val="008B056B"/>
    <w:rsid w:val="008B0786"/>
    <w:rsid w:val="008B0A9F"/>
    <w:rsid w:val="008B13D8"/>
    <w:rsid w:val="008B182C"/>
    <w:rsid w:val="008B27CF"/>
    <w:rsid w:val="008B2C79"/>
    <w:rsid w:val="008B2E1D"/>
    <w:rsid w:val="008B3ACA"/>
    <w:rsid w:val="008B42A8"/>
    <w:rsid w:val="008B4474"/>
    <w:rsid w:val="008B4621"/>
    <w:rsid w:val="008B4696"/>
    <w:rsid w:val="008B4998"/>
    <w:rsid w:val="008B4A33"/>
    <w:rsid w:val="008B52BC"/>
    <w:rsid w:val="008B5359"/>
    <w:rsid w:val="008B5859"/>
    <w:rsid w:val="008B5905"/>
    <w:rsid w:val="008B5926"/>
    <w:rsid w:val="008B5A08"/>
    <w:rsid w:val="008B5C42"/>
    <w:rsid w:val="008B5D28"/>
    <w:rsid w:val="008B622D"/>
    <w:rsid w:val="008B64CA"/>
    <w:rsid w:val="008B66ED"/>
    <w:rsid w:val="008B674B"/>
    <w:rsid w:val="008B7371"/>
    <w:rsid w:val="008B7508"/>
    <w:rsid w:val="008B7DE1"/>
    <w:rsid w:val="008B7EDF"/>
    <w:rsid w:val="008C0279"/>
    <w:rsid w:val="008C0BDA"/>
    <w:rsid w:val="008C13A4"/>
    <w:rsid w:val="008C1627"/>
    <w:rsid w:val="008C1AB2"/>
    <w:rsid w:val="008C1F89"/>
    <w:rsid w:val="008C23AC"/>
    <w:rsid w:val="008C2A9D"/>
    <w:rsid w:val="008C2F99"/>
    <w:rsid w:val="008C33FE"/>
    <w:rsid w:val="008C36A5"/>
    <w:rsid w:val="008C3908"/>
    <w:rsid w:val="008C4611"/>
    <w:rsid w:val="008C4634"/>
    <w:rsid w:val="008C4A9A"/>
    <w:rsid w:val="008C4B19"/>
    <w:rsid w:val="008C4C2D"/>
    <w:rsid w:val="008C4DEC"/>
    <w:rsid w:val="008C4FA9"/>
    <w:rsid w:val="008C5B9B"/>
    <w:rsid w:val="008C5C80"/>
    <w:rsid w:val="008C5DB5"/>
    <w:rsid w:val="008C5F1B"/>
    <w:rsid w:val="008C5F1E"/>
    <w:rsid w:val="008C6A25"/>
    <w:rsid w:val="008C77CC"/>
    <w:rsid w:val="008C7B35"/>
    <w:rsid w:val="008C7CFC"/>
    <w:rsid w:val="008D0241"/>
    <w:rsid w:val="008D02A4"/>
    <w:rsid w:val="008D0362"/>
    <w:rsid w:val="008D059E"/>
    <w:rsid w:val="008D07F3"/>
    <w:rsid w:val="008D0877"/>
    <w:rsid w:val="008D0A6D"/>
    <w:rsid w:val="008D1B08"/>
    <w:rsid w:val="008D1CCC"/>
    <w:rsid w:val="008D2065"/>
    <w:rsid w:val="008D2651"/>
    <w:rsid w:val="008D2698"/>
    <w:rsid w:val="008D4942"/>
    <w:rsid w:val="008D4C55"/>
    <w:rsid w:val="008D4F69"/>
    <w:rsid w:val="008D4FB5"/>
    <w:rsid w:val="008D51A4"/>
    <w:rsid w:val="008D51F8"/>
    <w:rsid w:val="008D57BC"/>
    <w:rsid w:val="008D6508"/>
    <w:rsid w:val="008D6690"/>
    <w:rsid w:val="008D66F4"/>
    <w:rsid w:val="008D6A07"/>
    <w:rsid w:val="008D7212"/>
    <w:rsid w:val="008D74D1"/>
    <w:rsid w:val="008D7B8A"/>
    <w:rsid w:val="008D7C8A"/>
    <w:rsid w:val="008E06D4"/>
    <w:rsid w:val="008E072E"/>
    <w:rsid w:val="008E0EF5"/>
    <w:rsid w:val="008E14F0"/>
    <w:rsid w:val="008E1E58"/>
    <w:rsid w:val="008E21A3"/>
    <w:rsid w:val="008E2712"/>
    <w:rsid w:val="008E2720"/>
    <w:rsid w:val="008E2AB1"/>
    <w:rsid w:val="008E2FA5"/>
    <w:rsid w:val="008E3907"/>
    <w:rsid w:val="008E39D1"/>
    <w:rsid w:val="008E3A7A"/>
    <w:rsid w:val="008E3AD5"/>
    <w:rsid w:val="008E4BD3"/>
    <w:rsid w:val="008E4F34"/>
    <w:rsid w:val="008E596C"/>
    <w:rsid w:val="008E5CFA"/>
    <w:rsid w:val="008E5EA9"/>
    <w:rsid w:val="008E6096"/>
    <w:rsid w:val="008E6AE7"/>
    <w:rsid w:val="008E6E4C"/>
    <w:rsid w:val="008E717A"/>
    <w:rsid w:val="008E7324"/>
    <w:rsid w:val="008E752E"/>
    <w:rsid w:val="008E77A1"/>
    <w:rsid w:val="008E77FC"/>
    <w:rsid w:val="008E7A7B"/>
    <w:rsid w:val="008E7E07"/>
    <w:rsid w:val="008F087F"/>
    <w:rsid w:val="008F0996"/>
    <w:rsid w:val="008F09AF"/>
    <w:rsid w:val="008F1036"/>
    <w:rsid w:val="008F12D2"/>
    <w:rsid w:val="008F18B5"/>
    <w:rsid w:val="008F1C46"/>
    <w:rsid w:val="008F22BE"/>
    <w:rsid w:val="008F2616"/>
    <w:rsid w:val="008F2B5D"/>
    <w:rsid w:val="008F2D67"/>
    <w:rsid w:val="008F2DCB"/>
    <w:rsid w:val="008F2F1D"/>
    <w:rsid w:val="008F308F"/>
    <w:rsid w:val="008F3656"/>
    <w:rsid w:val="008F3C26"/>
    <w:rsid w:val="008F47B7"/>
    <w:rsid w:val="008F48BF"/>
    <w:rsid w:val="008F5C74"/>
    <w:rsid w:val="008F617C"/>
    <w:rsid w:val="008F6408"/>
    <w:rsid w:val="008F6696"/>
    <w:rsid w:val="008F71C0"/>
    <w:rsid w:val="008F7869"/>
    <w:rsid w:val="008F7C9E"/>
    <w:rsid w:val="00900A24"/>
    <w:rsid w:val="00900C9F"/>
    <w:rsid w:val="00900D0D"/>
    <w:rsid w:val="009016F3"/>
    <w:rsid w:val="009018F6"/>
    <w:rsid w:val="00901A3C"/>
    <w:rsid w:val="009023A7"/>
    <w:rsid w:val="009024A3"/>
    <w:rsid w:val="009027F8"/>
    <w:rsid w:val="00902C22"/>
    <w:rsid w:val="009031EE"/>
    <w:rsid w:val="00903A0C"/>
    <w:rsid w:val="00904B04"/>
    <w:rsid w:val="009050C8"/>
    <w:rsid w:val="00905A20"/>
    <w:rsid w:val="009063D1"/>
    <w:rsid w:val="009068AA"/>
    <w:rsid w:val="00906E28"/>
    <w:rsid w:val="00907318"/>
    <w:rsid w:val="00907385"/>
    <w:rsid w:val="0090744C"/>
    <w:rsid w:val="0090759E"/>
    <w:rsid w:val="00907636"/>
    <w:rsid w:val="009078D1"/>
    <w:rsid w:val="00907A13"/>
    <w:rsid w:val="009100B7"/>
    <w:rsid w:val="00910333"/>
    <w:rsid w:val="00910713"/>
    <w:rsid w:val="00910D2C"/>
    <w:rsid w:val="009111D7"/>
    <w:rsid w:val="00911BEE"/>
    <w:rsid w:val="009130AD"/>
    <w:rsid w:val="009130B5"/>
    <w:rsid w:val="00913615"/>
    <w:rsid w:val="00913FA4"/>
    <w:rsid w:val="009144C1"/>
    <w:rsid w:val="00914902"/>
    <w:rsid w:val="00915053"/>
    <w:rsid w:val="00915226"/>
    <w:rsid w:val="00915A02"/>
    <w:rsid w:val="00915F66"/>
    <w:rsid w:val="009161EF"/>
    <w:rsid w:val="009168AB"/>
    <w:rsid w:val="00916A35"/>
    <w:rsid w:val="00916C1A"/>
    <w:rsid w:val="00916F0C"/>
    <w:rsid w:val="0091775A"/>
    <w:rsid w:val="00917880"/>
    <w:rsid w:val="00920001"/>
    <w:rsid w:val="00920733"/>
    <w:rsid w:val="00920750"/>
    <w:rsid w:val="009207C9"/>
    <w:rsid w:val="00920FF9"/>
    <w:rsid w:val="0092128E"/>
    <w:rsid w:val="00921F62"/>
    <w:rsid w:val="0092271E"/>
    <w:rsid w:val="00922F9B"/>
    <w:rsid w:val="00923144"/>
    <w:rsid w:val="0092335E"/>
    <w:rsid w:val="0092343B"/>
    <w:rsid w:val="00923C3D"/>
    <w:rsid w:val="00924E5F"/>
    <w:rsid w:val="0092547B"/>
    <w:rsid w:val="009256EC"/>
    <w:rsid w:val="00925B49"/>
    <w:rsid w:val="00925EE0"/>
    <w:rsid w:val="00926252"/>
    <w:rsid w:val="00926BB6"/>
    <w:rsid w:val="009272BF"/>
    <w:rsid w:val="009273A5"/>
    <w:rsid w:val="009275BF"/>
    <w:rsid w:val="00927B89"/>
    <w:rsid w:val="00927BDF"/>
    <w:rsid w:val="00927C6C"/>
    <w:rsid w:val="00927DDD"/>
    <w:rsid w:val="0093006B"/>
    <w:rsid w:val="00930386"/>
    <w:rsid w:val="0093039E"/>
    <w:rsid w:val="0093040B"/>
    <w:rsid w:val="0093142D"/>
    <w:rsid w:val="0093153E"/>
    <w:rsid w:val="00931750"/>
    <w:rsid w:val="00931E9E"/>
    <w:rsid w:val="00932429"/>
    <w:rsid w:val="009328B2"/>
    <w:rsid w:val="00932C5F"/>
    <w:rsid w:val="009339DA"/>
    <w:rsid w:val="00933D71"/>
    <w:rsid w:val="00934680"/>
    <w:rsid w:val="00935A65"/>
    <w:rsid w:val="00935B2D"/>
    <w:rsid w:val="00935B6D"/>
    <w:rsid w:val="009368EE"/>
    <w:rsid w:val="00936984"/>
    <w:rsid w:val="009373B6"/>
    <w:rsid w:val="00937717"/>
    <w:rsid w:val="00937C74"/>
    <w:rsid w:val="00937F1C"/>
    <w:rsid w:val="00941223"/>
    <w:rsid w:val="00941E1F"/>
    <w:rsid w:val="00942332"/>
    <w:rsid w:val="00942386"/>
    <w:rsid w:val="009423C0"/>
    <w:rsid w:val="00942494"/>
    <w:rsid w:val="009424BF"/>
    <w:rsid w:val="009431A0"/>
    <w:rsid w:val="00943AC0"/>
    <w:rsid w:val="00943C80"/>
    <w:rsid w:val="0094456A"/>
    <w:rsid w:val="009448EC"/>
    <w:rsid w:val="00944CF6"/>
    <w:rsid w:val="00944D62"/>
    <w:rsid w:val="009450F7"/>
    <w:rsid w:val="009455DC"/>
    <w:rsid w:val="00945AD7"/>
    <w:rsid w:val="00945B6D"/>
    <w:rsid w:val="0094603A"/>
    <w:rsid w:val="00946971"/>
    <w:rsid w:val="0094783D"/>
    <w:rsid w:val="00947F37"/>
    <w:rsid w:val="00950085"/>
    <w:rsid w:val="009502E4"/>
    <w:rsid w:val="00950654"/>
    <w:rsid w:val="00950E18"/>
    <w:rsid w:val="00950EC6"/>
    <w:rsid w:val="009511C5"/>
    <w:rsid w:val="00951321"/>
    <w:rsid w:val="00951536"/>
    <w:rsid w:val="00951767"/>
    <w:rsid w:val="009517D8"/>
    <w:rsid w:val="00951D6F"/>
    <w:rsid w:val="0095280F"/>
    <w:rsid w:val="00952C98"/>
    <w:rsid w:val="00952D7C"/>
    <w:rsid w:val="0095353F"/>
    <w:rsid w:val="00954114"/>
    <w:rsid w:val="00954447"/>
    <w:rsid w:val="00954576"/>
    <w:rsid w:val="009546FF"/>
    <w:rsid w:val="009551F1"/>
    <w:rsid w:val="00955396"/>
    <w:rsid w:val="00955D74"/>
    <w:rsid w:val="00956099"/>
    <w:rsid w:val="0095624B"/>
    <w:rsid w:val="00956844"/>
    <w:rsid w:val="00956A4D"/>
    <w:rsid w:val="00956E4A"/>
    <w:rsid w:val="00956FBC"/>
    <w:rsid w:val="00957652"/>
    <w:rsid w:val="00957673"/>
    <w:rsid w:val="00960388"/>
    <w:rsid w:val="00960AA7"/>
    <w:rsid w:val="00960BC3"/>
    <w:rsid w:val="00960E45"/>
    <w:rsid w:val="009614C5"/>
    <w:rsid w:val="0096157C"/>
    <w:rsid w:val="00961628"/>
    <w:rsid w:val="00962284"/>
    <w:rsid w:val="0096253A"/>
    <w:rsid w:val="009626C2"/>
    <w:rsid w:val="00963DFF"/>
    <w:rsid w:val="0096474A"/>
    <w:rsid w:val="00964AA3"/>
    <w:rsid w:val="00964B7F"/>
    <w:rsid w:val="00964E60"/>
    <w:rsid w:val="0096569A"/>
    <w:rsid w:val="00965B2F"/>
    <w:rsid w:val="00965E84"/>
    <w:rsid w:val="00965EC8"/>
    <w:rsid w:val="009666FC"/>
    <w:rsid w:val="00970317"/>
    <w:rsid w:val="00970329"/>
    <w:rsid w:val="00970545"/>
    <w:rsid w:val="00970882"/>
    <w:rsid w:val="00970DF8"/>
    <w:rsid w:val="00970FD3"/>
    <w:rsid w:val="00971850"/>
    <w:rsid w:val="00971D3F"/>
    <w:rsid w:val="009722FB"/>
    <w:rsid w:val="009733D1"/>
    <w:rsid w:val="00973A49"/>
    <w:rsid w:val="00973BE9"/>
    <w:rsid w:val="00973F03"/>
    <w:rsid w:val="00974401"/>
    <w:rsid w:val="009744DA"/>
    <w:rsid w:val="00974701"/>
    <w:rsid w:val="00974892"/>
    <w:rsid w:val="0097491A"/>
    <w:rsid w:val="00974B9F"/>
    <w:rsid w:val="00974FF9"/>
    <w:rsid w:val="00975069"/>
    <w:rsid w:val="00975B29"/>
    <w:rsid w:val="00975F1F"/>
    <w:rsid w:val="00976500"/>
    <w:rsid w:val="009774B8"/>
    <w:rsid w:val="009775B0"/>
    <w:rsid w:val="00977991"/>
    <w:rsid w:val="00977C87"/>
    <w:rsid w:val="00977CC7"/>
    <w:rsid w:val="009808D7"/>
    <w:rsid w:val="00980980"/>
    <w:rsid w:val="00980D3F"/>
    <w:rsid w:val="00981486"/>
    <w:rsid w:val="00981607"/>
    <w:rsid w:val="00981674"/>
    <w:rsid w:val="00981AC4"/>
    <w:rsid w:val="00982FCB"/>
    <w:rsid w:val="00983C36"/>
    <w:rsid w:val="009840A4"/>
    <w:rsid w:val="0098470B"/>
    <w:rsid w:val="0098483F"/>
    <w:rsid w:val="009848C7"/>
    <w:rsid w:val="00984A5F"/>
    <w:rsid w:val="00984C5D"/>
    <w:rsid w:val="009856C4"/>
    <w:rsid w:val="00985FD4"/>
    <w:rsid w:val="0098638C"/>
    <w:rsid w:val="00987C02"/>
    <w:rsid w:val="00987FEC"/>
    <w:rsid w:val="00990325"/>
    <w:rsid w:val="00990B6F"/>
    <w:rsid w:val="009912C9"/>
    <w:rsid w:val="00991C9C"/>
    <w:rsid w:val="009920EC"/>
    <w:rsid w:val="00992131"/>
    <w:rsid w:val="009927CF"/>
    <w:rsid w:val="00993BEB"/>
    <w:rsid w:val="00993D43"/>
    <w:rsid w:val="00993F34"/>
    <w:rsid w:val="00993F72"/>
    <w:rsid w:val="009940DF"/>
    <w:rsid w:val="00994437"/>
    <w:rsid w:val="00994A3D"/>
    <w:rsid w:val="00994BE8"/>
    <w:rsid w:val="00994F54"/>
    <w:rsid w:val="00995B0A"/>
    <w:rsid w:val="00996310"/>
    <w:rsid w:val="00996340"/>
    <w:rsid w:val="0099646E"/>
    <w:rsid w:val="00996C83"/>
    <w:rsid w:val="00996CF8"/>
    <w:rsid w:val="00996D54"/>
    <w:rsid w:val="00996FDB"/>
    <w:rsid w:val="0099711A"/>
    <w:rsid w:val="0099741B"/>
    <w:rsid w:val="00997812"/>
    <w:rsid w:val="00997B6A"/>
    <w:rsid w:val="00997E95"/>
    <w:rsid w:val="009A015C"/>
    <w:rsid w:val="009A031D"/>
    <w:rsid w:val="009A05D1"/>
    <w:rsid w:val="009A0EC9"/>
    <w:rsid w:val="009A1610"/>
    <w:rsid w:val="009A1AA2"/>
    <w:rsid w:val="009A240D"/>
    <w:rsid w:val="009A2CFD"/>
    <w:rsid w:val="009A3695"/>
    <w:rsid w:val="009A4078"/>
    <w:rsid w:val="009A423A"/>
    <w:rsid w:val="009A4266"/>
    <w:rsid w:val="009A45A6"/>
    <w:rsid w:val="009A46AE"/>
    <w:rsid w:val="009A4A3F"/>
    <w:rsid w:val="009A4D21"/>
    <w:rsid w:val="009A50C3"/>
    <w:rsid w:val="009A52D8"/>
    <w:rsid w:val="009A54E0"/>
    <w:rsid w:val="009A5C6F"/>
    <w:rsid w:val="009A5FB3"/>
    <w:rsid w:val="009A68EA"/>
    <w:rsid w:val="009A6A8F"/>
    <w:rsid w:val="009A6EA2"/>
    <w:rsid w:val="009A6FFF"/>
    <w:rsid w:val="009A7313"/>
    <w:rsid w:val="009A7892"/>
    <w:rsid w:val="009A7B52"/>
    <w:rsid w:val="009B0124"/>
    <w:rsid w:val="009B036F"/>
    <w:rsid w:val="009B0A1B"/>
    <w:rsid w:val="009B0B37"/>
    <w:rsid w:val="009B2777"/>
    <w:rsid w:val="009B289C"/>
    <w:rsid w:val="009B2C5C"/>
    <w:rsid w:val="009B2C74"/>
    <w:rsid w:val="009B30B7"/>
    <w:rsid w:val="009B30B8"/>
    <w:rsid w:val="009B32F8"/>
    <w:rsid w:val="009B40F6"/>
    <w:rsid w:val="009B42ED"/>
    <w:rsid w:val="009B4358"/>
    <w:rsid w:val="009B4A28"/>
    <w:rsid w:val="009B58BA"/>
    <w:rsid w:val="009B5D5A"/>
    <w:rsid w:val="009B5EA1"/>
    <w:rsid w:val="009B6372"/>
    <w:rsid w:val="009B6518"/>
    <w:rsid w:val="009B6543"/>
    <w:rsid w:val="009B65B7"/>
    <w:rsid w:val="009B6775"/>
    <w:rsid w:val="009B67AC"/>
    <w:rsid w:val="009B6F9D"/>
    <w:rsid w:val="009B7321"/>
    <w:rsid w:val="009B7650"/>
    <w:rsid w:val="009B7800"/>
    <w:rsid w:val="009B7C6B"/>
    <w:rsid w:val="009B7CEA"/>
    <w:rsid w:val="009C01D9"/>
    <w:rsid w:val="009C043A"/>
    <w:rsid w:val="009C083D"/>
    <w:rsid w:val="009C0DCE"/>
    <w:rsid w:val="009C14F1"/>
    <w:rsid w:val="009C1BEE"/>
    <w:rsid w:val="009C1CA1"/>
    <w:rsid w:val="009C20D4"/>
    <w:rsid w:val="009C27D6"/>
    <w:rsid w:val="009C2AA0"/>
    <w:rsid w:val="009C332E"/>
    <w:rsid w:val="009C3C0A"/>
    <w:rsid w:val="009C3EBA"/>
    <w:rsid w:val="009C4429"/>
    <w:rsid w:val="009C4B09"/>
    <w:rsid w:val="009C4F73"/>
    <w:rsid w:val="009C5B45"/>
    <w:rsid w:val="009C6DDE"/>
    <w:rsid w:val="009C6FBD"/>
    <w:rsid w:val="009C7423"/>
    <w:rsid w:val="009C746A"/>
    <w:rsid w:val="009C78F2"/>
    <w:rsid w:val="009C7A3E"/>
    <w:rsid w:val="009D03DC"/>
    <w:rsid w:val="009D03FF"/>
    <w:rsid w:val="009D089C"/>
    <w:rsid w:val="009D0C18"/>
    <w:rsid w:val="009D1070"/>
    <w:rsid w:val="009D10FA"/>
    <w:rsid w:val="009D1F45"/>
    <w:rsid w:val="009D2599"/>
    <w:rsid w:val="009D2AC6"/>
    <w:rsid w:val="009D2B93"/>
    <w:rsid w:val="009D2CB8"/>
    <w:rsid w:val="009D2EC1"/>
    <w:rsid w:val="009D371B"/>
    <w:rsid w:val="009D3FEB"/>
    <w:rsid w:val="009D4207"/>
    <w:rsid w:val="009D4223"/>
    <w:rsid w:val="009D466E"/>
    <w:rsid w:val="009D4825"/>
    <w:rsid w:val="009D4C80"/>
    <w:rsid w:val="009D5689"/>
    <w:rsid w:val="009D5DFF"/>
    <w:rsid w:val="009D6A65"/>
    <w:rsid w:val="009D6B33"/>
    <w:rsid w:val="009D6BD5"/>
    <w:rsid w:val="009D7256"/>
    <w:rsid w:val="009D7317"/>
    <w:rsid w:val="009D7326"/>
    <w:rsid w:val="009E0661"/>
    <w:rsid w:val="009E0785"/>
    <w:rsid w:val="009E0801"/>
    <w:rsid w:val="009E0FA7"/>
    <w:rsid w:val="009E11DE"/>
    <w:rsid w:val="009E1227"/>
    <w:rsid w:val="009E1997"/>
    <w:rsid w:val="009E1B7F"/>
    <w:rsid w:val="009E26E1"/>
    <w:rsid w:val="009E28C1"/>
    <w:rsid w:val="009E2BED"/>
    <w:rsid w:val="009E2FBB"/>
    <w:rsid w:val="009E35A4"/>
    <w:rsid w:val="009E37A9"/>
    <w:rsid w:val="009E38F9"/>
    <w:rsid w:val="009E3BA1"/>
    <w:rsid w:val="009E3C74"/>
    <w:rsid w:val="009E3DEA"/>
    <w:rsid w:val="009E4825"/>
    <w:rsid w:val="009E4845"/>
    <w:rsid w:val="009E4967"/>
    <w:rsid w:val="009E547A"/>
    <w:rsid w:val="009E55D9"/>
    <w:rsid w:val="009E5BBB"/>
    <w:rsid w:val="009E5D28"/>
    <w:rsid w:val="009E6059"/>
    <w:rsid w:val="009E6263"/>
    <w:rsid w:val="009E76CE"/>
    <w:rsid w:val="009F0962"/>
    <w:rsid w:val="009F0DA1"/>
    <w:rsid w:val="009F14F2"/>
    <w:rsid w:val="009F160F"/>
    <w:rsid w:val="009F1B82"/>
    <w:rsid w:val="009F1B9C"/>
    <w:rsid w:val="009F1BF7"/>
    <w:rsid w:val="009F21F8"/>
    <w:rsid w:val="009F27BB"/>
    <w:rsid w:val="009F2BBD"/>
    <w:rsid w:val="009F33F5"/>
    <w:rsid w:val="009F380B"/>
    <w:rsid w:val="009F4661"/>
    <w:rsid w:val="009F49CF"/>
    <w:rsid w:val="009F4B53"/>
    <w:rsid w:val="009F521B"/>
    <w:rsid w:val="009F5477"/>
    <w:rsid w:val="009F568F"/>
    <w:rsid w:val="009F5987"/>
    <w:rsid w:val="009F59B8"/>
    <w:rsid w:val="009F5B03"/>
    <w:rsid w:val="009F5B99"/>
    <w:rsid w:val="009F6082"/>
    <w:rsid w:val="009F643E"/>
    <w:rsid w:val="009F6930"/>
    <w:rsid w:val="009F6B99"/>
    <w:rsid w:val="009F6E5D"/>
    <w:rsid w:val="009F7186"/>
    <w:rsid w:val="009F7988"/>
    <w:rsid w:val="00A00105"/>
    <w:rsid w:val="00A00144"/>
    <w:rsid w:val="00A001DE"/>
    <w:rsid w:val="00A0084B"/>
    <w:rsid w:val="00A02E69"/>
    <w:rsid w:val="00A03177"/>
    <w:rsid w:val="00A03856"/>
    <w:rsid w:val="00A03A49"/>
    <w:rsid w:val="00A041F3"/>
    <w:rsid w:val="00A044B0"/>
    <w:rsid w:val="00A045CB"/>
    <w:rsid w:val="00A04CE1"/>
    <w:rsid w:val="00A05FEB"/>
    <w:rsid w:val="00A06092"/>
    <w:rsid w:val="00A063EF"/>
    <w:rsid w:val="00A066BE"/>
    <w:rsid w:val="00A066CD"/>
    <w:rsid w:val="00A0728D"/>
    <w:rsid w:val="00A0758A"/>
    <w:rsid w:val="00A1009B"/>
    <w:rsid w:val="00A10397"/>
    <w:rsid w:val="00A10DE9"/>
    <w:rsid w:val="00A11BA9"/>
    <w:rsid w:val="00A126A2"/>
    <w:rsid w:val="00A132DC"/>
    <w:rsid w:val="00A1331E"/>
    <w:rsid w:val="00A1355B"/>
    <w:rsid w:val="00A13573"/>
    <w:rsid w:val="00A1364A"/>
    <w:rsid w:val="00A13657"/>
    <w:rsid w:val="00A13989"/>
    <w:rsid w:val="00A14627"/>
    <w:rsid w:val="00A14BE8"/>
    <w:rsid w:val="00A14EB5"/>
    <w:rsid w:val="00A150EE"/>
    <w:rsid w:val="00A160B5"/>
    <w:rsid w:val="00A16311"/>
    <w:rsid w:val="00A16409"/>
    <w:rsid w:val="00A16DBA"/>
    <w:rsid w:val="00A171C6"/>
    <w:rsid w:val="00A17743"/>
    <w:rsid w:val="00A17A2C"/>
    <w:rsid w:val="00A17E7D"/>
    <w:rsid w:val="00A2006B"/>
    <w:rsid w:val="00A20729"/>
    <w:rsid w:val="00A20C4B"/>
    <w:rsid w:val="00A20F09"/>
    <w:rsid w:val="00A210C8"/>
    <w:rsid w:val="00A210F2"/>
    <w:rsid w:val="00A213EF"/>
    <w:rsid w:val="00A216CD"/>
    <w:rsid w:val="00A2189F"/>
    <w:rsid w:val="00A21BB2"/>
    <w:rsid w:val="00A21C21"/>
    <w:rsid w:val="00A21D4F"/>
    <w:rsid w:val="00A232C5"/>
    <w:rsid w:val="00A238B7"/>
    <w:rsid w:val="00A24ABB"/>
    <w:rsid w:val="00A2525F"/>
    <w:rsid w:val="00A254FA"/>
    <w:rsid w:val="00A264C1"/>
    <w:rsid w:val="00A26F54"/>
    <w:rsid w:val="00A270AF"/>
    <w:rsid w:val="00A2762D"/>
    <w:rsid w:val="00A27639"/>
    <w:rsid w:val="00A27A67"/>
    <w:rsid w:val="00A27D94"/>
    <w:rsid w:val="00A30414"/>
    <w:rsid w:val="00A30649"/>
    <w:rsid w:val="00A31395"/>
    <w:rsid w:val="00A31E04"/>
    <w:rsid w:val="00A31F07"/>
    <w:rsid w:val="00A32506"/>
    <w:rsid w:val="00A32B71"/>
    <w:rsid w:val="00A32CD9"/>
    <w:rsid w:val="00A332C3"/>
    <w:rsid w:val="00A333E7"/>
    <w:rsid w:val="00A33A88"/>
    <w:rsid w:val="00A33C02"/>
    <w:rsid w:val="00A33E5D"/>
    <w:rsid w:val="00A34268"/>
    <w:rsid w:val="00A34B4A"/>
    <w:rsid w:val="00A34C39"/>
    <w:rsid w:val="00A34D61"/>
    <w:rsid w:val="00A35144"/>
    <w:rsid w:val="00A35F6F"/>
    <w:rsid w:val="00A36063"/>
    <w:rsid w:val="00A364E9"/>
    <w:rsid w:val="00A36615"/>
    <w:rsid w:val="00A36979"/>
    <w:rsid w:val="00A375E9"/>
    <w:rsid w:val="00A37921"/>
    <w:rsid w:val="00A37C0E"/>
    <w:rsid w:val="00A4019F"/>
    <w:rsid w:val="00A4039F"/>
    <w:rsid w:val="00A408EE"/>
    <w:rsid w:val="00A40E69"/>
    <w:rsid w:val="00A41599"/>
    <w:rsid w:val="00A418B2"/>
    <w:rsid w:val="00A41BE7"/>
    <w:rsid w:val="00A427FF"/>
    <w:rsid w:val="00A4298E"/>
    <w:rsid w:val="00A42E36"/>
    <w:rsid w:val="00A43510"/>
    <w:rsid w:val="00A435BC"/>
    <w:rsid w:val="00A43639"/>
    <w:rsid w:val="00A4381F"/>
    <w:rsid w:val="00A44901"/>
    <w:rsid w:val="00A44ADE"/>
    <w:rsid w:val="00A455D5"/>
    <w:rsid w:val="00A45B74"/>
    <w:rsid w:val="00A45D08"/>
    <w:rsid w:val="00A460B5"/>
    <w:rsid w:val="00A46371"/>
    <w:rsid w:val="00A46631"/>
    <w:rsid w:val="00A468DA"/>
    <w:rsid w:val="00A476FA"/>
    <w:rsid w:val="00A503F8"/>
    <w:rsid w:val="00A50903"/>
    <w:rsid w:val="00A51768"/>
    <w:rsid w:val="00A5182F"/>
    <w:rsid w:val="00A5185C"/>
    <w:rsid w:val="00A51961"/>
    <w:rsid w:val="00A51FD3"/>
    <w:rsid w:val="00A523D3"/>
    <w:rsid w:val="00A52655"/>
    <w:rsid w:val="00A52A36"/>
    <w:rsid w:val="00A52ADE"/>
    <w:rsid w:val="00A52DCA"/>
    <w:rsid w:val="00A52FC1"/>
    <w:rsid w:val="00A53456"/>
    <w:rsid w:val="00A5349C"/>
    <w:rsid w:val="00A53F21"/>
    <w:rsid w:val="00A541BB"/>
    <w:rsid w:val="00A54809"/>
    <w:rsid w:val="00A54B8D"/>
    <w:rsid w:val="00A54D7A"/>
    <w:rsid w:val="00A55441"/>
    <w:rsid w:val="00A555FF"/>
    <w:rsid w:val="00A557F4"/>
    <w:rsid w:val="00A5595C"/>
    <w:rsid w:val="00A55AAE"/>
    <w:rsid w:val="00A55B2B"/>
    <w:rsid w:val="00A5603B"/>
    <w:rsid w:val="00A56108"/>
    <w:rsid w:val="00A56595"/>
    <w:rsid w:val="00A56A96"/>
    <w:rsid w:val="00A56E5F"/>
    <w:rsid w:val="00A5705F"/>
    <w:rsid w:val="00A570E0"/>
    <w:rsid w:val="00A6079C"/>
    <w:rsid w:val="00A60C7D"/>
    <w:rsid w:val="00A610C3"/>
    <w:rsid w:val="00A61560"/>
    <w:rsid w:val="00A61BF9"/>
    <w:rsid w:val="00A61ECF"/>
    <w:rsid w:val="00A62399"/>
    <w:rsid w:val="00A6279F"/>
    <w:rsid w:val="00A636CC"/>
    <w:rsid w:val="00A6372E"/>
    <w:rsid w:val="00A63906"/>
    <w:rsid w:val="00A63B80"/>
    <w:rsid w:val="00A64106"/>
    <w:rsid w:val="00A642AE"/>
    <w:rsid w:val="00A64364"/>
    <w:rsid w:val="00A6506A"/>
    <w:rsid w:val="00A650F7"/>
    <w:rsid w:val="00A65282"/>
    <w:rsid w:val="00A65990"/>
    <w:rsid w:val="00A65B74"/>
    <w:rsid w:val="00A65CD8"/>
    <w:rsid w:val="00A6684A"/>
    <w:rsid w:val="00A676DA"/>
    <w:rsid w:val="00A67FE8"/>
    <w:rsid w:val="00A70688"/>
    <w:rsid w:val="00A7075C"/>
    <w:rsid w:val="00A7104E"/>
    <w:rsid w:val="00A710EB"/>
    <w:rsid w:val="00A71D88"/>
    <w:rsid w:val="00A729BA"/>
    <w:rsid w:val="00A73247"/>
    <w:rsid w:val="00A73872"/>
    <w:rsid w:val="00A738C0"/>
    <w:rsid w:val="00A74C17"/>
    <w:rsid w:val="00A74D78"/>
    <w:rsid w:val="00A752A9"/>
    <w:rsid w:val="00A7556E"/>
    <w:rsid w:val="00A75672"/>
    <w:rsid w:val="00A75E3E"/>
    <w:rsid w:val="00A760F0"/>
    <w:rsid w:val="00A765EB"/>
    <w:rsid w:val="00A76865"/>
    <w:rsid w:val="00A775A2"/>
    <w:rsid w:val="00A776ED"/>
    <w:rsid w:val="00A77E11"/>
    <w:rsid w:val="00A809BD"/>
    <w:rsid w:val="00A80E46"/>
    <w:rsid w:val="00A80FAF"/>
    <w:rsid w:val="00A810AA"/>
    <w:rsid w:val="00A814B9"/>
    <w:rsid w:val="00A81711"/>
    <w:rsid w:val="00A8211A"/>
    <w:rsid w:val="00A8236F"/>
    <w:rsid w:val="00A82430"/>
    <w:rsid w:val="00A825D5"/>
    <w:rsid w:val="00A82D90"/>
    <w:rsid w:val="00A82F7B"/>
    <w:rsid w:val="00A831A3"/>
    <w:rsid w:val="00A831B4"/>
    <w:rsid w:val="00A83238"/>
    <w:rsid w:val="00A8356D"/>
    <w:rsid w:val="00A83757"/>
    <w:rsid w:val="00A83ADF"/>
    <w:rsid w:val="00A85F8E"/>
    <w:rsid w:val="00A861CD"/>
    <w:rsid w:val="00A8675C"/>
    <w:rsid w:val="00A86B2B"/>
    <w:rsid w:val="00A8732F"/>
    <w:rsid w:val="00A87F77"/>
    <w:rsid w:val="00A90784"/>
    <w:rsid w:val="00A90924"/>
    <w:rsid w:val="00A90B11"/>
    <w:rsid w:val="00A90BA6"/>
    <w:rsid w:val="00A90EDE"/>
    <w:rsid w:val="00A91597"/>
    <w:rsid w:val="00A919D3"/>
    <w:rsid w:val="00A91FE2"/>
    <w:rsid w:val="00A92001"/>
    <w:rsid w:val="00A926E5"/>
    <w:rsid w:val="00A92F3E"/>
    <w:rsid w:val="00A92F5C"/>
    <w:rsid w:val="00A93057"/>
    <w:rsid w:val="00A93560"/>
    <w:rsid w:val="00A93ED9"/>
    <w:rsid w:val="00A93EE6"/>
    <w:rsid w:val="00A94550"/>
    <w:rsid w:val="00A9457C"/>
    <w:rsid w:val="00A948D6"/>
    <w:rsid w:val="00A94DE5"/>
    <w:rsid w:val="00A9540D"/>
    <w:rsid w:val="00A95662"/>
    <w:rsid w:val="00A957BD"/>
    <w:rsid w:val="00A95812"/>
    <w:rsid w:val="00A96A6B"/>
    <w:rsid w:val="00A96CE4"/>
    <w:rsid w:val="00A96DFB"/>
    <w:rsid w:val="00AA07BD"/>
    <w:rsid w:val="00AA0E21"/>
    <w:rsid w:val="00AA0EBE"/>
    <w:rsid w:val="00AA1469"/>
    <w:rsid w:val="00AA1F6C"/>
    <w:rsid w:val="00AA241B"/>
    <w:rsid w:val="00AA24EC"/>
    <w:rsid w:val="00AA28F0"/>
    <w:rsid w:val="00AA2D46"/>
    <w:rsid w:val="00AA2EBF"/>
    <w:rsid w:val="00AA36A4"/>
    <w:rsid w:val="00AA3A0E"/>
    <w:rsid w:val="00AA463E"/>
    <w:rsid w:val="00AA4A68"/>
    <w:rsid w:val="00AA512E"/>
    <w:rsid w:val="00AA5ACF"/>
    <w:rsid w:val="00AA5F0C"/>
    <w:rsid w:val="00AA61D4"/>
    <w:rsid w:val="00AA680A"/>
    <w:rsid w:val="00AA6BB6"/>
    <w:rsid w:val="00AA6C9C"/>
    <w:rsid w:val="00AA742F"/>
    <w:rsid w:val="00AA7485"/>
    <w:rsid w:val="00AA7C6D"/>
    <w:rsid w:val="00AB0221"/>
    <w:rsid w:val="00AB0599"/>
    <w:rsid w:val="00AB0C94"/>
    <w:rsid w:val="00AB128A"/>
    <w:rsid w:val="00AB160E"/>
    <w:rsid w:val="00AB1C11"/>
    <w:rsid w:val="00AB1D03"/>
    <w:rsid w:val="00AB1D40"/>
    <w:rsid w:val="00AB1E3C"/>
    <w:rsid w:val="00AB2244"/>
    <w:rsid w:val="00AB2978"/>
    <w:rsid w:val="00AB2FA8"/>
    <w:rsid w:val="00AB34B4"/>
    <w:rsid w:val="00AB3802"/>
    <w:rsid w:val="00AB3A6B"/>
    <w:rsid w:val="00AB3B7F"/>
    <w:rsid w:val="00AB45E3"/>
    <w:rsid w:val="00AB57C7"/>
    <w:rsid w:val="00AB6230"/>
    <w:rsid w:val="00AB6588"/>
    <w:rsid w:val="00AB65B2"/>
    <w:rsid w:val="00AB6FD9"/>
    <w:rsid w:val="00AB78A8"/>
    <w:rsid w:val="00AB7D7A"/>
    <w:rsid w:val="00AC012D"/>
    <w:rsid w:val="00AC01B6"/>
    <w:rsid w:val="00AC038E"/>
    <w:rsid w:val="00AC0769"/>
    <w:rsid w:val="00AC17EC"/>
    <w:rsid w:val="00AC2152"/>
    <w:rsid w:val="00AC2303"/>
    <w:rsid w:val="00AC2E5E"/>
    <w:rsid w:val="00AC319E"/>
    <w:rsid w:val="00AC523C"/>
    <w:rsid w:val="00AC55B5"/>
    <w:rsid w:val="00AC57BF"/>
    <w:rsid w:val="00AC647B"/>
    <w:rsid w:val="00AC6A48"/>
    <w:rsid w:val="00AC706D"/>
    <w:rsid w:val="00AC7130"/>
    <w:rsid w:val="00AC7DB2"/>
    <w:rsid w:val="00AC7E56"/>
    <w:rsid w:val="00AD064F"/>
    <w:rsid w:val="00AD065A"/>
    <w:rsid w:val="00AD067E"/>
    <w:rsid w:val="00AD0A1E"/>
    <w:rsid w:val="00AD1014"/>
    <w:rsid w:val="00AD1810"/>
    <w:rsid w:val="00AD198C"/>
    <w:rsid w:val="00AD1A15"/>
    <w:rsid w:val="00AD2663"/>
    <w:rsid w:val="00AD3040"/>
    <w:rsid w:val="00AD33A2"/>
    <w:rsid w:val="00AD36AB"/>
    <w:rsid w:val="00AD3734"/>
    <w:rsid w:val="00AD546F"/>
    <w:rsid w:val="00AD5ACE"/>
    <w:rsid w:val="00AD5C12"/>
    <w:rsid w:val="00AD6043"/>
    <w:rsid w:val="00AD6225"/>
    <w:rsid w:val="00AD65E8"/>
    <w:rsid w:val="00AD6980"/>
    <w:rsid w:val="00AD6B34"/>
    <w:rsid w:val="00AD6DDB"/>
    <w:rsid w:val="00AD706B"/>
    <w:rsid w:val="00AD77C4"/>
    <w:rsid w:val="00AD7E59"/>
    <w:rsid w:val="00AE0938"/>
    <w:rsid w:val="00AE0F00"/>
    <w:rsid w:val="00AE2AFB"/>
    <w:rsid w:val="00AE2C7D"/>
    <w:rsid w:val="00AE360B"/>
    <w:rsid w:val="00AE37CD"/>
    <w:rsid w:val="00AE389B"/>
    <w:rsid w:val="00AE38D1"/>
    <w:rsid w:val="00AE3A14"/>
    <w:rsid w:val="00AE3F54"/>
    <w:rsid w:val="00AE4A23"/>
    <w:rsid w:val="00AE5DAE"/>
    <w:rsid w:val="00AE6165"/>
    <w:rsid w:val="00AE6B33"/>
    <w:rsid w:val="00AE70C1"/>
    <w:rsid w:val="00AE71D9"/>
    <w:rsid w:val="00AE72B6"/>
    <w:rsid w:val="00AE759B"/>
    <w:rsid w:val="00AE7A9E"/>
    <w:rsid w:val="00AE7B32"/>
    <w:rsid w:val="00AF0194"/>
    <w:rsid w:val="00AF0AA3"/>
    <w:rsid w:val="00AF0F8A"/>
    <w:rsid w:val="00AF15DF"/>
    <w:rsid w:val="00AF1825"/>
    <w:rsid w:val="00AF1FB1"/>
    <w:rsid w:val="00AF2294"/>
    <w:rsid w:val="00AF25E6"/>
    <w:rsid w:val="00AF2F9C"/>
    <w:rsid w:val="00AF32AE"/>
    <w:rsid w:val="00AF39E5"/>
    <w:rsid w:val="00AF3C33"/>
    <w:rsid w:val="00AF3CCE"/>
    <w:rsid w:val="00AF488A"/>
    <w:rsid w:val="00AF6213"/>
    <w:rsid w:val="00AF6370"/>
    <w:rsid w:val="00AF63BE"/>
    <w:rsid w:val="00AF67AB"/>
    <w:rsid w:val="00AF69D5"/>
    <w:rsid w:val="00AF6DAB"/>
    <w:rsid w:val="00AF7B2B"/>
    <w:rsid w:val="00B00C2B"/>
    <w:rsid w:val="00B00DD7"/>
    <w:rsid w:val="00B0118F"/>
    <w:rsid w:val="00B01BB0"/>
    <w:rsid w:val="00B01F61"/>
    <w:rsid w:val="00B021D7"/>
    <w:rsid w:val="00B027E3"/>
    <w:rsid w:val="00B028A0"/>
    <w:rsid w:val="00B02BB5"/>
    <w:rsid w:val="00B02CD5"/>
    <w:rsid w:val="00B02EE0"/>
    <w:rsid w:val="00B03B24"/>
    <w:rsid w:val="00B047A4"/>
    <w:rsid w:val="00B049F4"/>
    <w:rsid w:val="00B055A9"/>
    <w:rsid w:val="00B05900"/>
    <w:rsid w:val="00B05EB5"/>
    <w:rsid w:val="00B06157"/>
    <w:rsid w:val="00B0647F"/>
    <w:rsid w:val="00B06522"/>
    <w:rsid w:val="00B06556"/>
    <w:rsid w:val="00B06977"/>
    <w:rsid w:val="00B072C0"/>
    <w:rsid w:val="00B072FA"/>
    <w:rsid w:val="00B07479"/>
    <w:rsid w:val="00B07820"/>
    <w:rsid w:val="00B079D6"/>
    <w:rsid w:val="00B108A1"/>
    <w:rsid w:val="00B108B0"/>
    <w:rsid w:val="00B10AE3"/>
    <w:rsid w:val="00B11949"/>
    <w:rsid w:val="00B1228C"/>
    <w:rsid w:val="00B12290"/>
    <w:rsid w:val="00B127AF"/>
    <w:rsid w:val="00B12946"/>
    <w:rsid w:val="00B12AF2"/>
    <w:rsid w:val="00B12BAF"/>
    <w:rsid w:val="00B131D4"/>
    <w:rsid w:val="00B133BB"/>
    <w:rsid w:val="00B1352E"/>
    <w:rsid w:val="00B141BB"/>
    <w:rsid w:val="00B14279"/>
    <w:rsid w:val="00B144D3"/>
    <w:rsid w:val="00B145FD"/>
    <w:rsid w:val="00B15B87"/>
    <w:rsid w:val="00B15D8A"/>
    <w:rsid w:val="00B15E5D"/>
    <w:rsid w:val="00B16767"/>
    <w:rsid w:val="00B167C0"/>
    <w:rsid w:val="00B168F4"/>
    <w:rsid w:val="00B16964"/>
    <w:rsid w:val="00B17447"/>
    <w:rsid w:val="00B175E1"/>
    <w:rsid w:val="00B17AEA"/>
    <w:rsid w:val="00B17C50"/>
    <w:rsid w:val="00B20A75"/>
    <w:rsid w:val="00B20D0F"/>
    <w:rsid w:val="00B21017"/>
    <w:rsid w:val="00B2157E"/>
    <w:rsid w:val="00B21718"/>
    <w:rsid w:val="00B2173B"/>
    <w:rsid w:val="00B21BBB"/>
    <w:rsid w:val="00B221C6"/>
    <w:rsid w:val="00B22679"/>
    <w:rsid w:val="00B22E2B"/>
    <w:rsid w:val="00B22FF3"/>
    <w:rsid w:val="00B2327A"/>
    <w:rsid w:val="00B2343B"/>
    <w:rsid w:val="00B23516"/>
    <w:rsid w:val="00B2384C"/>
    <w:rsid w:val="00B238C5"/>
    <w:rsid w:val="00B23B38"/>
    <w:rsid w:val="00B24054"/>
    <w:rsid w:val="00B24135"/>
    <w:rsid w:val="00B24377"/>
    <w:rsid w:val="00B24379"/>
    <w:rsid w:val="00B24742"/>
    <w:rsid w:val="00B251A8"/>
    <w:rsid w:val="00B25BBC"/>
    <w:rsid w:val="00B25D84"/>
    <w:rsid w:val="00B26481"/>
    <w:rsid w:val="00B2654A"/>
    <w:rsid w:val="00B269B6"/>
    <w:rsid w:val="00B26AEC"/>
    <w:rsid w:val="00B26B79"/>
    <w:rsid w:val="00B2717D"/>
    <w:rsid w:val="00B2729A"/>
    <w:rsid w:val="00B27319"/>
    <w:rsid w:val="00B276E6"/>
    <w:rsid w:val="00B27AD8"/>
    <w:rsid w:val="00B27CDE"/>
    <w:rsid w:val="00B31717"/>
    <w:rsid w:val="00B31855"/>
    <w:rsid w:val="00B318FC"/>
    <w:rsid w:val="00B31AB4"/>
    <w:rsid w:val="00B31D32"/>
    <w:rsid w:val="00B32107"/>
    <w:rsid w:val="00B3241E"/>
    <w:rsid w:val="00B325A0"/>
    <w:rsid w:val="00B32668"/>
    <w:rsid w:val="00B32A4B"/>
    <w:rsid w:val="00B33727"/>
    <w:rsid w:val="00B3414D"/>
    <w:rsid w:val="00B3437B"/>
    <w:rsid w:val="00B34833"/>
    <w:rsid w:val="00B34BE1"/>
    <w:rsid w:val="00B34C5C"/>
    <w:rsid w:val="00B3542B"/>
    <w:rsid w:val="00B35D34"/>
    <w:rsid w:val="00B35D3F"/>
    <w:rsid w:val="00B35FE7"/>
    <w:rsid w:val="00B368A5"/>
    <w:rsid w:val="00B36AFC"/>
    <w:rsid w:val="00B37ED4"/>
    <w:rsid w:val="00B40294"/>
    <w:rsid w:val="00B40CB2"/>
    <w:rsid w:val="00B41DE3"/>
    <w:rsid w:val="00B42769"/>
    <w:rsid w:val="00B4276F"/>
    <w:rsid w:val="00B42B85"/>
    <w:rsid w:val="00B4387F"/>
    <w:rsid w:val="00B4478A"/>
    <w:rsid w:val="00B4521E"/>
    <w:rsid w:val="00B45858"/>
    <w:rsid w:val="00B45AE3"/>
    <w:rsid w:val="00B4622A"/>
    <w:rsid w:val="00B4676A"/>
    <w:rsid w:val="00B469E6"/>
    <w:rsid w:val="00B46FEF"/>
    <w:rsid w:val="00B472A6"/>
    <w:rsid w:val="00B478E3"/>
    <w:rsid w:val="00B50334"/>
    <w:rsid w:val="00B51543"/>
    <w:rsid w:val="00B51760"/>
    <w:rsid w:val="00B51B18"/>
    <w:rsid w:val="00B51E16"/>
    <w:rsid w:val="00B5231D"/>
    <w:rsid w:val="00B5264F"/>
    <w:rsid w:val="00B52692"/>
    <w:rsid w:val="00B52C07"/>
    <w:rsid w:val="00B53077"/>
    <w:rsid w:val="00B533A2"/>
    <w:rsid w:val="00B533A5"/>
    <w:rsid w:val="00B534A3"/>
    <w:rsid w:val="00B536B3"/>
    <w:rsid w:val="00B537DC"/>
    <w:rsid w:val="00B53B75"/>
    <w:rsid w:val="00B53BA7"/>
    <w:rsid w:val="00B53DA4"/>
    <w:rsid w:val="00B550BF"/>
    <w:rsid w:val="00B554FE"/>
    <w:rsid w:val="00B55A97"/>
    <w:rsid w:val="00B57607"/>
    <w:rsid w:val="00B60983"/>
    <w:rsid w:val="00B60CBF"/>
    <w:rsid w:val="00B60FC8"/>
    <w:rsid w:val="00B61261"/>
    <w:rsid w:val="00B616CA"/>
    <w:rsid w:val="00B6194F"/>
    <w:rsid w:val="00B61B68"/>
    <w:rsid w:val="00B61D82"/>
    <w:rsid w:val="00B624BB"/>
    <w:rsid w:val="00B6260F"/>
    <w:rsid w:val="00B62698"/>
    <w:rsid w:val="00B62BCF"/>
    <w:rsid w:val="00B62C98"/>
    <w:rsid w:val="00B63DED"/>
    <w:rsid w:val="00B646F2"/>
    <w:rsid w:val="00B64D5E"/>
    <w:rsid w:val="00B6526B"/>
    <w:rsid w:val="00B65584"/>
    <w:rsid w:val="00B65663"/>
    <w:rsid w:val="00B657C5"/>
    <w:rsid w:val="00B65883"/>
    <w:rsid w:val="00B65C3F"/>
    <w:rsid w:val="00B660AA"/>
    <w:rsid w:val="00B66412"/>
    <w:rsid w:val="00B6679D"/>
    <w:rsid w:val="00B6779A"/>
    <w:rsid w:val="00B67C30"/>
    <w:rsid w:val="00B67F1E"/>
    <w:rsid w:val="00B67F7A"/>
    <w:rsid w:val="00B706C3"/>
    <w:rsid w:val="00B7085F"/>
    <w:rsid w:val="00B70FD1"/>
    <w:rsid w:val="00B716CE"/>
    <w:rsid w:val="00B717B5"/>
    <w:rsid w:val="00B71A56"/>
    <w:rsid w:val="00B7217A"/>
    <w:rsid w:val="00B72BF7"/>
    <w:rsid w:val="00B72F4E"/>
    <w:rsid w:val="00B73572"/>
    <w:rsid w:val="00B739D5"/>
    <w:rsid w:val="00B739FF"/>
    <w:rsid w:val="00B73AED"/>
    <w:rsid w:val="00B73E64"/>
    <w:rsid w:val="00B73EDE"/>
    <w:rsid w:val="00B74482"/>
    <w:rsid w:val="00B74534"/>
    <w:rsid w:val="00B74A2E"/>
    <w:rsid w:val="00B74B4C"/>
    <w:rsid w:val="00B74D01"/>
    <w:rsid w:val="00B74D48"/>
    <w:rsid w:val="00B751E0"/>
    <w:rsid w:val="00B754C1"/>
    <w:rsid w:val="00B75769"/>
    <w:rsid w:val="00B75AB8"/>
    <w:rsid w:val="00B75D68"/>
    <w:rsid w:val="00B75FF9"/>
    <w:rsid w:val="00B76D4C"/>
    <w:rsid w:val="00B77453"/>
    <w:rsid w:val="00B77478"/>
    <w:rsid w:val="00B77BBC"/>
    <w:rsid w:val="00B77ECB"/>
    <w:rsid w:val="00B80392"/>
    <w:rsid w:val="00B804A7"/>
    <w:rsid w:val="00B80A88"/>
    <w:rsid w:val="00B81068"/>
    <w:rsid w:val="00B8143E"/>
    <w:rsid w:val="00B818A6"/>
    <w:rsid w:val="00B81A3E"/>
    <w:rsid w:val="00B81D36"/>
    <w:rsid w:val="00B826E6"/>
    <w:rsid w:val="00B82B99"/>
    <w:rsid w:val="00B82E63"/>
    <w:rsid w:val="00B8317B"/>
    <w:rsid w:val="00B83490"/>
    <w:rsid w:val="00B834BE"/>
    <w:rsid w:val="00B83644"/>
    <w:rsid w:val="00B836B8"/>
    <w:rsid w:val="00B83C6F"/>
    <w:rsid w:val="00B84027"/>
    <w:rsid w:val="00B84CD3"/>
    <w:rsid w:val="00B84D3E"/>
    <w:rsid w:val="00B85292"/>
    <w:rsid w:val="00B85749"/>
    <w:rsid w:val="00B85B9D"/>
    <w:rsid w:val="00B863B5"/>
    <w:rsid w:val="00B86816"/>
    <w:rsid w:val="00B86BFC"/>
    <w:rsid w:val="00B86E3A"/>
    <w:rsid w:val="00B872BE"/>
    <w:rsid w:val="00B8739C"/>
    <w:rsid w:val="00B87986"/>
    <w:rsid w:val="00B87FDD"/>
    <w:rsid w:val="00B90536"/>
    <w:rsid w:val="00B90A00"/>
    <w:rsid w:val="00B915FD"/>
    <w:rsid w:val="00B91911"/>
    <w:rsid w:val="00B91BEA"/>
    <w:rsid w:val="00B91FA7"/>
    <w:rsid w:val="00B939E6"/>
    <w:rsid w:val="00B93F5D"/>
    <w:rsid w:val="00B941C5"/>
    <w:rsid w:val="00B94285"/>
    <w:rsid w:val="00B948E4"/>
    <w:rsid w:val="00B95461"/>
    <w:rsid w:val="00B9562C"/>
    <w:rsid w:val="00B956DA"/>
    <w:rsid w:val="00B95D7B"/>
    <w:rsid w:val="00B960E7"/>
    <w:rsid w:val="00B963A2"/>
    <w:rsid w:val="00B96524"/>
    <w:rsid w:val="00B96A67"/>
    <w:rsid w:val="00B96CB6"/>
    <w:rsid w:val="00B96F02"/>
    <w:rsid w:val="00B979D8"/>
    <w:rsid w:val="00B97C78"/>
    <w:rsid w:val="00BA00C2"/>
    <w:rsid w:val="00BA0243"/>
    <w:rsid w:val="00BA0864"/>
    <w:rsid w:val="00BA1971"/>
    <w:rsid w:val="00BA20A8"/>
    <w:rsid w:val="00BA216D"/>
    <w:rsid w:val="00BA22FD"/>
    <w:rsid w:val="00BA2717"/>
    <w:rsid w:val="00BA29DF"/>
    <w:rsid w:val="00BA2AE9"/>
    <w:rsid w:val="00BA2D8A"/>
    <w:rsid w:val="00BA3461"/>
    <w:rsid w:val="00BA376F"/>
    <w:rsid w:val="00BA3958"/>
    <w:rsid w:val="00BA43F3"/>
    <w:rsid w:val="00BA468B"/>
    <w:rsid w:val="00BA491F"/>
    <w:rsid w:val="00BA4FE0"/>
    <w:rsid w:val="00BA5517"/>
    <w:rsid w:val="00BA5851"/>
    <w:rsid w:val="00BA589B"/>
    <w:rsid w:val="00BA5AE4"/>
    <w:rsid w:val="00BA6546"/>
    <w:rsid w:val="00BA6673"/>
    <w:rsid w:val="00BA6EC3"/>
    <w:rsid w:val="00BA7105"/>
    <w:rsid w:val="00BA73BC"/>
    <w:rsid w:val="00BA742D"/>
    <w:rsid w:val="00BA7525"/>
    <w:rsid w:val="00BA7537"/>
    <w:rsid w:val="00BA7587"/>
    <w:rsid w:val="00BA7995"/>
    <w:rsid w:val="00BB0817"/>
    <w:rsid w:val="00BB08E0"/>
    <w:rsid w:val="00BB0912"/>
    <w:rsid w:val="00BB1700"/>
    <w:rsid w:val="00BB2056"/>
    <w:rsid w:val="00BB2127"/>
    <w:rsid w:val="00BB290A"/>
    <w:rsid w:val="00BB2AC7"/>
    <w:rsid w:val="00BB2BA2"/>
    <w:rsid w:val="00BB3445"/>
    <w:rsid w:val="00BB3989"/>
    <w:rsid w:val="00BB3992"/>
    <w:rsid w:val="00BB3B0D"/>
    <w:rsid w:val="00BB4927"/>
    <w:rsid w:val="00BB4D84"/>
    <w:rsid w:val="00BB56B4"/>
    <w:rsid w:val="00BB56DE"/>
    <w:rsid w:val="00BB5A24"/>
    <w:rsid w:val="00BB657B"/>
    <w:rsid w:val="00BB67CE"/>
    <w:rsid w:val="00BB68E0"/>
    <w:rsid w:val="00BB72BA"/>
    <w:rsid w:val="00BB733A"/>
    <w:rsid w:val="00BB776A"/>
    <w:rsid w:val="00BB7911"/>
    <w:rsid w:val="00BB7A4C"/>
    <w:rsid w:val="00BB7B74"/>
    <w:rsid w:val="00BBE7D3"/>
    <w:rsid w:val="00BC0B6D"/>
    <w:rsid w:val="00BC0FA9"/>
    <w:rsid w:val="00BC164B"/>
    <w:rsid w:val="00BC1816"/>
    <w:rsid w:val="00BC1E67"/>
    <w:rsid w:val="00BC275B"/>
    <w:rsid w:val="00BC2860"/>
    <w:rsid w:val="00BC2A43"/>
    <w:rsid w:val="00BC2AE8"/>
    <w:rsid w:val="00BC3FCD"/>
    <w:rsid w:val="00BC4089"/>
    <w:rsid w:val="00BC4140"/>
    <w:rsid w:val="00BC4A41"/>
    <w:rsid w:val="00BC4B74"/>
    <w:rsid w:val="00BC4CE5"/>
    <w:rsid w:val="00BC50B6"/>
    <w:rsid w:val="00BC5D09"/>
    <w:rsid w:val="00BC6402"/>
    <w:rsid w:val="00BC6572"/>
    <w:rsid w:val="00BC6C18"/>
    <w:rsid w:val="00BC6F88"/>
    <w:rsid w:val="00BD020A"/>
    <w:rsid w:val="00BD0976"/>
    <w:rsid w:val="00BD13AA"/>
    <w:rsid w:val="00BD13D7"/>
    <w:rsid w:val="00BD1447"/>
    <w:rsid w:val="00BD15C6"/>
    <w:rsid w:val="00BD17E9"/>
    <w:rsid w:val="00BD198E"/>
    <w:rsid w:val="00BD2074"/>
    <w:rsid w:val="00BD2791"/>
    <w:rsid w:val="00BD2EA9"/>
    <w:rsid w:val="00BD305A"/>
    <w:rsid w:val="00BD3559"/>
    <w:rsid w:val="00BD36F1"/>
    <w:rsid w:val="00BD483B"/>
    <w:rsid w:val="00BD5125"/>
    <w:rsid w:val="00BD6C3F"/>
    <w:rsid w:val="00BD6E45"/>
    <w:rsid w:val="00BD7100"/>
    <w:rsid w:val="00BD72EF"/>
    <w:rsid w:val="00BD756D"/>
    <w:rsid w:val="00BD7864"/>
    <w:rsid w:val="00BE06FB"/>
    <w:rsid w:val="00BE0BD4"/>
    <w:rsid w:val="00BE10A3"/>
    <w:rsid w:val="00BE3504"/>
    <w:rsid w:val="00BE35FF"/>
    <w:rsid w:val="00BE3F89"/>
    <w:rsid w:val="00BE4C20"/>
    <w:rsid w:val="00BE518E"/>
    <w:rsid w:val="00BE52E7"/>
    <w:rsid w:val="00BE56AD"/>
    <w:rsid w:val="00BE585A"/>
    <w:rsid w:val="00BE5AD6"/>
    <w:rsid w:val="00BE5D33"/>
    <w:rsid w:val="00BE5F10"/>
    <w:rsid w:val="00BE6A2E"/>
    <w:rsid w:val="00BE73CA"/>
    <w:rsid w:val="00BE787C"/>
    <w:rsid w:val="00BE7984"/>
    <w:rsid w:val="00BE7D6F"/>
    <w:rsid w:val="00BF013E"/>
    <w:rsid w:val="00BF046D"/>
    <w:rsid w:val="00BF054B"/>
    <w:rsid w:val="00BF0B29"/>
    <w:rsid w:val="00BF187D"/>
    <w:rsid w:val="00BF1A3B"/>
    <w:rsid w:val="00BF1DF3"/>
    <w:rsid w:val="00BF224B"/>
    <w:rsid w:val="00BF2CCA"/>
    <w:rsid w:val="00BF322D"/>
    <w:rsid w:val="00BF327B"/>
    <w:rsid w:val="00BF3859"/>
    <w:rsid w:val="00BF3ABC"/>
    <w:rsid w:val="00BF3C91"/>
    <w:rsid w:val="00BF40DA"/>
    <w:rsid w:val="00BF40EA"/>
    <w:rsid w:val="00BF42B1"/>
    <w:rsid w:val="00BF4463"/>
    <w:rsid w:val="00BF47BD"/>
    <w:rsid w:val="00BF507D"/>
    <w:rsid w:val="00BF52B1"/>
    <w:rsid w:val="00BF5E45"/>
    <w:rsid w:val="00BF5F69"/>
    <w:rsid w:val="00BF6356"/>
    <w:rsid w:val="00BF6608"/>
    <w:rsid w:val="00BF76AF"/>
    <w:rsid w:val="00BF7BE5"/>
    <w:rsid w:val="00C00A47"/>
    <w:rsid w:val="00C00A60"/>
    <w:rsid w:val="00C00D06"/>
    <w:rsid w:val="00C0124A"/>
    <w:rsid w:val="00C0170F"/>
    <w:rsid w:val="00C0206F"/>
    <w:rsid w:val="00C0207A"/>
    <w:rsid w:val="00C022FD"/>
    <w:rsid w:val="00C0232F"/>
    <w:rsid w:val="00C0252F"/>
    <w:rsid w:val="00C02567"/>
    <w:rsid w:val="00C02BC5"/>
    <w:rsid w:val="00C02D2C"/>
    <w:rsid w:val="00C02D6C"/>
    <w:rsid w:val="00C02F13"/>
    <w:rsid w:val="00C02FAC"/>
    <w:rsid w:val="00C03194"/>
    <w:rsid w:val="00C0323E"/>
    <w:rsid w:val="00C03547"/>
    <w:rsid w:val="00C040E8"/>
    <w:rsid w:val="00C048BC"/>
    <w:rsid w:val="00C04EA7"/>
    <w:rsid w:val="00C05125"/>
    <w:rsid w:val="00C05D6C"/>
    <w:rsid w:val="00C06A86"/>
    <w:rsid w:val="00C06E98"/>
    <w:rsid w:val="00C0712E"/>
    <w:rsid w:val="00C07211"/>
    <w:rsid w:val="00C075FC"/>
    <w:rsid w:val="00C07628"/>
    <w:rsid w:val="00C07A3E"/>
    <w:rsid w:val="00C07B7D"/>
    <w:rsid w:val="00C100E8"/>
    <w:rsid w:val="00C102C1"/>
    <w:rsid w:val="00C10444"/>
    <w:rsid w:val="00C10C17"/>
    <w:rsid w:val="00C10ECC"/>
    <w:rsid w:val="00C1109F"/>
    <w:rsid w:val="00C110DB"/>
    <w:rsid w:val="00C11AB2"/>
    <w:rsid w:val="00C1257F"/>
    <w:rsid w:val="00C12F4E"/>
    <w:rsid w:val="00C13563"/>
    <w:rsid w:val="00C137E4"/>
    <w:rsid w:val="00C14139"/>
    <w:rsid w:val="00C14459"/>
    <w:rsid w:val="00C14490"/>
    <w:rsid w:val="00C148FD"/>
    <w:rsid w:val="00C151A2"/>
    <w:rsid w:val="00C152E5"/>
    <w:rsid w:val="00C15370"/>
    <w:rsid w:val="00C154AA"/>
    <w:rsid w:val="00C15615"/>
    <w:rsid w:val="00C15ADF"/>
    <w:rsid w:val="00C165B3"/>
    <w:rsid w:val="00C16B80"/>
    <w:rsid w:val="00C17DC0"/>
    <w:rsid w:val="00C205EE"/>
    <w:rsid w:val="00C206A7"/>
    <w:rsid w:val="00C20A99"/>
    <w:rsid w:val="00C21055"/>
    <w:rsid w:val="00C21164"/>
    <w:rsid w:val="00C21384"/>
    <w:rsid w:val="00C21461"/>
    <w:rsid w:val="00C2146D"/>
    <w:rsid w:val="00C21E8C"/>
    <w:rsid w:val="00C21EE4"/>
    <w:rsid w:val="00C234D5"/>
    <w:rsid w:val="00C23659"/>
    <w:rsid w:val="00C24605"/>
    <w:rsid w:val="00C24C33"/>
    <w:rsid w:val="00C25328"/>
    <w:rsid w:val="00C254DA"/>
    <w:rsid w:val="00C25519"/>
    <w:rsid w:val="00C25641"/>
    <w:rsid w:val="00C2570B"/>
    <w:rsid w:val="00C258CE"/>
    <w:rsid w:val="00C25D70"/>
    <w:rsid w:val="00C2611A"/>
    <w:rsid w:val="00C26A4D"/>
    <w:rsid w:val="00C26A55"/>
    <w:rsid w:val="00C27086"/>
    <w:rsid w:val="00C27123"/>
    <w:rsid w:val="00C2746E"/>
    <w:rsid w:val="00C27DB3"/>
    <w:rsid w:val="00C3019F"/>
    <w:rsid w:val="00C30225"/>
    <w:rsid w:val="00C3044A"/>
    <w:rsid w:val="00C304C3"/>
    <w:rsid w:val="00C30500"/>
    <w:rsid w:val="00C30F8A"/>
    <w:rsid w:val="00C310D6"/>
    <w:rsid w:val="00C312C9"/>
    <w:rsid w:val="00C319B4"/>
    <w:rsid w:val="00C31A0D"/>
    <w:rsid w:val="00C322E9"/>
    <w:rsid w:val="00C32867"/>
    <w:rsid w:val="00C32A55"/>
    <w:rsid w:val="00C32F73"/>
    <w:rsid w:val="00C33196"/>
    <w:rsid w:val="00C33230"/>
    <w:rsid w:val="00C3326C"/>
    <w:rsid w:val="00C33549"/>
    <w:rsid w:val="00C33CF8"/>
    <w:rsid w:val="00C345BB"/>
    <w:rsid w:val="00C34809"/>
    <w:rsid w:val="00C3486C"/>
    <w:rsid w:val="00C34F30"/>
    <w:rsid w:val="00C352AB"/>
    <w:rsid w:val="00C3585E"/>
    <w:rsid w:val="00C36052"/>
    <w:rsid w:val="00C36575"/>
    <w:rsid w:val="00C368C6"/>
    <w:rsid w:val="00C36A5E"/>
    <w:rsid w:val="00C36E41"/>
    <w:rsid w:val="00C3727B"/>
    <w:rsid w:val="00C37471"/>
    <w:rsid w:val="00C37A9E"/>
    <w:rsid w:val="00C37D4A"/>
    <w:rsid w:val="00C402FE"/>
    <w:rsid w:val="00C40794"/>
    <w:rsid w:val="00C40DD4"/>
    <w:rsid w:val="00C41717"/>
    <w:rsid w:val="00C417CF"/>
    <w:rsid w:val="00C41C3A"/>
    <w:rsid w:val="00C41E75"/>
    <w:rsid w:val="00C4271C"/>
    <w:rsid w:val="00C434E1"/>
    <w:rsid w:val="00C437B2"/>
    <w:rsid w:val="00C438B0"/>
    <w:rsid w:val="00C439C3"/>
    <w:rsid w:val="00C43ED3"/>
    <w:rsid w:val="00C44151"/>
    <w:rsid w:val="00C4432B"/>
    <w:rsid w:val="00C443D2"/>
    <w:rsid w:val="00C449D4"/>
    <w:rsid w:val="00C44B45"/>
    <w:rsid w:val="00C45527"/>
    <w:rsid w:val="00C45694"/>
    <w:rsid w:val="00C46516"/>
    <w:rsid w:val="00C4682F"/>
    <w:rsid w:val="00C468A0"/>
    <w:rsid w:val="00C46EDC"/>
    <w:rsid w:val="00C46FA2"/>
    <w:rsid w:val="00C46FF2"/>
    <w:rsid w:val="00C47122"/>
    <w:rsid w:val="00C505BE"/>
    <w:rsid w:val="00C50A9B"/>
    <w:rsid w:val="00C51049"/>
    <w:rsid w:val="00C51072"/>
    <w:rsid w:val="00C516CA"/>
    <w:rsid w:val="00C51980"/>
    <w:rsid w:val="00C51CAF"/>
    <w:rsid w:val="00C521CB"/>
    <w:rsid w:val="00C5276A"/>
    <w:rsid w:val="00C5296E"/>
    <w:rsid w:val="00C529CB"/>
    <w:rsid w:val="00C52B67"/>
    <w:rsid w:val="00C538F3"/>
    <w:rsid w:val="00C53AFD"/>
    <w:rsid w:val="00C53F9E"/>
    <w:rsid w:val="00C55070"/>
    <w:rsid w:val="00C56059"/>
    <w:rsid w:val="00C563E5"/>
    <w:rsid w:val="00C56D06"/>
    <w:rsid w:val="00C5716E"/>
    <w:rsid w:val="00C57403"/>
    <w:rsid w:val="00C57889"/>
    <w:rsid w:val="00C57D50"/>
    <w:rsid w:val="00C60DC0"/>
    <w:rsid w:val="00C60DC9"/>
    <w:rsid w:val="00C60E66"/>
    <w:rsid w:val="00C60F2B"/>
    <w:rsid w:val="00C60FCB"/>
    <w:rsid w:val="00C6132C"/>
    <w:rsid w:val="00C625DA"/>
    <w:rsid w:val="00C62869"/>
    <w:rsid w:val="00C62C53"/>
    <w:rsid w:val="00C62DC7"/>
    <w:rsid w:val="00C63412"/>
    <w:rsid w:val="00C635BA"/>
    <w:rsid w:val="00C63BA6"/>
    <w:rsid w:val="00C63F38"/>
    <w:rsid w:val="00C63FAF"/>
    <w:rsid w:val="00C648BF"/>
    <w:rsid w:val="00C64EF0"/>
    <w:rsid w:val="00C658AE"/>
    <w:rsid w:val="00C65955"/>
    <w:rsid w:val="00C65C61"/>
    <w:rsid w:val="00C65CC0"/>
    <w:rsid w:val="00C65F0E"/>
    <w:rsid w:val="00C660FE"/>
    <w:rsid w:val="00C6612F"/>
    <w:rsid w:val="00C66C5C"/>
    <w:rsid w:val="00C679FF"/>
    <w:rsid w:val="00C67D33"/>
    <w:rsid w:val="00C701B9"/>
    <w:rsid w:val="00C70309"/>
    <w:rsid w:val="00C719D4"/>
    <w:rsid w:val="00C71C32"/>
    <w:rsid w:val="00C72008"/>
    <w:rsid w:val="00C720A2"/>
    <w:rsid w:val="00C72501"/>
    <w:rsid w:val="00C72741"/>
    <w:rsid w:val="00C72755"/>
    <w:rsid w:val="00C72B95"/>
    <w:rsid w:val="00C74082"/>
    <w:rsid w:val="00C746E0"/>
    <w:rsid w:val="00C75815"/>
    <w:rsid w:val="00C7637A"/>
    <w:rsid w:val="00C765A7"/>
    <w:rsid w:val="00C77423"/>
    <w:rsid w:val="00C77490"/>
    <w:rsid w:val="00C7757F"/>
    <w:rsid w:val="00C776F9"/>
    <w:rsid w:val="00C779C6"/>
    <w:rsid w:val="00C8054C"/>
    <w:rsid w:val="00C80C83"/>
    <w:rsid w:val="00C80DB3"/>
    <w:rsid w:val="00C8154D"/>
    <w:rsid w:val="00C8157C"/>
    <w:rsid w:val="00C8177A"/>
    <w:rsid w:val="00C827BA"/>
    <w:rsid w:val="00C82A1A"/>
    <w:rsid w:val="00C82F50"/>
    <w:rsid w:val="00C82FA4"/>
    <w:rsid w:val="00C831F2"/>
    <w:rsid w:val="00C83705"/>
    <w:rsid w:val="00C83B28"/>
    <w:rsid w:val="00C83EF6"/>
    <w:rsid w:val="00C8494A"/>
    <w:rsid w:val="00C853F7"/>
    <w:rsid w:val="00C8541A"/>
    <w:rsid w:val="00C854E2"/>
    <w:rsid w:val="00C85F4C"/>
    <w:rsid w:val="00C8621B"/>
    <w:rsid w:val="00C86A54"/>
    <w:rsid w:val="00C86CF7"/>
    <w:rsid w:val="00C87524"/>
    <w:rsid w:val="00C90577"/>
    <w:rsid w:val="00C90ED9"/>
    <w:rsid w:val="00C91179"/>
    <w:rsid w:val="00C91450"/>
    <w:rsid w:val="00C9164B"/>
    <w:rsid w:val="00C91DE4"/>
    <w:rsid w:val="00C91F93"/>
    <w:rsid w:val="00C92AC8"/>
    <w:rsid w:val="00C92B09"/>
    <w:rsid w:val="00C932E5"/>
    <w:rsid w:val="00C9376A"/>
    <w:rsid w:val="00C9381E"/>
    <w:rsid w:val="00C93FC8"/>
    <w:rsid w:val="00C947CB"/>
    <w:rsid w:val="00C95A1D"/>
    <w:rsid w:val="00C96434"/>
    <w:rsid w:val="00C96448"/>
    <w:rsid w:val="00C965D8"/>
    <w:rsid w:val="00C96851"/>
    <w:rsid w:val="00C96981"/>
    <w:rsid w:val="00C96D21"/>
    <w:rsid w:val="00CA06F3"/>
    <w:rsid w:val="00CA0B59"/>
    <w:rsid w:val="00CA1391"/>
    <w:rsid w:val="00CA1D37"/>
    <w:rsid w:val="00CA25A0"/>
    <w:rsid w:val="00CA2DBC"/>
    <w:rsid w:val="00CA36A8"/>
    <w:rsid w:val="00CA41EB"/>
    <w:rsid w:val="00CA4562"/>
    <w:rsid w:val="00CA45DF"/>
    <w:rsid w:val="00CA4730"/>
    <w:rsid w:val="00CA485A"/>
    <w:rsid w:val="00CA4E04"/>
    <w:rsid w:val="00CA4F2B"/>
    <w:rsid w:val="00CA5078"/>
    <w:rsid w:val="00CA55B2"/>
    <w:rsid w:val="00CA58B6"/>
    <w:rsid w:val="00CA639B"/>
    <w:rsid w:val="00CA661F"/>
    <w:rsid w:val="00CA6928"/>
    <w:rsid w:val="00CA6D02"/>
    <w:rsid w:val="00CA737A"/>
    <w:rsid w:val="00CA782F"/>
    <w:rsid w:val="00CA7B3E"/>
    <w:rsid w:val="00CA7EAF"/>
    <w:rsid w:val="00CA7F39"/>
    <w:rsid w:val="00CB02EC"/>
    <w:rsid w:val="00CB0A55"/>
    <w:rsid w:val="00CB1506"/>
    <w:rsid w:val="00CB1550"/>
    <w:rsid w:val="00CB1905"/>
    <w:rsid w:val="00CB1D27"/>
    <w:rsid w:val="00CB262B"/>
    <w:rsid w:val="00CB2AF7"/>
    <w:rsid w:val="00CB2E4B"/>
    <w:rsid w:val="00CB369B"/>
    <w:rsid w:val="00CB390A"/>
    <w:rsid w:val="00CB49DD"/>
    <w:rsid w:val="00CB4AA6"/>
    <w:rsid w:val="00CB4B98"/>
    <w:rsid w:val="00CB4D55"/>
    <w:rsid w:val="00CB4F73"/>
    <w:rsid w:val="00CB66E3"/>
    <w:rsid w:val="00CB67A1"/>
    <w:rsid w:val="00CB6B7E"/>
    <w:rsid w:val="00CB6C4C"/>
    <w:rsid w:val="00CB6EC8"/>
    <w:rsid w:val="00CB718F"/>
    <w:rsid w:val="00CB7969"/>
    <w:rsid w:val="00CB7D41"/>
    <w:rsid w:val="00CC0172"/>
    <w:rsid w:val="00CC0240"/>
    <w:rsid w:val="00CC098F"/>
    <w:rsid w:val="00CC0C5B"/>
    <w:rsid w:val="00CC1952"/>
    <w:rsid w:val="00CC2A61"/>
    <w:rsid w:val="00CC2EB4"/>
    <w:rsid w:val="00CC307B"/>
    <w:rsid w:val="00CC32BC"/>
    <w:rsid w:val="00CC3319"/>
    <w:rsid w:val="00CC3B61"/>
    <w:rsid w:val="00CC3B8C"/>
    <w:rsid w:val="00CC3D62"/>
    <w:rsid w:val="00CC400C"/>
    <w:rsid w:val="00CC4310"/>
    <w:rsid w:val="00CC436D"/>
    <w:rsid w:val="00CC4AA9"/>
    <w:rsid w:val="00CC4F25"/>
    <w:rsid w:val="00CC531E"/>
    <w:rsid w:val="00CC5464"/>
    <w:rsid w:val="00CC6187"/>
    <w:rsid w:val="00CC63CC"/>
    <w:rsid w:val="00CC64DC"/>
    <w:rsid w:val="00CC7062"/>
    <w:rsid w:val="00CC7F66"/>
    <w:rsid w:val="00CD04BB"/>
    <w:rsid w:val="00CD0873"/>
    <w:rsid w:val="00CD0B74"/>
    <w:rsid w:val="00CD1DAC"/>
    <w:rsid w:val="00CD1F58"/>
    <w:rsid w:val="00CD2130"/>
    <w:rsid w:val="00CD22CD"/>
    <w:rsid w:val="00CD243A"/>
    <w:rsid w:val="00CD27EA"/>
    <w:rsid w:val="00CD2A95"/>
    <w:rsid w:val="00CD2B76"/>
    <w:rsid w:val="00CD2D7B"/>
    <w:rsid w:val="00CD2E58"/>
    <w:rsid w:val="00CD35BB"/>
    <w:rsid w:val="00CD3DBF"/>
    <w:rsid w:val="00CD4458"/>
    <w:rsid w:val="00CD4505"/>
    <w:rsid w:val="00CD4E11"/>
    <w:rsid w:val="00CD50C2"/>
    <w:rsid w:val="00CD559F"/>
    <w:rsid w:val="00CD567E"/>
    <w:rsid w:val="00CD57B1"/>
    <w:rsid w:val="00CD5D9F"/>
    <w:rsid w:val="00CD6558"/>
    <w:rsid w:val="00CD6BAA"/>
    <w:rsid w:val="00CD7C70"/>
    <w:rsid w:val="00CD7D4F"/>
    <w:rsid w:val="00CE008F"/>
    <w:rsid w:val="00CE0401"/>
    <w:rsid w:val="00CE04E0"/>
    <w:rsid w:val="00CE07AF"/>
    <w:rsid w:val="00CE091D"/>
    <w:rsid w:val="00CE136D"/>
    <w:rsid w:val="00CE156E"/>
    <w:rsid w:val="00CE1E5E"/>
    <w:rsid w:val="00CE225C"/>
    <w:rsid w:val="00CE2AD0"/>
    <w:rsid w:val="00CE2BA9"/>
    <w:rsid w:val="00CE2E9D"/>
    <w:rsid w:val="00CE2F46"/>
    <w:rsid w:val="00CE3226"/>
    <w:rsid w:val="00CE38A6"/>
    <w:rsid w:val="00CE38C7"/>
    <w:rsid w:val="00CE3A71"/>
    <w:rsid w:val="00CE3A93"/>
    <w:rsid w:val="00CE3B5C"/>
    <w:rsid w:val="00CE42A3"/>
    <w:rsid w:val="00CE42EB"/>
    <w:rsid w:val="00CE44DB"/>
    <w:rsid w:val="00CE4608"/>
    <w:rsid w:val="00CE492F"/>
    <w:rsid w:val="00CE4F24"/>
    <w:rsid w:val="00CE51F5"/>
    <w:rsid w:val="00CE549A"/>
    <w:rsid w:val="00CE56E9"/>
    <w:rsid w:val="00CE5E67"/>
    <w:rsid w:val="00CE5F45"/>
    <w:rsid w:val="00CE61D3"/>
    <w:rsid w:val="00CE70D2"/>
    <w:rsid w:val="00CE76B6"/>
    <w:rsid w:val="00CE780F"/>
    <w:rsid w:val="00CE78AF"/>
    <w:rsid w:val="00CE78DB"/>
    <w:rsid w:val="00CE7D76"/>
    <w:rsid w:val="00CF1539"/>
    <w:rsid w:val="00CF23B3"/>
    <w:rsid w:val="00CF24D7"/>
    <w:rsid w:val="00CF257C"/>
    <w:rsid w:val="00CF27AA"/>
    <w:rsid w:val="00CF2CDC"/>
    <w:rsid w:val="00CF31AF"/>
    <w:rsid w:val="00CF337C"/>
    <w:rsid w:val="00CF351F"/>
    <w:rsid w:val="00CF3EC8"/>
    <w:rsid w:val="00CF40D4"/>
    <w:rsid w:val="00CF432B"/>
    <w:rsid w:val="00CF463B"/>
    <w:rsid w:val="00CF4918"/>
    <w:rsid w:val="00CF49C0"/>
    <w:rsid w:val="00CF5213"/>
    <w:rsid w:val="00CF5B42"/>
    <w:rsid w:val="00CF652E"/>
    <w:rsid w:val="00CF6E99"/>
    <w:rsid w:val="00CF771B"/>
    <w:rsid w:val="00CF7B6B"/>
    <w:rsid w:val="00D0083A"/>
    <w:rsid w:val="00D00C53"/>
    <w:rsid w:val="00D00E82"/>
    <w:rsid w:val="00D0278B"/>
    <w:rsid w:val="00D029E4"/>
    <w:rsid w:val="00D03904"/>
    <w:rsid w:val="00D03DED"/>
    <w:rsid w:val="00D03EC6"/>
    <w:rsid w:val="00D04927"/>
    <w:rsid w:val="00D054D8"/>
    <w:rsid w:val="00D05CB4"/>
    <w:rsid w:val="00D060F8"/>
    <w:rsid w:val="00D06333"/>
    <w:rsid w:val="00D063BA"/>
    <w:rsid w:val="00D06837"/>
    <w:rsid w:val="00D06986"/>
    <w:rsid w:val="00D07271"/>
    <w:rsid w:val="00D07535"/>
    <w:rsid w:val="00D07551"/>
    <w:rsid w:val="00D07C2E"/>
    <w:rsid w:val="00D10433"/>
    <w:rsid w:val="00D11262"/>
    <w:rsid w:val="00D11303"/>
    <w:rsid w:val="00D113B6"/>
    <w:rsid w:val="00D11BE8"/>
    <w:rsid w:val="00D11E1B"/>
    <w:rsid w:val="00D11FC0"/>
    <w:rsid w:val="00D12670"/>
    <w:rsid w:val="00D12EC5"/>
    <w:rsid w:val="00D12FD8"/>
    <w:rsid w:val="00D13A40"/>
    <w:rsid w:val="00D13CE2"/>
    <w:rsid w:val="00D14642"/>
    <w:rsid w:val="00D153B4"/>
    <w:rsid w:val="00D153D0"/>
    <w:rsid w:val="00D1555B"/>
    <w:rsid w:val="00D159C3"/>
    <w:rsid w:val="00D15AEB"/>
    <w:rsid w:val="00D173C6"/>
    <w:rsid w:val="00D1741C"/>
    <w:rsid w:val="00D177FF"/>
    <w:rsid w:val="00D17D63"/>
    <w:rsid w:val="00D2056D"/>
    <w:rsid w:val="00D20A00"/>
    <w:rsid w:val="00D20AAA"/>
    <w:rsid w:val="00D20F4E"/>
    <w:rsid w:val="00D21374"/>
    <w:rsid w:val="00D21745"/>
    <w:rsid w:val="00D21C4C"/>
    <w:rsid w:val="00D21CE1"/>
    <w:rsid w:val="00D21FDC"/>
    <w:rsid w:val="00D22BAC"/>
    <w:rsid w:val="00D22F56"/>
    <w:rsid w:val="00D237AE"/>
    <w:rsid w:val="00D23C20"/>
    <w:rsid w:val="00D2458D"/>
    <w:rsid w:val="00D245D5"/>
    <w:rsid w:val="00D249BB"/>
    <w:rsid w:val="00D24B00"/>
    <w:rsid w:val="00D251DF"/>
    <w:rsid w:val="00D257DA"/>
    <w:rsid w:val="00D25B00"/>
    <w:rsid w:val="00D25D33"/>
    <w:rsid w:val="00D26267"/>
    <w:rsid w:val="00D26A57"/>
    <w:rsid w:val="00D26BE5"/>
    <w:rsid w:val="00D26E6C"/>
    <w:rsid w:val="00D27256"/>
    <w:rsid w:val="00D2793F"/>
    <w:rsid w:val="00D27C85"/>
    <w:rsid w:val="00D27FE6"/>
    <w:rsid w:val="00D3050A"/>
    <w:rsid w:val="00D30DB4"/>
    <w:rsid w:val="00D3100F"/>
    <w:rsid w:val="00D3113B"/>
    <w:rsid w:val="00D31216"/>
    <w:rsid w:val="00D31A2D"/>
    <w:rsid w:val="00D31F64"/>
    <w:rsid w:val="00D32881"/>
    <w:rsid w:val="00D32AF3"/>
    <w:rsid w:val="00D32C69"/>
    <w:rsid w:val="00D33378"/>
    <w:rsid w:val="00D33391"/>
    <w:rsid w:val="00D3343E"/>
    <w:rsid w:val="00D33606"/>
    <w:rsid w:val="00D344C4"/>
    <w:rsid w:val="00D34A2D"/>
    <w:rsid w:val="00D34E87"/>
    <w:rsid w:val="00D35008"/>
    <w:rsid w:val="00D353D1"/>
    <w:rsid w:val="00D353ED"/>
    <w:rsid w:val="00D357F9"/>
    <w:rsid w:val="00D3581D"/>
    <w:rsid w:val="00D35D86"/>
    <w:rsid w:val="00D35E33"/>
    <w:rsid w:val="00D3658A"/>
    <w:rsid w:val="00D36C71"/>
    <w:rsid w:val="00D377A4"/>
    <w:rsid w:val="00D40523"/>
    <w:rsid w:val="00D41180"/>
    <w:rsid w:val="00D4165A"/>
    <w:rsid w:val="00D418EB"/>
    <w:rsid w:val="00D42016"/>
    <w:rsid w:val="00D423A8"/>
    <w:rsid w:val="00D4246F"/>
    <w:rsid w:val="00D42511"/>
    <w:rsid w:val="00D42B35"/>
    <w:rsid w:val="00D43273"/>
    <w:rsid w:val="00D43DAB"/>
    <w:rsid w:val="00D43E84"/>
    <w:rsid w:val="00D4437D"/>
    <w:rsid w:val="00D443D0"/>
    <w:rsid w:val="00D44C9C"/>
    <w:rsid w:val="00D44C9F"/>
    <w:rsid w:val="00D45471"/>
    <w:rsid w:val="00D456FE"/>
    <w:rsid w:val="00D4588D"/>
    <w:rsid w:val="00D4629A"/>
    <w:rsid w:val="00D466F2"/>
    <w:rsid w:val="00D46771"/>
    <w:rsid w:val="00D46E6B"/>
    <w:rsid w:val="00D472CD"/>
    <w:rsid w:val="00D47C7E"/>
    <w:rsid w:val="00D47C86"/>
    <w:rsid w:val="00D507A6"/>
    <w:rsid w:val="00D50900"/>
    <w:rsid w:val="00D50ED8"/>
    <w:rsid w:val="00D50FDA"/>
    <w:rsid w:val="00D513AF"/>
    <w:rsid w:val="00D5150A"/>
    <w:rsid w:val="00D51D0E"/>
    <w:rsid w:val="00D51FB4"/>
    <w:rsid w:val="00D52578"/>
    <w:rsid w:val="00D52F10"/>
    <w:rsid w:val="00D530A7"/>
    <w:rsid w:val="00D53294"/>
    <w:rsid w:val="00D535BA"/>
    <w:rsid w:val="00D53ADB"/>
    <w:rsid w:val="00D53F38"/>
    <w:rsid w:val="00D53FCD"/>
    <w:rsid w:val="00D54375"/>
    <w:rsid w:val="00D54847"/>
    <w:rsid w:val="00D54BC0"/>
    <w:rsid w:val="00D55419"/>
    <w:rsid w:val="00D55AE8"/>
    <w:rsid w:val="00D55EB8"/>
    <w:rsid w:val="00D56073"/>
    <w:rsid w:val="00D5623E"/>
    <w:rsid w:val="00D56552"/>
    <w:rsid w:val="00D5663E"/>
    <w:rsid w:val="00D5695B"/>
    <w:rsid w:val="00D56B0F"/>
    <w:rsid w:val="00D56C3B"/>
    <w:rsid w:val="00D578E8"/>
    <w:rsid w:val="00D57AD9"/>
    <w:rsid w:val="00D57CEB"/>
    <w:rsid w:val="00D57D87"/>
    <w:rsid w:val="00D60230"/>
    <w:rsid w:val="00D60C72"/>
    <w:rsid w:val="00D614C7"/>
    <w:rsid w:val="00D614DB"/>
    <w:rsid w:val="00D621FD"/>
    <w:rsid w:val="00D62276"/>
    <w:rsid w:val="00D62712"/>
    <w:rsid w:val="00D628F1"/>
    <w:rsid w:val="00D62BB9"/>
    <w:rsid w:val="00D62F89"/>
    <w:rsid w:val="00D633FC"/>
    <w:rsid w:val="00D63F30"/>
    <w:rsid w:val="00D64A65"/>
    <w:rsid w:val="00D64DBA"/>
    <w:rsid w:val="00D65005"/>
    <w:rsid w:val="00D6561C"/>
    <w:rsid w:val="00D656B7"/>
    <w:rsid w:val="00D6594E"/>
    <w:rsid w:val="00D659BA"/>
    <w:rsid w:val="00D65E19"/>
    <w:rsid w:val="00D6629F"/>
    <w:rsid w:val="00D66C01"/>
    <w:rsid w:val="00D66C16"/>
    <w:rsid w:val="00D675AB"/>
    <w:rsid w:val="00D676DB"/>
    <w:rsid w:val="00D6793F"/>
    <w:rsid w:val="00D679E8"/>
    <w:rsid w:val="00D701AA"/>
    <w:rsid w:val="00D70468"/>
    <w:rsid w:val="00D705DE"/>
    <w:rsid w:val="00D70B55"/>
    <w:rsid w:val="00D71668"/>
    <w:rsid w:val="00D71849"/>
    <w:rsid w:val="00D71A48"/>
    <w:rsid w:val="00D71CFB"/>
    <w:rsid w:val="00D720F9"/>
    <w:rsid w:val="00D72D12"/>
    <w:rsid w:val="00D73290"/>
    <w:rsid w:val="00D73620"/>
    <w:rsid w:val="00D73724"/>
    <w:rsid w:val="00D73C9B"/>
    <w:rsid w:val="00D74414"/>
    <w:rsid w:val="00D746A8"/>
    <w:rsid w:val="00D74CF3"/>
    <w:rsid w:val="00D74D2E"/>
    <w:rsid w:val="00D75818"/>
    <w:rsid w:val="00D75D11"/>
    <w:rsid w:val="00D761FE"/>
    <w:rsid w:val="00D76B67"/>
    <w:rsid w:val="00D76C58"/>
    <w:rsid w:val="00D76E79"/>
    <w:rsid w:val="00D7711E"/>
    <w:rsid w:val="00D7727C"/>
    <w:rsid w:val="00D77D45"/>
    <w:rsid w:val="00D77E52"/>
    <w:rsid w:val="00D77F8E"/>
    <w:rsid w:val="00D77FE1"/>
    <w:rsid w:val="00D8080C"/>
    <w:rsid w:val="00D8124F"/>
    <w:rsid w:val="00D8151B"/>
    <w:rsid w:val="00D81972"/>
    <w:rsid w:val="00D81B33"/>
    <w:rsid w:val="00D824D1"/>
    <w:rsid w:val="00D835C0"/>
    <w:rsid w:val="00D83647"/>
    <w:rsid w:val="00D84729"/>
    <w:rsid w:val="00D84EA4"/>
    <w:rsid w:val="00D85623"/>
    <w:rsid w:val="00D857B0"/>
    <w:rsid w:val="00D8675D"/>
    <w:rsid w:val="00D871AA"/>
    <w:rsid w:val="00D871C7"/>
    <w:rsid w:val="00D87A7F"/>
    <w:rsid w:val="00D87D6D"/>
    <w:rsid w:val="00D90055"/>
    <w:rsid w:val="00D901D5"/>
    <w:rsid w:val="00D90766"/>
    <w:rsid w:val="00D910C1"/>
    <w:rsid w:val="00D91216"/>
    <w:rsid w:val="00D91B6E"/>
    <w:rsid w:val="00D91BEC"/>
    <w:rsid w:val="00D91D61"/>
    <w:rsid w:val="00D91DBE"/>
    <w:rsid w:val="00D92055"/>
    <w:rsid w:val="00D92384"/>
    <w:rsid w:val="00D923A6"/>
    <w:rsid w:val="00D92609"/>
    <w:rsid w:val="00D926E9"/>
    <w:rsid w:val="00D92A04"/>
    <w:rsid w:val="00D92B00"/>
    <w:rsid w:val="00D92B45"/>
    <w:rsid w:val="00D9351F"/>
    <w:rsid w:val="00D93924"/>
    <w:rsid w:val="00D93E92"/>
    <w:rsid w:val="00D94527"/>
    <w:rsid w:val="00D94A07"/>
    <w:rsid w:val="00D94A2C"/>
    <w:rsid w:val="00D952E4"/>
    <w:rsid w:val="00D9571D"/>
    <w:rsid w:val="00D95F68"/>
    <w:rsid w:val="00D960B3"/>
    <w:rsid w:val="00D9615D"/>
    <w:rsid w:val="00D96437"/>
    <w:rsid w:val="00D968F6"/>
    <w:rsid w:val="00D96DCC"/>
    <w:rsid w:val="00D96DD5"/>
    <w:rsid w:val="00D97597"/>
    <w:rsid w:val="00D97661"/>
    <w:rsid w:val="00D97FA6"/>
    <w:rsid w:val="00DA0008"/>
    <w:rsid w:val="00DA0984"/>
    <w:rsid w:val="00DA0B8C"/>
    <w:rsid w:val="00DA0E4B"/>
    <w:rsid w:val="00DA227E"/>
    <w:rsid w:val="00DA2750"/>
    <w:rsid w:val="00DA2A92"/>
    <w:rsid w:val="00DA2E22"/>
    <w:rsid w:val="00DA33EF"/>
    <w:rsid w:val="00DA3FD6"/>
    <w:rsid w:val="00DA4324"/>
    <w:rsid w:val="00DA47CF"/>
    <w:rsid w:val="00DA4DB1"/>
    <w:rsid w:val="00DA4FA4"/>
    <w:rsid w:val="00DA524A"/>
    <w:rsid w:val="00DA5B8E"/>
    <w:rsid w:val="00DA63E7"/>
    <w:rsid w:val="00DA6AAE"/>
    <w:rsid w:val="00DA744A"/>
    <w:rsid w:val="00DA7B4B"/>
    <w:rsid w:val="00DB097E"/>
    <w:rsid w:val="00DB14F5"/>
    <w:rsid w:val="00DB15E8"/>
    <w:rsid w:val="00DB2072"/>
    <w:rsid w:val="00DB25E9"/>
    <w:rsid w:val="00DB2AFD"/>
    <w:rsid w:val="00DB2E69"/>
    <w:rsid w:val="00DB2FB3"/>
    <w:rsid w:val="00DB3638"/>
    <w:rsid w:val="00DB3D69"/>
    <w:rsid w:val="00DB3E48"/>
    <w:rsid w:val="00DB586F"/>
    <w:rsid w:val="00DB5E5E"/>
    <w:rsid w:val="00DB6E9C"/>
    <w:rsid w:val="00DB7026"/>
    <w:rsid w:val="00DB7216"/>
    <w:rsid w:val="00DC05FE"/>
    <w:rsid w:val="00DC0A8D"/>
    <w:rsid w:val="00DC0ACA"/>
    <w:rsid w:val="00DC0C64"/>
    <w:rsid w:val="00DC0E90"/>
    <w:rsid w:val="00DC1351"/>
    <w:rsid w:val="00DC13A3"/>
    <w:rsid w:val="00DC1E63"/>
    <w:rsid w:val="00DC22A7"/>
    <w:rsid w:val="00DC23B7"/>
    <w:rsid w:val="00DC2795"/>
    <w:rsid w:val="00DC3A07"/>
    <w:rsid w:val="00DC431A"/>
    <w:rsid w:val="00DC499B"/>
    <w:rsid w:val="00DC53AE"/>
    <w:rsid w:val="00DC547E"/>
    <w:rsid w:val="00DC567D"/>
    <w:rsid w:val="00DC5CD9"/>
    <w:rsid w:val="00DC5F90"/>
    <w:rsid w:val="00DC649F"/>
    <w:rsid w:val="00DC64A8"/>
    <w:rsid w:val="00DC7275"/>
    <w:rsid w:val="00DC7642"/>
    <w:rsid w:val="00DC7917"/>
    <w:rsid w:val="00DC7A33"/>
    <w:rsid w:val="00DC7F8F"/>
    <w:rsid w:val="00DD0497"/>
    <w:rsid w:val="00DD0770"/>
    <w:rsid w:val="00DD094E"/>
    <w:rsid w:val="00DD0AEF"/>
    <w:rsid w:val="00DD0FAD"/>
    <w:rsid w:val="00DD1709"/>
    <w:rsid w:val="00DD1C23"/>
    <w:rsid w:val="00DD20B3"/>
    <w:rsid w:val="00DD3309"/>
    <w:rsid w:val="00DD3388"/>
    <w:rsid w:val="00DD3ABC"/>
    <w:rsid w:val="00DD419A"/>
    <w:rsid w:val="00DD42F8"/>
    <w:rsid w:val="00DD4548"/>
    <w:rsid w:val="00DD48AC"/>
    <w:rsid w:val="00DD4EF7"/>
    <w:rsid w:val="00DD5607"/>
    <w:rsid w:val="00DD5CDF"/>
    <w:rsid w:val="00DD6604"/>
    <w:rsid w:val="00DD66F9"/>
    <w:rsid w:val="00DD699D"/>
    <w:rsid w:val="00DD69C6"/>
    <w:rsid w:val="00DD722C"/>
    <w:rsid w:val="00DD79E4"/>
    <w:rsid w:val="00DD7E88"/>
    <w:rsid w:val="00DE0A80"/>
    <w:rsid w:val="00DE13ED"/>
    <w:rsid w:val="00DE2221"/>
    <w:rsid w:val="00DE29A0"/>
    <w:rsid w:val="00DE2B6F"/>
    <w:rsid w:val="00DE2BC9"/>
    <w:rsid w:val="00DE2C3B"/>
    <w:rsid w:val="00DE319C"/>
    <w:rsid w:val="00DE37AF"/>
    <w:rsid w:val="00DE38D6"/>
    <w:rsid w:val="00DE485B"/>
    <w:rsid w:val="00DE51D6"/>
    <w:rsid w:val="00DE5915"/>
    <w:rsid w:val="00DE5C33"/>
    <w:rsid w:val="00DE6036"/>
    <w:rsid w:val="00DE6C62"/>
    <w:rsid w:val="00DE7E07"/>
    <w:rsid w:val="00DF0CB1"/>
    <w:rsid w:val="00DF0EAD"/>
    <w:rsid w:val="00DF1046"/>
    <w:rsid w:val="00DF113A"/>
    <w:rsid w:val="00DF1393"/>
    <w:rsid w:val="00DF1464"/>
    <w:rsid w:val="00DF1DAE"/>
    <w:rsid w:val="00DF2A47"/>
    <w:rsid w:val="00DF33B5"/>
    <w:rsid w:val="00DF33CB"/>
    <w:rsid w:val="00DF3B30"/>
    <w:rsid w:val="00DF3C8F"/>
    <w:rsid w:val="00DF3EA5"/>
    <w:rsid w:val="00DF41D5"/>
    <w:rsid w:val="00DF433D"/>
    <w:rsid w:val="00DF4556"/>
    <w:rsid w:val="00DF5692"/>
    <w:rsid w:val="00DF580C"/>
    <w:rsid w:val="00DF609F"/>
    <w:rsid w:val="00DF6E49"/>
    <w:rsid w:val="00DF6E5B"/>
    <w:rsid w:val="00DF73E4"/>
    <w:rsid w:val="00DF7852"/>
    <w:rsid w:val="00DF7EE6"/>
    <w:rsid w:val="00E002A8"/>
    <w:rsid w:val="00E00B2F"/>
    <w:rsid w:val="00E00D05"/>
    <w:rsid w:val="00E00EEE"/>
    <w:rsid w:val="00E00F4B"/>
    <w:rsid w:val="00E0127A"/>
    <w:rsid w:val="00E013D2"/>
    <w:rsid w:val="00E01979"/>
    <w:rsid w:val="00E01A2E"/>
    <w:rsid w:val="00E01A8E"/>
    <w:rsid w:val="00E01C1B"/>
    <w:rsid w:val="00E02464"/>
    <w:rsid w:val="00E02949"/>
    <w:rsid w:val="00E0314F"/>
    <w:rsid w:val="00E0347D"/>
    <w:rsid w:val="00E039FB"/>
    <w:rsid w:val="00E041AC"/>
    <w:rsid w:val="00E044B3"/>
    <w:rsid w:val="00E0452F"/>
    <w:rsid w:val="00E04726"/>
    <w:rsid w:val="00E04867"/>
    <w:rsid w:val="00E05225"/>
    <w:rsid w:val="00E05A0D"/>
    <w:rsid w:val="00E05CC5"/>
    <w:rsid w:val="00E0618E"/>
    <w:rsid w:val="00E0660D"/>
    <w:rsid w:val="00E06680"/>
    <w:rsid w:val="00E06BBE"/>
    <w:rsid w:val="00E0723A"/>
    <w:rsid w:val="00E10064"/>
    <w:rsid w:val="00E10579"/>
    <w:rsid w:val="00E109A5"/>
    <w:rsid w:val="00E10E15"/>
    <w:rsid w:val="00E114EA"/>
    <w:rsid w:val="00E115AE"/>
    <w:rsid w:val="00E116E0"/>
    <w:rsid w:val="00E11773"/>
    <w:rsid w:val="00E117FB"/>
    <w:rsid w:val="00E11DCA"/>
    <w:rsid w:val="00E11DE6"/>
    <w:rsid w:val="00E122B5"/>
    <w:rsid w:val="00E12519"/>
    <w:rsid w:val="00E12752"/>
    <w:rsid w:val="00E128FB"/>
    <w:rsid w:val="00E12D20"/>
    <w:rsid w:val="00E133B4"/>
    <w:rsid w:val="00E135F0"/>
    <w:rsid w:val="00E137CC"/>
    <w:rsid w:val="00E13831"/>
    <w:rsid w:val="00E13B8D"/>
    <w:rsid w:val="00E14826"/>
    <w:rsid w:val="00E14951"/>
    <w:rsid w:val="00E14A8E"/>
    <w:rsid w:val="00E14C47"/>
    <w:rsid w:val="00E14D1B"/>
    <w:rsid w:val="00E1502D"/>
    <w:rsid w:val="00E1544A"/>
    <w:rsid w:val="00E15B4F"/>
    <w:rsid w:val="00E15DF1"/>
    <w:rsid w:val="00E15E78"/>
    <w:rsid w:val="00E165F0"/>
    <w:rsid w:val="00E17AFF"/>
    <w:rsid w:val="00E2057C"/>
    <w:rsid w:val="00E213A7"/>
    <w:rsid w:val="00E218FD"/>
    <w:rsid w:val="00E21965"/>
    <w:rsid w:val="00E21FB1"/>
    <w:rsid w:val="00E2263B"/>
    <w:rsid w:val="00E22D61"/>
    <w:rsid w:val="00E235E4"/>
    <w:rsid w:val="00E23A89"/>
    <w:rsid w:val="00E23B7A"/>
    <w:rsid w:val="00E23DB3"/>
    <w:rsid w:val="00E23F32"/>
    <w:rsid w:val="00E243E5"/>
    <w:rsid w:val="00E2504F"/>
    <w:rsid w:val="00E252EF"/>
    <w:rsid w:val="00E2547A"/>
    <w:rsid w:val="00E256D5"/>
    <w:rsid w:val="00E25872"/>
    <w:rsid w:val="00E2589D"/>
    <w:rsid w:val="00E25C24"/>
    <w:rsid w:val="00E26771"/>
    <w:rsid w:val="00E26B36"/>
    <w:rsid w:val="00E2720D"/>
    <w:rsid w:val="00E2745D"/>
    <w:rsid w:val="00E2785E"/>
    <w:rsid w:val="00E30626"/>
    <w:rsid w:val="00E31475"/>
    <w:rsid w:val="00E315A5"/>
    <w:rsid w:val="00E31843"/>
    <w:rsid w:val="00E31887"/>
    <w:rsid w:val="00E31FF6"/>
    <w:rsid w:val="00E3220F"/>
    <w:rsid w:val="00E326B5"/>
    <w:rsid w:val="00E32B62"/>
    <w:rsid w:val="00E330BA"/>
    <w:rsid w:val="00E333F5"/>
    <w:rsid w:val="00E33612"/>
    <w:rsid w:val="00E3381B"/>
    <w:rsid w:val="00E339D4"/>
    <w:rsid w:val="00E33AC2"/>
    <w:rsid w:val="00E33AC3"/>
    <w:rsid w:val="00E33C79"/>
    <w:rsid w:val="00E343D8"/>
    <w:rsid w:val="00E34746"/>
    <w:rsid w:val="00E34E44"/>
    <w:rsid w:val="00E35327"/>
    <w:rsid w:val="00E3560E"/>
    <w:rsid w:val="00E35937"/>
    <w:rsid w:val="00E35FB2"/>
    <w:rsid w:val="00E35FD9"/>
    <w:rsid w:val="00E363F4"/>
    <w:rsid w:val="00E366A0"/>
    <w:rsid w:val="00E3671F"/>
    <w:rsid w:val="00E36763"/>
    <w:rsid w:val="00E372E6"/>
    <w:rsid w:val="00E3772C"/>
    <w:rsid w:val="00E37F47"/>
    <w:rsid w:val="00E402DE"/>
    <w:rsid w:val="00E40723"/>
    <w:rsid w:val="00E40757"/>
    <w:rsid w:val="00E40CF8"/>
    <w:rsid w:val="00E412B2"/>
    <w:rsid w:val="00E413F1"/>
    <w:rsid w:val="00E41A9A"/>
    <w:rsid w:val="00E41B49"/>
    <w:rsid w:val="00E41C7B"/>
    <w:rsid w:val="00E41FBB"/>
    <w:rsid w:val="00E4206D"/>
    <w:rsid w:val="00E42861"/>
    <w:rsid w:val="00E42B15"/>
    <w:rsid w:val="00E4469A"/>
    <w:rsid w:val="00E446F1"/>
    <w:rsid w:val="00E453C3"/>
    <w:rsid w:val="00E45D3A"/>
    <w:rsid w:val="00E46A4D"/>
    <w:rsid w:val="00E47073"/>
    <w:rsid w:val="00E4732C"/>
    <w:rsid w:val="00E474E5"/>
    <w:rsid w:val="00E477D7"/>
    <w:rsid w:val="00E47A4A"/>
    <w:rsid w:val="00E47ED1"/>
    <w:rsid w:val="00E50048"/>
    <w:rsid w:val="00E50164"/>
    <w:rsid w:val="00E506CC"/>
    <w:rsid w:val="00E50A03"/>
    <w:rsid w:val="00E5142B"/>
    <w:rsid w:val="00E514BD"/>
    <w:rsid w:val="00E51544"/>
    <w:rsid w:val="00E51CF4"/>
    <w:rsid w:val="00E51E2C"/>
    <w:rsid w:val="00E523D7"/>
    <w:rsid w:val="00E52D4E"/>
    <w:rsid w:val="00E53160"/>
    <w:rsid w:val="00E532E0"/>
    <w:rsid w:val="00E53457"/>
    <w:rsid w:val="00E534FB"/>
    <w:rsid w:val="00E53731"/>
    <w:rsid w:val="00E53AF9"/>
    <w:rsid w:val="00E53C06"/>
    <w:rsid w:val="00E53E04"/>
    <w:rsid w:val="00E53E73"/>
    <w:rsid w:val="00E546D2"/>
    <w:rsid w:val="00E548AE"/>
    <w:rsid w:val="00E54C78"/>
    <w:rsid w:val="00E54ECD"/>
    <w:rsid w:val="00E558C2"/>
    <w:rsid w:val="00E55995"/>
    <w:rsid w:val="00E5647C"/>
    <w:rsid w:val="00E56674"/>
    <w:rsid w:val="00E572AD"/>
    <w:rsid w:val="00E573C1"/>
    <w:rsid w:val="00E575C0"/>
    <w:rsid w:val="00E57815"/>
    <w:rsid w:val="00E602F8"/>
    <w:rsid w:val="00E6031D"/>
    <w:rsid w:val="00E6069D"/>
    <w:rsid w:val="00E606D0"/>
    <w:rsid w:val="00E61925"/>
    <w:rsid w:val="00E6200B"/>
    <w:rsid w:val="00E62386"/>
    <w:rsid w:val="00E6255C"/>
    <w:rsid w:val="00E625F3"/>
    <w:rsid w:val="00E62B57"/>
    <w:rsid w:val="00E62CA9"/>
    <w:rsid w:val="00E6313C"/>
    <w:rsid w:val="00E6321F"/>
    <w:rsid w:val="00E63447"/>
    <w:rsid w:val="00E63C98"/>
    <w:rsid w:val="00E63E78"/>
    <w:rsid w:val="00E64495"/>
    <w:rsid w:val="00E645B1"/>
    <w:rsid w:val="00E6467D"/>
    <w:rsid w:val="00E648DB"/>
    <w:rsid w:val="00E6523E"/>
    <w:rsid w:val="00E656A6"/>
    <w:rsid w:val="00E66082"/>
    <w:rsid w:val="00E662A8"/>
    <w:rsid w:val="00E6640B"/>
    <w:rsid w:val="00E664EB"/>
    <w:rsid w:val="00E67341"/>
    <w:rsid w:val="00E67499"/>
    <w:rsid w:val="00E67B02"/>
    <w:rsid w:val="00E70247"/>
    <w:rsid w:val="00E70681"/>
    <w:rsid w:val="00E707EC"/>
    <w:rsid w:val="00E70CD5"/>
    <w:rsid w:val="00E71E31"/>
    <w:rsid w:val="00E7221C"/>
    <w:rsid w:val="00E7227C"/>
    <w:rsid w:val="00E72616"/>
    <w:rsid w:val="00E72747"/>
    <w:rsid w:val="00E72B44"/>
    <w:rsid w:val="00E72F83"/>
    <w:rsid w:val="00E72FF0"/>
    <w:rsid w:val="00E73BCC"/>
    <w:rsid w:val="00E749BC"/>
    <w:rsid w:val="00E74A82"/>
    <w:rsid w:val="00E74B80"/>
    <w:rsid w:val="00E74E5E"/>
    <w:rsid w:val="00E7526A"/>
    <w:rsid w:val="00E75994"/>
    <w:rsid w:val="00E75A8F"/>
    <w:rsid w:val="00E75AF6"/>
    <w:rsid w:val="00E75B3D"/>
    <w:rsid w:val="00E75DC7"/>
    <w:rsid w:val="00E75E7F"/>
    <w:rsid w:val="00E75F7F"/>
    <w:rsid w:val="00E761C5"/>
    <w:rsid w:val="00E76FDF"/>
    <w:rsid w:val="00E77C4D"/>
    <w:rsid w:val="00E8084B"/>
    <w:rsid w:val="00E80C54"/>
    <w:rsid w:val="00E81055"/>
    <w:rsid w:val="00E81269"/>
    <w:rsid w:val="00E8198A"/>
    <w:rsid w:val="00E81CBA"/>
    <w:rsid w:val="00E82543"/>
    <w:rsid w:val="00E82A2A"/>
    <w:rsid w:val="00E82DE2"/>
    <w:rsid w:val="00E82F6B"/>
    <w:rsid w:val="00E83249"/>
    <w:rsid w:val="00E84047"/>
    <w:rsid w:val="00E84FC4"/>
    <w:rsid w:val="00E85558"/>
    <w:rsid w:val="00E85C7A"/>
    <w:rsid w:val="00E862FC"/>
    <w:rsid w:val="00E86C48"/>
    <w:rsid w:val="00E874CD"/>
    <w:rsid w:val="00E87825"/>
    <w:rsid w:val="00E87991"/>
    <w:rsid w:val="00E90568"/>
    <w:rsid w:val="00E90607"/>
    <w:rsid w:val="00E90AA4"/>
    <w:rsid w:val="00E90F50"/>
    <w:rsid w:val="00E90F59"/>
    <w:rsid w:val="00E91E34"/>
    <w:rsid w:val="00E9277C"/>
    <w:rsid w:val="00E92A66"/>
    <w:rsid w:val="00E92C14"/>
    <w:rsid w:val="00E92CBF"/>
    <w:rsid w:val="00E93394"/>
    <w:rsid w:val="00E93C40"/>
    <w:rsid w:val="00E93E35"/>
    <w:rsid w:val="00E9411B"/>
    <w:rsid w:val="00E94C9A"/>
    <w:rsid w:val="00E962DE"/>
    <w:rsid w:val="00E96411"/>
    <w:rsid w:val="00E96A09"/>
    <w:rsid w:val="00E976D8"/>
    <w:rsid w:val="00E97827"/>
    <w:rsid w:val="00EA0F2E"/>
    <w:rsid w:val="00EA0FBE"/>
    <w:rsid w:val="00EA1427"/>
    <w:rsid w:val="00EA172F"/>
    <w:rsid w:val="00EA18F7"/>
    <w:rsid w:val="00EA1912"/>
    <w:rsid w:val="00EA1A20"/>
    <w:rsid w:val="00EA1F6A"/>
    <w:rsid w:val="00EA2147"/>
    <w:rsid w:val="00EA23F8"/>
    <w:rsid w:val="00EA30C2"/>
    <w:rsid w:val="00EA37EA"/>
    <w:rsid w:val="00EA382A"/>
    <w:rsid w:val="00EA3EB5"/>
    <w:rsid w:val="00EA5211"/>
    <w:rsid w:val="00EA5362"/>
    <w:rsid w:val="00EA53C1"/>
    <w:rsid w:val="00EA5530"/>
    <w:rsid w:val="00EA5C5F"/>
    <w:rsid w:val="00EA5EB8"/>
    <w:rsid w:val="00EA5F6D"/>
    <w:rsid w:val="00EA6762"/>
    <w:rsid w:val="00EA6872"/>
    <w:rsid w:val="00EA6A48"/>
    <w:rsid w:val="00EA6B48"/>
    <w:rsid w:val="00EA6BAF"/>
    <w:rsid w:val="00EA6DF3"/>
    <w:rsid w:val="00EA6E5F"/>
    <w:rsid w:val="00EA6ECB"/>
    <w:rsid w:val="00EA779E"/>
    <w:rsid w:val="00EA77E4"/>
    <w:rsid w:val="00EB01C7"/>
    <w:rsid w:val="00EB033B"/>
    <w:rsid w:val="00EB0A45"/>
    <w:rsid w:val="00EB1465"/>
    <w:rsid w:val="00EB166A"/>
    <w:rsid w:val="00EB1C89"/>
    <w:rsid w:val="00EB1CC7"/>
    <w:rsid w:val="00EB29F6"/>
    <w:rsid w:val="00EB310D"/>
    <w:rsid w:val="00EB3CDB"/>
    <w:rsid w:val="00EB3CE3"/>
    <w:rsid w:val="00EB3DE9"/>
    <w:rsid w:val="00EB3EE6"/>
    <w:rsid w:val="00EB3F19"/>
    <w:rsid w:val="00EB438F"/>
    <w:rsid w:val="00EB4AC1"/>
    <w:rsid w:val="00EB5301"/>
    <w:rsid w:val="00EB54E4"/>
    <w:rsid w:val="00EB5BFE"/>
    <w:rsid w:val="00EB6081"/>
    <w:rsid w:val="00EB65C9"/>
    <w:rsid w:val="00EB6662"/>
    <w:rsid w:val="00EB6953"/>
    <w:rsid w:val="00EB6D2E"/>
    <w:rsid w:val="00EB6DEF"/>
    <w:rsid w:val="00EB77E4"/>
    <w:rsid w:val="00EB7844"/>
    <w:rsid w:val="00EB7A64"/>
    <w:rsid w:val="00EB7EE8"/>
    <w:rsid w:val="00EC019B"/>
    <w:rsid w:val="00EC0A40"/>
    <w:rsid w:val="00EC0C10"/>
    <w:rsid w:val="00EC169A"/>
    <w:rsid w:val="00EC2086"/>
    <w:rsid w:val="00EC222A"/>
    <w:rsid w:val="00EC24B6"/>
    <w:rsid w:val="00EC2A8B"/>
    <w:rsid w:val="00EC3255"/>
    <w:rsid w:val="00EC34F4"/>
    <w:rsid w:val="00EC351B"/>
    <w:rsid w:val="00EC392A"/>
    <w:rsid w:val="00EC406A"/>
    <w:rsid w:val="00EC437E"/>
    <w:rsid w:val="00EC498F"/>
    <w:rsid w:val="00EC4B15"/>
    <w:rsid w:val="00EC5B6D"/>
    <w:rsid w:val="00EC5BE0"/>
    <w:rsid w:val="00EC6338"/>
    <w:rsid w:val="00EC67A0"/>
    <w:rsid w:val="00EC69D8"/>
    <w:rsid w:val="00EC6EDB"/>
    <w:rsid w:val="00EC7458"/>
    <w:rsid w:val="00EC7783"/>
    <w:rsid w:val="00EC78D2"/>
    <w:rsid w:val="00EC7BEF"/>
    <w:rsid w:val="00EC7E18"/>
    <w:rsid w:val="00EC7F68"/>
    <w:rsid w:val="00ED0918"/>
    <w:rsid w:val="00ED0A5F"/>
    <w:rsid w:val="00ED0FFF"/>
    <w:rsid w:val="00ED1A6E"/>
    <w:rsid w:val="00ED1BA6"/>
    <w:rsid w:val="00ED2030"/>
    <w:rsid w:val="00ED23FF"/>
    <w:rsid w:val="00ED243E"/>
    <w:rsid w:val="00ED2456"/>
    <w:rsid w:val="00ED3BC2"/>
    <w:rsid w:val="00ED435F"/>
    <w:rsid w:val="00ED43D0"/>
    <w:rsid w:val="00ED4A47"/>
    <w:rsid w:val="00ED4BF2"/>
    <w:rsid w:val="00ED4CCD"/>
    <w:rsid w:val="00ED504F"/>
    <w:rsid w:val="00ED5187"/>
    <w:rsid w:val="00ED52BA"/>
    <w:rsid w:val="00ED569F"/>
    <w:rsid w:val="00ED59E2"/>
    <w:rsid w:val="00ED5C17"/>
    <w:rsid w:val="00ED5CAB"/>
    <w:rsid w:val="00ED5E67"/>
    <w:rsid w:val="00ED619C"/>
    <w:rsid w:val="00ED6342"/>
    <w:rsid w:val="00ED6622"/>
    <w:rsid w:val="00ED6748"/>
    <w:rsid w:val="00ED698B"/>
    <w:rsid w:val="00ED69BA"/>
    <w:rsid w:val="00ED6B84"/>
    <w:rsid w:val="00ED7221"/>
    <w:rsid w:val="00ED7222"/>
    <w:rsid w:val="00ED749A"/>
    <w:rsid w:val="00ED7B8C"/>
    <w:rsid w:val="00EE09DE"/>
    <w:rsid w:val="00EE0AE1"/>
    <w:rsid w:val="00EE0E54"/>
    <w:rsid w:val="00EE19DD"/>
    <w:rsid w:val="00EE1F84"/>
    <w:rsid w:val="00EE21E9"/>
    <w:rsid w:val="00EE2606"/>
    <w:rsid w:val="00EE27B7"/>
    <w:rsid w:val="00EE2A4B"/>
    <w:rsid w:val="00EE2C02"/>
    <w:rsid w:val="00EE2C89"/>
    <w:rsid w:val="00EE32F3"/>
    <w:rsid w:val="00EE3E2B"/>
    <w:rsid w:val="00EE3FC6"/>
    <w:rsid w:val="00EE54D6"/>
    <w:rsid w:val="00EE556E"/>
    <w:rsid w:val="00EE5C2E"/>
    <w:rsid w:val="00EE5DA0"/>
    <w:rsid w:val="00EE65C3"/>
    <w:rsid w:val="00EE6640"/>
    <w:rsid w:val="00EE6A8E"/>
    <w:rsid w:val="00EE7519"/>
    <w:rsid w:val="00EE77FA"/>
    <w:rsid w:val="00EE7C99"/>
    <w:rsid w:val="00EE7D49"/>
    <w:rsid w:val="00EE7E23"/>
    <w:rsid w:val="00EF0CA4"/>
    <w:rsid w:val="00EF1B5C"/>
    <w:rsid w:val="00EF2794"/>
    <w:rsid w:val="00EF29C4"/>
    <w:rsid w:val="00EF304B"/>
    <w:rsid w:val="00EF3374"/>
    <w:rsid w:val="00EF3F03"/>
    <w:rsid w:val="00EF43D5"/>
    <w:rsid w:val="00EF57AA"/>
    <w:rsid w:val="00EF5AB2"/>
    <w:rsid w:val="00EF5E1F"/>
    <w:rsid w:val="00EF6102"/>
    <w:rsid w:val="00EF6107"/>
    <w:rsid w:val="00EF62E1"/>
    <w:rsid w:val="00EF66E1"/>
    <w:rsid w:val="00EF6A62"/>
    <w:rsid w:val="00EF6BCA"/>
    <w:rsid w:val="00EF6D53"/>
    <w:rsid w:val="00EF7399"/>
    <w:rsid w:val="00EF7F29"/>
    <w:rsid w:val="00F00C22"/>
    <w:rsid w:val="00F00C3A"/>
    <w:rsid w:val="00F00CC5"/>
    <w:rsid w:val="00F00F9B"/>
    <w:rsid w:val="00F00FFA"/>
    <w:rsid w:val="00F015B9"/>
    <w:rsid w:val="00F01A8E"/>
    <w:rsid w:val="00F02C62"/>
    <w:rsid w:val="00F02DEB"/>
    <w:rsid w:val="00F03F85"/>
    <w:rsid w:val="00F041D4"/>
    <w:rsid w:val="00F04611"/>
    <w:rsid w:val="00F04A19"/>
    <w:rsid w:val="00F04DA4"/>
    <w:rsid w:val="00F0502C"/>
    <w:rsid w:val="00F06124"/>
    <w:rsid w:val="00F06944"/>
    <w:rsid w:val="00F06C89"/>
    <w:rsid w:val="00F0727E"/>
    <w:rsid w:val="00F07A37"/>
    <w:rsid w:val="00F10506"/>
    <w:rsid w:val="00F10E80"/>
    <w:rsid w:val="00F11884"/>
    <w:rsid w:val="00F11D2E"/>
    <w:rsid w:val="00F12849"/>
    <w:rsid w:val="00F13730"/>
    <w:rsid w:val="00F1382F"/>
    <w:rsid w:val="00F14A68"/>
    <w:rsid w:val="00F14ADF"/>
    <w:rsid w:val="00F1502D"/>
    <w:rsid w:val="00F1506A"/>
    <w:rsid w:val="00F1535F"/>
    <w:rsid w:val="00F154F2"/>
    <w:rsid w:val="00F15CB0"/>
    <w:rsid w:val="00F15F09"/>
    <w:rsid w:val="00F16078"/>
    <w:rsid w:val="00F1611B"/>
    <w:rsid w:val="00F166FC"/>
    <w:rsid w:val="00F1704C"/>
    <w:rsid w:val="00F17486"/>
    <w:rsid w:val="00F1780F"/>
    <w:rsid w:val="00F17C9B"/>
    <w:rsid w:val="00F17CA2"/>
    <w:rsid w:val="00F2049F"/>
    <w:rsid w:val="00F204A5"/>
    <w:rsid w:val="00F20FA0"/>
    <w:rsid w:val="00F2107F"/>
    <w:rsid w:val="00F21B63"/>
    <w:rsid w:val="00F21DC6"/>
    <w:rsid w:val="00F223BC"/>
    <w:rsid w:val="00F2275B"/>
    <w:rsid w:val="00F22863"/>
    <w:rsid w:val="00F22A6D"/>
    <w:rsid w:val="00F22E3B"/>
    <w:rsid w:val="00F22F39"/>
    <w:rsid w:val="00F23813"/>
    <w:rsid w:val="00F23B61"/>
    <w:rsid w:val="00F24198"/>
    <w:rsid w:val="00F245F3"/>
    <w:rsid w:val="00F24C9E"/>
    <w:rsid w:val="00F2573A"/>
    <w:rsid w:val="00F2592C"/>
    <w:rsid w:val="00F26230"/>
    <w:rsid w:val="00F2671F"/>
    <w:rsid w:val="00F26CFB"/>
    <w:rsid w:val="00F271F2"/>
    <w:rsid w:val="00F279C4"/>
    <w:rsid w:val="00F306A5"/>
    <w:rsid w:val="00F30942"/>
    <w:rsid w:val="00F3109A"/>
    <w:rsid w:val="00F31341"/>
    <w:rsid w:val="00F3148C"/>
    <w:rsid w:val="00F320FA"/>
    <w:rsid w:val="00F3215B"/>
    <w:rsid w:val="00F32C02"/>
    <w:rsid w:val="00F32C0D"/>
    <w:rsid w:val="00F32CAE"/>
    <w:rsid w:val="00F32F17"/>
    <w:rsid w:val="00F33259"/>
    <w:rsid w:val="00F33A73"/>
    <w:rsid w:val="00F33D1C"/>
    <w:rsid w:val="00F34389"/>
    <w:rsid w:val="00F3447A"/>
    <w:rsid w:val="00F346C3"/>
    <w:rsid w:val="00F34945"/>
    <w:rsid w:val="00F35215"/>
    <w:rsid w:val="00F35452"/>
    <w:rsid w:val="00F354C4"/>
    <w:rsid w:val="00F35929"/>
    <w:rsid w:val="00F35D10"/>
    <w:rsid w:val="00F369BB"/>
    <w:rsid w:val="00F36AB3"/>
    <w:rsid w:val="00F373A5"/>
    <w:rsid w:val="00F37729"/>
    <w:rsid w:val="00F3792F"/>
    <w:rsid w:val="00F379DD"/>
    <w:rsid w:val="00F37BF0"/>
    <w:rsid w:val="00F37D86"/>
    <w:rsid w:val="00F40510"/>
    <w:rsid w:val="00F4058B"/>
    <w:rsid w:val="00F4085A"/>
    <w:rsid w:val="00F40CD8"/>
    <w:rsid w:val="00F4182E"/>
    <w:rsid w:val="00F41BA0"/>
    <w:rsid w:val="00F4227E"/>
    <w:rsid w:val="00F424A7"/>
    <w:rsid w:val="00F42791"/>
    <w:rsid w:val="00F428EF"/>
    <w:rsid w:val="00F42BA5"/>
    <w:rsid w:val="00F42BBA"/>
    <w:rsid w:val="00F43007"/>
    <w:rsid w:val="00F43017"/>
    <w:rsid w:val="00F44367"/>
    <w:rsid w:val="00F4449C"/>
    <w:rsid w:val="00F4459D"/>
    <w:rsid w:val="00F44725"/>
    <w:rsid w:val="00F44871"/>
    <w:rsid w:val="00F45079"/>
    <w:rsid w:val="00F458C4"/>
    <w:rsid w:val="00F4590D"/>
    <w:rsid w:val="00F462AD"/>
    <w:rsid w:val="00F46498"/>
    <w:rsid w:val="00F466DD"/>
    <w:rsid w:val="00F47905"/>
    <w:rsid w:val="00F47BCA"/>
    <w:rsid w:val="00F502CE"/>
    <w:rsid w:val="00F50300"/>
    <w:rsid w:val="00F51318"/>
    <w:rsid w:val="00F513D1"/>
    <w:rsid w:val="00F51579"/>
    <w:rsid w:val="00F5175E"/>
    <w:rsid w:val="00F51913"/>
    <w:rsid w:val="00F5213F"/>
    <w:rsid w:val="00F5285E"/>
    <w:rsid w:val="00F52D4A"/>
    <w:rsid w:val="00F52ECA"/>
    <w:rsid w:val="00F5304D"/>
    <w:rsid w:val="00F53F28"/>
    <w:rsid w:val="00F541CC"/>
    <w:rsid w:val="00F54313"/>
    <w:rsid w:val="00F54591"/>
    <w:rsid w:val="00F54FD1"/>
    <w:rsid w:val="00F5595E"/>
    <w:rsid w:val="00F56702"/>
    <w:rsid w:val="00F56D80"/>
    <w:rsid w:val="00F56F60"/>
    <w:rsid w:val="00F573BA"/>
    <w:rsid w:val="00F573E0"/>
    <w:rsid w:val="00F57AF6"/>
    <w:rsid w:val="00F57C88"/>
    <w:rsid w:val="00F6050C"/>
    <w:rsid w:val="00F6059E"/>
    <w:rsid w:val="00F60609"/>
    <w:rsid w:val="00F60E37"/>
    <w:rsid w:val="00F60EAA"/>
    <w:rsid w:val="00F60ED7"/>
    <w:rsid w:val="00F60F17"/>
    <w:rsid w:val="00F61099"/>
    <w:rsid w:val="00F6208E"/>
    <w:rsid w:val="00F621AD"/>
    <w:rsid w:val="00F62A3D"/>
    <w:rsid w:val="00F62B31"/>
    <w:rsid w:val="00F630A9"/>
    <w:rsid w:val="00F6347C"/>
    <w:rsid w:val="00F63828"/>
    <w:rsid w:val="00F638C0"/>
    <w:rsid w:val="00F63917"/>
    <w:rsid w:val="00F63A12"/>
    <w:rsid w:val="00F6423C"/>
    <w:rsid w:val="00F64340"/>
    <w:rsid w:val="00F64EA7"/>
    <w:rsid w:val="00F660E4"/>
    <w:rsid w:val="00F66580"/>
    <w:rsid w:val="00F67506"/>
    <w:rsid w:val="00F67753"/>
    <w:rsid w:val="00F67B80"/>
    <w:rsid w:val="00F67C26"/>
    <w:rsid w:val="00F7021A"/>
    <w:rsid w:val="00F7027F"/>
    <w:rsid w:val="00F70B0E"/>
    <w:rsid w:val="00F719B2"/>
    <w:rsid w:val="00F7203E"/>
    <w:rsid w:val="00F72095"/>
    <w:rsid w:val="00F7229C"/>
    <w:rsid w:val="00F722B4"/>
    <w:rsid w:val="00F7259E"/>
    <w:rsid w:val="00F726FF"/>
    <w:rsid w:val="00F72715"/>
    <w:rsid w:val="00F72B5C"/>
    <w:rsid w:val="00F72D7B"/>
    <w:rsid w:val="00F72DB5"/>
    <w:rsid w:val="00F72FD4"/>
    <w:rsid w:val="00F7326A"/>
    <w:rsid w:val="00F7360B"/>
    <w:rsid w:val="00F73DB3"/>
    <w:rsid w:val="00F74B85"/>
    <w:rsid w:val="00F74B9A"/>
    <w:rsid w:val="00F75213"/>
    <w:rsid w:val="00F759E5"/>
    <w:rsid w:val="00F75BAA"/>
    <w:rsid w:val="00F76294"/>
    <w:rsid w:val="00F765B9"/>
    <w:rsid w:val="00F76635"/>
    <w:rsid w:val="00F76735"/>
    <w:rsid w:val="00F76BB1"/>
    <w:rsid w:val="00F76BEE"/>
    <w:rsid w:val="00F76D62"/>
    <w:rsid w:val="00F76D71"/>
    <w:rsid w:val="00F76F8F"/>
    <w:rsid w:val="00F76F9A"/>
    <w:rsid w:val="00F77059"/>
    <w:rsid w:val="00F77934"/>
    <w:rsid w:val="00F77BB0"/>
    <w:rsid w:val="00F77F12"/>
    <w:rsid w:val="00F8058F"/>
    <w:rsid w:val="00F80754"/>
    <w:rsid w:val="00F811B6"/>
    <w:rsid w:val="00F81969"/>
    <w:rsid w:val="00F81C3F"/>
    <w:rsid w:val="00F81E95"/>
    <w:rsid w:val="00F81F55"/>
    <w:rsid w:val="00F820E6"/>
    <w:rsid w:val="00F822BA"/>
    <w:rsid w:val="00F8240E"/>
    <w:rsid w:val="00F830D4"/>
    <w:rsid w:val="00F8324B"/>
    <w:rsid w:val="00F83320"/>
    <w:rsid w:val="00F8487B"/>
    <w:rsid w:val="00F856A6"/>
    <w:rsid w:val="00F8585A"/>
    <w:rsid w:val="00F85A66"/>
    <w:rsid w:val="00F85FBA"/>
    <w:rsid w:val="00F8669B"/>
    <w:rsid w:val="00F86AB2"/>
    <w:rsid w:val="00F87798"/>
    <w:rsid w:val="00F9013A"/>
    <w:rsid w:val="00F908A5"/>
    <w:rsid w:val="00F91606"/>
    <w:rsid w:val="00F918BD"/>
    <w:rsid w:val="00F91A79"/>
    <w:rsid w:val="00F91E02"/>
    <w:rsid w:val="00F92C54"/>
    <w:rsid w:val="00F93189"/>
    <w:rsid w:val="00F932FA"/>
    <w:rsid w:val="00F933A7"/>
    <w:rsid w:val="00F93527"/>
    <w:rsid w:val="00F94190"/>
    <w:rsid w:val="00F95130"/>
    <w:rsid w:val="00F95309"/>
    <w:rsid w:val="00F9569B"/>
    <w:rsid w:val="00F95A44"/>
    <w:rsid w:val="00F95BA7"/>
    <w:rsid w:val="00F95FA5"/>
    <w:rsid w:val="00F966CE"/>
    <w:rsid w:val="00F96C25"/>
    <w:rsid w:val="00F97043"/>
    <w:rsid w:val="00F97287"/>
    <w:rsid w:val="00F974ED"/>
    <w:rsid w:val="00F979B0"/>
    <w:rsid w:val="00F97DFA"/>
    <w:rsid w:val="00FA0104"/>
    <w:rsid w:val="00FA0365"/>
    <w:rsid w:val="00FA03D2"/>
    <w:rsid w:val="00FA109D"/>
    <w:rsid w:val="00FA133B"/>
    <w:rsid w:val="00FA1521"/>
    <w:rsid w:val="00FA1670"/>
    <w:rsid w:val="00FA16F9"/>
    <w:rsid w:val="00FA1B70"/>
    <w:rsid w:val="00FA2003"/>
    <w:rsid w:val="00FA264E"/>
    <w:rsid w:val="00FA2CA0"/>
    <w:rsid w:val="00FA2FDA"/>
    <w:rsid w:val="00FA2FE3"/>
    <w:rsid w:val="00FA3395"/>
    <w:rsid w:val="00FA35EE"/>
    <w:rsid w:val="00FA3997"/>
    <w:rsid w:val="00FA4188"/>
    <w:rsid w:val="00FA4914"/>
    <w:rsid w:val="00FA4945"/>
    <w:rsid w:val="00FA4983"/>
    <w:rsid w:val="00FA4B07"/>
    <w:rsid w:val="00FA546A"/>
    <w:rsid w:val="00FA5A32"/>
    <w:rsid w:val="00FA5D82"/>
    <w:rsid w:val="00FA6001"/>
    <w:rsid w:val="00FA6761"/>
    <w:rsid w:val="00FA6D40"/>
    <w:rsid w:val="00FA7317"/>
    <w:rsid w:val="00FA7323"/>
    <w:rsid w:val="00FA7ABC"/>
    <w:rsid w:val="00FA7D90"/>
    <w:rsid w:val="00FB0221"/>
    <w:rsid w:val="00FB1772"/>
    <w:rsid w:val="00FB1872"/>
    <w:rsid w:val="00FB1AC8"/>
    <w:rsid w:val="00FB1BE8"/>
    <w:rsid w:val="00FB1CFC"/>
    <w:rsid w:val="00FB2046"/>
    <w:rsid w:val="00FB290A"/>
    <w:rsid w:val="00FB2DAB"/>
    <w:rsid w:val="00FB33A7"/>
    <w:rsid w:val="00FB344C"/>
    <w:rsid w:val="00FB3883"/>
    <w:rsid w:val="00FB3962"/>
    <w:rsid w:val="00FB3CC5"/>
    <w:rsid w:val="00FB4056"/>
    <w:rsid w:val="00FB40C6"/>
    <w:rsid w:val="00FB473D"/>
    <w:rsid w:val="00FB47D7"/>
    <w:rsid w:val="00FB486F"/>
    <w:rsid w:val="00FB50A9"/>
    <w:rsid w:val="00FB52B7"/>
    <w:rsid w:val="00FB57BC"/>
    <w:rsid w:val="00FB594B"/>
    <w:rsid w:val="00FB60BB"/>
    <w:rsid w:val="00FB62AD"/>
    <w:rsid w:val="00FB6581"/>
    <w:rsid w:val="00FB6921"/>
    <w:rsid w:val="00FB69F8"/>
    <w:rsid w:val="00FB7237"/>
    <w:rsid w:val="00FB7694"/>
    <w:rsid w:val="00FB76D8"/>
    <w:rsid w:val="00FB7A95"/>
    <w:rsid w:val="00FB7C9B"/>
    <w:rsid w:val="00FB7CC6"/>
    <w:rsid w:val="00FB7DB8"/>
    <w:rsid w:val="00FB7ED7"/>
    <w:rsid w:val="00FBAEAD"/>
    <w:rsid w:val="00FC0010"/>
    <w:rsid w:val="00FC0351"/>
    <w:rsid w:val="00FC03BB"/>
    <w:rsid w:val="00FC0C58"/>
    <w:rsid w:val="00FC18ED"/>
    <w:rsid w:val="00FC240D"/>
    <w:rsid w:val="00FC2718"/>
    <w:rsid w:val="00FC28A3"/>
    <w:rsid w:val="00FC2AF9"/>
    <w:rsid w:val="00FC2BA8"/>
    <w:rsid w:val="00FC2FD0"/>
    <w:rsid w:val="00FC2FF7"/>
    <w:rsid w:val="00FC3A8B"/>
    <w:rsid w:val="00FC46E1"/>
    <w:rsid w:val="00FC4B78"/>
    <w:rsid w:val="00FC5118"/>
    <w:rsid w:val="00FC52BD"/>
    <w:rsid w:val="00FC548F"/>
    <w:rsid w:val="00FC5BB0"/>
    <w:rsid w:val="00FC5EF2"/>
    <w:rsid w:val="00FC6ACB"/>
    <w:rsid w:val="00FC7694"/>
    <w:rsid w:val="00FC771E"/>
    <w:rsid w:val="00FC7794"/>
    <w:rsid w:val="00FD0619"/>
    <w:rsid w:val="00FD0BEE"/>
    <w:rsid w:val="00FD0C96"/>
    <w:rsid w:val="00FD0CCD"/>
    <w:rsid w:val="00FD221A"/>
    <w:rsid w:val="00FD2420"/>
    <w:rsid w:val="00FD2E8F"/>
    <w:rsid w:val="00FD2F46"/>
    <w:rsid w:val="00FD3B47"/>
    <w:rsid w:val="00FD3FB7"/>
    <w:rsid w:val="00FD4141"/>
    <w:rsid w:val="00FD451A"/>
    <w:rsid w:val="00FD48FC"/>
    <w:rsid w:val="00FD53E3"/>
    <w:rsid w:val="00FD58AE"/>
    <w:rsid w:val="00FD6579"/>
    <w:rsid w:val="00FD658A"/>
    <w:rsid w:val="00FD7157"/>
    <w:rsid w:val="00FD7E0C"/>
    <w:rsid w:val="00FE0093"/>
    <w:rsid w:val="00FE0634"/>
    <w:rsid w:val="00FE07F0"/>
    <w:rsid w:val="00FE0820"/>
    <w:rsid w:val="00FE08F2"/>
    <w:rsid w:val="00FE0928"/>
    <w:rsid w:val="00FE121D"/>
    <w:rsid w:val="00FE1696"/>
    <w:rsid w:val="00FE1DD0"/>
    <w:rsid w:val="00FE2422"/>
    <w:rsid w:val="00FE26F2"/>
    <w:rsid w:val="00FE2AF2"/>
    <w:rsid w:val="00FE3706"/>
    <w:rsid w:val="00FE3884"/>
    <w:rsid w:val="00FE418D"/>
    <w:rsid w:val="00FE465F"/>
    <w:rsid w:val="00FE4BAE"/>
    <w:rsid w:val="00FE4CF5"/>
    <w:rsid w:val="00FE50F6"/>
    <w:rsid w:val="00FE583E"/>
    <w:rsid w:val="00FE6FDD"/>
    <w:rsid w:val="00FE7373"/>
    <w:rsid w:val="00FE7761"/>
    <w:rsid w:val="00FE7E4C"/>
    <w:rsid w:val="00FF099C"/>
    <w:rsid w:val="00FF1582"/>
    <w:rsid w:val="00FF1F46"/>
    <w:rsid w:val="00FF1FCE"/>
    <w:rsid w:val="00FF21C6"/>
    <w:rsid w:val="00FF36B2"/>
    <w:rsid w:val="00FF3CBC"/>
    <w:rsid w:val="00FF401B"/>
    <w:rsid w:val="00FF406F"/>
    <w:rsid w:val="00FF45EA"/>
    <w:rsid w:val="00FF514B"/>
    <w:rsid w:val="00FF593C"/>
    <w:rsid w:val="00FF5CBD"/>
    <w:rsid w:val="00FF6438"/>
    <w:rsid w:val="00FF6F3C"/>
    <w:rsid w:val="00FF6F75"/>
    <w:rsid w:val="00FF758B"/>
    <w:rsid w:val="00FF7819"/>
    <w:rsid w:val="00FF7E10"/>
    <w:rsid w:val="020D053D"/>
    <w:rsid w:val="02451686"/>
    <w:rsid w:val="0270C095"/>
    <w:rsid w:val="028E8458"/>
    <w:rsid w:val="03F05DA7"/>
    <w:rsid w:val="041CA18F"/>
    <w:rsid w:val="0474D6F3"/>
    <w:rsid w:val="04865F88"/>
    <w:rsid w:val="04B836E0"/>
    <w:rsid w:val="04D27F0E"/>
    <w:rsid w:val="04E1CC5B"/>
    <w:rsid w:val="0612E7CF"/>
    <w:rsid w:val="0619BB95"/>
    <w:rsid w:val="0662CC08"/>
    <w:rsid w:val="066A310E"/>
    <w:rsid w:val="0691FD1D"/>
    <w:rsid w:val="06D19AA3"/>
    <w:rsid w:val="0707713C"/>
    <w:rsid w:val="07C19205"/>
    <w:rsid w:val="07C8829D"/>
    <w:rsid w:val="08DAA9E9"/>
    <w:rsid w:val="09F2D368"/>
    <w:rsid w:val="0A9EBDE3"/>
    <w:rsid w:val="0ACF0290"/>
    <w:rsid w:val="0B28274E"/>
    <w:rsid w:val="0B33B73E"/>
    <w:rsid w:val="0BAD9423"/>
    <w:rsid w:val="0C55E7BE"/>
    <w:rsid w:val="0CA7AEFC"/>
    <w:rsid w:val="0CE6C103"/>
    <w:rsid w:val="0D45CCAC"/>
    <w:rsid w:val="0D4F2D1F"/>
    <w:rsid w:val="0DFFB435"/>
    <w:rsid w:val="0E2886E1"/>
    <w:rsid w:val="0EB386D6"/>
    <w:rsid w:val="0EBD0402"/>
    <w:rsid w:val="0F4EA3BC"/>
    <w:rsid w:val="0F5AE83F"/>
    <w:rsid w:val="0F8428AB"/>
    <w:rsid w:val="0F8AB560"/>
    <w:rsid w:val="0F98244C"/>
    <w:rsid w:val="0FEA2CFD"/>
    <w:rsid w:val="1054650E"/>
    <w:rsid w:val="10838DE9"/>
    <w:rsid w:val="10B8E82B"/>
    <w:rsid w:val="116D397D"/>
    <w:rsid w:val="11A22D50"/>
    <w:rsid w:val="11ACA1EC"/>
    <w:rsid w:val="11CC07A3"/>
    <w:rsid w:val="11CE20BD"/>
    <w:rsid w:val="123CC998"/>
    <w:rsid w:val="12492D5B"/>
    <w:rsid w:val="127B67B9"/>
    <w:rsid w:val="1347033F"/>
    <w:rsid w:val="13EC06BF"/>
    <w:rsid w:val="13FEA0B3"/>
    <w:rsid w:val="1433EEB0"/>
    <w:rsid w:val="14FD80D7"/>
    <w:rsid w:val="151C91AA"/>
    <w:rsid w:val="15A1F66D"/>
    <w:rsid w:val="15C5A141"/>
    <w:rsid w:val="15DE2BC4"/>
    <w:rsid w:val="162390E8"/>
    <w:rsid w:val="163D5627"/>
    <w:rsid w:val="174362D4"/>
    <w:rsid w:val="1779D193"/>
    <w:rsid w:val="17CF9BB5"/>
    <w:rsid w:val="18716049"/>
    <w:rsid w:val="18AD904A"/>
    <w:rsid w:val="19496104"/>
    <w:rsid w:val="1952B9A2"/>
    <w:rsid w:val="19946D47"/>
    <w:rsid w:val="19E4F86D"/>
    <w:rsid w:val="1A35C6EE"/>
    <w:rsid w:val="1AE403DD"/>
    <w:rsid w:val="1AF25FA0"/>
    <w:rsid w:val="1B77D898"/>
    <w:rsid w:val="1C306839"/>
    <w:rsid w:val="1CFDE9F6"/>
    <w:rsid w:val="1D0D4694"/>
    <w:rsid w:val="1D562EFA"/>
    <w:rsid w:val="1D901942"/>
    <w:rsid w:val="1DD052E1"/>
    <w:rsid w:val="1E078A75"/>
    <w:rsid w:val="1E1EE982"/>
    <w:rsid w:val="1ED3D73E"/>
    <w:rsid w:val="1FA35A29"/>
    <w:rsid w:val="20039EC3"/>
    <w:rsid w:val="20771559"/>
    <w:rsid w:val="20E52DF8"/>
    <w:rsid w:val="216E5E9F"/>
    <w:rsid w:val="219352AD"/>
    <w:rsid w:val="21E0C29D"/>
    <w:rsid w:val="225D619D"/>
    <w:rsid w:val="234C3678"/>
    <w:rsid w:val="23B9EB3C"/>
    <w:rsid w:val="23DD6E72"/>
    <w:rsid w:val="240B2226"/>
    <w:rsid w:val="24291513"/>
    <w:rsid w:val="2475B2D3"/>
    <w:rsid w:val="24801989"/>
    <w:rsid w:val="24BB8986"/>
    <w:rsid w:val="24DB1729"/>
    <w:rsid w:val="24E7C911"/>
    <w:rsid w:val="252D726A"/>
    <w:rsid w:val="2589E9C6"/>
    <w:rsid w:val="259285DE"/>
    <w:rsid w:val="265DBF2D"/>
    <w:rsid w:val="267EF962"/>
    <w:rsid w:val="26C49A63"/>
    <w:rsid w:val="26D1F78A"/>
    <w:rsid w:val="27FC4157"/>
    <w:rsid w:val="2805FC39"/>
    <w:rsid w:val="28304B96"/>
    <w:rsid w:val="28A1C988"/>
    <w:rsid w:val="28C1F32E"/>
    <w:rsid w:val="295C3CE1"/>
    <w:rsid w:val="2986EFB2"/>
    <w:rsid w:val="29C0C9DA"/>
    <w:rsid w:val="29E3C6E6"/>
    <w:rsid w:val="29E612D1"/>
    <w:rsid w:val="2A21ED4A"/>
    <w:rsid w:val="2A3E2553"/>
    <w:rsid w:val="2ACA84EC"/>
    <w:rsid w:val="2B7201F0"/>
    <w:rsid w:val="2BB160A3"/>
    <w:rsid w:val="2BD80F9D"/>
    <w:rsid w:val="2BF70969"/>
    <w:rsid w:val="2C56FF5A"/>
    <w:rsid w:val="2C8BA74C"/>
    <w:rsid w:val="2CA84F32"/>
    <w:rsid w:val="2D1CFAB6"/>
    <w:rsid w:val="2D8CAEA5"/>
    <w:rsid w:val="2E5CFB8A"/>
    <w:rsid w:val="2ED6F6C3"/>
    <w:rsid w:val="2F3F3D9D"/>
    <w:rsid w:val="2FF87379"/>
    <w:rsid w:val="301E3D16"/>
    <w:rsid w:val="303213EA"/>
    <w:rsid w:val="3057D10B"/>
    <w:rsid w:val="315005CB"/>
    <w:rsid w:val="3181D23F"/>
    <w:rsid w:val="31CE399F"/>
    <w:rsid w:val="320D5E4A"/>
    <w:rsid w:val="322F4D48"/>
    <w:rsid w:val="325AC6FA"/>
    <w:rsid w:val="3338FB80"/>
    <w:rsid w:val="336A0A00"/>
    <w:rsid w:val="345D49F5"/>
    <w:rsid w:val="34CEF7D1"/>
    <w:rsid w:val="3602D205"/>
    <w:rsid w:val="3724F7C2"/>
    <w:rsid w:val="3762BD83"/>
    <w:rsid w:val="3772001C"/>
    <w:rsid w:val="382ED518"/>
    <w:rsid w:val="38C06663"/>
    <w:rsid w:val="39313E16"/>
    <w:rsid w:val="397134D9"/>
    <w:rsid w:val="3991D382"/>
    <w:rsid w:val="39C48632"/>
    <w:rsid w:val="39CC012F"/>
    <w:rsid w:val="39EB8330"/>
    <w:rsid w:val="3A578E61"/>
    <w:rsid w:val="3B3F44E6"/>
    <w:rsid w:val="3B474DCC"/>
    <w:rsid w:val="3B592C7A"/>
    <w:rsid w:val="3BFD0A67"/>
    <w:rsid w:val="3C0228AA"/>
    <w:rsid w:val="3C1C3A9B"/>
    <w:rsid w:val="3C30F18F"/>
    <w:rsid w:val="3C31B11E"/>
    <w:rsid w:val="3C7CDC69"/>
    <w:rsid w:val="3C9BA62C"/>
    <w:rsid w:val="3CC0FA25"/>
    <w:rsid w:val="3D5B14D5"/>
    <w:rsid w:val="3DE2FD57"/>
    <w:rsid w:val="3DECBFE8"/>
    <w:rsid w:val="3E23258D"/>
    <w:rsid w:val="3EF6E93D"/>
    <w:rsid w:val="3FCBE834"/>
    <w:rsid w:val="3FD97351"/>
    <w:rsid w:val="403356F1"/>
    <w:rsid w:val="40563C1A"/>
    <w:rsid w:val="40957E1A"/>
    <w:rsid w:val="40C28BA3"/>
    <w:rsid w:val="40F28BBF"/>
    <w:rsid w:val="4100C0E0"/>
    <w:rsid w:val="411D25BF"/>
    <w:rsid w:val="4136CAED"/>
    <w:rsid w:val="41A860CA"/>
    <w:rsid w:val="41BB1D60"/>
    <w:rsid w:val="41E3B1CE"/>
    <w:rsid w:val="4218A51E"/>
    <w:rsid w:val="424AFA97"/>
    <w:rsid w:val="42BEF7FF"/>
    <w:rsid w:val="42E6C88B"/>
    <w:rsid w:val="43B2538C"/>
    <w:rsid w:val="43F4DE18"/>
    <w:rsid w:val="4460AE22"/>
    <w:rsid w:val="4570D9C3"/>
    <w:rsid w:val="45EB7F86"/>
    <w:rsid w:val="462F406C"/>
    <w:rsid w:val="46AE295E"/>
    <w:rsid w:val="471C0B11"/>
    <w:rsid w:val="473F09C3"/>
    <w:rsid w:val="477D1310"/>
    <w:rsid w:val="48182BD1"/>
    <w:rsid w:val="48CB8619"/>
    <w:rsid w:val="48F28394"/>
    <w:rsid w:val="490185A0"/>
    <w:rsid w:val="491C028D"/>
    <w:rsid w:val="4953EC68"/>
    <w:rsid w:val="49828E86"/>
    <w:rsid w:val="49B8B8CA"/>
    <w:rsid w:val="49E3EC49"/>
    <w:rsid w:val="4A2FE495"/>
    <w:rsid w:val="4A7FCB64"/>
    <w:rsid w:val="4AA1519A"/>
    <w:rsid w:val="4ADFB633"/>
    <w:rsid w:val="4B038493"/>
    <w:rsid w:val="4B1C726C"/>
    <w:rsid w:val="4B24CED9"/>
    <w:rsid w:val="4B979503"/>
    <w:rsid w:val="4C2A0443"/>
    <w:rsid w:val="4C473B33"/>
    <w:rsid w:val="4CE4D15A"/>
    <w:rsid w:val="4D02D3FA"/>
    <w:rsid w:val="4D219EDA"/>
    <w:rsid w:val="4DDF34F8"/>
    <w:rsid w:val="4E06AD6C"/>
    <w:rsid w:val="4E74A5C7"/>
    <w:rsid w:val="4E7FED53"/>
    <w:rsid w:val="4E908BCF"/>
    <w:rsid w:val="4ECFCB3B"/>
    <w:rsid w:val="4EE2A9C3"/>
    <w:rsid w:val="4F2A4B61"/>
    <w:rsid w:val="507E8742"/>
    <w:rsid w:val="50D6DCFA"/>
    <w:rsid w:val="50F09B5B"/>
    <w:rsid w:val="513AA126"/>
    <w:rsid w:val="5143F4C2"/>
    <w:rsid w:val="514FCF7F"/>
    <w:rsid w:val="51884302"/>
    <w:rsid w:val="51B9905A"/>
    <w:rsid w:val="5272E08A"/>
    <w:rsid w:val="52B9F5A4"/>
    <w:rsid w:val="52C5DF41"/>
    <w:rsid w:val="52CBF20A"/>
    <w:rsid w:val="53497AED"/>
    <w:rsid w:val="53B0167F"/>
    <w:rsid w:val="545B3033"/>
    <w:rsid w:val="548C4A2E"/>
    <w:rsid w:val="54B4ADB1"/>
    <w:rsid w:val="54B5E4D1"/>
    <w:rsid w:val="54F5BFCC"/>
    <w:rsid w:val="55975D08"/>
    <w:rsid w:val="559DD568"/>
    <w:rsid w:val="55C04850"/>
    <w:rsid w:val="566E4B06"/>
    <w:rsid w:val="56A05C7C"/>
    <w:rsid w:val="56B26DC8"/>
    <w:rsid w:val="572728EE"/>
    <w:rsid w:val="57D0F0C4"/>
    <w:rsid w:val="585887E0"/>
    <w:rsid w:val="587AEFCF"/>
    <w:rsid w:val="595A5E7C"/>
    <w:rsid w:val="59ABCC27"/>
    <w:rsid w:val="5A0211DB"/>
    <w:rsid w:val="5A1FD9EB"/>
    <w:rsid w:val="5A590868"/>
    <w:rsid w:val="5A619D10"/>
    <w:rsid w:val="5AA10B40"/>
    <w:rsid w:val="5ACC8653"/>
    <w:rsid w:val="5B10C298"/>
    <w:rsid w:val="5B196DD9"/>
    <w:rsid w:val="5B3761A4"/>
    <w:rsid w:val="5BC51BBD"/>
    <w:rsid w:val="5BD81B6C"/>
    <w:rsid w:val="5C05E0CF"/>
    <w:rsid w:val="5C47BA0F"/>
    <w:rsid w:val="5CB53E3A"/>
    <w:rsid w:val="5D332C67"/>
    <w:rsid w:val="5D508249"/>
    <w:rsid w:val="5E0EA8FD"/>
    <w:rsid w:val="5F104657"/>
    <w:rsid w:val="60804D10"/>
    <w:rsid w:val="609CD9F0"/>
    <w:rsid w:val="60BC40DF"/>
    <w:rsid w:val="613E345B"/>
    <w:rsid w:val="614F0FA1"/>
    <w:rsid w:val="61D5118A"/>
    <w:rsid w:val="6200A3AE"/>
    <w:rsid w:val="62209B4F"/>
    <w:rsid w:val="641137FD"/>
    <w:rsid w:val="647C65A3"/>
    <w:rsid w:val="64963FD2"/>
    <w:rsid w:val="64AC359E"/>
    <w:rsid w:val="64EA2DFF"/>
    <w:rsid w:val="6528B806"/>
    <w:rsid w:val="6551F717"/>
    <w:rsid w:val="65B5F8A6"/>
    <w:rsid w:val="66349E03"/>
    <w:rsid w:val="66377D1B"/>
    <w:rsid w:val="6671FA71"/>
    <w:rsid w:val="66767653"/>
    <w:rsid w:val="66B17DD3"/>
    <w:rsid w:val="6718BA2A"/>
    <w:rsid w:val="6788A810"/>
    <w:rsid w:val="68189F14"/>
    <w:rsid w:val="682C7032"/>
    <w:rsid w:val="686164EF"/>
    <w:rsid w:val="6908CA98"/>
    <w:rsid w:val="699BAEC8"/>
    <w:rsid w:val="6A129A4E"/>
    <w:rsid w:val="6AD515AE"/>
    <w:rsid w:val="6ADC3F39"/>
    <w:rsid w:val="6AE77F54"/>
    <w:rsid w:val="6B286812"/>
    <w:rsid w:val="6B906883"/>
    <w:rsid w:val="6C6432D0"/>
    <w:rsid w:val="6C77443E"/>
    <w:rsid w:val="6C7D3028"/>
    <w:rsid w:val="6CB4FA58"/>
    <w:rsid w:val="6CC52682"/>
    <w:rsid w:val="6CD7C443"/>
    <w:rsid w:val="6D5C0915"/>
    <w:rsid w:val="6E5D72F5"/>
    <w:rsid w:val="6EBAA10D"/>
    <w:rsid w:val="6EE2587C"/>
    <w:rsid w:val="6F03B29E"/>
    <w:rsid w:val="6F09A1C4"/>
    <w:rsid w:val="6F9E6EDB"/>
    <w:rsid w:val="6FC5AC8F"/>
    <w:rsid w:val="700B02F7"/>
    <w:rsid w:val="706F063E"/>
    <w:rsid w:val="7103B083"/>
    <w:rsid w:val="71D0F885"/>
    <w:rsid w:val="71D519FF"/>
    <w:rsid w:val="720FAD41"/>
    <w:rsid w:val="722E1ED5"/>
    <w:rsid w:val="72402D92"/>
    <w:rsid w:val="7269EF92"/>
    <w:rsid w:val="727DA735"/>
    <w:rsid w:val="72ACC460"/>
    <w:rsid w:val="73296EC2"/>
    <w:rsid w:val="736524EA"/>
    <w:rsid w:val="73866148"/>
    <w:rsid w:val="73D33DBE"/>
    <w:rsid w:val="743E9651"/>
    <w:rsid w:val="744DF86D"/>
    <w:rsid w:val="7627C948"/>
    <w:rsid w:val="76E5B334"/>
    <w:rsid w:val="77010C64"/>
    <w:rsid w:val="770E912D"/>
    <w:rsid w:val="7734B62D"/>
    <w:rsid w:val="77531BDB"/>
    <w:rsid w:val="77A1617E"/>
    <w:rsid w:val="77FCD9D4"/>
    <w:rsid w:val="78122C02"/>
    <w:rsid w:val="785E7F73"/>
    <w:rsid w:val="788A91BF"/>
    <w:rsid w:val="794316EE"/>
    <w:rsid w:val="794DEC02"/>
    <w:rsid w:val="7962B0E8"/>
    <w:rsid w:val="79B8A473"/>
    <w:rsid w:val="79D14C73"/>
    <w:rsid w:val="7A076114"/>
    <w:rsid w:val="7A094878"/>
    <w:rsid w:val="7A142A5B"/>
    <w:rsid w:val="7A6375EB"/>
    <w:rsid w:val="7B6FB748"/>
    <w:rsid w:val="7BAF4830"/>
    <w:rsid w:val="7C379F3D"/>
    <w:rsid w:val="7C9DE6FB"/>
    <w:rsid w:val="7CB074C6"/>
    <w:rsid w:val="7D17785C"/>
    <w:rsid w:val="7DCB6E90"/>
    <w:rsid w:val="7DDE239E"/>
    <w:rsid w:val="7E2FE14E"/>
    <w:rsid w:val="7E46ABCB"/>
    <w:rsid w:val="7E682A88"/>
    <w:rsid w:val="7E744B76"/>
    <w:rsid w:val="7E7741EB"/>
    <w:rsid w:val="7EECE831"/>
    <w:rsid w:val="7F513DC2"/>
    <w:rsid w:val="7F8B9EFC"/>
    <w:rsid w:val="7FB2232C"/>
    <w:rsid w:val="7FF58DB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71E084"/>
  <w15:docId w15:val="{F7DFC251-0B64-4CD6-9A49-E1994A3E3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FA9"/>
    <w:pPr>
      <w:spacing w:after="160" w:line="259" w:lineRule="auto"/>
      <w:ind w:left="720" w:right="720"/>
    </w:pPr>
    <w:rPr>
      <w:sz w:val="22"/>
      <w:szCs w:val="22"/>
    </w:rPr>
  </w:style>
  <w:style w:type="paragraph" w:styleId="Heading1">
    <w:name w:val="heading 1"/>
    <w:basedOn w:val="Normal"/>
    <w:next w:val="Normal"/>
    <w:link w:val="Heading1Char"/>
    <w:uiPriority w:val="9"/>
    <w:qFormat/>
    <w:rsid w:val="00FB1BE8"/>
    <w:pPr>
      <w:shd w:val="clear" w:color="auto" w:fill="FFFFFF"/>
      <w:spacing w:after="0" w:line="240" w:lineRule="auto"/>
      <w:ind w:left="0"/>
      <w:outlineLvl w:val="0"/>
    </w:pPr>
    <w:rPr>
      <w:rFonts w:eastAsia="Times New Roman"/>
      <w:b/>
      <w:bCs/>
      <w:caps/>
      <w:color w:val="F47421"/>
      <w:spacing w:val="15"/>
      <w:sz w:val="28"/>
    </w:rPr>
  </w:style>
  <w:style w:type="paragraph" w:styleId="Heading2">
    <w:name w:val="heading 2"/>
    <w:basedOn w:val="Normal"/>
    <w:next w:val="Normal"/>
    <w:link w:val="Heading2Char"/>
    <w:uiPriority w:val="9"/>
    <w:unhideWhenUsed/>
    <w:qFormat/>
    <w:rsid w:val="0043355D"/>
    <w:pPr>
      <w:keepNext/>
      <w:keepLines/>
      <w:pBdr>
        <w:top w:val="single" w:sz="24" w:space="0" w:color="F2F2F2"/>
        <w:left w:val="single" w:sz="24" w:space="0" w:color="F2F2F2"/>
        <w:bottom w:val="single" w:sz="24" w:space="0" w:color="F2F2F2"/>
        <w:right w:val="single" w:sz="24" w:space="0" w:color="F2F2F2"/>
      </w:pBdr>
      <w:shd w:val="clear" w:color="auto" w:fill="F2F2F2"/>
      <w:spacing w:before="120" w:after="120" w:line="240" w:lineRule="auto"/>
      <w:ind w:left="0"/>
      <w:outlineLvl w:val="1"/>
    </w:pPr>
    <w:rPr>
      <w:rFonts w:eastAsia="Times New Roman"/>
      <w:caps/>
      <w:color w:val="000000"/>
      <w:spacing w:val="15"/>
    </w:rPr>
  </w:style>
  <w:style w:type="paragraph" w:styleId="Heading3">
    <w:name w:val="heading 3"/>
    <w:basedOn w:val="Normal"/>
    <w:next w:val="Normal"/>
    <w:link w:val="Heading3Char"/>
    <w:uiPriority w:val="9"/>
    <w:unhideWhenUsed/>
    <w:qFormat/>
    <w:rsid w:val="0043355D"/>
    <w:pPr>
      <w:pBdr>
        <w:top w:val="single" w:sz="6" w:space="2" w:color="FF9C1A"/>
        <w:left w:val="single" w:sz="6" w:space="2" w:color="FF9C1A"/>
      </w:pBdr>
      <w:spacing w:before="120" w:after="120" w:line="240" w:lineRule="auto"/>
      <w:ind w:left="0"/>
      <w:outlineLvl w:val="2"/>
    </w:pPr>
    <w:rPr>
      <w:rFonts w:eastAsia="Times New Roman"/>
      <w:caps/>
      <w:color w:val="F47421"/>
      <w:spacing w:val="15"/>
    </w:rPr>
  </w:style>
  <w:style w:type="paragraph" w:styleId="Heading4">
    <w:name w:val="heading 4"/>
    <w:basedOn w:val="Normal"/>
    <w:next w:val="Normal"/>
    <w:link w:val="Heading4Char"/>
    <w:uiPriority w:val="9"/>
    <w:unhideWhenUsed/>
    <w:qFormat/>
    <w:rsid w:val="00A232C5"/>
    <w:pPr>
      <w:pBdr>
        <w:top w:val="dotted" w:sz="6" w:space="2" w:color="FF9C1A"/>
        <w:left w:val="dotted" w:sz="6" w:space="2" w:color="FF9C1A"/>
      </w:pBdr>
      <w:spacing w:before="300" w:after="0" w:line="240" w:lineRule="auto"/>
      <w:ind w:left="0"/>
      <w:outlineLvl w:val="3"/>
    </w:pPr>
    <w:rPr>
      <w:rFonts w:eastAsia="Times New Roman"/>
      <w:caps/>
      <w:color w:val="F47421"/>
      <w:spacing w:val="10"/>
    </w:rPr>
  </w:style>
  <w:style w:type="paragraph" w:styleId="Heading5">
    <w:name w:val="heading 5"/>
    <w:basedOn w:val="Normal"/>
    <w:next w:val="Normal"/>
    <w:link w:val="Heading5Char"/>
    <w:uiPriority w:val="9"/>
    <w:unhideWhenUsed/>
    <w:qFormat/>
    <w:rsid w:val="00E645B1"/>
    <w:pPr>
      <w:pBdr>
        <w:bottom w:val="single" w:sz="6" w:space="1" w:color="F47421"/>
      </w:pBdr>
      <w:spacing w:before="300" w:after="0" w:line="240" w:lineRule="auto"/>
      <w:ind w:left="0"/>
      <w:outlineLvl w:val="4"/>
    </w:pPr>
    <w:rPr>
      <w:rFonts w:eastAsia="Times New Roman"/>
      <w:caps/>
      <w:color w:val="F47421"/>
      <w:spacing w:val="10"/>
    </w:rPr>
  </w:style>
  <w:style w:type="paragraph" w:styleId="Heading6">
    <w:name w:val="heading 6"/>
    <w:aliases w:val="6,H6,Appendix A,Sub-bullet point,Legal Level 1.,DO NOT USE_h6,h6,Third Subheading,Appendix,sub-dash,sd,Numbered - 6,PA Appendix,Heading 6  Appendix Y &amp; Z,12 Heading 6,Heading 22,H22,h22,A.B.C.2,Activity2,Main Heading2,A2,Sub-Head12"/>
    <w:basedOn w:val="Normal"/>
    <w:next w:val="Normal"/>
    <w:link w:val="Heading6Char"/>
    <w:uiPriority w:val="9"/>
    <w:unhideWhenUsed/>
    <w:qFormat/>
    <w:rsid w:val="00A232C5"/>
    <w:pPr>
      <w:pBdr>
        <w:bottom w:val="dotted" w:sz="6" w:space="1" w:color="FF9C1A"/>
      </w:pBdr>
      <w:spacing w:before="300" w:after="0" w:line="240" w:lineRule="auto"/>
      <w:ind w:left="0"/>
      <w:outlineLvl w:val="5"/>
    </w:pPr>
    <w:rPr>
      <w:rFonts w:eastAsia="Times New Roman"/>
      <w:caps/>
      <w:color w:val="D27600"/>
      <w:spacing w:val="10"/>
    </w:rPr>
  </w:style>
  <w:style w:type="paragraph" w:styleId="Heading7">
    <w:name w:val="heading 7"/>
    <w:aliases w:val="7,h7,First Subheading,Heading 7 - Appendix A,Heading 7 - Appendix,Legal Level 1.1.,Para no numbering,H7,Side Caption,Appendix Major,PA Appendix Major,Tables,12 Heading 7,CenterHeadingNoNumber"/>
    <w:basedOn w:val="Normal"/>
    <w:next w:val="Normal"/>
    <w:link w:val="Heading7Char"/>
    <w:uiPriority w:val="9"/>
    <w:unhideWhenUsed/>
    <w:qFormat/>
    <w:rsid w:val="00A232C5"/>
    <w:pPr>
      <w:spacing w:before="300" w:after="0" w:line="240" w:lineRule="auto"/>
      <w:ind w:left="0"/>
      <w:outlineLvl w:val="6"/>
    </w:pPr>
    <w:rPr>
      <w:rFonts w:eastAsia="Times New Roman"/>
      <w:caps/>
      <w:color w:val="D27600"/>
      <w:spacing w:val="10"/>
    </w:rPr>
  </w:style>
  <w:style w:type="paragraph" w:styleId="Heading8">
    <w:name w:val="heading 8"/>
    <w:aliases w:val="8,Legal Level 1.1.1.,No num/gap,H8,Appendix Minor,PA Appendix Minor,12 Heading 8,NoNumber,h8,RFI H3 (A),No num/gap1,12 Heading 81,Überschrift 88"/>
    <w:basedOn w:val="Normal"/>
    <w:next w:val="Normal"/>
    <w:link w:val="Heading8Char"/>
    <w:uiPriority w:val="9"/>
    <w:unhideWhenUsed/>
    <w:qFormat/>
    <w:rsid w:val="00A232C5"/>
    <w:pPr>
      <w:spacing w:before="300" w:after="0" w:line="240" w:lineRule="auto"/>
      <w:ind w:left="0"/>
      <w:outlineLvl w:val="7"/>
    </w:pPr>
    <w:rPr>
      <w:rFonts w:eastAsia="Times New Roman"/>
      <w:caps/>
      <w:spacing w:val="10"/>
      <w:sz w:val="18"/>
      <w:szCs w:val="18"/>
    </w:rPr>
  </w:style>
  <w:style w:type="paragraph" w:styleId="Heading9">
    <w:name w:val="heading 9"/>
    <w:aliases w:val="9,Titre 10,Code eg's,H9,Attachment,oHeading 9,appendix,12 Heading 9,Reference,h9"/>
    <w:basedOn w:val="Normal"/>
    <w:next w:val="Normal"/>
    <w:link w:val="Heading9Char"/>
    <w:uiPriority w:val="9"/>
    <w:unhideWhenUsed/>
    <w:qFormat/>
    <w:rsid w:val="00A232C5"/>
    <w:pPr>
      <w:spacing w:before="300" w:after="0" w:line="240" w:lineRule="auto"/>
      <w:ind w:left="0"/>
      <w:outlineLvl w:val="8"/>
    </w:pPr>
    <w:rPr>
      <w:rFonts w:eastAsia="Times New Roman"/>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B1BE8"/>
    <w:rPr>
      <w:rFonts w:eastAsia="Times New Roman"/>
      <w:b/>
      <w:bCs/>
      <w:caps/>
      <w:color w:val="F47421"/>
      <w:spacing w:val="15"/>
      <w:sz w:val="28"/>
      <w:shd w:val="clear" w:color="auto" w:fill="FFFFFF"/>
    </w:rPr>
  </w:style>
  <w:style w:type="character" w:customStyle="1" w:styleId="Heading2Char">
    <w:name w:val="Heading 2 Char"/>
    <w:link w:val="Heading2"/>
    <w:uiPriority w:val="9"/>
    <w:rsid w:val="0043355D"/>
    <w:rPr>
      <w:rFonts w:eastAsia="Times New Roman"/>
      <w:caps/>
      <w:color w:val="000000"/>
      <w:spacing w:val="15"/>
      <w:shd w:val="clear" w:color="auto" w:fill="F2F2F2"/>
    </w:rPr>
  </w:style>
  <w:style w:type="character" w:customStyle="1" w:styleId="Heading3Char">
    <w:name w:val="Heading 3 Char"/>
    <w:link w:val="Heading3"/>
    <w:uiPriority w:val="9"/>
    <w:rsid w:val="0043355D"/>
    <w:rPr>
      <w:rFonts w:eastAsia="Times New Roman"/>
      <w:caps/>
      <w:color w:val="F47421"/>
      <w:spacing w:val="15"/>
    </w:rPr>
  </w:style>
  <w:style w:type="character" w:customStyle="1" w:styleId="Heading4Char">
    <w:name w:val="Heading 4 Char"/>
    <w:link w:val="Heading4"/>
    <w:uiPriority w:val="9"/>
    <w:rsid w:val="00A232C5"/>
    <w:rPr>
      <w:rFonts w:eastAsia="Times New Roman"/>
      <w:caps/>
      <w:color w:val="F47421"/>
      <w:spacing w:val="10"/>
    </w:rPr>
  </w:style>
  <w:style w:type="character" w:customStyle="1" w:styleId="Heading5Char">
    <w:name w:val="Heading 5 Char"/>
    <w:link w:val="Heading5"/>
    <w:uiPriority w:val="9"/>
    <w:rsid w:val="00E645B1"/>
    <w:rPr>
      <w:rFonts w:eastAsia="Times New Roman"/>
      <w:caps/>
      <w:color w:val="F47421"/>
      <w:spacing w:val="10"/>
    </w:rPr>
  </w:style>
  <w:style w:type="character" w:customStyle="1" w:styleId="Heading6Char">
    <w:name w:val="Heading 6 Char"/>
    <w:aliases w:val="6 Char,H6 Char,Appendix A Char,Sub-bullet point Char,Legal Level 1. Char,DO NOT USE_h6 Char,h6 Char,Third Subheading Char,Appendix Char,sub-dash Char,sd Char,Numbered - 6 Char,PA Appendix Char,Heading 6  Appendix Y &amp; Z Char,H22 Char"/>
    <w:link w:val="Heading6"/>
    <w:uiPriority w:val="9"/>
    <w:rsid w:val="00A232C5"/>
    <w:rPr>
      <w:rFonts w:eastAsia="Times New Roman"/>
      <w:caps/>
      <w:color w:val="D27600"/>
      <w:spacing w:val="10"/>
    </w:rPr>
  </w:style>
  <w:style w:type="character" w:customStyle="1" w:styleId="Heading7Char">
    <w:name w:val="Heading 7 Char"/>
    <w:aliases w:val="7 Char,h7 Char,First Subheading Char,Heading 7 - Appendix A Char,Heading 7 - Appendix Char,Legal Level 1.1. Char,Para no numbering Char,H7 Char,Side Caption Char,Appendix Major Char,PA Appendix Major Char,Tables Char,12 Heading 7 Char"/>
    <w:link w:val="Heading7"/>
    <w:uiPriority w:val="9"/>
    <w:semiHidden/>
    <w:rsid w:val="00A232C5"/>
    <w:rPr>
      <w:rFonts w:eastAsia="Times New Roman"/>
      <w:caps/>
      <w:color w:val="D27600"/>
      <w:spacing w:val="10"/>
    </w:rPr>
  </w:style>
  <w:style w:type="character" w:customStyle="1" w:styleId="Heading8Char">
    <w:name w:val="Heading 8 Char"/>
    <w:aliases w:val="8 Char,Legal Level 1.1.1. Char,No num/gap Char,H8 Char,Appendix Minor Char,PA Appendix Minor Char,12 Heading 8 Char,NoNumber Char,h8 Char,RFI H3 (A) Char,No num/gap1 Char,12 Heading 81 Char,Überschrift 88 Char"/>
    <w:link w:val="Heading8"/>
    <w:uiPriority w:val="9"/>
    <w:semiHidden/>
    <w:rsid w:val="00A232C5"/>
    <w:rPr>
      <w:rFonts w:eastAsia="Times New Roman"/>
      <w:caps/>
      <w:spacing w:val="10"/>
      <w:sz w:val="18"/>
      <w:szCs w:val="18"/>
    </w:rPr>
  </w:style>
  <w:style w:type="character" w:customStyle="1" w:styleId="Heading9Char">
    <w:name w:val="Heading 9 Char"/>
    <w:aliases w:val="9 Char,Titre 10 Char,Code eg's Char,H9 Char,Attachment Char,oHeading 9 Char,appendix Char,12 Heading 9 Char,Reference Char,h9 Char"/>
    <w:link w:val="Heading9"/>
    <w:uiPriority w:val="9"/>
    <w:semiHidden/>
    <w:rsid w:val="00A232C5"/>
    <w:rPr>
      <w:rFonts w:eastAsia="Times New Roman"/>
      <w:i/>
      <w:caps/>
      <w:spacing w:val="10"/>
      <w:sz w:val="18"/>
      <w:szCs w:val="18"/>
    </w:rPr>
  </w:style>
  <w:style w:type="paragraph" w:styleId="Header">
    <w:name w:val="header"/>
    <w:basedOn w:val="Normal"/>
    <w:link w:val="HeaderChar"/>
    <w:uiPriority w:val="99"/>
    <w:unhideWhenUsed/>
    <w:rsid w:val="00A232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2C5"/>
  </w:style>
  <w:style w:type="paragraph" w:styleId="Footer">
    <w:name w:val="footer"/>
    <w:basedOn w:val="Normal"/>
    <w:link w:val="FooterChar"/>
    <w:uiPriority w:val="99"/>
    <w:unhideWhenUsed/>
    <w:rsid w:val="00A232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32C5"/>
  </w:style>
  <w:style w:type="paragraph" w:styleId="NormalWeb">
    <w:name w:val="Normal (Web)"/>
    <w:basedOn w:val="Normal"/>
    <w:uiPriority w:val="99"/>
    <w:unhideWhenUsed/>
    <w:rsid w:val="00A232C5"/>
    <w:pPr>
      <w:spacing w:before="100" w:beforeAutospacing="1" w:after="100" w:afterAutospacing="1" w:line="240" w:lineRule="auto"/>
    </w:pPr>
    <w:rPr>
      <w:rFonts w:ascii="Times New Roman" w:eastAsia="Times New Roman" w:hAnsi="Times New Roman"/>
      <w:sz w:val="24"/>
      <w:szCs w:val="24"/>
    </w:rPr>
  </w:style>
  <w:style w:type="table" w:styleId="TableGrid">
    <w:name w:val="Table Grid"/>
    <w:basedOn w:val="TableNormal"/>
    <w:uiPriority w:val="59"/>
    <w:rsid w:val="00A232C5"/>
    <w:pPr>
      <w:spacing w:before="20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 1,List Paragraph1,List Paragraph Char Char,b1,Normal Sentence,List Paragraph11,List Paragraph2,Number_1,new,SGLText List Paragraph,Colorful List - Accent 11,ListPar1,Bullet List,FooterText,numbered,Paragraphe de liste,Body Bullet,R"/>
    <w:basedOn w:val="Normal"/>
    <w:link w:val="ListParagraphChar"/>
    <w:uiPriority w:val="34"/>
    <w:qFormat/>
    <w:rsid w:val="00A232C5"/>
    <w:pPr>
      <w:spacing w:after="0" w:line="240" w:lineRule="auto"/>
      <w:contextualSpacing/>
    </w:pPr>
    <w:rPr>
      <w:rFonts w:eastAsia="Times New Roman"/>
      <w:sz w:val="20"/>
      <w:szCs w:val="20"/>
    </w:rPr>
  </w:style>
  <w:style w:type="character" w:customStyle="1" w:styleId="ListParagraphChar">
    <w:name w:val="List Paragraph Char"/>
    <w:aliases w:val="Bullet 1 Char,List Paragraph1 Char,List Paragraph Char Char Char,b1 Char,Normal Sentence Char,List Paragraph11 Char,List Paragraph2 Char,Number_1 Char,new Char,SGLText List Paragraph Char,Colorful List - Accent 11 Char,ListPar1 Char"/>
    <w:link w:val="ListParagraph"/>
    <w:uiPriority w:val="34"/>
    <w:qFormat/>
    <w:locked/>
    <w:rsid w:val="00FB1BE8"/>
    <w:rPr>
      <w:rFonts w:eastAsia="Times New Roman"/>
      <w:sz w:val="20"/>
      <w:szCs w:val="20"/>
    </w:rPr>
  </w:style>
  <w:style w:type="paragraph" w:styleId="BodyText">
    <w:name w:val="Body Text"/>
    <w:link w:val="BodyTextChar"/>
    <w:rsid w:val="00A43510"/>
    <w:pPr>
      <w:spacing w:before="120" w:after="200" w:line="280" w:lineRule="atLeast"/>
    </w:pPr>
    <w:rPr>
      <w:rFonts w:eastAsia="Times New Roman"/>
      <w:color w:val="000000"/>
    </w:rPr>
  </w:style>
  <w:style w:type="character" w:customStyle="1" w:styleId="BodyTextChar">
    <w:name w:val="Body Text Char"/>
    <w:link w:val="BodyText"/>
    <w:rsid w:val="00A43510"/>
    <w:rPr>
      <w:rFonts w:eastAsia="Times New Roman"/>
      <w:color w:val="000000"/>
      <w:sz w:val="20"/>
      <w:szCs w:val="20"/>
    </w:rPr>
  </w:style>
  <w:style w:type="paragraph" w:styleId="BalloonText">
    <w:name w:val="Balloon Text"/>
    <w:basedOn w:val="Normal"/>
    <w:link w:val="BalloonTextChar"/>
    <w:uiPriority w:val="99"/>
    <w:semiHidden/>
    <w:unhideWhenUsed/>
    <w:rsid w:val="00A232C5"/>
    <w:pPr>
      <w:spacing w:after="0" w:line="240" w:lineRule="auto"/>
    </w:pPr>
    <w:rPr>
      <w:rFonts w:ascii="Tahoma" w:eastAsia="Times New Roman" w:hAnsi="Tahoma" w:cs="Tahoma"/>
      <w:sz w:val="16"/>
      <w:szCs w:val="16"/>
    </w:rPr>
  </w:style>
  <w:style w:type="character" w:customStyle="1" w:styleId="BalloonTextChar">
    <w:name w:val="Balloon Text Char"/>
    <w:link w:val="BalloonText"/>
    <w:uiPriority w:val="99"/>
    <w:semiHidden/>
    <w:rsid w:val="00A232C5"/>
    <w:rPr>
      <w:rFonts w:ascii="Tahoma" w:eastAsia="Times New Roman" w:hAnsi="Tahoma" w:cs="Tahoma"/>
      <w:sz w:val="16"/>
      <w:szCs w:val="16"/>
    </w:rPr>
  </w:style>
  <w:style w:type="paragraph" w:styleId="FootnoteText">
    <w:name w:val="footnote text"/>
    <w:basedOn w:val="Normal"/>
    <w:link w:val="FootnoteTextChar"/>
    <w:uiPriority w:val="99"/>
    <w:semiHidden/>
    <w:unhideWhenUsed/>
    <w:rsid w:val="00A232C5"/>
    <w:pPr>
      <w:spacing w:after="0" w:line="240" w:lineRule="auto"/>
    </w:pPr>
    <w:rPr>
      <w:rFonts w:eastAsia="Times New Roman"/>
      <w:sz w:val="20"/>
      <w:szCs w:val="20"/>
    </w:rPr>
  </w:style>
  <w:style w:type="character" w:customStyle="1" w:styleId="FootnoteTextChar">
    <w:name w:val="Footnote Text Char"/>
    <w:link w:val="FootnoteText"/>
    <w:uiPriority w:val="99"/>
    <w:semiHidden/>
    <w:rsid w:val="00A232C5"/>
    <w:rPr>
      <w:rFonts w:eastAsia="Times New Roman"/>
      <w:sz w:val="20"/>
      <w:szCs w:val="20"/>
    </w:rPr>
  </w:style>
  <w:style w:type="character" w:styleId="FootnoteReference">
    <w:name w:val="footnote reference"/>
    <w:uiPriority w:val="99"/>
    <w:semiHidden/>
    <w:unhideWhenUsed/>
    <w:rsid w:val="00A232C5"/>
    <w:rPr>
      <w:vertAlign w:val="superscript"/>
    </w:rPr>
  </w:style>
  <w:style w:type="character" w:styleId="Hyperlink">
    <w:name w:val="Hyperlink"/>
    <w:uiPriority w:val="99"/>
    <w:unhideWhenUsed/>
    <w:rsid w:val="00A232C5"/>
    <w:rPr>
      <w:rFonts w:ascii="Calibri" w:hAnsi="Calibri" w:cs="Times New Roman" w:hint="default"/>
      <w:color w:val="0000FF"/>
      <w:u w:val="single"/>
    </w:rPr>
  </w:style>
  <w:style w:type="character" w:styleId="Emphasis">
    <w:name w:val="Emphasis"/>
    <w:uiPriority w:val="20"/>
    <w:qFormat/>
    <w:rsid w:val="00A232C5"/>
    <w:rPr>
      <w:caps/>
      <w:color w:val="8B4E00"/>
      <w:spacing w:val="5"/>
    </w:rPr>
  </w:style>
  <w:style w:type="paragraph" w:styleId="List">
    <w:name w:val="List"/>
    <w:basedOn w:val="Normal"/>
    <w:uiPriority w:val="99"/>
    <w:semiHidden/>
    <w:unhideWhenUsed/>
    <w:rsid w:val="00A232C5"/>
    <w:pPr>
      <w:spacing w:after="0" w:line="240" w:lineRule="auto"/>
      <w:ind w:left="360" w:hanging="360"/>
    </w:pPr>
    <w:rPr>
      <w:rFonts w:eastAsia="Times New Roman"/>
      <w:sz w:val="20"/>
      <w:szCs w:val="20"/>
    </w:rPr>
  </w:style>
  <w:style w:type="character" w:customStyle="1" w:styleId="ft">
    <w:name w:val="ft"/>
    <w:rsid w:val="00A232C5"/>
    <w:rPr>
      <w:rFonts w:ascii="Times New Roman" w:hAnsi="Times New Roman" w:cs="Times New Roman" w:hint="default"/>
    </w:rPr>
  </w:style>
  <w:style w:type="character" w:styleId="CommentReference">
    <w:name w:val="annotation reference"/>
    <w:uiPriority w:val="99"/>
    <w:semiHidden/>
    <w:unhideWhenUsed/>
    <w:rsid w:val="00A232C5"/>
    <w:rPr>
      <w:sz w:val="16"/>
      <w:szCs w:val="16"/>
    </w:rPr>
  </w:style>
  <w:style w:type="paragraph" w:styleId="CommentText">
    <w:name w:val="annotation text"/>
    <w:basedOn w:val="Normal"/>
    <w:link w:val="CommentTextChar"/>
    <w:uiPriority w:val="99"/>
    <w:unhideWhenUsed/>
    <w:rsid w:val="00A232C5"/>
    <w:pPr>
      <w:spacing w:after="0" w:line="240" w:lineRule="auto"/>
    </w:pPr>
    <w:rPr>
      <w:rFonts w:eastAsia="Times New Roman"/>
      <w:sz w:val="20"/>
      <w:szCs w:val="20"/>
    </w:rPr>
  </w:style>
  <w:style w:type="character" w:customStyle="1" w:styleId="CommentTextChar">
    <w:name w:val="Comment Text Char"/>
    <w:link w:val="CommentText"/>
    <w:uiPriority w:val="99"/>
    <w:rsid w:val="00A232C5"/>
    <w:rPr>
      <w:rFonts w:eastAsia="Times New Roman"/>
      <w:sz w:val="20"/>
      <w:szCs w:val="20"/>
    </w:rPr>
  </w:style>
  <w:style w:type="paragraph" w:styleId="CommentSubject">
    <w:name w:val="annotation subject"/>
    <w:basedOn w:val="CommentText"/>
    <w:next w:val="CommentText"/>
    <w:link w:val="CommentSubjectChar"/>
    <w:uiPriority w:val="99"/>
    <w:semiHidden/>
    <w:unhideWhenUsed/>
    <w:rsid w:val="00A232C5"/>
    <w:rPr>
      <w:b/>
      <w:bCs/>
    </w:rPr>
  </w:style>
  <w:style w:type="character" w:customStyle="1" w:styleId="CommentSubjectChar">
    <w:name w:val="Comment Subject Char"/>
    <w:link w:val="CommentSubject"/>
    <w:uiPriority w:val="99"/>
    <w:semiHidden/>
    <w:rsid w:val="00A232C5"/>
    <w:rPr>
      <w:rFonts w:eastAsia="Times New Roman"/>
      <w:b/>
      <w:bCs/>
      <w:sz w:val="20"/>
      <w:szCs w:val="20"/>
    </w:rPr>
  </w:style>
  <w:style w:type="paragraph" w:styleId="TOCHeading">
    <w:name w:val="TOC Heading"/>
    <w:basedOn w:val="Heading1"/>
    <w:next w:val="Normal"/>
    <w:uiPriority w:val="39"/>
    <w:unhideWhenUsed/>
    <w:qFormat/>
    <w:rsid w:val="00A232C5"/>
    <w:pPr>
      <w:outlineLvl w:val="9"/>
    </w:pPr>
    <w:rPr>
      <w:lang w:bidi="en-US"/>
    </w:rPr>
  </w:style>
  <w:style w:type="paragraph" w:styleId="TOC1">
    <w:name w:val="toc 1"/>
    <w:basedOn w:val="Normal"/>
    <w:next w:val="Normal"/>
    <w:autoRedefine/>
    <w:uiPriority w:val="39"/>
    <w:unhideWhenUsed/>
    <w:qFormat/>
    <w:rsid w:val="007C1CB2"/>
    <w:pPr>
      <w:tabs>
        <w:tab w:val="left" w:pos="426"/>
        <w:tab w:val="right" w:leader="dot" w:pos="9350"/>
      </w:tabs>
      <w:spacing w:before="160" w:after="80" w:line="240" w:lineRule="auto"/>
      <w:ind w:left="0" w:right="1440"/>
    </w:pPr>
    <w:rPr>
      <w:rFonts w:eastAsia="Times New Roman"/>
      <w:b/>
      <w:sz w:val="20"/>
      <w:szCs w:val="20"/>
    </w:rPr>
  </w:style>
  <w:style w:type="table" w:styleId="MediumShading2-Accent3">
    <w:name w:val="Medium Shading 2 Accent 3"/>
    <w:basedOn w:val="TableNormal"/>
    <w:uiPriority w:val="64"/>
    <w:rsid w:val="00A232C5"/>
    <w:pPr>
      <w:spacing w:before="200"/>
    </w:pPr>
    <w:rPr>
      <w:rFonts w:eastAsia="Times New Roma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2430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E24301"/>
      </w:tcPr>
    </w:tblStylePr>
    <w:tblStylePr w:type="lastCol">
      <w:rPr>
        <w:b/>
        <w:bCs/>
        <w:color w:val="FFFFFF"/>
      </w:rPr>
      <w:tblPr/>
      <w:tcPr>
        <w:tcBorders>
          <w:left w:val="nil"/>
          <w:right w:val="nil"/>
          <w:insideH w:val="nil"/>
          <w:insideV w:val="nil"/>
        </w:tcBorders>
        <w:shd w:val="clear" w:color="auto" w:fill="E2430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ft-9">
    <w:name w:val="ft-9"/>
    <w:basedOn w:val="Normal"/>
    <w:rsid w:val="00A232C5"/>
    <w:pPr>
      <w:spacing w:before="100" w:beforeAutospacing="1" w:after="100" w:afterAutospacing="1" w:line="240" w:lineRule="auto"/>
    </w:pPr>
    <w:rPr>
      <w:rFonts w:ascii="Arial" w:eastAsia="Times New Roman" w:hAnsi="Arial" w:cs="Arial"/>
      <w:color w:val="000000"/>
      <w:sz w:val="25"/>
      <w:szCs w:val="25"/>
      <w:lang w:eastAsia="fr-BE"/>
    </w:rPr>
  </w:style>
  <w:style w:type="paragraph" w:styleId="Revision">
    <w:name w:val="Revision"/>
    <w:hidden/>
    <w:uiPriority w:val="99"/>
    <w:semiHidden/>
    <w:rsid w:val="00A232C5"/>
    <w:pPr>
      <w:spacing w:before="200"/>
    </w:pPr>
    <w:rPr>
      <w:rFonts w:eastAsia="Times New Roman"/>
      <w:sz w:val="22"/>
      <w:szCs w:val="22"/>
    </w:rPr>
  </w:style>
  <w:style w:type="table" w:styleId="MediumShading1-Accent3">
    <w:name w:val="Medium Shading 1 Accent 3"/>
    <w:basedOn w:val="TableNormal"/>
    <w:uiPriority w:val="63"/>
    <w:rsid w:val="00A232C5"/>
    <w:pPr>
      <w:spacing w:before="200"/>
    </w:pPr>
    <w:rPr>
      <w:rFonts w:eastAsia="Times New Roman"/>
    </w:rPr>
    <w:tblPr>
      <w:tblStyleRowBandSize w:val="1"/>
      <w:tblStyleColBandSize w:val="1"/>
      <w:tblBorders>
        <w:top w:val="single" w:sz="8" w:space="0" w:color="FE682B"/>
        <w:left w:val="single" w:sz="8" w:space="0" w:color="FE682B"/>
        <w:bottom w:val="single" w:sz="8" w:space="0" w:color="FE682B"/>
        <w:right w:val="single" w:sz="8" w:space="0" w:color="FE682B"/>
        <w:insideH w:val="single" w:sz="8" w:space="0" w:color="FE682B"/>
      </w:tblBorders>
    </w:tblPr>
    <w:tblStylePr w:type="firstRow">
      <w:pPr>
        <w:spacing w:before="0" w:after="0" w:line="240" w:lineRule="auto"/>
      </w:pPr>
      <w:rPr>
        <w:b/>
        <w:bCs/>
        <w:color w:val="FFFFFF"/>
      </w:rPr>
      <w:tblPr/>
      <w:tcPr>
        <w:tcBorders>
          <w:top w:val="single" w:sz="8" w:space="0" w:color="FE682B"/>
          <w:left w:val="single" w:sz="8" w:space="0" w:color="FE682B"/>
          <w:bottom w:val="single" w:sz="8" w:space="0" w:color="FE682B"/>
          <w:right w:val="single" w:sz="8" w:space="0" w:color="FE682B"/>
          <w:insideH w:val="nil"/>
          <w:insideV w:val="nil"/>
        </w:tcBorders>
        <w:shd w:val="clear" w:color="auto" w:fill="E24301"/>
      </w:tcPr>
    </w:tblStylePr>
    <w:tblStylePr w:type="lastRow">
      <w:pPr>
        <w:spacing w:before="0" w:after="0" w:line="240" w:lineRule="auto"/>
      </w:pPr>
      <w:rPr>
        <w:b/>
        <w:bCs/>
      </w:rPr>
      <w:tblPr/>
      <w:tcPr>
        <w:tcBorders>
          <w:top w:val="double" w:sz="6" w:space="0" w:color="FE682B"/>
          <w:left w:val="single" w:sz="8" w:space="0" w:color="FE682B"/>
          <w:bottom w:val="single" w:sz="8" w:space="0" w:color="FE682B"/>
          <w:right w:val="single" w:sz="8" w:space="0" w:color="FE682B"/>
          <w:insideH w:val="nil"/>
          <w:insideV w:val="nil"/>
        </w:tcBorders>
      </w:tcPr>
    </w:tblStylePr>
    <w:tblStylePr w:type="firstCol">
      <w:rPr>
        <w:b/>
        <w:bCs/>
      </w:rPr>
    </w:tblStylePr>
    <w:tblStylePr w:type="lastCol">
      <w:rPr>
        <w:b/>
        <w:bCs/>
      </w:rPr>
    </w:tblStylePr>
    <w:tblStylePr w:type="band1Vert">
      <w:tblPr/>
      <w:tcPr>
        <w:shd w:val="clear" w:color="auto" w:fill="FECDB9"/>
      </w:tcPr>
    </w:tblStylePr>
    <w:tblStylePr w:type="band1Horz">
      <w:tblPr/>
      <w:tcPr>
        <w:tcBorders>
          <w:insideH w:val="nil"/>
          <w:insideV w:val="nil"/>
        </w:tcBorders>
        <w:shd w:val="clear" w:color="auto" w:fill="FECDB9"/>
      </w:tcPr>
    </w:tblStylePr>
    <w:tblStylePr w:type="band2Horz">
      <w:tblPr/>
      <w:tcPr>
        <w:tcBorders>
          <w:insideH w:val="nil"/>
          <w:insideV w:val="nil"/>
        </w:tcBorders>
      </w:tcPr>
    </w:tblStylePr>
  </w:style>
  <w:style w:type="paragraph" w:styleId="TOC2">
    <w:name w:val="toc 2"/>
    <w:basedOn w:val="Normal"/>
    <w:next w:val="Normal"/>
    <w:autoRedefine/>
    <w:uiPriority w:val="39"/>
    <w:unhideWhenUsed/>
    <w:qFormat/>
    <w:rsid w:val="00DF0EAD"/>
    <w:pPr>
      <w:tabs>
        <w:tab w:val="left" w:pos="900"/>
        <w:tab w:val="right" w:leader="dot" w:pos="9350"/>
      </w:tabs>
      <w:spacing w:after="100" w:line="240" w:lineRule="auto"/>
      <w:ind w:left="446" w:right="1440"/>
    </w:pPr>
    <w:rPr>
      <w:rFonts w:eastAsia="Times New Roman"/>
      <w:noProof/>
      <w:sz w:val="20"/>
      <w:szCs w:val="20"/>
    </w:rPr>
  </w:style>
  <w:style w:type="paragraph" w:styleId="TOC3">
    <w:name w:val="toc 3"/>
    <w:basedOn w:val="Normal"/>
    <w:next w:val="Normal"/>
    <w:autoRedefine/>
    <w:uiPriority w:val="39"/>
    <w:unhideWhenUsed/>
    <w:qFormat/>
    <w:rsid w:val="007C1CB2"/>
    <w:pPr>
      <w:tabs>
        <w:tab w:val="left" w:pos="1100"/>
        <w:tab w:val="right" w:leader="dot" w:pos="9356"/>
      </w:tabs>
      <w:spacing w:after="100" w:line="240" w:lineRule="auto"/>
      <w:ind w:left="446" w:right="1440"/>
    </w:pPr>
    <w:rPr>
      <w:rFonts w:eastAsia="Times New Roman"/>
      <w:sz w:val="20"/>
      <w:szCs w:val="20"/>
    </w:rPr>
  </w:style>
  <w:style w:type="character" w:styleId="FollowedHyperlink">
    <w:name w:val="FollowedHyperlink"/>
    <w:uiPriority w:val="99"/>
    <w:semiHidden/>
    <w:unhideWhenUsed/>
    <w:rsid w:val="00A232C5"/>
    <w:rPr>
      <w:color w:val="954F72"/>
      <w:u w:val="single"/>
    </w:rPr>
  </w:style>
  <w:style w:type="paragraph" w:styleId="Caption">
    <w:name w:val="caption"/>
    <w:basedOn w:val="Normal"/>
    <w:next w:val="Normal"/>
    <w:uiPriority w:val="99"/>
    <w:unhideWhenUsed/>
    <w:qFormat/>
    <w:rsid w:val="00A232C5"/>
    <w:pPr>
      <w:spacing w:before="80" w:after="80" w:line="240" w:lineRule="auto"/>
    </w:pPr>
    <w:rPr>
      <w:rFonts w:eastAsia="Times New Roman"/>
      <w:b/>
      <w:bCs/>
      <w:i/>
      <w:sz w:val="18"/>
      <w:szCs w:val="16"/>
    </w:rPr>
  </w:style>
  <w:style w:type="paragraph" w:styleId="Title">
    <w:name w:val="Title"/>
    <w:basedOn w:val="Normal"/>
    <w:next w:val="Normal"/>
    <w:link w:val="TitleChar"/>
    <w:uiPriority w:val="10"/>
    <w:qFormat/>
    <w:rsid w:val="00A232C5"/>
    <w:pPr>
      <w:spacing w:before="720" w:after="0" w:line="240" w:lineRule="auto"/>
    </w:pPr>
    <w:rPr>
      <w:rFonts w:eastAsia="Times New Roman"/>
      <w:caps/>
      <w:color w:val="FF9C1A"/>
      <w:spacing w:val="10"/>
      <w:kern w:val="28"/>
      <w:sz w:val="52"/>
      <w:szCs w:val="52"/>
    </w:rPr>
  </w:style>
  <w:style w:type="character" w:customStyle="1" w:styleId="TitleChar">
    <w:name w:val="Title Char"/>
    <w:link w:val="Title"/>
    <w:uiPriority w:val="10"/>
    <w:rsid w:val="00A232C5"/>
    <w:rPr>
      <w:rFonts w:eastAsia="Times New Roman"/>
      <w:caps/>
      <w:color w:val="FF9C1A"/>
      <w:spacing w:val="10"/>
      <w:kern w:val="28"/>
      <w:sz w:val="52"/>
      <w:szCs w:val="52"/>
    </w:rPr>
  </w:style>
  <w:style w:type="paragraph" w:styleId="Subtitle">
    <w:name w:val="Subtitle"/>
    <w:basedOn w:val="Normal"/>
    <w:next w:val="Normal"/>
    <w:link w:val="SubtitleChar"/>
    <w:uiPriority w:val="11"/>
    <w:qFormat/>
    <w:rsid w:val="00A232C5"/>
    <w:pPr>
      <w:spacing w:after="1000" w:line="240" w:lineRule="auto"/>
    </w:pPr>
    <w:rPr>
      <w:rFonts w:eastAsia="Times New Roman"/>
      <w:caps/>
      <w:color w:val="595959"/>
      <w:spacing w:val="10"/>
      <w:sz w:val="24"/>
      <w:szCs w:val="24"/>
    </w:rPr>
  </w:style>
  <w:style w:type="character" w:customStyle="1" w:styleId="SubtitleChar">
    <w:name w:val="Subtitle Char"/>
    <w:link w:val="Subtitle"/>
    <w:uiPriority w:val="11"/>
    <w:rsid w:val="00A232C5"/>
    <w:rPr>
      <w:rFonts w:eastAsia="Times New Roman"/>
      <w:caps/>
      <w:color w:val="595959"/>
      <w:spacing w:val="10"/>
      <w:sz w:val="24"/>
      <w:szCs w:val="24"/>
    </w:rPr>
  </w:style>
  <w:style w:type="character" w:styleId="Strong">
    <w:name w:val="Strong"/>
    <w:uiPriority w:val="22"/>
    <w:qFormat/>
    <w:rsid w:val="00A232C5"/>
    <w:rPr>
      <w:b/>
      <w:bCs/>
    </w:rPr>
  </w:style>
  <w:style w:type="paragraph" w:styleId="NoSpacing">
    <w:name w:val="No Spacing"/>
    <w:basedOn w:val="Normal"/>
    <w:link w:val="NoSpacingChar"/>
    <w:uiPriority w:val="1"/>
    <w:qFormat/>
    <w:rsid w:val="00A232C5"/>
    <w:pPr>
      <w:spacing w:after="0" w:line="240" w:lineRule="auto"/>
    </w:pPr>
    <w:rPr>
      <w:rFonts w:eastAsia="Times New Roman"/>
      <w:sz w:val="20"/>
      <w:szCs w:val="20"/>
    </w:rPr>
  </w:style>
  <w:style w:type="character" w:customStyle="1" w:styleId="NoSpacingChar">
    <w:name w:val="No Spacing Char"/>
    <w:link w:val="NoSpacing"/>
    <w:uiPriority w:val="1"/>
    <w:rsid w:val="00A232C5"/>
    <w:rPr>
      <w:rFonts w:eastAsia="Times New Roman"/>
      <w:sz w:val="20"/>
      <w:szCs w:val="20"/>
    </w:rPr>
  </w:style>
  <w:style w:type="paragraph" w:styleId="Quote">
    <w:name w:val="Quote"/>
    <w:basedOn w:val="Normal"/>
    <w:next w:val="Normal"/>
    <w:link w:val="QuoteChar"/>
    <w:uiPriority w:val="29"/>
    <w:qFormat/>
    <w:rsid w:val="00A232C5"/>
    <w:pPr>
      <w:spacing w:after="0" w:line="240" w:lineRule="auto"/>
    </w:pPr>
    <w:rPr>
      <w:rFonts w:eastAsia="Times New Roman"/>
      <w:i/>
      <w:iCs/>
      <w:sz w:val="20"/>
      <w:szCs w:val="20"/>
    </w:rPr>
  </w:style>
  <w:style w:type="character" w:customStyle="1" w:styleId="QuoteChar">
    <w:name w:val="Quote Char"/>
    <w:link w:val="Quote"/>
    <w:uiPriority w:val="29"/>
    <w:rsid w:val="00A232C5"/>
    <w:rPr>
      <w:rFonts w:eastAsia="Times New Roman"/>
      <w:i/>
      <w:iCs/>
      <w:sz w:val="20"/>
      <w:szCs w:val="20"/>
    </w:rPr>
  </w:style>
  <w:style w:type="paragraph" w:styleId="IntenseQuote">
    <w:name w:val="Intense Quote"/>
    <w:basedOn w:val="Normal"/>
    <w:next w:val="Normal"/>
    <w:link w:val="IntenseQuoteChar"/>
    <w:uiPriority w:val="30"/>
    <w:qFormat/>
    <w:rsid w:val="00A232C5"/>
    <w:pPr>
      <w:pBdr>
        <w:top w:val="single" w:sz="4" w:space="10" w:color="FF9C1A"/>
        <w:left w:val="single" w:sz="4" w:space="10" w:color="FF9C1A"/>
      </w:pBdr>
      <w:spacing w:after="0" w:line="240" w:lineRule="auto"/>
      <w:ind w:left="1296" w:right="1152"/>
      <w:jc w:val="both"/>
    </w:pPr>
    <w:rPr>
      <w:rFonts w:eastAsia="Times New Roman"/>
      <w:i/>
      <w:iCs/>
      <w:color w:val="FF9C1A"/>
      <w:sz w:val="20"/>
      <w:szCs w:val="20"/>
    </w:rPr>
  </w:style>
  <w:style w:type="character" w:customStyle="1" w:styleId="IntenseQuoteChar">
    <w:name w:val="Intense Quote Char"/>
    <w:link w:val="IntenseQuote"/>
    <w:uiPriority w:val="30"/>
    <w:rsid w:val="00A232C5"/>
    <w:rPr>
      <w:rFonts w:eastAsia="Times New Roman"/>
      <w:i/>
      <w:iCs/>
      <w:color w:val="FF9C1A"/>
      <w:sz w:val="20"/>
      <w:szCs w:val="20"/>
    </w:rPr>
  </w:style>
  <w:style w:type="character" w:styleId="SubtleEmphasis">
    <w:name w:val="Subtle Emphasis"/>
    <w:uiPriority w:val="19"/>
    <w:qFormat/>
    <w:rsid w:val="00A232C5"/>
    <w:rPr>
      <w:i/>
      <w:iCs/>
      <w:color w:val="8B4E00"/>
    </w:rPr>
  </w:style>
  <w:style w:type="character" w:styleId="IntenseEmphasis">
    <w:name w:val="Intense Emphasis"/>
    <w:uiPriority w:val="21"/>
    <w:qFormat/>
    <w:rsid w:val="00A232C5"/>
    <w:rPr>
      <w:b/>
      <w:bCs/>
      <w:caps/>
      <w:color w:val="8B4E00"/>
      <w:spacing w:val="10"/>
    </w:rPr>
  </w:style>
  <w:style w:type="character" w:styleId="SubtleReference">
    <w:name w:val="Subtle Reference"/>
    <w:uiPriority w:val="31"/>
    <w:qFormat/>
    <w:rsid w:val="00A232C5"/>
    <w:rPr>
      <w:b/>
      <w:bCs/>
      <w:color w:val="FF9C1A"/>
    </w:rPr>
  </w:style>
  <w:style w:type="character" w:styleId="IntenseReference">
    <w:name w:val="Intense Reference"/>
    <w:uiPriority w:val="32"/>
    <w:qFormat/>
    <w:rsid w:val="00A232C5"/>
    <w:rPr>
      <w:b/>
      <w:bCs/>
      <w:i/>
      <w:iCs/>
      <w:caps/>
      <w:color w:val="FF9C1A"/>
    </w:rPr>
  </w:style>
  <w:style w:type="character" w:styleId="BookTitle">
    <w:name w:val="Book Title"/>
    <w:uiPriority w:val="33"/>
    <w:qFormat/>
    <w:rsid w:val="00A232C5"/>
    <w:rPr>
      <w:b/>
      <w:bCs/>
      <w:i/>
      <w:iCs/>
      <w:spacing w:val="9"/>
    </w:rPr>
  </w:style>
  <w:style w:type="table" w:styleId="LightList-Accent1">
    <w:name w:val="Light List Accent 1"/>
    <w:basedOn w:val="TableNormal"/>
    <w:uiPriority w:val="61"/>
    <w:rsid w:val="00A232C5"/>
    <w:rPr>
      <w:rFonts w:eastAsia="Times New Roman"/>
    </w:rPr>
    <w:tblPr>
      <w:tblStyleRowBandSize w:val="1"/>
      <w:tblStyleColBandSize w:val="1"/>
      <w:tblBorders>
        <w:top w:val="single" w:sz="8" w:space="0" w:color="FF9C1A"/>
        <w:left w:val="single" w:sz="8" w:space="0" w:color="FF9C1A"/>
        <w:bottom w:val="single" w:sz="8" w:space="0" w:color="FF9C1A"/>
        <w:right w:val="single" w:sz="8" w:space="0" w:color="FF9C1A"/>
      </w:tblBorders>
    </w:tblPr>
    <w:tblStylePr w:type="firstRow">
      <w:pPr>
        <w:spacing w:before="0" w:after="0" w:line="240" w:lineRule="auto"/>
      </w:pPr>
      <w:rPr>
        <w:b/>
        <w:bCs/>
        <w:color w:val="FFFFFF"/>
      </w:rPr>
      <w:tblPr/>
      <w:tcPr>
        <w:shd w:val="clear" w:color="auto" w:fill="FF9C1A"/>
      </w:tcPr>
    </w:tblStylePr>
    <w:tblStylePr w:type="lastRow">
      <w:pPr>
        <w:spacing w:before="0" w:after="0" w:line="240" w:lineRule="auto"/>
      </w:pPr>
      <w:rPr>
        <w:b/>
        <w:bCs/>
      </w:rPr>
      <w:tblPr/>
      <w:tcPr>
        <w:tcBorders>
          <w:top w:val="double" w:sz="6" w:space="0" w:color="FF9C1A"/>
          <w:left w:val="single" w:sz="8" w:space="0" w:color="FF9C1A"/>
          <w:bottom w:val="single" w:sz="8" w:space="0" w:color="FF9C1A"/>
          <w:right w:val="single" w:sz="8" w:space="0" w:color="FF9C1A"/>
        </w:tcBorders>
      </w:tcPr>
    </w:tblStylePr>
    <w:tblStylePr w:type="firstCol">
      <w:rPr>
        <w:b/>
        <w:bCs/>
      </w:rPr>
    </w:tblStylePr>
    <w:tblStylePr w:type="lastCol">
      <w:rPr>
        <w:b/>
        <w:bCs/>
      </w:rPr>
    </w:tblStylePr>
    <w:tblStylePr w:type="band1Vert">
      <w:tblPr/>
      <w:tcPr>
        <w:tcBorders>
          <w:top w:val="single" w:sz="8" w:space="0" w:color="FF9C1A"/>
          <w:left w:val="single" w:sz="8" w:space="0" w:color="FF9C1A"/>
          <w:bottom w:val="single" w:sz="8" w:space="0" w:color="FF9C1A"/>
          <w:right w:val="single" w:sz="8" w:space="0" w:color="FF9C1A"/>
        </w:tcBorders>
      </w:tcPr>
    </w:tblStylePr>
    <w:tblStylePr w:type="band1Horz">
      <w:tblPr/>
      <w:tcPr>
        <w:tcBorders>
          <w:top w:val="single" w:sz="8" w:space="0" w:color="FF9C1A"/>
          <w:left w:val="single" w:sz="8" w:space="0" w:color="FF9C1A"/>
          <w:bottom w:val="single" w:sz="8" w:space="0" w:color="FF9C1A"/>
          <w:right w:val="single" w:sz="8" w:space="0" w:color="FF9C1A"/>
        </w:tcBorders>
      </w:tcPr>
    </w:tblStylePr>
  </w:style>
  <w:style w:type="table" w:styleId="MediumShading2-Accent1">
    <w:name w:val="Medium Shading 2 Accent 1"/>
    <w:basedOn w:val="TableNormal"/>
    <w:uiPriority w:val="64"/>
    <w:rsid w:val="00A232C5"/>
    <w:rPr>
      <w:rFonts w:eastAsia="Times New Roma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9C1A"/>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9C1A"/>
      </w:tcPr>
    </w:tblStylePr>
    <w:tblStylePr w:type="lastCol">
      <w:rPr>
        <w:b/>
        <w:bCs/>
        <w:color w:val="FFFFFF"/>
      </w:rPr>
      <w:tblPr/>
      <w:tcPr>
        <w:tcBorders>
          <w:left w:val="nil"/>
          <w:right w:val="nil"/>
          <w:insideH w:val="nil"/>
          <w:insideV w:val="nil"/>
        </w:tcBorders>
        <w:shd w:val="clear" w:color="auto" w:fill="FF9C1A"/>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TOC4">
    <w:name w:val="toc 4"/>
    <w:basedOn w:val="Normal"/>
    <w:next w:val="Normal"/>
    <w:autoRedefine/>
    <w:uiPriority w:val="39"/>
    <w:unhideWhenUsed/>
    <w:rsid w:val="00A232C5"/>
    <w:pPr>
      <w:tabs>
        <w:tab w:val="right" w:leader="dot" w:pos="9350"/>
      </w:tabs>
      <w:spacing w:after="100" w:line="240" w:lineRule="auto"/>
    </w:pPr>
    <w:rPr>
      <w:rFonts w:eastAsia="Times New Roman"/>
      <w:sz w:val="20"/>
      <w:szCs w:val="20"/>
    </w:rPr>
  </w:style>
  <w:style w:type="paragraph" w:styleId="PlainText">
    <w:name w:val="Plain Text"/>
    <w:basedOn w:val="Normal"/>
    <w:link w:val="PlainTextChar"/>
    <w:uiPriority w:val="99"/>
    <w:unhideWhenUsed/>
    <w:rsid w:val="00A232C5"/>
    <w:pPr>
      <w:spacing w:after="0" w:line="240" w:lineRule="auto"/>
    </w:pPr>
    <w:rPr>
      <w:rFonts w:cs="Calibri"/>
      <w:sz w:val="20"/>
    </w:rPr>
  </w:style>
  <w:style w:type="character" w:customStyle="1" w:styleId="PlainTextChar">
    <w:name w:val="Plain Text Char"/>
    <w:link w:val="PlainText"/>
    <w:uiPriority w:val="99"/>
    <w:rsid w:val="00A232C5"/>
    <w:rPr>
      <w:rFonts w:ascii="Calibri" w:eastAsia="Calibri" w:hAnsi="Calibri" w:cs="Calibri"/>
      <w:sz w:val="20"/>
    </w:rPr>
  </w:style>
  <w:style w:type="paragraph" w:customStyle="1" w:styleId="Default">
    <w:name w:val="Default"/>
    <w:rsid w:val="00A232C5"/>
    <w:pPr>
      <w:autoSpaceDE w:val="0"/>
      <w:autoSpaceDN w:val="0"/>
      <w:adjustRightInd w:val="0"/>
    </w:pPr>
    <w:rPr>
      <w:rFonts w:eastAsia="Times New Roman" w:cs="Calibri"/>
      <w:color w:val="000000"/>
      <w:sz w:val="24"/>
      <w:szCs w:val="24"/>
    </w:rPr>
  </w:style>
  <w:style w:type="table" w:styleId="LightShading-Accent1">
    <w:name w:val="Light Shading Accent 1"/>
    <w:basedOn w:val="TableNormal"/>
    <w:uiPriority w:val="60"/>
    <w:rsid w:val="00A232C5"/>
    <w:rPr>
      <w:rFonts w:eastAsia="Times New Roman"/>
      <w:color w:val="D27600"/>
    </w:rPr>
    <w:tblPr>
      <w:tblStyleRowBandSize w:val="1"/>
      <w:tblStyleColBandSize w:val="1"/>
      <w:tblBorders>
        <w:top w:val="single" w:sz="8" w:space="0" w:color="FF9C1A"/>
        <w:bottom w:val="single" w:sz="8" w:space="0" w:color="FF9C1A"/>
      </w:tblBorders>
    </w:tblPr>
    <w:tblStylePr w:type="firstRow">
      <w:pPr>
        <w:spacing w:before="0" w:after="0" w:line="240" w:lineRule="auto"/>
      </w:pPr>
      <w:rPr>
        <w:b/>
        <w:bCs/>
      </w:rPr>
      <w:tblPr/>
      <w:tcPr>
        <w:tcBorders>
          <w:top w:val="single" w:sz="8" w:space="0" w:color="FF9C1A"/>
          <w:left w:val="nil"/>
          <w:bottom w:val="single" w:sz="8" w:space="0" w:color="FF9C1A"/>
          <w:right w:val="nil"/>
          <w:insideH w:val="nil"/>
          <w:insideV w:val="nil"/>
        </w:tcBorders>
      </w:tcPr>
    </w:tblStylePr>
    <w:tblStylePr w:type="lastRow">
      <w:pPr>
        <w:spacing w:before="0" w:after="0" w:line="240" w:lineRule="auto"/>
      </w:pPr>
      <w:rPr>
        <w:b/>
        <w:bCs/>
      </w:rPr>
      <w:tblPr/>
      <w:tcPr>
        <w:tcBorders>
          <w:top w:val="single" w:sz="8" w:space="0" w:color="FF9C1A"/>
          <w:left w:val="nil"/>
          <w:bottom w:val="single" w:sz="8" w:space="0" w:color="FF9C1A"/>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C6"/>
      </w:tcPr>
    </w:tblStylePr>
    <w:tblStylePr w:type="band1Horz">
      <w:tblPr/>
      <w:tcPr>
        <w:tcBorders>
          <w:left w:val="nil"/>
          <w:right w:val="nil"/>
          <w:insideH w:val="nil"/>
          <w:insideV w:val="nil"/>
        </w:tcBorders>
        <w:shd w:val="clear" w:color="auto" w:fill="FFE6C6"/>
      </w:tcPr>
    </w:tblStylePr>
  </w:style>
  <w:style w:type="paragraph" w:styleId="NormalIndent">
    <w:name w:val="Normal Indent"/>
    <w:basedOn w:val="Normal"/>
    <w:unhideWhenUsed/>
    <w:rsid w:val="00A232C5"/>
    <w:pPr>
      <w:spacing w:after="0" w:line="240" w:lineRule="auto"/>
    </w:pPr>
    <w:rPr>
      <w:rFonts w:ascii="Arial" w:eastAsia="Times New Roman" w:hAnsi="Arial"/>
      <w:sz w:val="20"/>
      <w:szCs w:val="24"/>
      <w:lang w:val="en-GB"/>
    </w:rPr>
  </w:style>
  <w:style w:type="paragraph" w:customStyle="1" w:styleId="HeadBullet2">
    <w:name w:val="HeadBullet_2"/>
    <w:basedOn w:val="Normal"/>
    <w:rsid w:val="00A232C5"/>
    <w:pPr>
      <w:numPr>
        <w:ilvl w:val="1"/>
        <w:numId w:val="2"/>
      </w:numPr>
      <w:spacing w:before="240" w:after="60" w:line="240" w:lineRule="auto"/>
    </w:pPr>
    <w:rPr>
      <w:rFonts w:ascii="Arial" w:eastAsia="Batang" w:hAnsi="Arial"/>
      <w:b/>
      <w:sz w:val="24"/>
      <w:szCs w:val="24"/>
      <w:lang w:eastAsia="ko-KR"/>
    </w:rPr>
  </w:style>
  <w:style w:type="paragraph" w:customStyle="1" w:styleId="Headbullet3">
    <w:name w:val="Headbullet_3"/>
    <w:basedOn w:val="HeadBullet2"/>
    <w:rsid w:val="00A232C5"/>
    <w:pPr>
      <w:numPr>
        <w:ilvl w:val="2"/>
      </w:numPr>
      <w:tabs>
        <w:tab w:val="clear" w:pos="1260"/>
        <w:tab w:val="num" w:pos="1440"/>
      </w:tabs>
      <w:spacing w:after="120"/>
      <w:ind w:left="1224"/>
    </w:pPr>
    <w:rPr>
      <w:sz w:val="22"/>
    </w:rPr>
  </w:style>
  <w:style w:type="paragraph" w:customStyle="1" w:styleId="Heading1Bullet">
    <w:name w:val="Heading1_Bullet"/>
    <w:basedOn w:val="Normal"/>
    <w:rsid w:val="00A232C5"/>
    <w:pPr>
      <w:keepNext/>
      <w:pageBreakBefore/>
      <w:tabs>
        <w:tab w:val="num" w:pos="360"/>
        <w:tab w:val="num" w:pos="1077"/>
      </w:tabs>
      <w:spacing w:before="240" w:after="240" w:line="240" w:lineRule="auto"/>
      <w:ind w:left="1077" w:hanging="357"/>
      <w:outlineLvl w:val="0"/>
    </w:pPr>
    <w:rPr>
      <w:rFonts w:ascii="Arial" w:eastAsia="Batang" w:hAnsi="Arial"/>
      <w:b/>
      <w:sz w:val="36"/>
      <w:szCs w:val="24"/>
      <w:lang w:eastAsia="ko-KR"/>
    </w:rPr>
  </w:style>
  <w:style w:type="paragraph" w:customStyle="1" w:styleId="Indent1">
    <w:name w:val="Indent 1"/>
    <w:basedOn w:val="Heading1"/>
    <w:next w:val="Normal"/>
    <w:rsid w:val="00A232C5"/>
    <w:pPr>
      <w:shd w:val="clear" w:color="auto" w:fill="auto"/>
      <w:tabs>
        <w:tab w:val="num" w:pos="360"/>
      </w:tabs>
      <w:spacing w:after="240"/>
      <w:ind w:left="708"/>
      <w:outlineLvl w:val="9"/>
    </w:pPr>
    <w:rPr>
      <w:rFonts w:ascii="Times New Roman" w:hAnsi="Times New Roman"/>
      <w:b w:val="0"/>
      <w:bCs w:val="0"/>
      <w:caps w:val="0"/>
      <w:color w:val="auto"/>
      <w:spacing w:val="0"/>
      <w:sz w:val="23"/>
      <w:szCs w:val="20"/>
      <w:lang w:val="en-AU"/>
    </w:rPr>
  </w:style>
  <w:style w:type="paragraph" w:customStyle="1" w:styleId="CM3">
    <w:name w:val="CM3"/>
    <w:basedOn w:val="Normal"/>
    <w:next w:val="Normal"/>
    <w:uiPriority w:val="99"/>
    <w:rsid w:val="00A232C5"/>
    <w:pPr>
      <w:widowControl w:val="0"/>
      <w:autoSpaceDE w:val="0"/>
      <w:autoSpaceDN w:val="0"/>
      <w:adjustRightInd w:val="0"/>
      <w:spacing w:after="0" w:line="248" w:lineRule="atLeast"/>
    </w:pPr>
    <w:rPr>
      <w:rFonts w:ascii="Helvetica" w:eastAsia="Times New Roman" w:hAnsi="Helvetica"/>
      <w:sz w:val="24"/>
      <w:szCs w:val="24"/>
      <w:lang w:val="en-GB" w:eastAsia="en-GB"/>
    </w:rPr>
  </w:style>
  <w:style w:type="paragraph" w:styleId="ListBullet">
    <w:name w:val="List Bullet"/>
    <w:basedOn w:val="CommentText"/>
    <w:uiPriority w:val="99"/>
    <w:unhideWhenUsed/>
    <w:rsid w:val="00815D4A"/>
    <w:pPr>
      <w:spacing w:before="80" w:after="80" w:line="280" w:lineRule="exact"/>
      <w:ind w:left="0"/>
    </w:pPr>
    <w:rPr>
      <w:rFonts w:cs="Calibri"/>
      <w:bCs/>
      <w:color w:val="000000"/>
      <w:szCs w:val="22"/>
    </w:rPr>
  </w:style>
  <w:style w:type="paragraph" w:styleId="ListBullet2">
    <w:name w:val="List Bullet 2"/>
    <w:basedOn w:val="CommentText"/>
    <w:uiPriority w:val="99"/>
    <w:unhideWhenUsed/>
    <w:rsid w:val="00815D4A"/>
    <w:pPr>
      <w:spacing w:before="80"/>
      <w:ind w:left="0"/>
    </w:pPr>
    <w:rPr>
      <w:rFonts w:cs="Calibri"/>
      <w:bCs/>
      <w:color w:val="000000"/>
      <w:szCs w:val="22"/>
    </w:rPr>
  </w:style>
  <w:style w:type="table" w:customStyle="1" w:styleId="TableGrid1">
    <w:name w:val="Table Grid1"/>
    <w:basedOn w:val="TableNormal"/>
    <w:next w:val="TableGrid"/>
    <w:uiPriority w:val="59"/>
    <w:rsid w:val="00A232C5"/>
    <w:pPr>
      <w:spacing w:before="20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ullet">
    <w:name w:val="Table bullet"/>
    <w:link w:val="TablebulletCharChar"/>
    <w:qFormat/>
    <w:rsid w:val="005845DE"/>
    <w:pPr>
      <w:numPr>
        <w:numId w:val="3"/>
      </w:numPr>
      <w:spacing w:before="20" w:after="20"/>
    </w:pPr>
    <w:rPr>
      <w:rFonts w:eastAsia="Times New Roman" w:cs="Calibri"/>
      <w:bCs/>
      <w:szCs w:val="22"/>
    </w:rPr>
  </w:style>
  <w:style w:type="character" w:customStyle="1" w:styleId="TablebulletCharChar">
    <w:name w:val="Table bullet Char Char"/>
    <w:link w:val="Tablebullet"/>
    <w:locked/>
    <w:rsid w:val="005845DE"/>
    <w:rPr>
      <w:rFonts w:eastAsia="Times New Roman" w:cs="Calibri"/>
      <w:bCs/>
      <w:szCs w:val="22"/>
    </w:rPr>
  </w:style>
  <w:style w:type="paragraph" w:customStyle="1" w:styleId="Numbering">
    <w:name w:val="Numbering"/>
    <w:qFormat/>
    <w:rsid w:val="00A232C5"/>
    <w:pPr>
      <w:numPr>
        <w:numId w:val="4"/>
      </w:numPr>
      <w:spacing w:before="80" w:after="80" w:line="280" w:lineRule="exact"/>
      <w:jc w:val="both"/>
    </w:pPr>
    <w:rPr>
      <w:rFonts w:eastAsia="Times New Roman"/>
    </w:rPr>
  </w:style>
  <w:style w:type="table" w:customStyle="1" w:styleId="TableGrid2">
    <w:name w:val="Table Grid2"/>
    <w:basedOn w:val="TableNormal"/>
    <w:next w:val="TableGrid"/>
    <w:uiPriority w:val="59"/>
    <w:rsid w:val="00A232C5"/>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next w:val="LightList-Accent1"/>
    <w:uiPriority w:val="61"/>
    <w:rsid w:val="00A232C5"/>
    <w:rPr>
      <w:lang w:val="en-IN"/>
    </w:rPr>
    <w:tblPr>
      <w:tblStyleRowBandSize w:val="1"/>
      <w:tblStyleColBandSize w:val="1"/>
      <w:tblBorders>
        <w:top w:val="single" w:sz="8" w:space="0" w:color="FF9C1A"/>
        <w:left w:val="single" w:sz="8" w:space="0" w:color="FF9C1A"/>
        <w:bottom w:val="single" w:sz="8" w:space="0" w:color="FF9C1A"/>
        <w:right w:val="single" w:sz="8" w:space="0" w:color="FF9C1A"/>
      </w:tblBorders>
    </w:tblPr>
    <w:tblStylePr w:type="firstRow">
      <w:pPr>
        <w:spacing w:before="0" w:after="0" w:line="240" w:lineRule="auto"/>
      </w:pPr>
      <w:rPr>
        <w:b/>
        <w:bCs/>
        <w:color w:val="FFFFFF"/>
      </w:rPr>
      <w:tblPr/>
      <w:tcPr>
        <w:shd w:val="clear" w:color="auto" w:fill="FF9C1A"/>
      </w:tcPr>
    </w:tblStylePr>
    <w:tblStylePr w:type="lastRow">
      <w:pPr>
        <w:spacing w:before="0" w:after="0" w:line="240" w:lineRule="auto"/>
      </w:pPr>
      <w:rPr>
        <w:b/>
        <w:bCs/>
      </w:rPr>
      <w:tblPr/>
      <w:tcPr>
        <w:tcBorders>
          <w:top w:val="double" w:sz="6" w:space="0" w:color="FF9C1A"/>
          <w:left w:val="single" w:sz="8" w:space="0" w:color="FF9C1A"/>
          <w:bottom w:val="single" w:sz="8" w:space="0" w:color="FF9C1A"/>
          <w:right w:val="single" w:sz="8" w:space="0" w:color="FF9C1A"/>
        </w:tcBorders>
      </w:tcPr>
    </w:tblStylePr>
    <w:tblStylePr w:type="firstCol">
      <w:rPr>
        <w:b/>
        <w:bCs/>
      </w:rPr>
    </w:tblStylePr>
    <w:tblStylePr w:type="lastCol">
      <w:rPr>
        <w:b/>
        <w:bCs/>
      </w:rPr>
    </w:tblStylePr>
    <w:tblStylePr w:type="band1Vert">
      <w:tblPr/>
      <w:tcPr>
        <w:tcBorders>
          <w:top w:val="single" w:sz="8" w:space="0" w:color="FF9C1A"/>
          <w:left w:val="single" w:sz="8" w:space="0" w:color="FF9C1A"/>
          <w:bottom w:val="single" w:sz="8" w:space="0" w:color="FF9C1A"/>
          <w:right w:val="single" w:sz="8" w:space="0" w:color="FF9C1A"/>
        </w:tcBorders>
      </w:tcPr>
    </w:tblStylePr>
    <w:tblStylePr w:type="band1Horz">
      <w:tblPr/>
      <w:tcPr>
        <w:tcBorders>
          <w:top w:val="single" w:sz="8" w:space="0" w:color="FF9C1A"/>
          <w:left w:val="single" w:sz="8" w:space="0" w:color="FF9C1A"/>
          <w:bottom w:val="single" w:sz="8" w:space="0" w:color="FF9C1A"/>
          <w:right w:val="single" w:sz="8" w:space="0" w:color="FF9C1A"/>
        </w:tcBorders>
      </w:tcPr>
    </w:tblStylePr>
  </w:style>
  <w:style w:type="table" w:customStyle="1" w:styleId="TableGrid3">
    <w:name w:val="Table Grid3"/>
    <w:basedOn w:val="TableNormal"/>
    <w:next w:val="TableGrid"/>
    <w:uiPriority w:val="59"/>
    <w:rsid w:val="00A232C5"/>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3">
    <w:name w:val="Body Text Indent 3"/>
    <w:basedOn w:val="Normal"/>
    <w:link w:val="BodyTextIndent3Char"/>
    <w:uiPriority w:val="99"/>
    <w:semiHidden/>
    <w:unhideWhenUsed/>
    <w:rsid w:val="00A232C5"/>
    <w:pPr>
      <w:spacing w:after="120" w:line="240" w:lineRule="auto"/>
      <w:ind w:left="283"/>
    </w:pPr>
    <w:rPr>
      <w:rFonts w:eastAsia="Times New Roman"/>
      <w:sz w:val="16"/>
      <w:szCs w:val="16"/>
    </w:rPr>
  </w:style>
  <w:style w:type="character" w:customStyle="1" w:styleId="BodyTextIndent3Char">
    <w:name w:val="Body Text Indent 3 Char"/>
    <w:link w:val="BodyTextIndent3"/>
    <w:uiPriority w:val="99"/>
    <w:semiHidden/>
    <w:rsid w:val="00A232C5"/>
    <w:rPr>
      <w:rFonts w:eastAsia="Times New Roman"/>
      <w:sz w:val="16"/>
      <w:szCs w:val="16"/>
    </w:rPr>
  </w:style>
  <w:style w:type="table" w:customStyle="1" w:styleId="TableGrid4">
    <w:name w:val="Table Grid4"/>
    <w:basedOn w:val="TableNormal"/>
    <w:next w:val="TableGrid"/>
    <w:uiPriority w:val="59"/>
    <w:rsid w:val="00A232C5"/>
    <w:pPr>
      <w:spacing w:before="20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2">
    <w:name w:val="Light List - Accent 12"/>
    <w:basedOn w:val="TableNormal"/>
    <w:next w:val="LightList-Accent1"/>
    <w:uiPriority w:val="61"/>
    <w:rsid w:val="00A232C5"/>
    <w:rPr>
      <w:rFonts w:eastAsia="Times New Roman"/>
    </w:rPr>
    <w:tblPr>
      <w:tblStyleRowBandSize w:val="1"/>
      <w:tblStyleColBandSize w:val="1"/>
      <w:tblBorders>
        <w:top w:val="single" w:sz="8" w:space="0" w:color="FF9C1A"/>
        <w:left w:val="single" w:sz="8" w:space="0" w:color="FF9C1A"/>
        <w:bottom w:val="single" w:sz="8" w:space="0" w:color="FF9C1A"/>
        <w:right w:val="single" w:sz="8" w:space="0" w:color="FF9C1A"/>
      </w:tblBorders>
    </w:tblPr>
    <w:tblStylePr w:type="firstRow">
      <w:pPr>
        <w:spacing w:before="0" w:after="0" w:line="240" w:lineRule="auto"/>
      </w:pPr>
      <w:rPr>
        <w:b/>
        <w:bCs/>
        <w:color w:val="FFFFFF"/>
      </w:rPr>
      <w:tblPr/>
      <w:tcPr>
        <w:shd w:val="clear" w:color="auto" w:fill="FF9C1A"/>
      </w:tcPr>
    </w:tblStylePr>
    <w:tblStylePr w:type="lastRow">
      <w:pPr>
        <w:spacing w:before="0" w:after="0" w:line="240" w:lineRule="auto"/>
      </w:pPr>
      <w:rPr>
        <w:b/>
        <w:bCs/>
      </w:rPr>
      <w:tblPr/>
      <w:tcPr>
        <w:tcBorders>
          <w:top w:val="double" w:sz="6" w:space="0" w:color="FF9C1A"/>
          <w:left w:val="single" w:sz="8" w:space="0" w:color="FF9C1A"/>
          <w:bottom w:val="single" w:sz="8" w:space="0" w:color="FF9C1A"/>
          <w:right w:val="single" w:sz="8" w:space="0" w:color="FF9C1A"/>
        </w:tcBorders>
      </w:tcPr>
    </w:tblStylePr>
    <w:tblStylePr w:type="firstCol">
      <w:rPr>
        <w:b/>
        <w:bCs/>
      </w:rPr>
    </w:tblStylePr>
    <w:tblStylePr w:type="lastCol">
      <w:rPr>
        <w:b/>
        <w:bCs/>
      </w:rPr>
    </w:tblStylePr>
    <w:tblStylePr w:type="band1Vert">
      <w:tblPr/>
      <w:tcPr>
        <w:tcBorders>
          <w:top w:val="single" w:sz="8" w:space="0" w:color="FF9C1A"/>
          <w:left w:val="single" w:sz="8" w:space="0" w:color="FF9C1A"/>
          <w:bottom w:val="single" w:sz="8" w:space="0" w:color="FF9C1A"/>
          <w:right w:val="single" w:sz="8" w:space="0" w:color="FF9C1A"/>
        </w:tcBorders>
      </w:tcPr>
    </w:tblStylePr>
    <w:tblStylePr w:type="band1Horz">
      <w:tblPr/>
      <w:tcPr>
        <w:tcBorders>
          <w:top w:val="single" w:sz="8" w:space="0" w:color="FF9C1A"/>
          <w:left w:val="single" w:sz="8" w:space="0" w:color="FF9C1A"/>
          <w:bottom w:val="single" w:sz="8" w:space="0" w:color="FF9C1A"/>
          <w:right w:val="single" w:sz="8" w:space="0" w:color="FF9C1A"/>
        </w:tcBorders>
      </w:tcPr>
    </w:tblStylePr>
  </w:style>
  <w:style w:type="table" w:customStyle="1" w:styleId="TableGrid5">
    <w:name w:val="Table Grid5"/>
    <w:basedOn w:val="TableNormal"/>
    <w:next w:val="TableGrid"/>
    <w:uiPriority w:val="59"/>
    <w:rsid w:val="00A232C5"/>
    <w:pPr>
      <w:spacing w:before="20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3">
    <w:name w:val="Light List - Accent 13"/>
    <w:basedOn w:val="TableNormal"/>
    <w:next w:val="LightList-Accent1"/>
    <w:uiPriority w:val="61"/>
    <w:rsid w:val="00A232C5"/>
    <w:rPr>
      <w:rFonts w:eastAsia="Times New Roman"/>
    </w:rPr>
    <w:tblPr>
      <w:tblStyleRowBandSize w:val="1"/>
      <w:tblStyleColBandSize w:val="1"/>
      <w:tblBorders>
        <w:top w:val="single" w:sz="8" w:space="0" w:color="FF9C1A"/>
        <w:left w:val="single" w:sz="8" w:space="0" w:color="FF9C1A"/>
        <w:bottom w:val="single" w:sz="8" w:space="0" w:color="FF9C1A"/>
        <w:right w:val="single" w:sz="8" w:space="0" w:color="FF9C1A"/>
      </w:tblBorders>
    </w:tblPr>
    <w:tblStylePr w:type="firstRow">
      <w:pPr>
        <w:spacing w:before="0" w:after="0" w:line="240" w:lineRule="auto"/>
      </w:pPr>
      <w:rPr>
        <w:b/>
        <w:bCs/>
        <w:color w:val="FFFFFF"/>
      </w:rPr>
      <w:tblPr/>
      <w:tcPr>
        <w:shd w:val="clear" w:color="auto" w:fill="FF9C1A"/>
      </w:tcPr>
    </w:tblStylePr>
    <w:tblStylePr w:type="lastRow">
      <w:pPr>
        <w:spacing w:before="0" w:after="0" w:line="240" w:lineRule="auto"/>
      </w:pPr>
      <w:rPr>
        <w:b/>
        <w:bCs/>
      </w:rPr>
      <w:tblPr/>
      <w:tcPr>
        <w:tcBorders>
          <w:top w:val="double" w:sz="6" w:space="0" w:color="FF9C1A"/>
          <w:left w:val="single" w:sz="8" w:space="0" w:color="FF9C1A"/>
          <w:bottom w:val="single" w:sz="8" w:space="0" w:color="FF9C1A"/>
          <w:right w:val="single" w:sz="8" w:space="0" w:color="FF9C1A"/>
        </w:tcBorders>
      </w:tcPr>
    </w:tblStylePr>
    <w:tblStylePr w:type="firstCol">
      <w:rPr>
        <w:b/>
        <w:bCs/>
      </w:rPr>
    </w:tblStylePr>
    <w:tblStylePr w:type="lastCol">
      <w:rPr>
        <w:b/>
        <w:bCs/>
      </w:rPr>
    </w:tblStylePr>
    <w:tblStylePr w:type="band1Vert">
      <w:tblPr/>
      <w:tcPr>
        <w:tcBorders>
          <w:top w:val="single" w:sz="8" w:space="0" w:color="FF9C1A"/>
          <w:left w:val="single" w:sz="8" w:space="0" w:color="FF9C1A"/>
          <w:bottom w:val="single" w:sz="8" w:space="0" w:color="FF9C1A"/>
          <w:right w:val="single" w:sz="8" w:space="0" w:color="FF9C1A"/>
        </w:tcBorders>
      </w:tcPr>
    </w:tblStylePr>
    <w:tblStylePr w:type="band1Horz">
      <w:tblPr/>
      <w:tcPr>
        <w:tcBorders>
          <w:top w:val="single" w:sz="8" w:space="0" w:color="FF9C1A"/>
          <w:left w:val="single" w:sz="8" w:space="0" w:color="FF9C1A"/>
          <w:bottom w:val="single" w:sz="8" w:space="0" w:color="FF9C1A"/>
          <w:right w:val="single" w:sz="8" w:space="0" w:color="FF9C1A"/>
        </w:tcBorders>
      </w:tcPr>
    </w:tblStylePr>
  </w:style>
  <w:style w:type="paragraph" w:customStyle="1" w:styleId="TableBody">
    <w:name w:val="Table Body"/>
    <w:link w:val="TableBodyChar"/>
    <w:qFormat/>
    <w:rsid w:val="005D576A"/>
    <w:pPr>
      <w:spacing w:before="40" w:after="40"/>
    </w:pPr>
    <w:rPr>
      <w:rFonts w:eastAsia="Times New Roman"/>
    </w:rPr>
  </w:style>
  <w:style w:type="character" w:customStyle="1" w:styleId="TableBodyChar">
    <w:name w:val="Table Body Char"/>
    <w:link w:val="TableBody"/>
    <w:locked/>
    <w:rsid w:val="005D576A"/>
    <w:rPr>
      <w:rFonts w:eastAsia="Times New Roman"/>
      <w:sz w:val="20"/>
      <w:szCs w:val="20"/>
    </w:rPr>
  </w:style>
  <w:style w:type="paragraph" w:customStyle="1" w:styleId="NormalwithSpacing">
    <w:name w:val="Normal with Spacing"/>
    <w:basedOn w:val="Normal"/>
    <w:uiPriority w:val="1"/>
    <w:rsid w:val="00A232C5"/>
    <w:pPr>
      <w:spacing w:before="120" w:after="120" w:line="240" w:lineRule="auto"/>
    </w:pPr>
    <w:rPr>
      <w:sz w:val="24"/>
      <w:szCs w:val="24"/>
    </w:rPr>
  </w:style>
  <w:style w:type="paragraph" w:customStyle="1" w:styleId="BodyTextBeforeBullet">
    <w:name w:val="Body Text Before Bullet"/>
    <w:basedOn w:val="BodyText"/>
    <w:qFormat/>
    <w:rsid w:val="00A232C5"/>
    <w:pPr>
      <w:spacing w:after="80"/>
    </w:pPr>
  </w:style>
  <w:style w:type="table" w:customStyle="1" w:styleId="TableGrid6">
    <w:name w:val="Table Grid6"/>
    <w:basedOn w:val="TableNormal"/>
    <w:next w:val="TableGrid"/>
    <w:uiPriority w:val="59"/>
    <w:rsid w:val="00A232C5"/>
    <w:pPr>
      <w:spacing w:before="20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3">
    <w:name w:val="List Bullet 3"/>
    <w:basedOn w:val="ListBullet2"/>
    <w:uiPriority w:val="99"/>
    <w:unhideWhenUsed/>
    <w:rsid w:val="00A232C5"/>
    <w:pPr>
      <w:numPr>
        <w:ilvl w:val="2"/>
      </w:numPr>
      <w:ind w:left="1440"/>
    </w:pPr>
  </w:style>
  <w:style w:type="table" w:customStyle="1" w:styleId="LightList-Accent131">
    <w:name w:val="Light List - Accent 131"/>
    <w:basedOn w:val="TableNormal"/>
    <w:next w:val="LightList-Accent1"/>
    <w:uiPriority w:val="61"/>
    <w:rsid w:val="00A232C5"/>
    <w:rPr>
      <w:rFonts w:eastAsia="Times New Roman"/>
    </w:rPr>
    <w:tblPr>
      <w:tblStyleRowBandSize w:val="1"/>
      <w:tblStyleColBandSize w:val="1"/>
      <w:tblBorders>
        <w:top w:val="single" w:sz="8" w:space="0" w:color="FF9C1A"/>
        <w:left w:val="single" w:sz="8" w:space="0" w:color="FF9C1A"/>
        <w:bottom w:val="single" w:sz="8" w:space="0" w:color="FF9C1A"/>
        <w:right w:val="single" w:sz="8" w:space="0" w:color="FF9C1A"/>
      </w:tblBorders>
    </w:tblPr>
    <w:tblStylePr w:type="firstRow">
      <w:pPr>
        <w:spacing w:before="0" w:after="0" w:line="240" w:lineRule="auto"/>
      </w:pPr>
      <w:rPr>
        <w:b/>
        <w:bCs/>
        <w:color w:val="FFFFFF"/>
      </w:rPr>
      <w:tblPr/>
      <w:tcPr>
        <w:shd w:val="clear" w:color="auto" w:fill="FF9C1A"/>
      </w:tcPr>
    </w:tblStylePr>
    <w:tblStylePr w:type="lastRow">
      <w:pPr>
        <w:spacing w:before="0" w:after="0" w:line="240" w:lineRule="auto"/>
      </w:pPr>
      <w:rPr>
        <w:b/>
        <w:bCs/>
      </w:rPr>
      <w:tblPr/>
      <w:tcPr>
        <w:tcBorders>
          <w:top w:val="double" w:sz="6" w:space="0" w:color="FF9C1A"/>
          <w:left w:val="single" w:sz="8" w:space="0" w:color="FF9C1A"/>
          <w:bottom w:val="single" w:sz="8" w:space="0" w:color="FF9C1A"/>
          <w:right w:val="single" w:sz="8" w:space="0" w:color="FF9C1A"/>
        </w:tcBorders>
      </w:tcPr>
    </w:tblStylePr>
    <w:tblStylePr w:type="firstCol">
      <w:rPr>
        <w:b/>
        <w:bCs/>
      </w:rPr>
    </w:tblStylePr>
    <w:tblStylePr w:type="lastCol">
      <w:rPr>
        <w:b/>
        <w:bCs/>
      </w:rPr>
    </w:tblStylePr>
    <w:tblStylePr w:type="band1Vert">
      <w:tblPr/>
      <w:tcPr>
        <w:tcBorders>
          <w:top w:val="single" w:sz="8" w:space="0" w:color="FF9C1A"/>
          <w:left w:val="single" w:sz="8" w:space="0" w:color="FF9C1A"/>
          <w:bottom w:val="single" w:sz="8" w:space="0" w:color="FF9C1A"/>
          <w:right w:val="single" w:sz="8" w:space="0" w:color="FF9C1A"/>
        </w:tcBorders>
      </w:tcPr>
    </w:tblStylePr>
    <w:tblStylePr w:type="band1Horz">
      <w:tblPr/>
      <w:tcPr>
        <w:tcBorders>
          <w:top w:val="single" w:sz="8" w:space="0" w:color="FF9C1A"/>
          <w:left w:val="single" w:sz="8" w:space="0" w:color="FF9C1A"/>
          <w:bottom w:val="single" w:sz="8" w:space="0" w:color="FF9C1A"/>
          <w:right w:val="single" w:sz="8" w:space="0" w:color="FF9C1A"/>
        </w:tcBorders>
      </w:tcPr>
    </w:tblStylePr>
  </w:style>
  <w:style w:type="table" w:customStyle="1" w:styleId="LightList-Accent132">
    <w:name w:val="Light List - Accent 132"/>
    <w:basedOn w:val="TableNormal"/>
    <w:next w:val="LightList-Accent1"/>
    <w:uiPriority w:val="61"/>
    <w:rsid w:val="00A232C5"/>
    <w:rPr>
      <w:rFonts w:eastAsia="Times New Roman"/>
    </w:rPr>
    <w:tblPr>
      <w:tblStyleRowBandSize w:val="1"/>
      <w:tblStyleColBandSize w:val="1"/>
      <w:tblBorders>
        <w:top w:val="single" w:sz="8" w:space="0" w:color="FF9C1A"/>
        <w:left w:val="single" w:sz="8" w:space="0" w:color="FF9C1A"/>
        <w:bottom w:val="single" w:sz="8" w:space="0" w:color="FF9C1A"/>
        <w:right w:val="single" w:sz="8" w:space="0" w:color="FF9C1A"/>
      </w:tblBorders>
    </w:tblPr>
    <w:tblStylePr w:type="firstRow">
      <w:pPr>
        <w:spacing w:before="0" w:after="0" w:line="240" w:lineRule="auto"/>
      </w:pPr>
      <w:rPr>
        <w:b/>
        <w:bCs/>
        <w:color w:val="FFFFFF"/>
      </w:rPr>
      <w:tblPr/>
      <w:tcPr>
        <w:shd w:val="clear" w:color="auto" w:fill="FF9C1A"/>
      </w:tcPr>
    </w:tblStylePr>
    <w:tblStylePr w:type="lastRow">
      <w:pPr>
        <w:spacing w:before="0" w:after="0" w:line="240" w:lineRule="auto"/>
      </w:pPr>
      <w:rPr>
        <w:b/>
        <w:bCs/>
      </w:rPr>
      <w:tblPr/>
      <w:tcPr>
        <w:tcBorders>
          <w:top w:val="double" w:sz="6" w:space="0" w:color="FF9C1A"/>
          <w:left w:val="single" w:sz="8" w:space="0" w:color="FF9C1A"/>
          <w:bottom w:val="single" w:sz="8" w:space="0" w:color="FF9C1A"/>
          <w:right w:val="single" w:sz="8" w:space="0" w:color="FF9C1A"/>
        </w:tcBorders>
      </w:tcPr>
    </w:tblStylePr>
    <w:tblStylePr w:type="firstCol">
      <w:rPr>
        <w:b/>
        <w:bCs/>
      </w:rPr>
    </w:tblStylePr>
    <w:tblStylePr w:type="lastCol">
      <w:rPr>
        <w:b/>
        <w:bCs/>
      </w:rPr>
    </w:tblStylePr>
    <w:tblStylePr w:type="band1Vert">
      <w:tblPr/>
      <w:tcPr>
        <w:tcBorders>
          <w:top w:val="single" w:sz="8" w:space="0" w:color="FF9C1A"/>
          <w:left w:val="single" w:sz="8" w:space="0" w:color="FF9C1A"/>
          <w:bottom w:val="single" w:sz="8" w:space="0" w:color="FF9C1A"/>
          <w:right w:val="single" w:sz="8" w:space="0" w:color="FF9C1A"/>
        </w:tcBorders>
      </w:tcPr>
    </w:tblStylePr>
    <w:tblStylePr w:type="band1Horz">
      <w:tblPr/>
      <w:tcPr>
        <w:tcBorders>
          <w:top w:val="single" w:sz="8" w:space="0" w:color="FF9C1A"/>
          <w:left w:val="single" w:sz="8" w:space="0" w:color="FF9C1A"/>
          <w:bottom w:val="single" w:sz="8" w:space="0" w:color="FF9C1A"/>
          <w:right w:val="single" w:sz="8" w:space="0" w:color="FF9C1A"/>
        </w:tcBorders>
      </w:tcPr>
    </w:tblStylePr>
  </w:style>
  <w:style w:type="table" w:customStyle="1" w:styleId="TableGrid7">
    <w:name w:val="Table Grid7"/>
    <w:basedOn w:val="TableNormal"/>
    <w:next w:val="TableGrid"/>
    <w:uiPriority w:val="59"/>
    <w:rsid w:val="00A232C5"/>
    <w:pPr>
      <w:spacing w:before="20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A232C5"/>
    <w:pPr>
      <w:spacing w:before="20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33">
    <w:name w:val="Light List - Accent 133"/>
    <w:basedOn w:val="TableNormal"/>
    <w:next w:val="LightList-Accent1"/>
    <w:uiPriority w:val="61"/>
    <w:rsid w:val="00A232C5"/>
    <w:rPr>
      <w:rFonts w:eastAsia="Times New Roman"/>
    </w:rPr>
    <w:tblPr>
      <w:tblStyleRowBandSize w:val="1"/>
      <w:tblStyleColBandSize w:val="1"/>
      <w:tblBorders>
        <w:top w:val="single" w:sz="8" w:space="0" w:color="FF9C1A"/>
        <w:left w:val="single" w:sz="8" w:space="0" w:color="FF9C1A"/>
        <w:bottom w:val="single" w:sz="8" w:space="0" w:color="FF9C1A"/>
        <w:right w:val="single" w:sz="8" w:space="0" w:color="FF9C1A"/>
      </w:tblBorders>
    </w:tblPr>
    <w:tblStylePr w:type="firstRow">
      <w:pPr>
        <w:spacing w:before="0" w:after="0" w:line="240" w:lineRule="auto"/>
      </w:pPr>
      <w:rPr>
        <w:b/>
        <w:bCs/>
        <w:color w:val="FFFFFF"/>
      </w:rPr>
      <w:tblPr/>
      <w:tcPr>
        <w:shd w:val="clear" w:color="auto" w:fill="FF9C1A"/>
      </w:tcPr>
    </w:tblStylePr>
    <w:tblStylePr w:type="lastRow">
      <w:pPr>
        <w:spacing w:before="0" w:after="0" w:line="240" w:lineRule="auto"/>
      </w:pPr>
      <w:rPr>
        <w:b/>
        <w:bCs/>
      </w:rPr>
      <w:tblPr/>
      <w:tcPr>
        <w:tcBorders>
          <w:top w:val="double" w:sz="6" w:space="0" w:color="FF9C1A"/>
          <w:left w:val="single" w:sz="8" w:space="0" w:color="FF9C1A"/>
          <w:bottom w:val="single" w:sz="8" w:space="0" w:color="FF9C1A"/>
          <w:right w:val="single" w:sz="8" w:space="0" w:color="FF9C1A"/>
        </w:tcBorders>
      </w:tcPr>
    </w:tblStylePr>
    <w:tblStylePr w:type="firstCol">
      <w:rPr>
        <w:b/>
        <w:bCs/>
      </w:rPr>
    </w:tblStylePr>
    <w:tblStylePr w:type="lastCol">
      <w:rPr>
        <w:b/>
        <w:bCs/>
      </w:rPr>
    </w:tblStylePr>
    <w:tblStylePr w:type="band1Vert">
      <w:tblPr/>
      <w:tcPr>
        <w:tcBorders>
          <w:top w:val="single" w:sz="8" w:space="0" w:color="FF9C1A"/>
          <w:left w:val="single" w:sz="8" w:space="0" w:color="FF9C1A"/>
          <w:bottom w:val="single" w:sz="8" w:space="0" w:color="FF9C1A"/>
          <w:right w:val="single" w:sz="8" w:space="0" w:color="FF9C1A"/>
        </w:tcBorders>
      </w:tcPr>
    </w:tblStylePr>
    <w:tblStylePr w:type="band1Horz">
      <w:tblPr/>
      <w:tcPr>
        <w:tcBorders>
          <w:top w:val="single" w:sz="8" w:space="0" w:color="FF9C1A"/>
          <w:left w:val="single" w:sz="8" w:space="0" w:color="FF9C1A"/>
          <w:bottom w:val="single" w:sz="8" w:space="0" w:color="FF9C1A"/>
          <w:right w:val="single" w:sz="8" w:space="0" w:color="FF9C1A"/>
        </w:tcBorders>
      </w:tcPr>
    </w:tblStylePr>
  </w:style>
  <w:style w:type="paragraph" w:customStyle="1" w:styleId="Bodybold">
    <w:name w:val="Body bold"/>
    <w:qFormat/>
    <w:rsid w:val="00A232C5"/>
    <w:pPr>
      <w:spacing w:before="200" w:after="200" w:line="276" w:lineRule="auto"/>
      <w:jc w:val="both"/>
    </w:pPr>
    <w:rPr>
      <w:rFonts w:eastAsia="Times New Roman"/>
      <w:b/>
    </w:rPr>
  </w:style>
  <w:style w:type="paragraph" w:customStyle="1" w:styleId="Style1">
    <w:name w:val="Style1"/>
    <w:qFormat/>
    <w:rsid w:val="00A232C5"/>
    <w:pPr>
      <w:spacing w:before="80" w:after="80"/>
    </w:pPr>
    <w:rPr>
      <w:rFonts w:eastAsia="Times New Roman"/>
    </w:rPr>
  </w:style>
  <w:style w:type="paragraph" w:customStyle="1" w:styleId="Image">
    <w:name w:val="Image"/>
    <w:qFormat/>
    <w:rsid w:val="00A232C5"/>
    <w:pPr>
      <w:spacing w:before="120" w:after="120"/>
    </w:pPr>
    <w:rPr>
      <w:rFonts w:eastAsia="Times New Roman"/>
      <w:noProof/>
    </w:rPr>
  </w:style>
  <w:style w:type="paragraph" w:customStyle="1" w:styleId="TableText">
    <w:name w:val="Table Text"/>
    <w:basedOn w:val="Normal"/>
    <w:link w:val="TableTextChar"/>
    <w:qFormat/>
    <w:rsid w:val="00A232C5"/>
    <w:pPr>
      <w:widowControl w:val="0"/>
      <w:spacing w:before="60" w:after="60" w:line="280" w:lineRule="atLeast"/>
      <w:jc w:val="both"/>
    </w:pPr>
    <w:rPr>
      <w:rFonts w:ascii="Verdana" w:eastAsia="Times New Roman" w:hAnsi="Verdana"/>
      <w:iCs/>
      <w:sz w:val="18"/>
      <w:szCs w:val="20"/>
    </w:rPr>
  </w:style>
  <w:style w:type="character" w:customStyle="1" w:styleId="TableTextChar">
    <w:name w:val="Table Text Char"/>
    <w:link w:val="TableText"/>
    <w:locked/>
    <w:rsid w:val="00A232C5"/>
    <w:rPr>
      <w:rFonts w:ascii="Verdana" w:eastAsia="Times New Roman" w:hAnsi="Verdana" w:cs="Times New Roman"/>
      <w:iCs/>
      <w:sz w:val="18"/>
      <w:szCs w:val="20"/>
    </w:rPr>
  </w:style>
  <w:style w:type="paragraph" w:customStyle="1" w:styleId="TableHeading">
    <w:name w:val="Table Heading"/>
    <w:basedOn w:val="Normal"/>
    <w:qFormat/>
    <w:rsid w:val="00A232C5"/>
    <w:pPr>
      <w:keepNext/>
      <w:spacing w:before="60" w:after="60" w:line="240" w:lineRule="auto"/>
      <w:jc w:val="center"/>
    </w:pPr>
    <w:rPr>
      <w:rFonts w:eastAsia="Times New Roman"/>
      <w:b/>
      <w:color w:val="FFFFFF"/>
      <w:sz w:val="20"/>
      <w:szCs w:val="20"/>
    </w:rPr>
  </w:style>
  <w:style w:type="paragraph" w:customStyle="1" w:styleId="TableTextCentered">
    <w:name w:val="Table Text Centered"/>
    <w:basedOn w:val="TableText"/>
    <w:rsid w:val="00A232C5"/>
    <w:pPr>
      <w:jc w:val="center"/>
    </w:pPr>
    <w:rPr>
      <w:iCs w:val="0"/>
    </w:rPr>
  </w:style>
  <w:style w:type="table" w:styleId="LightList-Accent3">
    <w:name w:val="Light List Accent 3"/>
    <w:basedOn w:val="TableNormal"/>
    <w:uiPriority w:val="61"/>
    <w:rsid w:val="00A232C5"/>
    <w:pPr>
      <w:spacing w:before="200"/>
    </w:pPr>
    <w:rPr>
      <w:rFonts w:eastAsia="Times New Roman"/>
    </w:rPr>
    <w:tblPr>
      <w:tblStyleRowBandSize w:val="1"/>
      <w:tblStyleColBandSize w:val="1"/>
      <w:tblBorders>
        <w:top w:val="single" w:sz="8" w:space="0" w:color="E24301"/>
        <w:left w:val="single" w:sz="8" w:space="0" w:color="E24301"/>
        <w:bottom w:val="single" w:sz="8" w:space="0" w:color="E24301"/>
        <w:right w:val="single" w:sz="8" w:space="0" w:color="E24301"/>
      </w:tblBorders>
    </w:tblPr>
    <w:tblStylePr w:type="firstRow">
      <w:pPr>
        <w:spacing w:before="0" w:after="0" w:line="240" w:lineRule="auto"/>
      </w:pPr>
      <w:rPr>
        <w:b/>
        <w:bCs/>
        <w:color w:val="FFFFFF"/>
      </w:rPr>
      <w:tblPr/>
      <w:tcPr>
        <w:shd w:val="clear" w:color="auto" w:fill="E24301"/>
      </w:tcPr>
    </w:tblStylePr>
    <w:tblStylePr w:type="lastRow">
      <w:pPr>
        <w:spacing w:before="0" w:after="0" w:line="240" w:lineRule="auto"/>
      </w:pPr>
      <w:rPr>
        <w:b/>
        <w:bCs/>
      </w:rPr>
      <w:tblPr/>
      <w:tcPr>
        <w:tcBorders>
          <w:top w:val="double" w:sz="6" w:space="0" w:color="E24301"/>
          <w:left w:val="single" w:sz="8" w:space="0" w:color="E24301"/>
          <w:bottom w:val="single" w:sz="8" w:space="0" w:color="E24301"/>
          <w:right w:val="single" w:sz="8" w:space="0" w:color="E24301"/>
        </w:tcBorders>
      </w:tcPr>
    </w:tblStylePr>
    <w:tblStylePr w:type="firstCol">
      <w:rPr>
        <w:b/>
        <w:bCs/>
      </w:rPr>
    </w:tblStylePr>
    <w:tblStylePr w:type="lastCol">
      <w:rPr>
        <w:b/>
        <w:bCs/>
      </w:rPr>
    </w:tblStylePr>
    <w:tblStylePr w:type="band1Vert">
      <w:tblPr/>
      <w:tcPr>
        <w:tcBorders>
          <w:top w:val="single" w:sz="8" w:space="0" w:color="E24301"/>
          <w:left w:val="single" w:sz="8" w:space="0" w:color="E24301"/>
          <w:bottom w:val="single" w:sz="8" w:space="0" w:color="E24301"/>
          <w:right w:val="single" w:sz="8" w:space="0" w:color="E24301"/>
        </w:tcBorders>
      </w:tcPr>
    </w:tblStylePr>
    <w:tblStylePr w:type="band1Horz">
      <w:tblPr/>
      <w:tcPr>
        <w:tcBorders>
          <w:top w:val="single" w:sz="8" w:space="0" w:color="E24301"/>
          <w:left w:val="single" w:sz="8" w:space="0" w:color="E24301"/>
          <w:bottom w:val="single" w:sz="8" w:space="0" w:color="E24301"/>
          <w:right w:val="single" w:sz="8" w:space="0" w:color="E24301"/>
        </w:tcBorders>
      </w:tcPr>
    </w:tblStylePr>
  </w:style>
  <w:style w:type="character" w:styleId="PageNumber">
    <w:name w:val="page number"/>
    <w:basedOn w:val="DefaultParagraphFont"/>
    <w:uiPriority w:val="99"/>
    <w:unhideWhenUsed/>
    <w:rsid w:val="00A232C5"/>
  </w:style>
  <w:style w:type="table" w:customStyle="1" w:styleId="TableGrid8">
    <w:name w:val="Table Grid8"/>
    <w:basedOn w:val="TableNormal"/>
    <w:next w:val="TableGrid"/>
    <w:uiPriority w:val="59"/>
    <w:rsid w:val="00A232C5"/>
    <w:pPr>
      <w:spacing w:before="20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Bullet">
    <w:name w:val="Body Text Bullet"/>
    <w:basedOn w:val="BodyText"/>
    <w:qFormat/>
    <w:rsid w:val="00A232C5"/>
    <w:pPr>
      <w:spacing w:after="40" w:line="280" w:lineRule="exact"/>
    </w:pPr>
    <w:rPr>
      <w:rFonts w:cs="Calibri"/>
      <w:sz w:val="22"/>
    </w:rPr>
  </w:style>
  <w:style w:type="paragraph" w:customStyle="1" w:styleId="Biosheading">
    <w:name w:val="Bios heading"/>
    <w:basedOn w:val="BodyText"/>
    <w:qFormat/>
    <w:rsid w:val="00D960B3"/>
    <w:pPr>
      <w:spacing w:before="240" w:after="0" w:line="280" w:lineRule="exact"/>
    </w:pPr>
    <w:rPr>
      <w:rFonts w:cs="Calibri"/>
      <w:color w:val="F47421"/>
    </w:rPr>
  </w:style>
  <w:style w:type="paragraph" w:customStyle="1" w:styleId="BIOSbody">
    <w:name w:val="BIOS body"/>
    <w:basedOn w:val="BodyText"/>
    <w:qFormat/>
    <w:rsid w:val="00A232C5"/>
    <w:pPr>
      <w:spacing w:before="80" w:line="280" w:lineRule="exact"/>
    </w:pPr>
    <w:rPr>
      <w:rFonts w:cs="Calibri"/>
    </w:rPr>
  </w:style>
  <w:style w:type="paragraph" w:customStyle="1" w:styleId="Situation">
    <w:name w:val="Situation"/>
    <w:basedOn w:val="BodyText"/>
    <w:qFormat/>
    <w:rsid w:val="00A232C5"/>
    <w:pPr>
      <w:pBdr>
        <w:bottom w:val="single" w:sz="6" w:space="1" w:color="FF9C1A"/>
      </w:pBdr>
      <w:spacing w:before="320" w:after="40" w:line="280" w:lineRule="exact"/>
    </w:pPr>
    <w:rPr>
      <w:rFonts w:cs="Calibri"/>
      <w:b/>
      <w:caps/>
      <w:color w:val="FF9C1A"/>
    </w:rPr>
  </w:style>
  <w:style w:type="paragraph" w:customStyle="1" w:styleId="Challenges">
    <w:name w:val="Challenges"/>
    <w:basedOn w:val="Situation"/>
    <w:qFormat/>
    <w:rsid w:val="00A232C5"/>
    <w:pPr>
      <w:pBdr>
        <w:bottom w:val="single" w:sz="6" w:space="1" w:color="F47421"/>
      </w:pBdr>
    </w:pPr>
    <w:rPr>
      <w:color w:val="F47421"/>
    </w:rPr>
  </w:style>
  <w:style w:type="paragraph" w:customStyle="1" w:styleId="Approach">
    <w:name w:val="Approach"/>
    <w:basedOn w:val="Challenges"/>
    <w:qFormat/>
    <w:rsid w:val="00A232C5"/>
    <w:pPr>
      <w:pBdr>
        <w:bottom w:val="single" w:sz="6" w:space="1" w:color="E24301"/>
      </w:pBdr>
    </w:pPr>
    <w:rPr>
      <w:caps w:val="0"/>
      <w:color w:val="E24301"/>
    </w:rPr>
  </w:style>
  <w:style w:type="paragraph" w:customStyle="1" w:styleId="SCAR">
    <w:name w:val="SCAR"/>
    <w:basedOn w:val="BodyText"/>
    <w:qFormat/>
    <w:rsid w:val="00A232C5"/>
    <w:pPr>
      <w:spacing w:before="80" w:after="80" w:line="280" w:lineRule="exact"/>
    </w:pPr>
    <w:rPr>
      <w:rFonts w:cs="Calibri"/>
    </w:rPr>
  </w:style>
  <w:style w:type="paragraph" w:customStyle="1" w:styleId="Results">
    <w:name w:val="Results"/>
    <w:basedOn w:val="Normal"/>
    <w:qFormat/>
    <w:rsid w:val="00A232C5"/>
    <w:pPr>
      <w:pBdr>
        <w:bottom w:val="single" w:sz="6" w:space="1" w:color="716363"/>
      </w:pBdr>
      <w:spacing w:before="320" w:after="40" w:line="280" w:lineRule="exact"/>
    </w:pPr>
    <w:rPr>
      <w:rFonts w:eastAsia="Times New Roman" w:cs="Calibri"/>
      <w:b/>
      <w:caps/>
      <w:color w:val="716363"/>
      <w:sz w:val="20"/>
      <w:szCs w:val="20"/>
    </w:rPr>
  </w:style>
  <w:style w:type="paragraph" w:styleId="Signature">
    <w:name w:val="Signature"/>
    <w:basedOn w:val="Normal"/>
    <w:link w:val="SignatureChar"/>
    <w:uiPriority w:val="99"/>
    <w:unhideWhenUsed/>
    <w:rsid w:val="00A232C5"/>
    <w:pPr>
      <w:spacing w:after="0" w:line="240" w:lineRule="auto"/>
      <w:ind w:left="4320"/>
    </w:pPr>
    <w:rPr>
      <w:rFonts w:eastAsia="Times New Roman"/>
      <w:sz w:val="20"/>
      <w:szCs w:val="20"/>
    </w:rPr>
  </w:style>
  <w:style w:type="character" w:customStyle="1" w:styleId="SignatureChar">
    <w:name w:val="Signature Char"/>
    <w:link w:val="Signature"/>
    <w:uiPriority w:val="99"/>
    <w:rsid w:val="00A232C5"/>
    <w:rPr>
      <w:rFonts w:eastAsia="Times New Roman"/>
      <w:sz w:val="20"/>
      <w:szCs w:val="20"/>
    </w:rPr>
  </w:style>
  <w:style w:type="paragraph" w:styleId="TOAHeading">
    <w:name w:val="toa heading"/>
    <w:basedOn w:val="Normal"/>
    <w:next w:val="Normal"/>
    <w:uiPriority w:val="99"/>
    <w:unhideWhenUsed/>
    <w:rsid w:val="00A232C5"/>
    <w:pPr>
      <w:pBdr>
        <w:top w:val="single" w:sz="24" w:space="1" w:color="FFFFFF"/>
        <w:left w:val="single" w:sz="24" w:space="4" w:color="FFFFFF"/>
        <w:bottom w:val="single" w:sz="24" w:space="1" w:color="FFFFFF"/>
        <w:right w:val="single" w:sz="24" w:space="4" w:color="FFFFFF"/>
      </w:pBdr>
      <w:shd w:val="clear" w:color="auto" w:fill="FFFFFF"/>
      <w:spacing w:before="120" w:after="0" w:line="240" w:lineRule="auto"/>
    </w:pPr>
    <w:rPr>
      <w:rFonts w:eastAsia="Times New Roman"/>
      <w:b/>
      <w:bCs/>
      <w:color w:val="F47421"/>
      <w:sz w:val="28"/>
      <w:szCs w:val="24"/>
    </w:rPr>
  </w:style>
  <w:style w:type="table" w:styleId="MediumShading1-Accent1">
    <w:name w:val="Medium Shading 1 Accent 1"/>
    <w:basedOn w:val="TableNormal"/>
    <w:uiPriority w:val="63"/>
    <w:rsid w:val="00A232C5"/>
    <w:rPr>
      <w:rFonts w:eastAsia="Times New Roman"/>
    </w:rPr>
    <w:tblPr>
      <w:tblStyleRowBandSize w:val="1"/>
      <w:tblStyleColBandSize w:val="1"/>
      <w:tblBorders>
        <w:top w:val="single" w:sz="8" w:space="0" w:color="FFB453"/>
        <w:left w:val="single" w:sz="8" w:space="0" w:color="FFB453"/>
        <w:bottom w:val="single" w:sz="8" w:space="0" w:color="FFB453"/>
        <w:right w:val="single" w:sz="8" w:space="0" w:color="FFB453"/>
        <w:insideH w:val="single" w:sz="8" w:space="0" w:color="FFB453"/>
      </w:tblBorders>
    </w:tblPr>
    <w:tblStylePr w:type="firstRow">
      <w:pPr>
        <w:spacing w:before="0" w:after="0" w:line="240" w:lineRule="auto"/>
      </w:pPr>
      <w:rPr>
        <w:b/>
        <w:bCs/>
        <w:color w:val="FFFFFF"/>
      </w:rPr>
      <w:tblPr/>
      <w:tcPr>
        <w:tcBorders>
          <w:top w:val="single" w:sz="8" w:space="0" w:color="FFB453"/>
          <w:left w:val="single" w:sz="8" w:space="0" w:color="FFB453"/>
          <w:bottom w:val="single" w:sz="8" w:space="0" w:color="FFB453"/>
          <w:right w:val="single" w:sz="8" w:space="0" w:color="FFB453"/>
          <w:insideH w:val="nil"/>
          <w:insideV w:val="nil"/>
        </w:tcBorders>
        <w:shd w:val="clear" w:color="auto" w:fill="FF9C1A"/>
      </w:tcPr>
    </w:tblStylePr>
    <w:tblStylePr w:type="lastRow">
      <w:pPr>
        <w:spacing w:before="0" w:after="0" w:line="240" w:lineRule="auto"/>
      </w:pPr>
      <w:rPr>
        <w:b/>
        <w:bCs/>
      </w:rPr>
      <w:tblPr/>
      <w:tcPr>
        <w:tcBorders>
          <w:top w:val="double" w:sz="6" w:space="0" w:color="FFB453"/>
          <w:left w:val="single" w:sz="8" w:space="0" w:color="FFB453"/>
          <w:bottom w:val="single" w:sz="8" w:space="0" w:color="FFB453"/>
          <w:right w:val="single" w:sz="8" w:space="0" w:color="FFB453"/>
          <w:insideH w:val="nil"/>
          <w:insideV w:val="nil"/>
        </w:tcBorders>
      </w:tcPr>
    </w:tblStylePr>
    <w:tblStylePr w:type="firstCol">
      <w:rPr>
        <w:b/>
        <w:bCs/>
      </w:rPr>
    </w:tblStylePr>
    <w:tblStylePr w:type="lastCol">
      <w:rPr>
        <w:b/>
        <w:bCs/>
      </w:rPr>
    </w:tblStylePr>
    <w:tblStylePr w:type="band1Vert">
      <w:tblPr/>
      <w:tcPr>
        <w:shd w:val="clear" w:color="auto" w:fill="FFE6C6"/>
      </w:tcPr>
    </w:tblStylePr>
    <w:tblStylePr w:type="band1Horz">
      <w:tblPr/>
      <w:tcPr>
        <w:tcBorders>
          <w:insideH w:val="nil"/>
          <w:insideV w:val="nil"/>
        </w:tcBorders>
        <w:shd w:val="clear" w:color="auto" w:fill="FFE6C6"/>
      </w:tcPr>
    </w:tblStylePr>
    <w:tblStylePr w:type="band2Horz">
      <w:tblPr/>
      <w:tcPr>
        <w:tcBorders>
          <w:insideH w:val="nil"/>
          <w:insideV w:val="nil"/>
        </w:tcBorders>
      </w:tcPr>
    </w:tblStylePr>
  </w:style>
  <w:style w:type="paragraph" w:customStyle="1" w:styleId="Tableheading0">
    <w:name w:val="Table heading"/>
    <w:qFormat/>
    <w:rsid w:val="00A232C5"/>
    <w:pPr>
      <w:spacing w:before="80" w:after="80"/>
    </w:pPr>
    <w:rPr>
      <w:rFonts w:eastAsia="Times New Roman"/>
      <w:b/>
      <w:color w:val="FFFFFF"/>
    </w:rPr>
  </w:style>
  <w:style w:type="paragraph" w:customStyle="1" w:styleId="CaseStudy">
    <w:name w:val="Case Study"/>
    <w:qFormat/>
    <w:rsid w:val="00A232C5"/>
    <w:pPr>
      <w:pBdr>
        <w:top w:val="single" w:sz="24" w:space="1" w:color="FFEAD1"/>
        <w:left w:val="single" w:sz="24" w:space="4" w:color="FFEAD1"/>
        <w:bottom w:val="single" w:sz="24" w:space="1" w:color="FFEAD1"/>
        <w:right w:val="single" w:sz="24" w:space="4" w:color="FFEAD1"/>
      </w:pBdr>
      <w:shd w:val="clear" w:color="auto" w:fill="FFEAD1"/>
      <w:spacing w:before="200" w:after="200" w:line="276" w:lineRule="auto"/>
    </w:pPr>
    <w:rPr>
      <w:rFonts w:eastAsia="Times New Roman" w:cs="Calibri"/>
      <w:caps/>
    </w:rPr>
  </w:style>
  <w:style w:type="paragraph" w:customStyle="1" w:styleId="Bullet">
    <w:name w:val="Bullet"/>
    <w:basedOn w:val="ListParagraph"/>
    <w:qFormat/>
    <w:rsid w:val="00A232C5"/>
    <w:pPr>
      <w:numPr>
        <w:numId w:val="5"/>
      </w:numPr>
      <w:spacing w:after="200" w:line="276" w:lineRule="auto"/>
    </w:pPr>
    <w:rPr>
      <w:rFonts w:cs="Calibri"/>
      <w:sz w:val="22"/>
      <w:szCs w:val="22"/>
    </w:rPr>
  </w:style>
  <w:style w:type="paragraph" w:styleId="ListNumber">
    <w:name w:val="List Number"/>
    <w:basedOn w:val="Normal"/>
    <w:uiPriority w:val="99"/>
    <w:unhideWhenUsed/>
    <w:rsid w:val="00A232C5"/>
    <w:pPr>
      <w:numPr>
        <w:numId w:val="6"/>
      </w:numPr>
      <w:spacing w:after="0" w:line="240" w:lineRule="auto"/>
      <w:contextualSpacing/>
    </w:pPr>
    <w:rPr>
      <w:rFonts w:eastAsia="Times New Roman"/>
      <w:sz w:val="20"/>
      <w:szCs w:val="20"/>
    </w:rPr>
  </w:style>
  <w:style w:type="paragraph" w:customStyle="1" w:styleId="msonormal0">
    <w:name w:val="msonormal"/>
    <w:basedOn w:val="Normal"/>
    <w:rsid w:val="00A232C5"/>
    <w:pPr>
      <w:spacing w:before="100" w:beforeAutospacing="1" w:after="100" w:afterAutospacing="1" w:line="240" w:lineRule="auto"/>
    </w:pPr>
    <w:rPr>
      <w:rFonts w:ascii="Times New Roman" w:eastAsia="Times New Roman" w:hAnsi="Times New Roman"/>
      <w:sz w:val="24"/>
      <w:szCs w:val="24"/>
      <w:lang w:val="en-IN" w:eastAsia="en-IN"/>
    </w:rPr>
  </w:style>
  <w:style w:type="paragraph" w:customStyle="1" w:styleId="xl63">
    <w:name w:val="xl63"/>
    <w:basedOn w:val="Normal"/>
    <w:rsid w:val="00A232C5"/>
    <w:pPr>
      <w:spacing w:before="100" w:beforeAutospacing="1" w:after="100" w:afterAutospacing="1" w:line="240" w:lineRule="auto"/>
      <w:textAlignment w:val="center"/>
    </w:pPr>
    <w:rPr>
      <w:rFonts w:ascii="Times New Roman" w:eastAsia="Times New Roman" w:hAnsi="Times New Roman"/>
      <w:sz w:val="20"/>
      <w:szCs w:val="20"/>
      <w:lang w:val="en-IN" w:eastAsia="en-IN"/>
    </w:rPr>
  </w:style>
  <w:style w:type="paragraph" w:customStyle="1" w:styleId="xl64">
    <w:name w:val="xl64"/>
    <w:basedOn w:val="Normal"/>
    <w:rsid w:val="00A232C5"/>
    <w:pPr>
      <w:spacing w:before="100" w:beforeAutospacing="1" w:after="100" w:afterAutospacing="1" w:line="240" w:lineRule="auto"/>
      <w:jc w:val="center"/>
      <w:textAlignment w:val="center"/>
    </w:pPr>
    <w:rPr>
      <w:rFonts w:ascii="Times New Roman" w:eastAsia="Times New Roman" w:hAnsi="Times New Roman"/>
      <w:sz w:val="20"/>
      <w:szCs w:val="20"/>
      <w:lang w:val="en-IN" w:eastAsia="en-IN"/>
    </w:rPr>
  </w:style>
  <w:style w:type="paragraph" w:customStyle="1" w:styleId="xl65">
    <w:name w:val="xl65"/>
    <w:basedOn w:val="Normal"/>
    <w:rsid w:val="00A232C5"/>
    <w:pPr>
      <w:spacing w:before="100" w:beforeAutospacing="1" w:after="100" w:afterAutospacing="1" w:line="240" w:lineRule="auto"/>
      <w:textAlignment w:val="center"/>
    </w:pPr>
    <w:rPr>
      <w:rFonts w:ascii="Times New Roman" w:eastAsia="Times New Roman" w:hAnsi="Times New Roman"/>
      <w:sz w:val="20"/>
      <w:szCs w:val="20"/>
      <w:lang w:val="en-IN" w:eastAsia="en-IN"/>
    </w:rPr>
  </w:style>
  <w:style w:type="paragraph" w:customStyle="1" w:styleId="xl66">
    <w:name w:val="xl66"/>
    <w:basedOn w:val="Normal"/>
    <w:rsid w:val="00A232C5"/>
    <w:pPr>
      <w:pBdr>
        <w:top w:val="single" w:sz="4" w:space="0" w:color="FFC575"/>
        <w:left w:val="single" w:sz="4" w:space="0" w:color="FFC575"/>
        <w:bottom w:val="single" w:sz="4" w:space="0" w:color="FFC575"/>
        <w:right w:val="single" w:sz="4" w:space="0" w:color="FFC575"/>
      </w:pBdr>
      <w:shd w:val="clear" w:color="FF9C1A" w:fill="FF9C1A"/>
      <w:spacing w:before="100" w:beforeAutospacing="1" w:after="100" w:afterAutospacing="1" w:line="240" w:lineRule="auto"/>
      <w:textAlignment w:val="center"/>
    </w:pPr>
    <w:rPr>
      <w:rFonts w:ascii="Times New Roman" w:eastAsia="Times New Roman" w:hAnsi="Times New Roman"/>
      <w:b/>
      <w:bCs/>
      <w:color w:val="FFFFFF"/>
      <w:sz w:val="20"/>
      <w:szCs w:val="20"/>
      <w:lang w:val="en-IN" w:eastAsia="en-IN"/>
    </w:rPr>
  </w:style>
  <w:style w:type="paragraph" w:customStyle="1" w:styleId="xl67">
    <w:name w:val="xl67"/>
    <w:basedOn w:val="Normal"/>
    <w:rsid w:val="00A232C5"/>
    <w:pPr>
      <w:pBdr>
        <w:top w:val="single" w:sz="4" w:space="0" w:color="FFC575"/>
        <w:left w:val="single" w:sz="4" w:space="0" w:color="FFC575"/>
        <w:bottom w:val="single" w:sz="4" w:space="0" w:color="FFC575"/>
        <w:right w:val="single" w:sz="4" w:space="0" w:color="FFC575"/>
      </w:pBdr>
      <w:shd w:val="clear" w:color="FF9C1A" w:fill="FF9C1A"/>
      <w:spacing w:before="100" w:beforeAutospacing="1" w:after="100" w:afterAutospacing="1" w:line="240" w:lineRule="auto"/>
      <w:textAlignment w:val="center"/>
    </w:pPr>
    <w:rPr>
      <w:rFonts w:ascii="Times New Roman" w:eastAsia="Times New Roman" w:hAnsi="Times New Roman"/>
      <w:b/>
      <w:bCs/>
      <w:color w:val="FFFFFF"/>
      <w:sz w:val="20"/>
      <w:szCs w:val="20"/>
      <w:lang w:val="en-IN" w:eastAsia="en-IN"/>
    </w:rPr>
  </w:style>
  <w:style w:type="paragraph" w:customStyle="1" w:styleId="xl68">
    <w:name w:val="xl68"/>
    <w:basedOn w:val="Normal"/>
    <w:rsid w:val="00A232C5"/>
    <w:pPr>
      <w:pBdr>
        <w:top w:val="single" w:sz="4" w:space="0" w:color="FFC575"/>
        <w:left w:val="single" w:sz="4" w:space="0" w:color="FFC575"/>
        <w:bottom w:val="single" w:sz="4" w:space="0" w:color="FFC575"/>
        <w:right w:val="single" w:sz="4" w:space="0" w:color="FFC575"/>
      </w:pBdr>
      <w:shd w:val="clear" w:color="FF9C1A" w:fill="FF9C1A"/>
      <w:spacing w:before="100" w:beforeAutospacing="1" w:after="100" w:afterAutospacing="1" w:line="240" w:lineRule="auto"/>
      <w:jc w:val="center"/>
      <w:textAlignment w:val="center"/>
    </w:pPr>
    <w:rPr>
      <w:rFonts w:ascii="Times New Roman" w:eastAsia="Times New Roman" w:hAnsi="Times New Roman"/>
      <w:b/>
      <w:bCs/>
      <w:color w:val="FFFFFF"/>
      <w:sz w:val="20"/>
      <w:szCs w:val="20"/>
      <w:lang w:val="en-IN" w:eastAsia="en-IN"/>
    </w:rPr>
  </w:style>
  <w:style w:type="paragraph" w:customStyle="1" w:styleId="xl69">
    <w:name w:val="xl69"/>
    <w:basedOn w:val="Normal"/>
    <w:rsid w:val="00A232C5"/>
    <w:pPr>
      <w:pBdr>
        <w:top w:val="single" w:sz="4" w:space="0" w:color="FFC575"/>
        <w:left w:val="single" w:sz="4" w:space="0" w:color="FFC575"/>
        <w:bottom w:val="single" w:sz="4" w:space="0" w:color="FFC575"/>
        <w:right w:val="single" w:sz="4" w:space="0" w:color="FFC575"/>
      </w:pBdr>
      <w:shd w:val="clear" w:color="FFEBD0" w:fill="FFFFFF"/>
      <w:spacing w:before="100" w:beforeAutospacing="1" w:after="100" w:afterAutospacing="1" w:line="240" w:lineRule="auto"/>
      <w:textAlignment w:val="center"/>
    </w:pPr>
    <w:rPr>
      <w:rFonts w:ascii="Times New Roman" w:eastAsia="Times New Roman" w:hAnsi="Times New Roman"/>
      <w:sz w:val="20"/>
      <w:szCs w:val="20"/>
      <w:lang w:val="en-IN" w:eastAsia="en-IN"/>
    </w:rPr>
  </w:style>
  <w:style w:type="paragraph" w:customStyle="1" w:styleId="xl70">
    <w:name w:val="xl70"/>
    <w:basedOn w:val="Normal"/>
    <w:rsid w:val="00A232C5"/>
    <w:pPr>
      <w:pBdr>
        <w:top w:val="single" w:sz="4" w:space="0" w:color="FFC575"/>
        <w:left w:val="single" w:sz="4" w:space="0" w:color="FFC575"/>
        <w:bottom w:val="single" w:sz="4" w:space="0" w:color="FFC575"/>
        <w:right w:val="single" w:sz="4" w:space="0" w:color="FFC575"/>
      </w:pBdr>
      <w:shd w:val="clear" w:color="FFEBD0" w:fill="FFFFFF"/>
      <w:spacing w:before="100" w:beforeAutospacing="1" w:after="100" w:afterAutospacing="1" w:line="240" w:lineRule="auto"/>
      <w:textAlignment w:val="center"/>
    </w:pPr>
    <w:rPr>
      <w:rFonts w:ascii="Times New Roman" w:eastAsia="Times New Roman" w:hAnsi="Times New Roman"/>
      <w:sz w:val="20"/>
      <w:szCs w:val="20"/>
      <w:lang w:val="en-IN" w:eastAsia="en-IN"/>
    </w:rPr>
  </w:style>
  <w:style w:type="paragraph" w:customStyle="1" w:styleId="xl71">
    <w:name w:val="xl71"/>
    <w:basedOn w:val="Normal"/>
    <w:rsid w:val="00A232C5"/>
    <w:pPr>
      <w:pBdr>
        <w:top w:val="single" w:sz="4" w:space="0" w:color="FFC575"/>
        <w:left w:val="single" w:sz="4" w:space="0" w:color="FFC575"/>
        <w:bottom w:val="single" w:sz="4" w:space="0" w:color="FFC575"/>
        <w:right w:val="single" w:sz="4" w:space="0" w:color="FFC575"/>
      </w:pBdr>
      <w:shd w:val="clear" w:color="FFEBD0" w:fill="FFFFFF"/>
      <w:spacing w:before="100" w:beforeAutospacing="1" w:after="100" w:afterAutospacing="1" w:line="240" w:lineRule="auto"/>
      <w:jc w:val="center"/>
      <w:textAlignment w:val="center"/>
    </w:pPr>
    <w:rPr>
      <w:rFonts w:ascii="Times New Roman" w:eastAsia="Times New Roman" w:hAnsi="Times New Roman"/>
      <w:sz w:val="20"/>
      <w:szCs w:val="20"/>
      <w:lang w:val="en-IN" w:eastAsia="en-IN"/>
    </w:rPr>
  </w:style>
  <w:style w:type="paragraph" w:customStyle="1" w:styleId="xl72">
    <w:name w:val="xl72"/>
    <w:basedOn w:val="Normal"/>
    <w:rsid w:val="00A232C5"/>
    <w:pPr>
      <w:pBdr>
        <w:top w:val="single" w:sz="4" w:space="0" w:color="FFC575"/>
        <w:left w:val="single" w:sz="4" w:space="0" w:color="FFC575"/>
        <w:bottom w:val="single" w:sz="4" w:space="0" w:color="FFC575"/>
        <w:right w:val="single" w:sz="4" w:space="0" w:color="FFC575"/>
      </w:pBdr>
      <w:shd w:val="clear" w:color="000000" w:fill="FFFFFF"/>
      <w:spacing w:before="100" w:beforeAutospacing="1" w:after="100" w:afterAutospacing="1" w:line="240" w:lineRule="auto"/>
      <w:textAlignment w:val="center"/>
    </w:pPr>
    <w:rPr>
      <w:rFonts w:ascii="Times New Roman" w:eastAsia="Times New Roman" w:hAnsi="Times New Roman"/>
      <w:sz w:val="20"/>
      <w:szCs w:val="20"/>
      <w:lang w:val="en-IN" w:eastAsia="en-IN"/>
    </w:rPr>
  </w:style>
  <w:style w:type="paragraph" w:customStyle="1" w:styleId="xl73">
    <w:name w:val="xl73"/>
    <w:basedOn w:val="Normal"/>
    <w:rsid w:val="00A232C5"/>
    <w:pPr>
      <w:pBdr>
        <w:top w:val="single" w:sz="4" w:space="0" w:color="FFC575"/>
        <w:left w:val="single" w:sz="4" w:space="0" w:color="FFC575"/>
        <w:bottom w:val="single" w:sz="4" w:space="0" w:color="FFC575"/>
        <w:right w:val="single" w:sz="4" w:space="0" w:color="FFC575"/>
      </w:pBdr>
      <w:shd w:val="clear" w:color="000000" w:fill="FFFFFF"/>
      <w:spacing w:before="100" w:beforeAutospacing="1" w:after="100" w:afterAutospacing="1" w:line="240" w:lineRule="auto"/>
      <w:jc w:val="center"/>
      <w:textAlignment w:val="center"/>
    </w:pPr>
    <w:rPr>
      <w:rFonts w:ascii="Times New Roman" w:eastAsia="Times New Roman" w:hAnsi="Times New Roman"/>
      <w:sz w:val="20"/>
      <w:szCs w:val="20"/>
      <w:lang w:val="en-IN" w:eastAsia="en-IN"/>
    </w:rPr>
  </w:style>
  <w:style w:type="table" w:customStyle="1" w:styleId="GridTable4-Accent11">
    <w:name w:val="Grid Table 4 - Accent 11"/>
    <w:basedOn w:val="TableNormal"/>
    <w:uiPriority w:val="49"/>
    <w:rsid w:val="00A232C5"/>
    <w:pPr>
      <w:spacing w:before="200"/>
    </w:pPr>
    <w:rPr>
      <w:rFonts w:eastAsia="Times New Roman"/>
    </w:rPr>
    <w:tblPr>
      <w:tblStyleRowBandSize w:val="1"/>
      <w:tblStyleColBandSize w:val="1"/>
      <w:tblBorders>
        <w:top w:val="single" w:sz="4" w:space="0" w:color="FFC375"/>
        <w:left w:val="single" w:sz="4" w:space="0" w:color="FFC375"/>
        <w:bottom w:val="single" w:sz="4" w:space="0" w:color="FFC375"/>
        <w:right w:val="single" w:sz="4" w:space="0" w:color="FFC375"/>
        <w:insideH w:val="single" w:sz="4" w:space="0" w:color="FFC375"/>
        <w:insideV w:val="single" w:sz="4" w:space="0" w:color="FFC375"/>
      </w:tblBorders>
    </w:tblPr>
    <w:tblStylePr w:type="firstRow">
      <w:rPr>
        <w:b/>
        <w:bCs/>
        <w:color w:val="FFFFFF"/>
      </w:rPr>
      <w:tblPr/>
      <w:tcPr>
        <w:tcBorders>
          <w:top w:val="single" w:sz="4" w:space="0" w:color="FF9C1A"/>
          <w:left w:val="single" w:sz="4" w:space="0" w:color="FF9C1A"/>
          <w:bottom w:val="single" w:sz="4" w:space="0" w:color="FF9C1A"/>
          <w:right w:val="single" w:sz="4" w:space="0" w:color="FF9C1A"/>
          <w:insideH w:val="nil"/>
          <w:insideV w:val="nil"/>
        </w:tcBorders>
        <w:shd w:val="clear" w:color="auto" w:fill="FF9C1A"/>
      </w:tcPr>
    </w:tblStylePr>
    <w:tblStylePr w:type="lastRow">
      <w:rPr>
        <w:b/>
        <w:bCs/>
      </w:rPr>
      <w:tblPr/>
      <w:tcPr>
        <w:tcBorders>
          <w:top w:val="double" w:sz="4" w:space="0" w:color="FF9C1A"/>
        </w:tcBorders>
      </w:tcPr>
    </w:tblStylePr>
    <w:tblStylePr w:type="firstCol">
      <w:rPr>
        <w:b/>
        <w:bCs/>
      </w:rPr>
    </w:tblStylePr>
    <w:tblStylePr w:type="lastCol">
      <w:rPr>
        <w:b/>
        <w:bCs/>
      </w:rPr>
    </w:tblStylePr>
    <w:tblStylePr w:type="band1Vert">
      <w:tblPr/>
      <w:tcPr>
        <w:shd w:val="clear" w:color="auto" w:fill="FFEAD1"/>
      </w:tcPr>
    </w:tblStylePr>
    <w:tblStylePr w:type="band1Horz">
      <w:tblPr/>
      <w:tcPr>
        <w:shd w:val="clear" w:color="auto" w:fill="FFEAD1"/>
      </w:tcPr>
    </w:tblStylePr>
  </w:style>
  <w:style w:type="paragraph" w:customStyle="1" w:styleId="Solution">
    <w:name w:val="Solution"/>
    <w:basedOn w:val="Situation"/>
    <w:qFormat/>
    <w:rsid w:val="00FB1BE8"/>
    <w:pPr>
      <w:pBdr>
        <w:bottom w:val="single" w:sz="6" w:space="1" w:color="7F7F7F"/>
      </w:pBdr>
    </w:pPr>
    <w:rPr>
      <w:color w:val="7F7F7F"/>
    </w:rPr>
  </w:style>
  <w:style w:type="table" w:customStyle="1" w:styleId="MediumGrid3-Accent51">
    <w:name w:val="Medium Grid 3 - Accent 51"/>
    <w:basedOn w:val="TableNormal"/>
    <w:next w:val="MediumGrid3-Accent5"/>
    <w:uiPriority w:val="69"/>
    <w:rsid w:val="00FB1BE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FDF"/>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F7F7F"/>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F7F7F"/>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F7F7F"/>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F7F7F"/>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FBF"/>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FBF"/>
      </w:tcPr>
    </w:tblStylePr>
  </w:style>
  <w:style w:type="table" w:styleId="MediumGrid3-Accent5">
    <w:name w:val="Medium Grid 3 Accent 5"/>
    <w:basedOn w:val="TableNormal"/>
    <w:uiPriority w:val="69"/>
    <w:semiHidden/>
    <w:unhideWhenUsed/>
    <w:rsid w:val="00FB1BE8"/>
    <w:rPr>
      <w:rFonts w:eastAsia="Times New Roma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FDF"/>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F7F7F"/>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F7F7F"/>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F7F7F"/>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F7F7F"/>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FBF"/>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FBF"/>
      </w:tcPr>
    </w:tblStylePr>
  </w:style>
  <w:style w:type="table" w:customStyle="1" w:styleId="GridTable4-Accent61">
    <w:name w:val="Grid Table 4 - Accent 61"/>
    <w:basedOn w:val="TableNormal"/>
    <w:uiPriority w:val="49"/>
    <w:rsid w:val="00FB1BE8"/>
    <w:pPr>
      <w:spacing w:before="200"/>
    </w:pPr>
    <w:rPr>
      <w:rFonts w:eastAsia="Times New Roman"/>
    </w:rPr>
    <w:tblPr>
      <w:tblStyleRowBandSize w:val="1"/>
      <w:tblStyleColBandSize w:val="1"/>
      <w:tblBorders>
        <w:top w:val="single" w:sz="4" w:space="0" w:color="B8BEC7"/>
        <w:left w:val="single" w:sz="4" w:space="0" w:color="B8BEC7"/>
        <w:bottom w:val="single" w:sz="4" w:space="0" w:color="B8BEC7"/>
        <w:right w:val="single" w:sz="4" w:space="0" w:color="B8BEC7"/>
        <w:insideH w:val="single" w:sz="4" w:space="0" w:color="B8BEC7"/>
        <w:insideV w:val="single" w:sz="4" w:space="0" w:color="B8BEC7"/>
      </w:tblBorders>
    </w:tblPr>
    <w:tblStylePr w:type="firstRow">
      <w:rPr>
        <w:b/>
        <w:bCs/>
        <w:color w:val="FFFFFF"/>
      </w:rPr>
      <w:tblPr/>
      <w:tcPr>
        <w:tcBorders>
          <w:top w:val="single" w:sz="4" w:space="0" w:color="8A93A2"/>
          <w:left w:val="single" w:sz="4" w:space="0" w:color="8A93A2"/>
          <w:bottom w:val="single" w:sz="4" w:space="0" w:color="8A93A2"/>
          <w:right w:val="single" w:sz="4" w:space="0" w:color="8A93A2"/>
          <w:insideH w:val="nil"/>
          <w:insideV w:val="nil"/>
        </w:tcBorders>
        <w:shd w:val="clear" w:color="auto" w:fill="8A93A2"/>
      </w:tcPr>
    </w:tblStylePr>
    <w:tblStylePr w:type="lastRow">
      <w:rPr>
        <w:b/>
        <w:bCs/>
      </w:rPr>
      <w:tblPr/>
      <w:tcPr>
        <w:tcBorders>
          <w:top w:val="double" w:sz="4" w:space="0" w:color="8A93A2"/>
        </w:tcBorders>
      </w:tcPr>
    </w:tblStylePr>
    <w:tblStylePr w:type="firstCol">
      <w:rPr>
        <w:b/>
        <w:bCs/>
      </w:rPr>
    </w:tblStylePr>
    <w:tblStylePr w:type="lastCol">
      <w:rPr>
        <w:b/>
        <w:bCs/>
      </w:rPr>
    </w:tblStylePr>
    <w:tblStylePr w:type="band1Vert">
      <w:tblPr/>
      <w:tcPr>
        <w:shd w:val="clear" w:color="auto" w:fill="E7E9EC"/>
      </w:tcPr>
    </w:tblStylePr>
    <w:tblStylePr w:type="band1Horz">
      <w:tblPr/>
      <w:tcPr>
        <w:shd w:val="clear" w:color="auto" w:fill="E7E9EC"/>
      </w:tcPr>
    </w:tblStylePr>
  </w:style>
  <w:style w:type="paragraph" w:customStyle="1" w:styleId="Bioheading">
    <w:name w:val="Bio heading"/>
    <w:basedOn w:val="BodyText"/>
    <w:qFormat/>
    <w:rsid w:val="00FB1BE8"/>
    <w:pPr>
      <w:pBdr>
        <w:bottom w:val="single" w:sz="6" w:space="1" w:color="A6A6A6"/>
      </w:pBdr>
      <w:spacing w:before="320" w:after="160" w:line="280" w:lineRule="exact"/>
    </w:pPr>
    <w:rPr>
      <w:b/>
      <w:color w:val="44546A"/>
    </w:rPr>
  </w:style>
  <w:style w:type="table" w:customStyle="1" w:styleId="GridTable5Dark-Accent21">
    <w:name w:val="Grid Table 5 Dark - Accent 21"/>
    <w:basedOn w:val="TableNormal"/>
    <w:uiPriority w:val="50"/>
    <w:rsid w:val="005702E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CE3D2"/>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4742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4742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4742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47421"/>
      </w:tcPr>
    </w:tblStylePr>
    <w:tblStylePr w:type="band1Vert">
      <w:tblPr/>
      <w:tcPr>
        <w:shd w:val="clear" w:color="auto" w:fill="FAC7A6"/>
      </w:tcPr>
    </w:tblStylePr>
    <w:tblStylePr w:type="band1Horz">
      <w:tblPr/>
      <w:tcPr>
        <w:shd w:val="clear" w:color="auto" w:fill="FAC7A6"/>
      </w:tcPr>
    </w:tblStylePr>
  </w:style>
  <w:style w:type="paragraph" w:customStyle="1" w:styleId="Keydashboard">
    <w:name w:val="Keydashboard"/>
    <w:basedOn w:val="Results"/>
    <w:qFormat/>
    <w:rsid w:val="00A270AF"/>
    <w:pPr>
      <w:pBdr>
        <w:bottom w:val="single" w:sz="6" w:space="1" w:color="8A93A2"/>
      </w:pBdr>
    </w:pPr>
    <w:rPr>
      <w:color w:val="8A93A2"/>
    </w:rPr>
  </w:style>
  <w:style w:type="paragraph" w:styleId="TOC5">
    <w:name w:val="toc 5"/>
    <w:basedOn w:val="Normal"/>
    <w:next w:val="Normal"/>
    <w:autoRedefine/>
    <w:uiPriority w:val="39"/>
    <w:unhideWhenUsed/>
    <w:rsid w:val="00DF0EAD"/>
    <w:pPr>
      <w:spacing w:after="100"/>
      <w:ind w:left="880"/>
    </w:pPr>
  </w:style>
  <w:style w:type="paragraph" w:customStyle="1" w:styleId="TemplateInstruction">
    <w:name w:val="Template Instruction"/>
    <w:basedOn w:val="Normal"/>
    <w:qFormat/>
    <w:rsid w:val="009D03FF"/>
    <w:pPr>
      <w:spacing w:before="120" w:after="120" w:line="240" w:lineRule="auto"/>
      <w:ind w:left="0" w:right="0"/>
      <w:jc w:val="both"/>
    </w:pPr>
    <w:rPr>
      <w:rFonts w:ascii="Arial" w:eastAsia="Times New Roman" w:hAnsi="Arial"/>
      <w:color w:val="0000FF"/>
      <w:sz w:val="20"/>
      <w:szCs w:val="24"/>
    </w:rPr>
  </w:style>
  <w:style w:type="table" w:styleId="GridTable4-Accent2">
    <w:name w:val="Grid Table 4 Accent 2"/>
    <w:basedOn w:val="TableNormal"/>
    <w:uiPriority w:val="49"/>
    <w:rsid w:val="00234555"/>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111">
    <w:name w:val="Grid Table 4 - Accent 111"/>
    <w:basedOn w:val="TableNormal"/>
    <w:uiPriority w:val="49"/>
    <w:rsid w:val="005E41E4"/>
    <w:pPr>
      <w:spacing w:before="200"/>
    </w:pPr>
    <w:rPr>
      <w:rFonts w:eastAsia="MS Mincho"/>
      <w:sz w:val="22"/>
      <w:szCs w:val="22"/>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styleId="ListTable3-Accent2">
    <w:name w:val="List Table 3 Accent 2"/>
    <w:basedOn w:val="TableNormal"/>
    <w:uiPriority w:val="48"/>
    <w:rsid w:val="0098483F"/>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character" w:styleId="UnresolvedMention">
    <w:name w:val="Unresolved Mention"/>
    <w:basedOn w:val="DefaultParagraphFont"/>
    <w:uiPriority w:val="99"/>
    <w:unhideWhenUsed/>
    <w:rsid w:val="00EC7F68"/>
    <w:rPr>
      <w:color w:val="808080"/>
      <w:shd w:val="clear" w:color="auto" w:fill="E6E6E6"/>
    </w:rPr>
  </w:style>
  <w:style w:type="paragraph" w:styleId="TOC6">
    <w:name w:val="toc 6"/>
    <w:basedOn w:val="Normal"/>
    <w:next w:val="Normal"/>
    <w:autoRedefine/>
    <w:uiPriority w:val="39"/>
    <w:unhideWhenUsed/>
    <w:rsid w:val="00C44B45"/>
    <w:pPr>
      <w:spacing w:after="100"/>
      <w:ind w:left="1100" w:right="0"/>
    </w:pPr>
    <w:rPr>
      <w:rFonts w:asciiTheme="minorHAnsi" w:eastAsiaTheme="minorEastAsia" w:hAnsiTheme="minorHAnsi" w:cstheme="minorBidi"/>
    </w:rPr>
  </w:style>
  <w:style w:type="paragraph" w:styleId="TOC7">
    <w:name w:val="toc 7"/>
    <w:basedOn w:val="Normal"/>
    <w:next w:val="Normal"/>
    <w:autoRedefine/>
    <w:uiPriority w:val="39"/>
    <w:unhideWhenUsed/>
    <w:rsid w:val="00C44B45"/>
    <w:pPr>
      <w:spacing w:after="100"/>
      <w:ind w:left="1320" w:right="0"/>
    </w:pPr>
    <w:rPr>
      <w:rFonts w:asciiTheme="minorHAnsi" w:eastAsiaTheme="minorEastAsia" w:hAnsiTheme="minorHAnsi" w:cstheme="minorBidi"/>
    </w:rPr>
  </w:style>
  <w:style w:type="paragraph" w:styleId="TOC8">
    <w:name w:val="toc 8"/>
    <w:basedOn w:val="Normal"/>
    <w:next w:val="Normal"/>
    <w:autoRedefine/>
    <w:uiPriority w:val="39"/>
    <w:unhideWhenUsed/>
    <w:rsid w:val="00C44B45"/>
    <w:pPr>
      <w:spacing w:after="100"/>
      <w:ind w:left="1540" w:right="0"/>
    </w:pPr>
    <w:rPr>
      <w:rFonts w:asciiTheme="minorHAnsi" w:eastAsiaTheme="minorEastAsia" w:hAnsiTheme="minorHAnsi" w:cstheme="minorBidi"/>
    </w:rPr>
  </w:style>
  <w:style w:type="paragraph" w:styleId="TOC9">
    <w:name w:val="toc 9"/>
    <w:basedOn w:val="Normal"/>
    <w:next w:val="Normal"/>
    <w:autoRedefine/>
    <w:uiPriority w:val="39"/>
    <w:unhideWhenUsed/>
    <w:rsid w:val="00C44B45"/>
    <w:pPr>
      <w:spacing w:after="100"/>
      <w:ind w:left="1760" w:right="0"/>
    </w:pPr>
    <w:rPr>
      <w:rFonts w:asciiTheme="minorHAnsi" w:eastAsiaTheme="minorEastAsia" w:hAnsiTheme="minorHAnsi" w:cstheme="minorBidi"/>
    </w:rPr>
  </w:style>
  <w:style w:type="paragraph" w:customStyle="1" w:styleId="StyleCaptionArial8ptLeft05">
    <w:name w:val="Style Caption + Arial 8 pt Left:  0.5&quot;"/>
    <w:basedOn w:val="Caption"/>
    <w:link w:val="StyleCaptionArial8ptLeft05Char"/>
    <w:rsid w:val="00EA5530"/>
    <w:pPr>
      <w:spacing w:before="120" w:after="120"/>
      <w:ind w:right="0"/>
    </w:pPr>
    <w:rPr>
      <w:rFonts w:ascii="Arial" w:hAnsi="Arial"/>
      <w:i w:val="0"/>
      <w:sz w:val="16"/>
      <w:szCs w:val="20"/>
    </w:rPr>
  </w:style>
  <w:style w:type="character" w:customStyle="1" w:styleId="StyleCaptionArial8ptLeft05Char">
    <w:name w:val="Style Caption + Arial 8 pt Left:  0.5&quot; Char"/>
    <w:basedOn w:val="DefaultParagraphFont"/>
    <w:link w:val="StyleCaptionArial8ptLeft05"/>
    <w:rsid w:val="00EA5530"/>
    <w:rPr>
      <w:rFonts w:ascii="Arial" w:eastAsia="Times New Roman" w:hAnsi="Arial"/>
      <w:b/>
      <w:bCs/>
      <w:sz w:val="16"/>
    </w:rPr>
  </w:style>
  <w:style w:type="table" w:customStyle="1" w:styleId="GridTable4-Accent21">
    <w:name w:val="Grid Table 4 - Accent 21"/>
    <w:basedOn w:val="TableNormal"/>
    <w:uiPriority w:val="49"/>
    <w:rsid w:val="00C87524"/>
    <w:rPr>
      <w:rFonts w:asciiTheme="minorHAnsi" w:eastAsiaTheme="minorHAnsi" w:hAnsiTheme="minorHAnsi" w:cstheme="minorBidi"/>
      <w:sz w:val="22"/>
      <w:szCs w:val="22"/>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2">
    <w:name w:val="Grid Table 1 Light Accent 2"/>
    <w:basedOn w:val="TableNormal"/>
    <w:uiPriority w:val="46"/>
    <w:rsid w:val="00E00B2F"/>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normaltextrun">
    <w:name w:val="normaltextrun"/>
    <w:basedOn w:val="DefaultParagraphFont"/>
    <w:rsid w:val="008F308F"/>
  </w:style>
  <w:style w:type="paragraph" w:customStyle="1" w:styleId="null1">
    <w:name w:val="null1"/>
    <w:basedOn w:val="Normal"/>
    <w:rsid w:val="004E340E"/>
    <w:pPr>
      <w:spacing w:before="100" w:beforeAutospacing="1" w:after="100" w:afterAutospacing="1" w:line="240" w:lineRule="auto"/>
      <w:ind w:left="0" w:right="0"/>
    </w:pPr>
    <w:rPr>
      <w:rFonts w:eastAsiaTheme="minorHAnsi" w:cs="Calibri"/>
    </w:rPr>
  </w:style>
  <w:style w:type="character" w:styleId="Mention">
    <w:name w:val="Mention"/>
    <w:basedOn w:val="DefaultParagraphFont"/>
    <w:uiPriority w:val="99"/>
    <w:unhideWhenUsed/>
    <w:rsid w:val="00B8402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96231">
      <w:bodyDiv w:val="1"/>
      <w:marLeft w:val="0"/>
      <w:marRight w:val="0"/>
      <w:marTop w:val="0"/>
      <w:marBottom w:val="0"/>
      <w:divBdr>
        <w:top w:val="none" w:sz="0" w:space="0" w:color="auto"/>
        <w:left w:val="none" w:sz="0" w:space="0" w:color="auto"/>
        <w:bottom w:val="none" w:sz="0" w:space="0" w:color="auto"/>
        <w:right w:val="none" w:sz="0" w:space="0" w:color="auto"/>
      </w:divBdr>
    </w:div>
    <w:div w:id="4721104">
      <w:bodyDiv w:val="1"/>
      <w:marLeft w:val="0"/>
      <w:marRight w:val="0"/>
      <w:marTop w:val="0"/>
      <w:marBottom w:val="0"/>
      <w:divBdr>
        <w:top w:val="none" w:sz="0" w:space="0" w:color="auto"/>
        <w:left w:val="none" w:sz="0" w:space="0" w:color="auto"/>
        <w:bottom w:val="none" w:sz="0" w:space="0" w:color="auto"/>
        <w:right w:val="none" w:sz="0" w:space="0" w:color="auto"/>
      </w:divBdr>
    </w:div>
    <w:div w:id="17049378">
      <w:bodyDiv w:val="1"/>
      <w:marLeft w:val="0"/>
      <w:marRight w:val="0"/>
      <w:marTop w:val="0"/>
      <w:marBottom w:val="0"/>
      <w:divBdr>
        <w:top w:val="none" w:sz="0" w:space="0" w:color="auto"/>
        <w:left w:val="none" w:sz="0" w:space="0" w:color="auto"/>
        <w:bottom w:val="none" w:sz="0" w:space="0" w:color="auto"/>
        <w:right w:val="none" w:sz="0" w:space="0" w:color="auto"/>
      </w:divBdr>
    </w:div>
    <w:div w:id="19429812">
      <w:bodyDiv w:val="1"/>
      <w:marLeft w:val="0"/>
      <w:marRight w:val="0"/>
      <w:marTop w:val="0"/>
      <w:marBottom w:val="0"/>
      <w:divBdr>
        <w:top w:val="none" w:sz="0" w:space="0" w:color="auto"/>
        <w:left w:val="none" w:sz="0" w:space="0" w:color="auto"/>
        <w:bottom w:val="none" w:sz="0" w:space="0" w:color="auto"/>
        <w:right w:val="none" w:sz="0" w:space="0" w:color="auto"/>
      </w:divBdr>
    </w:div>
    <w:div w:id="26296470">
      <w:bodyDiv w:val="1"/>
      <w:marLeft w:val="0"/>
      <w:marRight w:val="0"/>
      <w:marTop w:val="0"/>
      <w:marBottom w:val="0"/>
      <w:divBdr>
        <w:top w:val="none" w:sz="0" w:space="0" w:color="auto"/>
        <w:left w:val="none" w:sz="0" w:space="0" w:color="auto"/>
        <w:bottom w:val="none" w:sz="0" w:space="0" w:color="auto"/>
        <w:right w:val="none" w:sz="0" w:space="0" w:color="auto"/>
      </w:divBdr>
    </w:div>
    <w:div w:id="36585571">
      <w:bodyDiv w:val="1"/>
      <w:marLeft w:val="0"/>
      <w:marRight w:val="0"/>
      <w:marTop w:val="0"/>
      <w:marBottom w:val="0"/>
      <w:divBdr>
        <w:top w:val="none" w:sz="0" w:space="0" w:color="auto"/>
        <w:left w:val="none" w:sz="0" w:space="0" w:color="auto"/>
        <w:bottom w:val="none" w:sz="0" w:space="0" w:color="auto"/>
        <w:right w:val="none" w:sz="0" w:space="0" w:color="auto"/>
      </w:divBdr>
    </w:div>
    <w:div w:id="40593363">
      <w:bodyDiv w:val="1"/>
      <w:marLeft w:val="0"/>
      <w:marRight w:val="0"/>
      <w:marTop w:val="0"/>
      <w:marBottom w:val="0"/>
      <w:divBdr>
        <w:top w:val="none" w:sz="0" w:space="0" w:color="auto"/>
        <w:left w:val="none" w:sz="0" w:space="0" w:color="auto"/>
        <w:bottom w:val="none" w:sz="0" w:space="0" w:color="auto"/>
        <w:right w:val="none" w:sz="0" w:space="0" w:color="auto"/>
      </w:divBdr>
    </w:div>
    <w:div w:id="41641750">
      <w:bodyDiv w:val="1"/>
      <w:marLeft w:val="0"/>
      <w:marRight w:val="0"/>
      <w:marTop w:val="0"/>
      <w:marBottom w:val="0"/>
      <w:divBdr>
        <w:top w:val="none" w:sz="0" w:space="0" w:color="auto"/>
        <w:left w:val="none" w:sz="0" w:space="0" w:color="auto"/>
        <w:bottom w:val="none" w:sz="0" w:space="0" w:color="auto"/>
        <w:right w:val="none" w:sz="0" w:space="0" w:color="auto"/>
      </w:divBdr>
      <w:divsChild>
        <w:div w:id="1471829155">
          <w:marLeft w:val="446"/>
          <w:marRight w:val="0"/>
          <w:marTop w:val="0"/>
          <w:marBottom w:val="0"/>
          <w:divBdr>
            <w:top w:val="none" w:sz="0" w:space="0" w:color="auto"/>
            <w:left w:val="none" w:sz="0" w:space="0" w:color="auto"/>
            <w:bottom w:val="none" w:sz="0" w:space="0" w:color="auto"/>
            <w:right w:val="none" w:sz="0" w:space="0" w:color="auto"/>
          </w:divBdr>
        </w:div>
      </w:divsChild>
    </w:div>
    <w:div w:id="45106864">
      <w:bodyDiv w:val="1"/>
      <w:marLeft w:val="0"/>
      <w:marRight w:val="0"/>
      <w:marTop w:val="0"/>
      <w:marBottom w:val="0"/>
      <w:divBdr>
        <w:top w:val="none" w:sz="0" w:space="0" w:color="auto"/>
        <w:left w:val="none" w:sz="0" w:space="0" w:color="auto"/>
        <w:bottom w:val="none" w:sz="0" w:space="0" w:color="auto"/>
        <w:right w:val="none" w:sz="0" w:space="0" w:color="auto"/>
      </w:divBdr>
    </w:div>
    <w:div w:id="45179780">
      <w:bodyDiv w:val="1"/>
      <w:marLeft w:val="0"/>
      <w:marRight w:val="0"/>
      <w:marTop w:val="0"/>
      <w:marBottom w:val="0"/>
      <w:divBdr>
        <w:top w:val="none" w:sz="0" w:space="0" w:color="auto"/>
        <w:left w:val="none" w:sz="0" w:space="0" w:color="auto"/>
        <w:bottom w:val="none" w:sz="0" w:space="0" w:color="auto"/>
        <w:right w:val="none" w:sz="0" w:space="0" w:color="auto"/>
      </w:divBdr>
    </w:div>
    <w:div w:id="49966364">
      <w:bodyDiv w:val="1"/>
      <w:marLeft w:val="0"/>
      <w:marRight w:val="0"/>
      <w:marTop w:val="0"/>
      <w:marBottom w:val="0"/>
      <w:divBdr>
        <w:top w:val="none" w:sz="0" w:space="0" w:color="auto"/>
        <w:left w:val="none" w:sz="0" w:space="0" w:color="auto"/>
        <w:bottom w:val="none" w:sz="0" w:space="0" w:color="auto"/>
        <w:right w:val="none" w:sz="0" w:space="0" w:color="auto"/>
      </w:divBdr>
    </w:div>
    <w:div w:id="59406215">
      <w:bodyDiv w:val="1"/>
      <w:marLeft w:val="0"/>
      <w:marRight w:val="0"/>
      <w:marTop w:val="0"/>
      <w:marBottom w:val="0"/>
      <w:divBdr>
        <w:top w:val="none" w:sz="0" w:space="0" w:color="auto"/>
        <w:left w:val="none" w:sz="0" w:space="0" w:color="auto"/>
        <w:bottom w:val="none" w:sz="0" w:space="0" w:color="auto"/>
        <w:right w:val="none" w:sz="0" w:space="0" w:color="auto"/>
      </w:divBdr>
    </w:div>
    <w:div w:id="74863978">
      <w:bodyDiv w:val="1"/>
      <w:marLeft w:val="0"/>
      <w:marRight w:val="0"/>
      <w:marTop w:val="0"/>
      <w:marBottom w:val="0"/>
      <w:divBdr>
        <w:top w:val="none" w:sz="0" w:space="0" w:color="auto"/>
        <w:left w:val="none" w:sz="0" w:space="0" w:color="auto"/>
        <w:bottom w:val="none" w:sz="0" w:space="0" w:color="auto"/>
        <w:right w:val="none" w:sz="0" w:space="0" w:color="auto"/>
      </w:divBdr>
    </w:div>
    <w:div w:id="78913502">
      <w:bodyDiv w:val="1"/>
      <w:marLeft w:val="0"/>
      <w:marRight w:val="0"/>
      <w:marTop w:val="0"/>
      <w:marBottom w:val="0"/>
      <w:divBdr>
        <w:top w:val="none" w:sz="0" w:space="0" w:color="auto"/>
        <w:left w:val="none" w:sz="0" w:space="0" w:color="auto"/>
        <w:bottom w:val="none" w:sz="0" w:space="0" w:color="auto"/>
        <w:right w:val="none" w:sz="0" w:space="0" w:color="auto"/>
      </w:divBdr>
    </w:div>
    <w:div w:id="82337767">
      <w:bodyDiv w:val="1"/>
      <w:marLeft w:val="0"/>
      <w:marRight w:val="0"/>
      <w:marTop w:val="0"/>
      <w:marBottom w:val="0"/>
      <w:divBdr>
        <w:top w:val="none" w:sz="0" w:space="0" w:color="auto"/>
        <w:left w:val="none" w:sz="0" w:space="0" w:color="auto"/>
        <w:bottom w:val="none" w:sz="0" w:space="0" w:color="auto"/>
        <w:right w:val="none" w:sz="0" w:space="0" w:color="auto"/>
      </w:divBdr>
    </w:div>
    <w:div w:id="99419487">
      <w:bodyDiv w:val="1"/>
      <w:marLeft w:val="0"/>
      <w:marRight w:val="0"/>
      <w:marTop w:val="0"/>
      <w:marBottom w:val="0"/>
      <w:divBdr>
        <w:top w:val="none" w:sz="0" w:space="0" w:color="auto"/>
        <w:left w:val="none" w:sz="0" w:space="0" w:color="auto"/>
        <w:bottom w:val="none" w:sz="0" w:space="0" w:color="auto"/>
        <w:right w:val="none" w:sz="0" w:space="0" w:color="auto"/>
      </w:divBdr>
    </w:div>
    <w:div w:id="114296587">
      <w:bodyDiv w:val="1"/>
      <w:marLeft w:val="0"/>
      <w:marRight w:val="0"/>
      <w:marTop w:val="0"/>
      <w:marBottom w:val="0"/>
      <w:divBdr>
        <w:top w:val="none" w:sz="0" w:space="0" w:color="auto"/>
        <w:left w:val="none" w:sz="0" w:space="0" w:color="auto"/>
        <w:bottom w:val="none" w:sz="0" w:space="0" w:color="auto"/>
        <w:right w:val="none" w:sz="0" w:space="0" w:color="auto"/>
      </w:divBdr>
    </w:div>
    <w:div w:id="121198768">
      <w:bodyDiv w:val="1"/>
      <w:marLeft w:val="0"/>
      <w:marRight w:val="0"/>
      <w:marTop w:val="0"/>
      <w:marBottom w:val="0"/>
      <w:divBdr>
        <w:top w:val="none" w:sz="0" w:space="0" w:color="auto"/>
        <w:left w:val="none" w:sz="0" w:space="0" w:color="auto"/>
        <w:bottom w:val="none" w:sz="0" w:space="0" w:color="auto"/>
        <w:right w:val="none" w:sz="0" w:space="0" w:color="auto"/>
      </w:divBdr>
    </w:div>
    <w:div w:id="121390326">
      <w:bodyDiv w:val="1"/>
      <w:marLeft w:val="0"/>
      <w:marRight w:val="0"/>
      <w:marTop w:val="0"/>
      <w:marBottom w:val="0"/>
      <w:divBdr>
        <w:top w:val="none" w:sz="0" w:space="0" w:color="auto"/>
        <w:left w:val="none" w:sz="0" w:space="0" w:color="auto"/>
        <w:bottom w:val="none" w:sz="0" w:space="0" w:color="auto"/>
        <w:right w:val="none" w:sz="0" w:space="0" w:color="auto"/>
      </w:divBdr>
    </w:div>
    <w:div w:id="122580908">
      <w:bodyDiv w:val="1"/>
      <w:marLeft w:val="0"/>
      <w:marRight w:val="0"/>
      <w:marTop w:val="0"/>
      <w:marBottom w:val="0"/>
      <w:divBdr>
        <w:top w:val="none" w:sz="0" w:space="0" w:color="auto"/>
        <w:left w:val="none" w:sz="0" w:space="0" w:color="auto"/>
        <w:bottom w:val="none" w:sz="0" w:space="0" w:color="auto"/>
        <w:right w:val="none" w:sz="0" w:space="0" w:color="auto"/>
      </w:divBdr>
    </w:div>
    <w:div w:id="132985216">
      <w:bodyDiv w:val="1"/>
      <w:marLeft w:val="0"/>
      <w:marRight w:val="0"/>
      <w:marTop w:val="0"/>
      <w:marBottom w:val="0"/>
      <w:divBdr>
        <w:top w:val="none" w:sz="0" w:space="0" w:color="auto"/>
        <w:left w:val="none" w:sz="0" w:space="0" w:color="auto"/>
        <w:bottom w:val="none" w:sz="0" w:space="0" w:color="auto"/>
        <w:right w:val="none" w:sz="0" w:space="0" w:color="auto"/>
      </w:divBdr>
    </w:div>
    <w:div w:id="143553046">
      <w:bodyDiv w:val="1"/>
      <w:marLeft w:val="0"/>
      <w:marRight w:val="0"/>
      <w:marTop w:val="0"/>
      <w:marBottom w:val="0"/>
      <w:divBdr>
        <w:top w:val="none" w:sz="0" w:space="0" w:color="auto"/>
        <w:left w:val="none" w:sz="0" w:space="0" w:color="auto"/>
        <w:bottom w:val="none" w:sz="0" w:space="0" w:color="auto"/>
        <w:right w:val="none" w:sz="0" w:space="0" w:color="auto"/>
      </w:divBdr>
    </w:div>
    <w:div w:id="145517420">
      <w:bodyDiv w:val="1"/>
      <w:marLeft w:val="0"/>
      <w:marRight w:val="0"/>
      <w:marTop w:val="0"/>
      <w:marBottom w:val="0"/>
      <w:divBdr>
        <w:top w:val="none" w:sz="0" w:space="0" w:color="auto"/>
        <w:left w:val="none" w:sz="0" w:space="0" w:color="auto"/>
        <w:bottom w:val="none" w:sz="0" w:space="0" w:color="auto"/>
        <w:right w:val="none" w:sz="0" w:space="0" w:color="auto"/>
      </w:divBdr>
    </w:div>
    <w:div w:id="168911917">
      <w:bodyDiv w:val="1"/>
      <w:marLeft w:val="0"/>
      <w:marRight w:val="0"/>
      <w:marTop w:val="0"/>
      <w:marBottom w:val="0"/>
      <w:divBdr>
        <w:top w:val="none" w:sz="0" w:space="0" w:color="auto"/>
        <w:left w:val="none" w:sz="0" w:space="0" w:color="auto"/>
        <w:bottom w:val="none" w:sz="0" w:space="0" w:color="auto"/>
        <w:right w:val="none" w:sz="0" w:space="0" w:color="auto"/>
      </w:divBdr>
    </w:div>
    <w:div w:id="188488650">
      <w:bodyDiv w:val="1"/>
      <w:marLeft w:val="0"/>
      <w:marRight w:val="0"/>
      <w:marTop w:val="0"/>
      <w:marBottom w:val="0"/>
      <w:divBdr>
        <w:top w:val="none" w:sz="0" w:space="0" w:color="auto"/>
        <w:left w:val="none" w:sz="0" w:space="0" w:color="auto"/>
        <w:bottom w:val="none" w:sz="0" w:space="0" w:color="auto"/>
        <w:right w:val="none" w:sz="0" w:space="0" w:color="auto"/>
      </w:divBdr>
    </w:div>
    <w:div w:id="189999541">
      <w:bodyDiv w:val="1"/>
      <w:marLeft w:val="0"/>
      <w:marRight w:val="0"/>
      <w:marTop w:val="0"/>
      <w:marBottom w:val="0"/>
      <w:divBdr>
        <w:top w:val="none" w:sz="0" w:space="0" w:color="auto"/>
        <w:left w:val="none" w:sz="0" w:space="0" w:color="auto"/>
        <w:bottom w:val="none" w:sz="0" w:space="0" w:color="auto"/>
        <w:right w:val="none" w:sz="0" w:space="0" w:color="auto"/>
      </w:divBdr>
    </w:div>
    <w:div w:id="192813944">
      <w:bodyDiv w:val="1"/>
      <w:marLeft w:val="0"/>
      <w:marRight w:val="0"/>
      <w:marTop w:val="0"/>
      <w:marBottom w:val="0"/>
      <w:divBdr>
        <w:top w:val="none" w:sz="0" w:space="0" w:color="auto"/>
        <w:left w:val="none" w:sz="0" w:space="0" w:color="auto"/>
        <w:bottom w:val="none" w:sz="0" w:space="0" w:color="auto"/>
        <w:right w:val="none" w:sz="0" w:space="0" w:color="auto"/>
      </w:divBdr>
    </w:div>
    <w:div w:id="209078195">
      <w:bodyDiv w:val="1"/>
      <w:marLeft w:val="0"/>
      <w:marRight w:val="0"/>
      <w:marTop w:val="0"/>
      <w:marBottom w:val="0"/>
      <w:divBdr>
        <w:top w:val="none" w:sz="0" w:space="0" w:color="auto"/>
        <w:left w:val="none" w:sz="0" w:space="0" w:color="auto"/>
        <w:bottom w:val="none" w:sz="0" w:space="0" w:color="auto"/>
        <w:right w:val="none" w:sz="0" w:space="0" w:color="auto"/>
      </w:divBdr>
    </w:div>
    <w:div w:id="227763254">
      <w:bodyDiv w:val="1"/>
      <w:marLeft w:val="0"/>
      <w:marRight w:val="0"/>
      <w:marTop w:val="0"/>
      <w:marBottom w:val="0"/>
      <w:divBdr>
        <w:top w:val="none" w:sz="0" w:space="0" w:color="auto"/>
        <w:left w:val="none" w:sz="0" w:space="0" w:color="auto"/>
        <w:bottom w:val="none" w:sz="0" w:space="0" w:color="auto"/>
        <w:right w:val="none" w:sz="0" w:space="0" w:color="auto"/>
      </w:divBdr>
    </w:div>
    <w:div w:id="230234562">
      <w:bodyDiv w:val="1"/>
      <w:marLeft w:val="0"/>
      <w:marRight w:val="0"/>
      <w:marTop w:val="0"/>
      <w:marBottom w:val="0"/>
      <w:divBdr>
        <w:top w:val="none" w:sz="0" w:space="0" w:color="auto"/>
        <w:left w:val="none" w:sz="0" w:space="0" w:color="auto"/>
        <w:bottom w:val="none" w:sz="0" w:space="0" w:color="auto"/>
        <w:right w:val="none" w:sz="0" w:space="0" w:color="auto"/>
      </w:divBdr>
    </w:div>
    <w:div w:id="245040398">
      <w:bodyDiv w:val="1"/>
      <w:marLeft w:val="0"/>
      <w:marRight w:val="0"/>
      <w:marTop w:val="0"/>
      <w:marBottom w:val="0"/>
      <w:divBdr>
        <w:top w:val="none" w:sz="0" w:space="0" w:color="auto"/>
        <w:left w:val="none" w:sz="0" w:space="0" w:color="auto"/>
        <w:bottom w:val="none" w:sz="0" w:space="0" w:color="auto"/>
        <w:right w:val="none" w:sz="0" w:space="0" w:color="auto"/>
      </w:divBdr>
    </w:div>
    <w:div w:id="246690317">
      <w:bodyDiv w:val="1"/>
      <w:marLeft w:val="0"/>
      <w:marRight w:val="0"/>
      <w:marTop w:val="0"/>
      <w:marBottom w:val="0"/>
      <w:divBdr>
        <w:top w:val="none" w:sz="0" w:space="0" w:color="auto"/>
        <w:left w:val="none" w:sz="0" w:space="0" w:color="auto"/>
        <w:bottom w:val="none" w:sz="0" w:space="0" w:color="auto"/>
        <w:right w:val="none" w:sz="0" w:space="0" w:color="auto"/>
      </w:divBdr>
    </w:div>
    <w:div w:id="251819513">
      <w:bodyDiv w:val="1"/>
      <w:marLeft w:val="0"/>
      <w:marRight w:val="0"/>
      <w:marTop w:val="0"/>
      <w:marBottom w:val="0"/>
      <w:divBdr>
        <w:top w:val="none" w:sz="0" w:space="0" w:color="auto"/>
        <w:left w:val="none" w:sz="0" w:space="0" w:color="auto"/>
        <w:bottom w:val="none" w:sz="0" w:space="0" w:color="auto"/>
        <w:right w:val="none" w:sz="0" w:space="0" w:color="auto"/>
      </w:divBdr>
    </w:div>
    <w:div w:id="252471699">
      <w:bodyDiv w:val="1"/>
      <w:marLeft w:val="0"/>
      <w:marRight w:val="0"/>
      <w:marTop w:val="0"/>
      <w:marBottom w:val="0"/>
      <w:divBdr>
        <w:top w:val="none" w:sz="0" w:space="0" w:color="auto"/>
        <w:left w:val="none" w:sz="0" w:space="0" w:color="auto"/>
        <w:bottom w:val="none" w:sz="0" w:space="0" w:color="auto"/>
        <w:right w:val="none" w:sz="0" w:space="0" w:color="auto"/>
      </w:divBdr>
    </w:div>
    <w:div w:id="269970303">
      <w:bodyDiv w:val="1"/>
      <w:marLeft w:val="0"/>
      <w:marRight w:val="0"/>
      <w:marTop w:val="0"/>
      <w:marBottom w:val="0"/>
      <w:divBdr>
        <w:top w:val="none" w:sz="0" w:space="0" w:color="auto"/>
        <w:left w:val="none" w:sz="0" w:space="0" w:color="auto"/>
        <w:bottom w:val="none" w:sz="0" w:space="0" w:color="auto"/>
        <w:right w:val="none" w:sz="0" w:space="0" w:color="auto"/>
      </w:divBdr>
    </w:div>
    <w:div w:id="271666363">
      <w:bodyDiv w:val="1"/>
      <w:marLeft w:val="0"/>
      <w:marRight w:val="0"/>
      <w:marTop w:val="0"/>
      <w:marBottom w:val="0"/>
      <w:divBdr>
        <w:top w:val="none" w:sz="0" w:space="0" w:color="auto"/>
        <w:left w:val="none" w:sz="0" w:space="0" w:color="auto"/>
        <w:bottom w:val="none" w:sz="0" w:space="0" w:color="auto"/>
        <w:right w:val="none" w:sz="0" w:space="0" w:color="auto"/>
      </w:divBdr>
    </w:div>
    <w:div w:id="280888839">
      <w:bodyDiv w:val="1"/>
      <w:marLeft w:val="0"/>
      <w:marRight w:val="0"/>
      <w:marTop w:val="0"/>
      <w:marBottom w:val="0"/>
      <w:divBdr>
        <w:top w:val="none" w:sz="0" w:space="0" w:color="auto"/>
        <w:left w:val="none" w:sz="0" w:space="0" w:color="auto"/>
        <w:bottom w:val="none" w:sz="0" w:space="0" w:color="auto"/>
        <w:right w:val="none" w:sz="0" w:space="0" w:color="auto"/>
      </w:divBdr>
    </w:div>
    <w:div w:id="285238583">
      <w:bodyDiv w:val="1"/>
      <w:marLeft w:val="0"/>
      <w:marRight w:val="0"/>
      <w:marTop w:val="0"/>
      <w:marBottom w:val="0"/>
      <w:divBdr>
        <w:top w:val="none" w:sz="0" w:space="0" w:color="auto"/>
        <w:left w:val="none" w:sz="0" w:space="0" w:color="auto"/>
        <w:bottom w:val="none" w:sz="0" w:space="0" w:color="auto"/>
        <w:right w:val="none" w:sz="0" w:space="0" w:color="auto"/>
      </w:divBdr>
    </w:div>
    <w:div w:id="302125606">
      <w:bodyDiv w:val="1"/>
      <w:marLeft w:val="0"/>
      <w:marRight w:val="0"/>
      <w:marTop w:val="0"/>
      <w:marBottom w:val="0"/>
      <w:divBdr>
        <w:top w:val="none" w:sz="0" w:space="0" w:color="auto"/>
        <w:left w:val="none" w:sz="0" w:space="0" w:color="auto"/>
        <w:bottom w:val="none" w:sz="0" w:space="0" w:color="auto"/>
        <w:right w:val="none" w:sz="0" w:space="0" w:color="auto"/>
      </w:divBdr>
    </w:div>
    <w:div w:id="305285381">
      <w:bodyDiv w:val="1"/>
      <w:marLeft w:val="0"/>
      <w:marRight w:val="0"/>
      <w:marTop w:val="0"/>
      <w:marBottom w:val="0"/>
      <w:divBdr>
        <w:top w:val="none" w:sz="0" w:space="0" w:color="auto"/>
        <w:left w:val="none" w:sz="0" w:space="0" w:color="auto"/>
        <w:bottom w:val="none" w:sz="0" w:space="0" w:color="auto"/>
        <w:right w:val="none" w:sz="0" w:space="0" w:color="auto"/>
      </w:divBdr>
    </w:div>
    <w:div w:id="305859264">
      <w:bodyDiv w:val="1"/>
      <w:marLeft w:val="0"/>
      <w:marRight w:val="0"/>
      <w:marTop w:val="0"/>
      <w:marBottom w:val="0"/>
      <w:divBdr>
        <w:top w:val="none" w:sz="0" w:space="0" w:color="auto"/>
        <w:left w:val="none" w:sz="0" w:space="0" w:color="auto"/>
        <w:bottom w:val="none" w:sz="0" w:space="0" w:color="auto"/>
        <w:right w:val="none" w:sz="0" w:space="0" w:color="auto"/>
      </w:divBdr>
    </w:div>
    <w:div w:id="317926166">
      <w:bodyDiv w:val="1"/>
      <w:marLeft w:val="0"/>
      <w:marRight w:val="0"/>
      <w:marTop w:val="0"/>
      <w:marBottom w:val="0"/>
      <w:divBdr>
        <w:top w:val="none" w:sz="0" w:space="0" w:color="auto"/>
        <w:left w:val="none" w:sz="0" w:space="0" w:color="auto"/>
        <w:bottom w:val="none" w:sz="0" w:space="0" w:color="auto"/>
        <w:right w:val="none" w:sz="0" w:space="0" w:color="auto"/>
      </w:divBdr>
    </w:div>
    <w:div w:id="318733090">
      <w:bodyDiv w:val="1"/>
      <w:marLeft w:val="0"/>
      <w:marRight w:val="0"/>
      <w:marTop w:val="0"/>
      <w:marBottom w:val="0"/>
      <w:divBdr>
        <w:top w:val="none" w:sz="0" w:space="0" w:color="auto"/>
        <w:left w:val="none" w:sz="0" w:space="0" w:color="auto"/>
        <w:bottom w:val="none" w:sz="0" w:space="0" w:color="auto"/>
        <w:right w:val="none" w:sz="0" w:space="0" w:color="auto"/>
      </w:divBdr>
    </w:div>
    <w:div w:id="324818131">
      <w:bodyDiv w:val="1"/>
      <w:marLeft w:val="0"/>
      <w:marRight w:val="0"/>
      <w:marTop w:val="0"/>
      <w:marBottom w:val="0"/>
      <w:divBdr>
        <w:top w:val="none" w:sz="0" w:space="0" w:color="auto"/>
        <w:left w:val="none" w:sz="0" w:space="0" w:color="auto"/>
        <w:bottom w:val="none" w:sz="0" w:space="0" w:color="auto"/>
        <w:right w:val="none" w:sz="0" w:space="0" w:color="auto"/>
      </w:divBdr>
    </w:div>
    <w:div w:id="327176248">
      <w:bodyDiv w:val="1"/>
      <w:marLeft w:val="0"/>
      <w:marRight w:val="0"/>
      <w:marTop w:val="0"/>
      <w:marBottom w:val="0"/>
      <w:divBdr>
        <w:top w:val="none" w:sz="0" w:space="0" w:color="auto"/>
        <w:left w:val="none" w:sz="0" w:space="0" w:color="auto"/>
        <w:bottom w:val="none" w:sz="0" w:space="0" w:color="auto"/>
        <w:right w:val="none" w:sz="0" w:space="0" w:color="auto"/>
      </w:divBdr>
    </w:div>
    <w:div w:id="327562725">
      <w:bodyDiv w:val="1"/>
      <w:marLeft w:val="0"/>
      <w:marRight w:val="0"/>
      <w:marTop w:val="0"/>
      <w:marBottom w:val="0"/>
      <w:divBdr>
        <w:top w:val="none" w:sz="0" w:space="0" w:color="auto"/>
        <w:left w:val="none" w:sz="0" w:space="0" w:color="auto"/>
        <w:bottom w:val="none" w:sz="0" w:space="0" w:color="auto"/>
        <w:right w:val="none" w:sz="0" w:space="0" w:color="auto"/>
      </w:divBdr>
    </w:div>
    <w:div w:id="332613331">
      <w:bodyDiv w:val="1"/>
      <w:marLeft w:val="0"/>
      <w:marRight w:val="0"/>
      <w:marTop w:val="0"/>
      <w:marBottom w:val="0"/>
      <w:divBdr>
        <w:top w:val="none" w:sz="0" w:space="0" w:color="auto"/>
        <w:left w:val="none" w:sz="0" w:space="0" w:color="auto"/>
        <w:bottom w:val="none" w:sz="0" w:space="0" w:color="auto"/>
        <w:right w:val="none" w:sz="0" w:space="0" w:color="auto"/>
      </w:divBdr>
    </w:div>
    <w:div w:id="338117544">
      <w:bodyDiv w:val="1"/>
      <w:marLeft w:val="0"/>
      <w:marRight w:val="0"/>
      <w:marTop w:val="0"/>
      <w:marBottom w:val="0"/>
      <w:divBdr>
        <w:top w:val="none" w:sz="0" w:space="0" w:color="auto"/>
        <w:left w:val="none" w:sz="0" w:space="0" w:color="auto"/>
        <w:bottom w:val="none" w:sz="0" w:space="0" w:color="auto"/>
        <w:right w:val="none" w:sz="0" w:space="0" w:color="auto"/>
      </w:divBdr>
    </w:div>
    <w:div w:id="354036294">
      <w:bodyDiv w:val="1"/>
      <w:marLeft w:val="0"/>
      <w:marRight w:val="0"/>
      <w:marTop w:val="0"/>
      <w:marBottom w:val="0"/>
      <w:divBdr>
        <w:top w:val="none" w:sz="0" w:space="0" w:color="auto"/>
        <w:left w:val="none" w:sz="0" w:space="0" w:color="auto"/>
        <w:bottom w:val="none" w:sz="0" w:space="0" w:color="auto"/>
        <w:right w:val="none" w:sz="0" w:space="0" w:color="auto"/>
      </w:divBdr>
    </w:div>
    <w:div w:id="354964679">
      <w:bodyDiv w:val="1"/>
      <w:marLeft w:val="0"/>
      <w:marRight w:val="0"/>
      <w:marTop w:val="0"/>
      <w:marBottom w:val="0"/>
      <w:divBdr>
        <w:top w:val="none" w:sz="0" w:space="0" w:color="auto"/>
        <w:left w:val="none" w:sz="0" w:space="0" w:color="auto"/>
        <w:bottom w:val="none" w:sz="0" w:space="0" w:color="auto"/>
        <w:right w:val="none" w:sz="0" w:space="0" w:color="auto"/>
      </w:divBdr>
    </w:div>
    <w:div w:id="365182510">
      <w:bodyDiv w:val="1"/>
      <w:marLeft w:val="0"/>
      <w:marRight w:val="0"/>
      <w:marTop w:val="0"/>
      <w:marBottom w:val="0"/>
      <w:divBdr>
        <w:top w:val="none" w:sz="0" w:space="0" w:color="auto"/>
        <w:left w:val="none" w:sz="0" w:space="0" w:color="auto"/>
        <w:bottom w:val="none" w:sz="0" w:space="0" w:color="auto"/>
        <w:right w:val="none" w:sz="0" w:space="0" w:color="auto"/>
      </w:divBdr>
    </w:div>
    <w:div w:id="369573781">
      <w:bodyDiv w:val="1"/>
      <w:marLeft w:val="0"/>
      <w:marRight w:val="0"/>
      <w:marTop w:val="0"/>
      <w:marBottom w:val="0"/>
      <w:divBdr>
        <w:top w:val="none" w:sz="0" w:space="0" w:color="auto"/>
        <w:left w:val="none" w:sz="0" w:space="0" w:color="auto"/>
        <w:bottom w:val="none" w:sz="0" w:space="0" w:color="auto"/>
        <w:right w:val="none" w:sz="0" w:space="0" w:color="auto"/>
      </w:divBdr>
    </w:div>
    <w:div w:id="404643316">
      <w:bodyDiv w:val="1"/>
      <w:marLeft w:val="0"/>
      <w:marRight w:val="0"/>
      <w:marTop w:val="0"/>
      <w:marBottom w:val="0"/>
      <w:divBdr>
        <w:top w:val="none" w:sz="0" w:space="0" w:color="auto"/>
        <w:left w:val="none" w:sz="0" w:space="0" w:color="auto"/>
        <w:bottom w:val="none" w:sz="0" w:space="0" w:color="auto"/>
        <w:right w:val="none" w:sz="0" w:space="0" w:color="auto"/>
      </w:divBdr>
    </w:div>
    <w:div w:id="407730896">
      <w:bodyDiv w:val="1"/>
      <w:marLeft w:val="0"/>
      <w:marRight w:val="0"/>
      <w:marTop w:val="0"/>
      <w:marBottom w:val="0"/>
      <w:divBdr>
        <w:top w:val="none" w:sz="0" w:space="0" w:color="auto"/>
        <w:left w:val="none" w:sz="0" w:space="0" w:color="auto"/>
        <w:bottom w:val="none" w:sz="0" w:space="0" w:color="auto"/>
        <w:right w:val="none" w:sz="0" w:space="0" w:color="auto"/>
      </w:divBdr>
    </w:div>
    <w:div w:id="409423979">
      <w:bodyDiv w:val="1"/>
      <w:marLeft w:val="0"/>
      <w:marRight w:val="0"/>
      <w:marTop w:val="0"/>
      <w:marBottom w:val="0"/>
      <w:divBdr>
        <w:top w:val="none" w:sz="0" w:space="0" w:color="auto"/>
        <w:left w:val="none" w:sz="0" w:space="0" w:color="auto"/>
        <w:bottom w:val="none" w:sz="0" w:space="0" w:color="auto"/>
        <w:right w:val="none" w:sz="0" w:space="0" w:color="auto"/>
      </w:divBdr>
    </w:div>
    <w:div w:id="412555105">
      <w:bodyDiv w:val="1"/>
      <w:marLeft w:val="0"/>
      <w:marRight w:val="0"/>
      <w:marTop w:val="0"/>
      <w:marBottom w:val="0"/>
      <w:divBdr>
        <w:top w:val="none" w:sz="0" w:space="0" w:color="auto"/>
        <w:left w:val="none" w:sz="0" w:space="0" w:color="auto"/>
        <w:bottom w:val="none" w:sz="0" w:space="0" w:color="auto"/>
        <w:right w:val="none" w:sz="0" w:space="0" w:color="auto"/>
      </w:divBdr>
    </w:div>
    <w:div w:id="413665535">
      <w:bodyDiv w:val="1"/>
      <w:marLeft w:val="0"/>
      <w:marRight w:val="0"/>
      <w:marTop w:val="0"/>
      <w:marBottom w:val="0"/>
      <w:divBdr>
        <w:top w:val="none" w:sz="0" w:space="0" w:color="auto"/>
        <w:left w:val="none" w:sz="0" w:space="0" w:color="auto"/>
        <w:bottom w:val="none" w:sz="0" w:space="0" w:color="auto"/>
        <w:right w:val="none" w:sz="0" w:space="0" w:color="auto"/>
      </w:divBdr>
    </w:div>
    <w:div w:id="427850617">
      <w:bodyDiv w:val="1"/>
      <w:marLeft w:val="0"/>
      <w:marRight w:val="0"/>
      <w:marTop w:val="0"/>
      <w:marBottom w:val="0"/>
      <w:divBdr>
        <w:top w:val="none" w:sz="0" w:space="0" w:color="auto"/>
        <w:left w:val="none" w:sz="0" w:space="0" w:color="auto"/>
        <w:bottom w:val="none" w:sz="0" w:space="0" w:color="auto"/>
        <w:right w:val="none" w:sz="0" w:space="0" w:color="auto"/>
      </w:divBdr>
    </w:div>
    <w:div w:id="428088115">
      <w:bodyDiv w:val="1"/>
      <w:marLeft w:val="0"/>
      <w:marRight w:val="0"/>
      <w:marTop w:val="0"/>
      <w:marBottom w:val="0"/>
      <w:divBdr>
        <w:top w:val="none" w:sz="0" w:space="0" w:color="auto"/>
        <w:left w:val="none" w:sz="0" w:space="0" w:color="auto"/>
        <w:bottom w:val="none" w:sz="0" w:space="0" w:color="auto"/>
        <w:right w:val="none" w:sz="0" w:space="0" w:color="auto"/>
      </w:divBdr>
    </w:div>
    <w:div w:id="431437662">
      <w:bodyDiv w:val="1"/>
      <w:marLeft w:val="0"/>
      <w:marRight w:val="0"/>
      <w:marTop w:val="0"/>
      <w:marBottom w:val="0"/>
      <w:divBdr>
        <w:top w:val="none" w:sz="0" w:space="0" w:color="auto"/>
        <w:left w:val="none" w:sz="0" w:space="0" w:color="auto"/>
        <w:bottom w:val="none" w:sz="0" w:space="0" w:color="auto"/>
        <w:right w:val="none" w:sz="0" w:space="0" w:color="auto"/>
      </w:divBdr>
    </w:div>
    <w:div w:id="432476108">
      <w:bodyDiv w:val="1"/>
      <w:marLeft w:val="0"/>
      <w:marRight w:val="0"/>
      <w:marTop w:val="0"/>
      <w:marBottom w:val="0"/>
      <w:divBdr>
        <w:top w:val="none" w:sz="0" w:space="0" w:color="auto"/>
        <w:left w:val="none" w:sz="0" w:space="0" w:color="auto"/>
        <w:bottom w:val="none" w:sz="0" w:space="0" w:color="auto"/>
        <w:right w:val="none" w:sz="0" w:space="0" w:color="auto"/>
      </w:divBdr>
    </w:div>
    <w:div w:id="441997498">
      <w:bodyDiv w:val="1"/>
      <w:marLeft w:val="0"/>
      <w:marRight w:val="0"/>
      <w:marTop w:val="0"/>
      <w:marBottom w:val="0"/>
      <w:divBdr>
        <w:top w:val="none" w:sz="0" w:space="0" w:color="auto"/>
        <w:left w:val="none" w:sz="0" w:space="0" w:color="auto"/>
        <w:bottom w:val="none" w:sz="0" w:space="0" w:color="auto"/>
        <w:right w:val="none" w:sz="0" w:space="0" w:color="auto"/>
      </w:divBdr>
    </w:div>
    <w:div w:id="451706684">
      <w:bodyDiv w:val="1"/>
      <w:marLeft w:val="0"/>
      <w:marRight w:val="0"/>
      <w:marTop w:val="0"/>
      <w:marBottom w:val="0"/>
      <w:divBdr>
        <w:top w:val="none" w:sz="0" w:space="0" w:color="auto"/>
        <w:left w:val="none" w:sz="0" w:space="0" w:color="auto"/>
        <w:bottom w:val="none" w:sz="0" w:space="0" w:color="auto"/>
        <w:right w:val="none" w:sz="0" w:space="0" w:color="auto"/>
      </w:divBdr>
    </w:div>
    <w:div w:id="451897612">
      <w:bodyDiv w:val="1"/>
      <w:marLeft w:val="0"/>
      <w:marRight w:val="0"/>
      <w:marTop w:val="0"/>
      <w:marBottom w:val="0"/>
      <w:divBdr>
        <w:top w:val="none" w:sz="0" w:space="0" w:color="auto"/>
        <w:left w:val="none" w:sz="0" w:space="0" w:color="auto"/>
        <w:bottom w:val="none" w:sz="0" w:space="0" w:color="auto"/>
        <w:right w:val="none" w:sz="0" w:space="0" w:color="auto"/>
      </w:divBdr>
    </w:div>
    <w:div w:id="458955294">
      <w:bodyDiv w:val="1"/>
      <w:marLeft w:val="0"/>
      <w:marRight w:val="0"/>
      <w:marTop w:val="0"/>
      <w:marBottom w:val="0"/>
      <w:divBdr>
        <w:top w:val="none" w:sz="0" w:space="0" w:color="auto"/>
        <w:left w:val="none" w:sz="0" w:space="0" w:color="auto"/>
        <w:bottom w:val="none" w:sz="0" w:space="0" w:color="auto"/>
        <w:right w:val="none" w:sz="0" w:space="0" w:color="auto"/>
      </w:divBdr>
      <w:divsChild>
        <w:div w:id="500122002">
          <w:marLeft w:val="274"/>
          <w:marRight w:val="0"/>
          <w:marTop w:val="0"/>
          <w:marBottom w:val="40"/>
          <w:divBdr>
            <w:top w:val="none" w:sz="0" w:space="0" w:color="auto"/>
            <w:left w:val="none" w:sz="0" w:space="0" w:color="auto"/>
            <w:bottom w:val="none" w:sz="0" w:space="0" w:color="auto"/>
            <w:right w:val="none" w:sz="0" w:space="0" w:color="auto"/>
          </w:divBdr>
        </w:div>
        <w:div w:id="1162625071">
          <w:marLeft w:val="274"/>
          <w:marRight w:val="0"/>
          <w:marTop w:val="0"/>
          <w:marBottom w:val="40"/>
          <w:divBdr>
            <w:top w:val="none" w:sz="0" w:space="0" w:color="auto"/>
            <w:left w:val="none" w:sz="0" w:space="0" w:color="auto"/>
            <w:bottom w:val="none" w:sz="0" w:space="0" w:color="auto"/>
            <w:right w:val="none" w:sz="0" w:space="0" w:color="auto"/>
          </w:divBdr>
        </w:div>
        <w:div w:id="1723628286">
          <w:marLeft w:val="274"/>
          <w:marRight w:val="0"/>
          <w:marTop w:val="0"/>
          <w:marBottom w:val="40"/>
          <w:divBdr>
            <w:top w:val="none" w:sz="0" w:space="0" w:color="auto"/>
            <w:left w:val="none" w:sz="0" w:space="0" w:color="auto"/>
            <w:bottom w:val="none" w:sz="0" w:space="0" w:color="auto"/>
            <w:right w:val="none" w:sz="0" w:space="0" w:color="auto"/>
          </w:divBdr>
        </w:div>
      </w:divsChild>
    </w:div>
    <w:div w:id="461270179">
      <w:bodyDiv w:val="1"/>
      <w:marLeft w:val="0"/>
      <w:marRight w:val="0"/>
      <w:marTop w:val="0"/>
      <w:marBottom w:val="0"/>
      <w:divBdr>
        <w:top w:val="none" w:sz="0" w:space="0" w:color="auto"/>
        <w:left w:val="none" w:sz="0" w:space="0" w:color="auto"/>
        <w:bottom w:val="none" w:sz="0" w:space="0" w:color="auto"/>
        <w:right w:val="none" w:sz="0" w:space="0" w:color="auto"/>
      </w:divBdr>
    </w:div>
    <w:div w:id="468088050">
      <w:bodyDiv w:val="1"/>
      <w:marLeft w:val="0"/>
      <w:marRight w:val="0"/>
      <w:marTop w:val="0"/>
      <w:marBottom w:val="0"/>
      <w:divBdr>
        <w:top w:val="none" w:sz="0" w:space="0" w:color="auto"/>
        <w:left w:val="none" w:sz="0" w:space="0" w:color="auto"/>
        <w:bottom w:val="none" w:sz="0" w:space="0" w:color="auto"/>
        <w:right w:val="none" w:sz="0" w:space="0" w:color="auto"/>
      </w:divBdr>
    </w:div>
    <w:div w:id="470749678">
      <w:bodyDiv w:val="1"/>
      <w:marLeft w:val="0"/>
      <w:marRight w:val="0"/>
      <w:marTop w:val="0"/>
      <w:marBottom w:val="0"/>
      <w:divBdr>
        <w:top w:val="none" w:sz="0" w:space="0" w:color="auto"/>
        <w:left w:val="none" w:sz="0" w:space="0" w:color="auto"/>
        <w:bottom w:val="none" w:sz="0" w:space="0" w:color="auto"/>
        <w:right w:val="none" w:sz="0" w:space="0" w:color="auto"/>
      </w:divBdr>
    </w:div>
    <w:div w:id="474028575">
      <w:bodyDiv w:val="1"/>
      <w:marLeft w:val="0"/>
      <w:marRight w:val="0"/>
      <w:marTop w:val="0"/>
      <w:marBottom w:val="0"/>
      <w:divBdr>
        <w:top w:val="none" w:sz="0" w:space="0" w:color="auto"/>
        <w:left w:val="none" w:sz="0" w:space="0" w:color="auto"/>
        <w:bottom w:val="none" w:sz="0" w:space="0" w:color="auto"/>
        <w:right w:val="none" w:sz="0" w:space="0" w:color="auto"/>
      </w:divBdr>
    </w:div>
    <w:div w:id="479349965">
      <w:bodyDiv w:val="1"/>
      <w:marLeft w:val="0"/>
      <w:marRight w:val="0"/>
      <w:marTop w:val="0"/>
      <w:marBottom w:val="0"/>
      <w:divBdr>
        <w:top w:val="none" w:sz="0" w:space="0" w:color="auto"/>
        <w:left w:val="none" w:sz="0" w:space="0" w:color="auto"/>
        <w:bottom w:val="none" w:sz="0" w:space="0" w:color="auto"/>
        <w:right w:val="none" w:sz="0" w:space="0" w:color="auto"/>
      </w:divBdr>
    </w:div>
    <w:div w:id="480578352">
      <w:bodyDiv w:val="1"/>
      <w:marLeft w:val="0"/>
      <w:marRight w:val="0"/>
      <w:marTop w:val="0"/>
      <w:marBottom w:val="0"/>
      <w:divBdr>
        <w:top w:val="none" w:sz="0" w:space="0" w:color="auto"/>
        <w:left w:val="none" w:sz="0" w:space="0" w:color="auto"/>
        <w:bottom w:val="none" w:sz="0" w:space="0" w:color="auto"/>
        <w:right w:val="none" w:sz="0" w:space="0" w:color="auto"/>
      </w:divBdr>
    </w:div>
    <w:div w:id="501089525">
      <w:bodyDiv w:val="1"/>
      <w:marLeft w:val="0"/>
      <w:marRight w:val="0"/>
      <w:marTop w:val="0"/>
      <w:marBottom w:val="0"/>
      <w:divBdr>
        <w:top w:val="none" w:sz="0" w:space="0" w:color="auto"/>
        <w:left w:val="none" w:sz="0" w:space="0" w:color="auto"/>
        <w:bottom w:val="none" w:sz="0" w:space="0" w:color="auto"/>
        <w:right w:val="none" w:sz="0" w:space="0" w:color="auto"/>
      </w:divBdr>
    </w:div>
    <w:div w:id="506598967">
      <w:bodyDiv w:val="1"/>
      <w:marLeft w:val="0"/>
      <w:marRight w:val="0"/>
      <w:marTop w:val="0"/>
      <w:marBottom w:val="0"/>
      <w:divBdr>
        <w:top w:val="none" w:sz="0" w:space="0" w:color="auto"/>
        <w:left w:val="none" w:sz="0" w:space="0" w:color="auto"/>
        <w:bottom w:val="none" w:sz="0" w:space="0" w:color="auto"/>
        <w:right w:val="none" w:sz="0" w:space="0" w:color="auto"/>
      </w:divBdr>
    </w:div>
    <w:div w:id="522401009">
      <w:bodyDiv w:val="1"/>
      <w:marLeft w:val="0"/>
      <w:marRight w:val="0"/>
      <w:marTop w:val="0"/>
      <w:marBottom w:val="0"/>
      <w:divBdr>
        <w:top w:val="none" w:sz="0" w:space="0" w:color="auto"/>
        <w:left w:val="none" w:sz="0" w:space="0" w:color="auto"/>
        <w:bottom w:val="none" w:sz="0" w:space="0" w:color="auto"/>
        <w:right w:val="none" w:sz="0" w:space="0" w:color="auto"/>
      </w:divBdr>
    </w:div>
    <w:div w:id="522788915">
      <w:bodyDiv w:val="1"/>
      <w:marLeft w:val="0"/>
      <w:marRight w:val="0"/>
      <w:marTop w:val="0"/>
      <w:marBottom w:val="0"/>
      <w:divBdr>
        <w:top w:val="none" w:sz="0" w:space="0" w:color="auto"/>
        <w:left w:val="none" w:sz="0" w:space="0" w:color="auto"/>
        <w:bottom w:val="none" w:sz="0" w:space="0" w:color="auto"/>
        <w:right w:val="none" w:sz="0" w:space="0" w:color="auto"/>
      </w:divBdr>
    </w:div>
    <w:div w:id="528954745">
      <w:bodyDiv w:val="1"/>
      <w:marLeft w:val="0"/>
      <w:marRight w:val="0"/>
      <w:marTop w:val="0"/>
      <w:marBottom w:val="0"/>
      <w:divBdr>
        <w:top w:val="none" w:sz="0" w:space="0" w:color="auto"/>
        <w:left w:val="none" w:sz="0" w:space="0" w:color="auto"/>
        <w:bottom w:val="none" w:sz="0" w:space="0" w:color="auto"/>
        <w:right w:val="none" w:sz="0" w:space="0" w:color="auto"/>
      </w:divBdr>
    </w:div>
    <w:div w:id="536744349">
      <w:bodyDiv w:val="1"/>
      <w:marLeft w:val="0"/>
      <w:marRight w:val="0"/>
      <w:marTop w:val="0"/>
      <w:marBottom w:val="0"/>
      <w:divBdr>
        <w:top w:val="none" w:sz="0" w:space="0" w:color="auto"/>
        <w:left w:val="none" w:sz="0" w:space="0" w:color="auto"/>
        <w:bottom w:val="none" w:sz="0" w:space="0" w:color="auto"/>
        <w:right w:val="none" w:sz="0" w:space="0" w:color="auto"/>
      </w:divBdr>
    </w:div>
    <w:div w:id="537664371">
      <w:bodyDiv w:val="1"/>
      <w:marLeft w:val="0"/>
      <w:marRight w:val="0"/>
      <w:marTop w:val="0"/>
      <w:marBottom w:val="0"/>
      <w:divBdr>
        <w:top w:val="none" w:sz="0" w:space="0" w:color="auto"/>
        <w:left w:val="none" w:sz="0" w:space="0" w:color="auto"/>
        <w:bottom w:val="none" w:sz="0" w:space="0" w:color="auto"/>
        <w:right w:val="none" w:sz="0" w:space="0" w:color="auto"/>
      </w:divBdr>
    </w:div>
    <w:div w:id="547768700">
      <w:bodyDiv w:val="1"/>
      <w:marLeft w:val="0"/>
      <w:marRight w:val="0"/>
      <w:marTop w:val="0"/>
      <w:marBottom w:val="0"/>
      <w:divBdr>
        <w:top w:val="none" w:sz="0" w:space="0" w:color="auto"/>
        <w:left w:val="none" w:sz="0" w:space="0" w:color="auto"/>
        <w:bottom w:val="none" w:sz="0" w:space="0" w:color="auto"/>
        <w:right w:val="none" w:sz="0" w:space="0" w:color="auto"/>
      </w:divBdr>
    </w:div>
    <w:div w:id="548539474">
      <w:bodyDiv w:val="1"/>
      <w:marLeft w:val="0"/>
      <w:marRight w:val="0"/>
      <w:marTop w:val="0"/>
      <w:marBottom w:val="0"/>
      <w:divBdr>
        <w:top w:val="none" w:sz="0" w:space="0" w:color="auto"/>
        <w:left w:val="none" w:sz="0" w:space="0" w:color="auto"/>
        <w:bottom w:val="none" w:sz="0" w:space="0" w:color="auto"/>
        <w:right w:val="none" w:sz="0" w:space="0" w:color="auto"/>
      </w:divBdr>
    </w:div>
    <w:div w:id="550773449">
      <w:bodyDiv w:val="1"/>
      <w:marLeft w:val="0"/>
      <w:marRight w:val="0"/>
      <w:marTop w:val="0"/>
      <w:marBottom w:val="0"/>
      <w:divBdr>
        <w:top w:val="none" w:sz="0" w:space="0" w:color="auto"/>
        <w:left w:val="none" w:sz="0" w:space="0" w:color="auto"/>
        <w:bottom w:val="none" w:sz="0" w:space="0" w:color="auto"/>
        <w:right w:val="none" w:sz="0" w:space="0" w:color="auto"/>
      </w:divBdr>
    </w:div>
    <w:div w:id="558515968">
      <w:bodyDiv w:val="1"/>
      <w:marLeft w:val="0"/>
      <w:marRight w:val="0"/>
      <w:marTop w:val="0"/>
      <w:marBottom w:val="0"/>
      <w:divBdr>
        <w:top w:val="none" w:sz="0" w:space="0" w:color="auto"/>
        <w:left w:val="none" w:sz="0" w:space="0" w:color="auto"/>
        <w:bottom w:val="none" w:sz="0" w:space="0" w:color="auto"/>
        <w:right w:val="none" w:sz="0" w:space="0" w:color="auto"/>
      </w:divBdr>
    </w:div>
    <w:div w:id="560094998">
      <w:bodyDiv w:val="1"/>
      <w:marLeft w:val="0"/>
      <w:marRight w:val="0"/>
      <w:marTop w:val="0"/>
      <w:marBottom w:val="0"/>
      <w:divBdr>
        <w:top w:val="none" w:sz="0" w:space="0" w:color="auto"/>
        <w:left w:val="none" w:sz="0" w:space="0" w:color="auto"/>
        <w:bottom w:val="none" w:sz="0" w:space="0" w:color="auto"/>
        <w:right w:val="none" w:sz="0" w:space="0" w:color="auto"/>
      </w:divBdr>
    </w:div>
    <w:div w:id="569385805">
      <w:bodyDiv w:val="1"/>
      <w:marLeft w:val="0"/>
      <w:marRight w:val="0"/>
      <w:marTop w:val="0"/>
      <w:marBottom w:val="0"/>
      <w:divBdr>
        <w:top w:val="none" w:sz="0" w:space="0" w:color="auto"/>
        <w:left w:val="none" w:sz="0" w:space="0" w:color="auto"/>
        <w:bottom w:val="none" w:sz="0" w:space="0" w:color="auto"/>
        <w:right w:val="none" w:sz="0" w:space="0" w:color="auto"/>
      </w:divBdr>
    </w:div>
    <w:div w:id="572468616">
      <w:bodyDiv w:val="1"/>
      <w:marLeft w:val="0"/>
      <w:marRight w:val="0"/>
      <w:marTop w:val="0"/>
      <w:marBottom w:val="0"/>
      <w:divBdr>
        <w:top w:val="none" w:sz="0" w:space="0" w:color="auto"/>
        <w:left w:val="none" w:sz="0" w:space="0" w:color="auto"/>
        <w:bottom w:val="none" w:sz="0" w:space="0" w:color="auto"/>
        <w:right w:val="none" w:sz="0" w:space="0" w:color="auto"/>
      </w:divBdr>
      <w:divsChild>
        <w:div w:id="465511601">
          <w:marLeft w:val="245"/>
          <w:marRight w:val="0"/>
          <w:marTop w:val="0"/>
          <w:marBottom w:val="36"/>
          <w:divBdr>
            <w:top w:val="none" w:sz="0" w:space="0" w:color="auto"/>
            <w:left w:val="none" w:sz="0" w:space="0" w:color="auto"/>
            <w:bottom w:val="none" w:sz="0" w:space="0" w:color="auto"/>
            <w:right w:val="none" w:sz="0" w:space="0" w:color="auto"/>
          </w:divBdr>
        </w:div>
        <w:div w:id="1538465918">
          <w:marLeft w:val="245"/>
          <w:marRight w:val="0"/>
          <w:marTop w:val="0"/>
          <w:marBottom w:val="36"/>
          <w:divBdr>
            <w:top w:val="none" w:sz="0" w:space="0" w:color="auto"/>
            <w:left w:val="none" w:sz="0" w:space="0" w:color="auto"/>
            <w:bottom w:val="none" w:sz="0" w:space="0" w:color="auto"/>
            <w:right w:val="none" w:sz="0" w:space="0" w:color="auto"/>
          </w:divBdr>
        </w:div>
        <w:div w:id="2124378366">
          <w:marLeft w:val="245"/>
          <w:marRight w:val="0"/>
          <w:marTop w:val="0"/>
          <w:marBottom w:val="36"/>
          <w:divBdr>
            <w:top w:val="none" w:sz="0" w:space="0" w:color="auto"/>
            <w:left w:val="none" w:sz="0" w:space="0" w:color="auto"/>
            <w:bottom w:val="none" w:sz="0" w:space="0" w:color="auto"/>
            <w:right w:val="none" w:sz="0" w:space="0" w:color="auto"/>
          </w:divBdr>
        </w:div>
      </w:divsChild>
    </w:div>
    <w:div w:id="573710151">
      <w:bodyDiv w:val="1"/>
      <w:marLeft w:val="0"/>
      <w:marRight w:val="0"/>
      <w:marTop w:val="0"/>
      <w:marBottom w:val="0"/>
      <w:divBdr>
        <w:top w:val="none" w:sz="0" w:space="0" w:color="auto"/>
        <w:left w:val="none" w:sz="0" w:space="0" w:color="auto"/>
        <w:bottom w:val="none" w:sz="0" w:space="0" w:color="auto"/>
        <w:right w:val="none" w:sz="0" w:space="0" w:color="auto"/>
      </w:divBdr>
    </w:div>
    <w:div w:id="578447431">
      <w:bodyDiv w:val="1"/>
      <w:marLeft w:val="0"/>
      <w:marRight w:val="0"/>
      <w:marTop w:val="0"/>
      <w:marBottom w:val="0"/>
      <w:divBdr>
        <w:top w:val="none" w:sz="0" w:space="0" w:color="auto"/>
        <w:left w:val="none" w:sz="0" w:space="0" w:color="auto"/>
        <w:bottom w:val="none" w:sz="0" w:space="0" w:color="auto"/>
        <w:right w:val="none" w:sz="0" w:space="0" w:color="auto"/>
      </w:divBdr>
      <w:divsChild>
        <w:div w:id="35006675">
          <w:marLeft w:val="274"/>
          <w:marRight w:val="0"/>
          <w:marTop w:val="0"/>
          <w:marBottom w:val="40"/>
          <w:divBdr>
            <w:top w:val="none" w:sz="0" w:space="0" w:color="auto"/>
            <w:left w:val="none" w:sz="0" w:space="0" w:color="auto"/>
            <w:bottom w:val="none" w:sz="0" w:space="0" w:color="auto"/>
            <w:right w:val="none" w:sz="0" w:space="0" w:color="auto"/>
          </w:divBdr>
        </w:div>
        <w:div w:id="434980973">
          <w:marLeft w:val="274"/>
          <w:marRight w:val="0"/>
          <w:marTop w:val="0"/>
          <w:marBottom w:val="40"/>
          <w:divBdr>
            <w:top w:val="none" w:sz="0" w:space="0" w:color="auto"/>
            <w:left w:val="none" w:sz="0" w:space="0" w:color="auto"/>
            <w:bottom w:val="none" w:sz="0" w:space="0" w:color="auto"/>
            <w:right w:val="none" w:sz="0" w:space="0" w:color="auto"/>
          </w:divBdr>
        </w:div>
        <w:div w:id="724570204">
          <w:marLeft w:val="274"/>
          <w:marRight w:val="0"/>
          <w:marTop w:val="0"/>
          <w:marBottom w:val="40"/>
          <w:divBdr>
            <w:top w:val="none" w:sz="0" w:space="0" w:color="auto"/>
            <w:left w:val="none" w:sz="0" w:space="0" w:color="auto"/>
            <w:bottom w:val="none" w:sz="0" w:space="0" w:color="auto"/>
            <w:right w:val="none" w:sz="0" w:space="0" w:color="auto"/>
          </w:divBdr>
        </w:div>
        <w:div w:id="1779132361">
          <w:marLeft w:val="274"/>
          <w:marRight w:val="0"/>
          <w:marTop w:val="0"/>
          <w:marBottom w:val="40"/>
          <w:divBdr>
            <w:top w:val="none" w:sz="0" w:space="0" w:color="auto"/>
            <w:left w:val="none" w:sz="0" w:space="0" w:color="auto"/>
            <w:bottom w:val="none" w:sz="0" w:space="0" w:color="auto"/>
            <w:right w:val="none" w:sz="0" w:space="0" w:color="auto"/>
          </w:divBdr>
        </w:div>
      </w:divsChild>
    </w:div>
    <w:div w:id="589657148">
      <w:bodyDiv w:val="1"/>
      <w:marLeft w:val="0"/>
      <w:marRight w:val="0"/>
      <w:marTop w:val="0"/>
      <w:marBottom w:val="0"/>
      <w:divBdr>
        <w:top w:val="none" w:sz="0" w:space="0" w:color="auto"/>
        <w:left w:val="none" w:sz="0" w:space="0" w:color="auto"/>
        <w:bottom w:val="none" w:sz="0" w:space="0" w:color="auto"/>
        <w:right w:val="none" w:sz="0" w:space="0" w:color="auto"/>
      </w:divBdr>
    </w:div>
    <w:div w:id="591429545">
      <w:bodyDiv w:val="1"/>
      <w:marLeft w:val="0"/>
      <w:marRight w:val="0"/>
      <w:marTop w:val="0"/>
      <w:marBottom w:val="0"/>
      <w:divBdr>
        <w:top w:val="none" w:sz="0" w:space="0" w:color="auto"/>
        <w:left w:val="none" w:sz="0" w:space="0" w:color="auto"/>
        <w:bottom w:val="none" w:sz="0" w:space="0" w:color="auto"/>
        <w:right w:val="none" w:sz="0" w:space="0" w:color="auto"/>
      </w:divBdr>
    </w:div>
    <w:div w:id="621377815">
      <w:bodyDiv w:val="1"/>
      <w:marLeft w:val="0"/>
      <w:marRight w:val="0"/>
      <w:marTop w:val="0"/>
      <w:marBottom w:val="0"/>
      <w:divBdr>
        <w:top w:val="none" w:sz="0" w:space="0" w:color="auto"/>
        <w:left w:val="none" w:sz="0" w:space="0" w:color="auto"/>
        <w:bottom w:val="none" w:sz="0" w:space="0" w:color="auto"/>
        <w:right w:val="none" w:sz="0" w:space="0" w:color="auto"/>
      </w:divBdr>
      <w:divsChild>
        <w:div w:id="422995773">
          <w:marLeft w:val="274"/>
          <w:marRight w:val="0"/>
          <w:marTop w:val="0"/>
          <w:marBottom w:val="40"/>
          <w:divBdr>
            <w:top w:val="none" w:sz="0" w:space="0" w:color="auto"/>
            <w:left w:val="none" w:sz="0" w:space="0" w:color="auto"/>
            <w:bottom w:val="none" w:sz="0" w:space="0" w:color="auto"/>
            <w:right w:val="none" w:sz="0" w:space="0" w:color="auto"/>
          </w:divBdr>
        </w:div>
        <w:div w:id="983655954">
          <w:marLeft w:val="274"/>
          <w:marRight w:val="0"/>
          <w:marTop w:val="0"/>
          <w:marBottom w:val="40"/>
          <w:divBdr>
            <w:top w:val="none" w:sz="0" w:space="0" w:color="auto"/>
            <w:left w:val="none" w:sz="0" w:space="0" w:color="auto"/>
            <w:bottom w:val="none" w:sz="0" w:space="0" w:color="auto"/>
            <w:right w:val="none" w:sz="0" w:space="0" w:color="auto"/>
          </w:divBdr>
        </w:div>
        <w:div w:id="1141314402">
          <w:marLeft w:val="274"/>
          <w:marRight w:val="0"/>
          <w:marTop w:val="0"/>
          <w:marBottom w:val="40"/>
          <w:divBdr>
            <w:top w:val="none" w:sz="0" w:space="0" w:color="auto"/>
            <w:left w:val="none" w:sz="0" w:space="0" w:color="auto"/>
            <w:bottom w:val="none" w:sz="0" w:space="0" w:color="auto"/>
            <w:right w:val="none" w:sz="0" w:space="0" w:color="auto"/>
          </w:divBdr>
        </w:div>
        <w:div w:id="1699311623">
          <w:marLeft w:val="274"/>
          <w:marRight w:val="0"/>
          <w:marTop w:val="0"/>
          <w:marBottom w:val="40"/>
          <w:divBdr>
            <w:top w:val="none" w:sz="0" w:space="0" w:color="auto"/>
            <w:left w:val="none" w:sz="0" w:space="0" w:color="auto"/>
            <w:bottom w:val="none" w:sz="0" w:space="0" w:color="auto"/>
            <w:right w:val="none" w:sz="0" w:space="0" w:color="auto"/>
          </w:divBdr>
        </w:div>
      </w:divsChild>
    </w:div>
    <w:div w:id="622928182">
      <w:bodyDiv w:val="1"/>
      <w:marLeft w:val="0"/>
      <w:marRight w:val="0"/>
      <w:marTop w:val="0"/>
      <w:marBottom w:val="0"/>
      <w:divBdr>
        <w:top w:val="none" w:sz="0" w:space="0" w:color="auto"/>
        <w:left w:val="none" w:sz="0" w:space="0" w:color="auto"/>
        <w:bottom w:val="none" w:sz="0" w:space="0" w:color="auto"/>
        <w:right w:val="none" w:sz="0" w:space="0" w:color="auto"/>
      </w:divBdr>
    </w:div>
    <w:div w:id="628124905">
      <w:bodyDiv w:val="1"/>
      <w:marLeft w:val="0"/>
      <w:marRight w:val="0"/>
      <w:marTop w:val="0"/>
      <w:marBottom w:val="0"/>
      <w:divBdr>
        <w:top w:val="none" w:sz="0" w:space="0" w:color="auto"/>
        <w:left w:val="none" w:sz="0" w:space="0" w:color="auto"/>
        <w:bottom w:val="none" w:sz="0" w:space="0" w:color="auto"/>
        <w:right w:val="none" w:sz="0" w:space="0" w:color="auto"/>
      </w:divBdr>
    </w:div>
    <w:div w:id="641233408">
      <w:bodyDiv w:val="1"/>
      <w:marLeft w:val="0"/>
      <w:marRight w:val="0"/>
      <w:marTop w:val="0"/>
      <w:marBottom w:val="0"/>
      <w:divBdr>
        <w:top w:val="none" w:sz="0" w:space="0" w:color="auto"/>
        <w:left w:val="none" w:sz="0" w:space="0" w:color="auto"/>
        <w:bottom w:val="none" w:sz="0" w:space="0" w:color="auto"/>
        <w:right w:val="none" w:sz="0" w:space="0" w:color="auto"/>
      </w:divBdr>
    </w:div>
    <w:div w:id="653220304">
      <w:bodyDiv w:val="1"/>
      <w:marLeft w:val="0"/>
      <w:marRight w:val="0"/>
      <w:marTop w:val="0"/>
      <w:marBottom w:val="0"/>
      <w:divBdr>
        <w:top w:val="none" w:sz="0" w:space="0" w:color="auto"/>
        <w:left w:val="none" w:sz="0" w:space="0" w:color="auto"/>
        <w:bottom w:val="none" w:sz="0" w:space="0" w:color="auto"/>
        <w:right w:val="none" w:sz="0" w:space="0" w:color="auto"/>
      </w:divBdr>
    </w:div>
    <w:div w:id="660543620">
      <w:bodyDiv w:val="1"/>
      <w:marLeft w:val="0"/>
      <w:marRight w:val="0"/>
      <w:marTop w:val="0"/>
      <w:marBottom w:val="0"/>
      <w:divBdr>
        <w:top w:val="none" w:sz="0" w:space="0" w:color="auto"/>
        <w:left w:val="none" w:sz="0" w:space="0" w:color="auto"/>
        <w:bottom w:val="none" w:sz="0" w:space="0" w:color="auto"/>
        <w:right w:val="none" w:sz="0" w:space="0" w:color="auto"/>
      </w:divBdr>
    </w:div>
    <w:div w:id="666447609">
      <w:bodyDiv w:val="1"/>
      <w:marLeft w:val="0"/>
      <w:marRight w:val="0"/>
      <w:marTop w:val="0"/>
      <w:marBottom w:val="0"/>
      <w:divBdr>
        <w:top w:val="none" w:sz="0" w:space="0" w:color="auto"/>
        <w:left w:val="none" w:sz="0" w:space="0" w:color="auto"/>
        <w:bottom w:val="none" w:sz="0" w:space="0" w:color="auto"/>
        <w:right w:val="none" w:sz="0" w:space="0" w:color="auto"/>
      </w:divBdr>
    </w:div>
    <w:div w:id="669334914">
      <w:bodyDiv w:val="1"/>
      <w:marLeft w:val="0"/>
      <w:marRight w:val="0"/>
      <w:marTop w:val="0"/>
      <w:marBottom w:val="0"/>
      <w:divBdr>
        <w:top w:val="none" w:sz="0" w:space="0" w:color="auto"/>
        <w:left w:val="none" w:sz="0" w:space="0" w:color="auto"/>
        <w:bottom w:val="none" w:sz="0" w:space="0" w:color="auto"/>
        <w:right w:val="none" w:sz="0" w:space="0" w:color="auto"/>
      </w:divBdr>
    </w:div>
    <w:div w:id="669987754">
      <w:bodyDiv w:val="1"/>
      <w:marLeft w:val="0"/>
      <w:marRight w:val="0"/>
      <w:marTop w:val="0"/>
      <w:marBottom w:val="0"/>
      <w:divBdr>
        <w:top w:val="none" w:sz="0" w:space="0" w:color="auto"/>
        <w:left w:val="none" w:sz="0" w:space="0" w:color="auto"/>
        <w:bottom w:val="none" w:sz="0" w:space="0" w:color="auto"/>
        <w:right w:val="none" w:sz="0" w:space="0" w:color="auto"/>
      </w:divBdr>
    </w:div>
    <w:div w:id="682822563">
      <w:bodyDiv w:val="1"/>
      <w:marLeft w:val="0"/>
      <w:marRight w:val="0"/>
      <w:marTop w:val="0"/>
      <w:marBottom w:val="0"/>
      <w:divBdr>
        <w:top w:val="none" w:sz="0" w:space="0" w:color="auto"/>
        <w:left w:val="none" w:sz="0" w:space="0" w:color="auto"/>
        <w:bottom w:val="none" w:sz="0" w:space="0" w:color="auto"/>
        <w:right w:val="none" w:sz="0" w:space="0" w:color="auto"/>
      </w:divBdr>
    </w:div>
    <w:div w:id="685865100">
      <w:bodyDiv w:val="1"/>
      <w:marLeft w:val="0"/>
      <w:marRight w:val="0"/>
      <w:marTop w:val="0"/>
      <w:marBottom w:val="0"/>
      <w:divBdr>
        <w:top w:val="none" w:sz="0" w:space="0" w:color="auto"/>
        <w:left w:val="none" w:sz="0" w:space="0" w:color="auto"/>
        <w:bottom w:val="none" w:sz="0" w:space="0" w:color="auto"/>
        <w:right w:val="none" w:sz="0" w:space="0" w:color="auto"/>
      </w:divBdr>
    </w:div>
    <w:div w:id="687759239">
      <w:bodyDiv w:val="1"/>
      <w:marLeft w:val="0"/>
      <w:marRight w:val="0"/>
      <w:marTop w:val="0"/>
      <w:marBottom w:val="0"/>
      <w:divBdr>
        <w:top w:val="none" w:sz="0" w:space="0" w:color="auto"/>
        <w:left w:val="none" w:sz="0" w:space="0" w:color="auto"/>
        <w:bottom w:val="none" w:sz="0" w:space="0" w:color="auto"/>
        <w:right w:val="none" w:sz="0" w:space="0" w:color="auto"/>
      </w:divBdr>
    </w:div>
    <w:div w:id="694310235">
      <w:bodyDiv w:val="1"/>
      <w:marLeft w:val="0"/>
      <w:marRight w:val="0"/>
      <w:marTop w:val="0"/>
      <w:marBottom w:val="0"/>
      <w:divBdr>
        <w:top w:val="none" w:sz="0" w:space="0" w:color="auto"/>
        <w:left w:val="none" w:sz="0" w:space="0" w:color="auto"/>
        <w:bottom w:val="none" w:sz="0" w:space="0" w:color="auto"/>
        <w:right w:val="none" w:sz="0" w:space="0" w:color="auto"/>
      </w:divBdr>
    </w:div>
    <w:div w:id="697001183">
      <w:bodyDiv w:val="1"/>
      <w:marLeft w:val="0"/>
      <w:marRight w:val="0"/>
      <w:marTop w:val="0"/>
      <w:marBottom w:val="0"/>
      <w:divBdr>
        <w:top w:val="none" w:sz="0" w:space="0" w:color="auto"/>
        <w:left w:val="none" w:sz="0" w:space="0" w:color="auto"/>
        <w:bottom w:val="none" w:sz="0" w:space="0" w:color="auto"/>
        <w:right w:val="none" w:sz="0" w:space="0" w:color="auto"/>
      </w:divBdr>
      <w:divsChild>
        <w:div w:id="166403586">
          <w:marLeft w:val="245"/>
          <w:marRight w:val="0"/>
          <w:marTop w:val="0"/>
          <w:marBottom w:val="36"/>
          <w:divBdr>
            <w:top w:val="none" w:sz="0" w:space="0" w:color="auto"/>
            <w:left w:val="none" w:sz="0" w:space="0" w:color="auto"/>
            <w:bottom w:val="none" w:sz="0" w:space="0" w:color="auto"/>
            <w:right w:val="none" w:sz="0" w:space="0" w:color="auto"/>
          </w:divBdr>
        </w:div>
        <w:div w:id="1627001788">
          <w:marLeft w:val="245"/>
          <w:marRight w:val="0"/>
          <w:marTop w:val="0"/>
          <w:marBottom w:val="36"/>
          <w:divBdr>
            <w:top w:val="none" w:sz="0" w:space="0" w:color="auto"/>
            <w:left w:val="none" w:sz="0" w:space="0" w:color="auto"/>
            <w:bottom w:val="none" w:sz="0" w:space="0" w:color="auto"/>
            <w:right w:val="none" w:sz="0" w:space="0" w:color="auto"/>
          </w:divBdr>
        </w:div>
        <w:div w:id="1745175346">
          <w:marLeft w:val="245"/>
          <w:marRight w:val="0"/>
          <w:marTop w:val="0"/>
          <w:marBottom w:val="36"/>
          <w:divBdr>
            <w:top w:val="none" w:sz="0" w:space="0" w:color="auto"/>
            <w:left w:val="none" w:sz="0" w:space="0" w:color="auto"/>
            <w:bottom w:val="none" w:sz="0" w:space="0" w:color="auto"/>
            <w:right w:val="none" w:sz="0" w:space="0" w:color="auto"/>
          </w:divBdr>
        </w:div>
      </w:divsChild>
    </w:div>
    <w:div w:id="702096723">
      <w:bodyDiv w:val="1"/>
      <w:marLeft w:val="0"/>
      <w:marRight w:val="0"/>
      <w:marTop w:val="0"/>
      <w:marBottom w:val="0"/>
      <w:divBdr>
        <w:top w:val="none" w:sz="0" w:space="0" w:color="auto"/>
        <w:left w:val="none" w:sz="0" w:space="0" w:color="auto"/>
        <w:bottom w:val="none" w:sz="0" w:space="0" w:color="auto"/>
        <w:right w:val="none" w:sz="0" w:space="0" w:color="auto"/>
      </w:divBdr>
    </w:div>
    <w:div w:id="717702320">
      <w:bodyDiv w:val="1"/>
      <w:marLeft w:val="0"/>
      <w:marRight w:val="0"/>
      <w:marTop w:val="0"/>
      <w:marBottom w:val="0"/>
      <w:divBdr>
        <w:top w:val="none" w:sz="0" w:space="0" w:color="auto"/>
        <w:left w:val="none" w:sz="0" w:space="0" w:color="auto"/>
        <w:bottom w:val="none" w:sz="0" w:space="0" w:color="auto"/>
        <w:right w:val="none" w:sz="0" w:space="0" w:color="auto"/>
      </w:divBdr>
    </w:div>
    <w:div w:id="727530227">
      <w:bodyDiv w:val="1"/>
      <w:marLeft w:val="0"/>
      <w:marRight w:val="0"/>
      <w:marTop w:val="0"/>
      <w:marBottom w:val="0"/>
      <w:divBdr>
        <w:top w:val="none" w:sz="0" w:space="0" w:color="auto"/>
        <w:left w:val="none" w:sz="0" w:space="0" w:color="auto"/>
        <w:bottom w:val="none" w:sz="0" w:space="0" w:color="auto"/>
        <w:right w:val="none" w:sz="0" w:space="0" w:color="auto"/>
      </w:divBdr>
    </w:div>
    <w:div w:id="737288294">
      <w:bodyDiv w:val="1"/>
      <w:marLeft w:val="0"/>
      <w:marRight w:val="0"/>
      <w:marTop w:val="0"/>
      <w:marBottom w:val="0"/>
      <w:divBdr>
        <w:top w:val="none" w:sz="0" w:space="0" w:color="auto"/>
        <w:left w:val="none" w:sz="0" w:space="0" w:color="auto"/>
        <w:bottom w:val="none" w:sz="0" w:space="0" w:color="auto"/>
        <w:right w:val="none" w:sz="0" w:space="0" w:color="auto"/>
      </w:divBdr>
      <w:divsChild>
        <w:div w:id="994457722">
          <w:marLeft w:val="0"/>
          <w:marRight w:val="0"/>
          <w:marTop w:val="0"/>
          <w:marBottom w:val="0"/>
          <w:divBdr>
            <w:top w:val="none" w:sz="0" w:space="0" w:color="auto"/>
            <w:left w:val="none" w:sz="0" w:space="0" w:color="auto"/>
            <w:bottom w:val="none" w:sz="0" w:space="0" w:color="auto"/>
            <w:right w:val="none" w:sz="0" w:space="0" w:color="auto"/>
          </w:divBdr>
        </w:div>
      </w:divsChild>
    </w:div>
    <w:div w:id="760761430">
      <w:bodyDiv w:val="1"/>
      <w:marLeft w:val="0"/>
      <w:marRight w:val="0"/>
      <w:marTop w:val="0"/>
      <w:marBottom w:val="0"/>
      <w:divBdr>
        <w:top w:val="none" w:sz="0" w:space="0" w:color="auto"/>
        <w:left w:val="none" w:sz="0" w:space="0" w:color="auto"/>
        <w:bottom w:val="none" w:sz="0" w:space="0" w:color="auto"/>
        <w:right w:val="none" w:sz="0" w:space="0" w:color="auto"/>
      </w:divBdr>
    </w:div>
    <w:div w:id="761493289">
      <w:bodyDiv w:val="1"/>
      <w:marLeft w:val="0"/>
      <w:marRight w:val="0"/>
      <w:marTop w:val="0"/>
      <w:marBottom w:val="0"/>
      <w:divBdr>
        <w:top w:val="none" w:sz="0" w:space="0" w:color="auto"/>
        <w:left w:val="none" w:sz="0" w:space="0" w:color="auto"/>
        <w:bottom w:val="none" w:sz="0" w:space="0" w:color="auto"/>
        <w:right w:val="none" w:sz="0" w:space="0" w:color="auto"/>
      </w:divBdr>
    </w:div>
    <w:div w:id="776368103">
      <w:bodyDiv w:val="1"/>
      <w:marLeft w:val="0"/>
      <w:marRight w:val="0"/>
      <w:marTop w:val="0"/>
      <w:marBottom w:val="0"/>
      <w:divBdr>
        <w:top w:val="none" w:sz="0" w:space="0" w:color="auto"/>
        <w:left w:val="none" w:sz="0" w:space="0" w:color="auto"/>
        <w:bottom w:val="none" w:sz="0" w:space="0" w:color="auto"/>
        <w:right w:val="none" w:sz="0" w:space="0" w:color="auto"/>
      </w:divBdr>
    </w:div>
    <w:div w:id="781266155">
      <w:bodyDiv w:val="1"/>
      <w:marLeft w:val="0"/>
      <w:marRight w:val="0"/>
      <w:marTop w:val="0"/>
      <w:marBottom w:val="0"/>
      <w:divBdr>
        <w:top w:val="none" w:sz="0" w:space="0" w:color="auto"/>
        <w:left w:val="none" w:sz="0" w:space="0" w:color="auto"/>
        <w:bottom w:val="none" w:sz="0" w:space="0" w:color="auto"/>
        <w:right w:val="none" w:sz="0" w:space="0" w:color="auto"/>
      </w:divBdr>
    </w:div>
    <w:div w:id="790633839">
      <w:bodyDiv w:val="1"/>
      <w:marLeft w:val="0"/>
      <w:marRight w:val="0"/>
      <w:marTop w:val="0"/>
      <w:marBottom w:val="0"/>
      <w:divBdr>
        <w:top w:val="none" w:sz="0" w:space="0" w:color="auto"/>
        <w:left w:val="none" w:sz="0" w:space="0" w:color="auto"/>
        <w:bottom w:val="none" w:sz="0" w:space="0" w:color="auto"/>
        <w:right w:val="none" w:sz="0" w:space="0" w:color="auto"/>
      </w:divBdr>
    </w:div>
    <w:div w:id="791486108">
      <w:bodyDiv w:val="1"/>
      <w:marLeft w:val="0"/>
      <w:marRight w:val="0"/>
      <w:marTop w:val="0"/>
      <w:marBottom w:val="0"/>
      <w:divBdr>
        <w:top w:val="none" w:sz="0" w:space="0" w:color="auto"/>
        <w:left w:val="none" w:sz="0" w:space="0" w:color="auto"/>
        <w:bottom w:val="none" w:sz="0" w:space="0" w:color="auto"/>
        <w:right w:val="none" w:sz="0" w:space="0" w:color="auto"/>
      </w:divBdr>
      <w:divsChild>
        <w:div w:id="803545903">
          <w:marLeft w:val="274"/>
          <w:marRight w:val="0"/>
          <w:marTop w:val="0"/>
          <w:marBottom w:val="40"/>
          <w:divBdr>
            <w:top w:val="none" w:sz="0" w:space="0" w:color="auto"/>
            <w:left w:val="none" w:sz="0" w:space="0" w:color="auto"/>
            <w:bottom w:val="none" w:sz="0" w:space="0" w:color="auto"/>
            <w:right w:val="none" w:sz="0" w:space="0" w:color="auto"/>
          </w:divBdr>
        </w:div>
        <w:div w:id="1039089127">
          <w:marLeft w:val="274"/>
          <w:marRight w:val="0"/>
          <w:marTop w:val="0"/>
          <w:marBottom w:val="40"/>
          <w:divBdr>
            <w:top w:val="none" w:sz="0" w:space="0" w:color="auto"/>
            <w:left w:val="none" w:sz="0" w:space="0" w:color="auto"/>
            <w:bottom w:val="none" w:sz="0" w:space="0" w:color="auto"/>
            <w:right w:val="none" w:sz="0" w:space="0" w:color="auto"/>
          </w:divBdr>
        </w:div>
        <w:div w:id="1181165807">
          <w:marLeft w:val="274"/>
          <w:marRight w:val="0"/>
          <w:marTop w:val="0"/>
          <w:marBottom w:val="40"/>
          <w:divBdr>
            <w:top w:val="none" w:sz="0" w:space="0" w:color="auto"/>
            <w:left w:val="none" w:sz="0" w:space="0" w:color="auto"/>
            <w:bottom w:val="none" w:sz="0" w:space="0" w:color="auto"/>
            <w:right w:val="none" w:sz="0" w:space="0" w:color="auto"/>
          </w:divBdr>
        </w:div>
        <w:div w:id="1393507917">
          <w:marLeft w:val="274"/>
          <w:marRight w:val="0"/>
          <w:marTop w:val="0"/>
          <w:marBottom w:val="40"/>
          <w:divBdr>
            <w:top w:val="none" w:sz="0" w:space="0" w:color="auto"/>
            <w:left w:val="none" w:sz="0" w:space="0" w:color="auto"/>
            <w:bottom w:val="none" w:sz="0" w:space="0" w:color="auto"/>
            <w:right w:val="none" w:sz="0" w:space="0" w:color="auto"/>
          </w:divBdr>
        </w:div>
      </w:divsChild>
    </w:div>
    <w:div w:id="797920465">
      <w:bodyDiv w:val="1"/>
      <w:marLeft w:val="0"/>
      <w:marRight w:val="0"/>
      <w:marTop w:val="0"/>
      <w:marBottom w:val="0"/>
      <w:divBdr>
        <w:top w:val="none" w:sz="0" w:space="0" w:color="auto"/>
        <w:left w:val="none" w:sz="0" w:space="0" w:color="auto"/>
        <w:bottom w:val="none" w:sz="0" w:space="0" w:color="auto"/>
        <w:right w:val="none" w:sz="0" w:space="0" w:color="auto"/>
      </w:divBdr>
    </w:div>
    <w:div w:id="809128675">
      <w:bodyDiv w:val="1"/>
      <w:marLeft w:val="0"/>
      <w:marRight w:val="0"/>
      <w:marTop w:val="0"/>
      <w:marBottom w:val="0"/>
      <w:divBdr>
        <w:top w:val="none" w:sz="0" w:space="0" w:color="auto"/>
        <w:left w:val="none" w:sz="0" w:space="0" w:color="auto"/>
        <w:bottom w:val="none" w:sz="0" w:space="0" w:color="auto"/>
        <w:right w:val="none" w:sz="0" w:space="0" w:color="auto"/>
      </w:divBdr>
    </w:div>
    <w:div w:id="811563722">
      <w:bodyDiv w:val="1"/>
      <w:marLeft w:val="0"/>
      <w:marRight w:val="0"/>
      <w:marTop w:val="0"/>
      <w:marBottom w:val="0"/>
      <w:divBdr>
        <w:top w:val="none" w:sz="0" w:space="0" w:color="auto"/>
        <w:left w:val="none" w:sz="0" w:space="0" w:color="auto"/>
        <w:bottom w:val="none" w:sz="0" w:space="0" w:color="auto"/>
        <w:right w:val="none" w:sz="0" w:space="0" w:color="auto"/>
      </w:divBdr>
    </w:div>
    <w:div w:id="824124052">
      <w:bodyDiv w:val="1"/>
      <w:marLeft w:val="0"/>
      <w:marRight w:val="0"/>
      <w:marTop w:val="0"/>
      <w:marBottom w:val="0"/>
      <w:divBdr>
        <w:top w:val="none" w:sz="0" w:space="0" w:color="auto"/>
        <w:left w:val="none" w:sz="0" w:space="0" w:color="auto"/>
        <w:bottom w:val="none" w:sz="0" w:space="0" w:color="auto"/>
        <w:right w:val="none" w:sz="0" w:space="0" w:color="auto"/>
      </w:divBdr>
    </w:div>
    <w:div w:id="833182726">
      <w:bodyDiv w:val="1"/>
      <w:marLeft w:val="0"/>
      <w:marRight w:val="0"/>
      <w:marTop w:val="0"/>
      <w:marBottom w:val="0"/>
      <w:divBdr>
        <w:top w:val="none" w:sz="0" w:space="0" w:color="auto"/>
        <w:left w:val="none" w:sz="0" w:space="0" w:color="auto"/>
        <w:bottom w:val="none" w:sz="0" w:space="0" w:color="auto"/>
        <w:right w:val="none" w:sz="0" w:space="0" w:color="auto"/>
      </w:divBdr>
    </w:div>
    <w:div w:id="835150392">
      <w:bodyDiv w:val="1"/>
      <w:marLeft w:val="0"/>
      <w:marRight w:val="0"/>
      <w:marTop w:val="0"/>
      <w:marBottom w:val="0"/>
      <w:divBdr>
        <w:top w:val="none" w:sz="0" w:space="0" w:color="auto"/>
        <w:left w:val="none" w:sz="0" w:space="0" w:color="auto"/>
        <w:bottom w:val="none" w:sz="0" w:space="0" w:color="auto"/>
        <w:right w:val="none" w:sz="0" w:space="0" w:color="auto"/>
      </w:divBdr>
    </w:div>
    <w:div w:id="837114997">
      <w:bodyDiv w:val="1"/>
      <w:marLeft w:val="0"/>
      <w:marRight w:val="0"/>
      <w:marTop w:val="0"/>
      <w:marBottom w:val="0"/>
      <w:divBdr>
        <w:top w:val="none" w:sz="0" w:space="0" w:color="auto"/>
        <w:left w:val="none" w:sz="0" w:space="0" w:color="auto"/>
        <w:bottom w:val="none" w:sz="0" w:space="0" w:color="auto"/>
        <w:right w:val="none" w:sz="0" w:space="0" w:color="auto"/>
      </w:divBdr>
    </w:div>
    <w:div w:id="837380516">
      <w:bodyDiv w:val="1"/>
      <w:marLeft w:val="0"/>
      <w:marRight w:val="0"/>
      <w:marTop w:val="0"/>
      <w:marBottom w:val="0"/>
      <w:divBdr>
        <w:top w:val="none" w:sz="0" w:space="0" w:color="auto"/>
        <w:left w:val="none" w:sz="0" w:space="0" w:color="auto"/>
        <w:bottom w:val="none" w:sz="0" w:space="0" w:color="auto"/>
        <w:right w:val="none" w:sz="0" w:space="0" w:color="auto"/>
      </w:divBdr>
    </w:div>
    <w:div w:id="841503512">
      <w:bodyDiv w:val="1"/>
      <w:marLeft w:val="0"/>
      <w:marRight w:val="0"/>
      <w:marTop w:val="0"/>
      <w:marBottom w:val="0"/>
      <w:divBdr>
        <w:top w:val="none" w:sz="0" w:space="0" w:color="auto"/>
        <w:left w:val="none" w:sz="0" w:space="0" w:color="auto"/>
        <w:bottom w:val="none" w:sz="0" w:space="0" w:color="auto"/>
        <w:right w:val="none" w:sz="0" w:space="0" w:color="auto"/>
      </w:divBdr>
    </w:div>
    <w:div w:id="856385611">
      <w:bodyDiv w:val="1"/>
      <w:marLeft w:val="0"/>
      <w:marRight w:val="0"/>
      <w:marTop w:val="0"/>
      <w:marBottom w:val="0"/>
      <w:divBdr>
        <w:top w:val="none" w:sz="0" w:space="0" w:color="auto"/>
        <w:left w:val="none" w:sz="0" w:space="0" w:color="auto"/>
        <w:bottom w:val="none" w:sz="0" w:space="0" w:color="auto"/>
        <w:right w:val="none" w:sz="0" w:space="0" w:color="auto"/>
      </w:divBdr>
    </w:div>
    <w:div w:id="875891742">
      <w:bodyDiv w:val="1"/>
      <w:marLeft w:val="0"/>
      <w:marRight w:val="0"/>
      <w:marTop w:val="0"/>
      <w:marBottom w:val="0"/>
      <w:divBdr>
        <w:top w:val="none" w:sz="0" w:space="0" w:color="auto"/>
        <w:left w:val="none" w:sz="0" w:space="0" w:color="auto"/>
        <w:bottom w:val="none" w:sz="0" w:space="0" w:color="auto"/>
        <w:right w:val="none" w:sz="0" w:space="0" w:color="auto"/>
      </w:divBdr>
    </w:div>
    <w:div w:id="879438676">
      <w:bodyDiv w:val="1"/>
      <w:marLeft w:val="0"/>
      <w:marRight w:val="0"/>
      <w:marTop w:val="0"/>
      <w:marBottom w:val="0"/>
      <w:divBdr>
        <w:top w:val="none" w:sz="0" w:space="0" w:color="auto"/>
        <w:left w:val="none" w:sz="0" w:space="0" w:color="auto"/>
        <w:bottom w:val="none" w:sz="0" w:space="0" w:color="auto"/>
        <w:right w:val="none" w:sz="0" w:space="0" w:color="auto"/>
      </w:divBdr>
    </w:div>
    <w:div w:id="885336052">
      <w:bodyDiv w:val="1"/>
      <w:marLeft w:val="0"/>
      <w:marRight w:val="0"/>
      <w:marTop w:val="0"/>
      <w:marBottom w:val="0"/>
      <w:divBdr>
        <w:top w:val="none" w:sz="0" w:space="0" w:color="auto"/>
        <w:left w:val="none" w:sz="0" w:space="0" w:color="auto"/>
        <w:bottom w:val="none" w:sz="0" w:space="0" w:color="auto"/>
        <w:right w:val="none" w:sz="0" w:space="0" w:color="auto"/>
      </w:divBdr>
      <w:divsChild>
        <w:div w:id="590309508">
          <w:marLeft w:val="1886"/>
          <w:marRight w:val="0"/>
          <w:marTop w:val="0"/>
          <w:marBottom w:val="0"/>
          <w:divBdr>
            <w:top w:val="none" w:sz="0" w:space="0" w:color="auto"/>
            <w:left w:val="none" w:sz="0" w:space="0" w:color="auto"/>
            <w:bottom w:val="none" w:sz="0" w:space="0" w:color="auto"/>
            <w:right w:val="none" w:sz="0" w:space="0" w:color="auto"/>
          </w:divBdr>
        </w:div>
      </w:divsChild>
    </w:div>
    <w:div w:id="889002970">
      <w:bodyDiv w:val="1"/>
      <w:marLeft w:val="0"/>
      <w:marRight w:val="0"/>
      <w:marTop w:val="0"/>
      <w:marBottom w:val="0"/>
      <w:divBdr>
        <w:top w:val="none" w:sz="0" w:space="0" w:color="auto"/>
        <w:left w:val="none" w:sz="0" w:space="0" w:color="auto"/>
        <w:bottom w:val="none" w:sz="0" w:space="0" w:color="auto"/>
        <w:right w:val="none" w:sz="0" w:space="0" w:color="auto"/>
      </w:divBdr>
    </w:div>
    <w:div w:id="894703373">
      <w:bodyDiv w:val="1"/>
      <w:marLeft w:val="0"/>
      <w:marRight w:val="0"/>
      <w:marTop w:val="0"/>
      <w:marBottom w:val="0"/>
      <w:divBdr>
        <w:top w:val="none" w:sz="0" w:space="0" w:color="auto"/>
        <w:left w:val="none" w:sz="0" w:space="0" w:color="auto"/>
        <w:bottom w:val="none" w:sz="0" w:space="0" w:color="auto"/>
        <w:right w:val="none" w:sz="0" w:space="0" w:color="auto"/>
      </w:divBdr>
    </w:div>
    <w:div w:id="926693536">
      <w:bodyDiv w:val="1"/>
      <w:marLeft w:val="0"/>
      <w:marRight w:val="0"/>
      <w:marTop w:val="0"/>
      <w:marBottom w:val="0"/>
      <w:divBdr>
        <w:top w:val="none" w:sz="0" w:space="0" w:color="auto"/>
        <w:left w:val="none" w:sz="0" w:space="0" w:color="auto"/>
        <w:bottom w:val="none" w:sz="0" w:space="0" w:color="auto"/>
        <w:right w:val="none" w:sz="0" w:space="0" w:color="auto"/>
      </w:divBdr>
    </w:div>
    <w:div w:id="927890016">
      <w:bodyDiv w:val="1"/>
      <w:marLeft w:val="0"/>
      <w:marRight w:val="0"/>
      <w:marTop w:val="0"/>
      <w:marBottom w:val="0"/>
      <w:divBdr>
        <w:top w:val="none" w:sz="0" w:space="0" w:color="auto"/>
        <w:left w:val="none" w:sz="0" w:space="0" w:color="auto"/>
        <w:bottom w:val="none" w:sz="0" w:space="0" w:color="auto"/>
        <w:right w:val="none" w:sz="0" w:space="0" w:color="auto"/>
      </w:divBdr>
    </w:div>
    <w:div w:id="932124182">
      <w:bodyDiv w:val="1"/>
      <w:marLeft w:val="0"/>
      <w:marRight w:val="0"/>
      <w:marTop w:val="0"/>
      <w:marBottom w:val="0"/>
      <w:divBdr>
        <w:top w:val="none" w:sz="0" w:space="0" w:color="auto"/>
        <w:left w:val="none" w:sz="0" w:space="0" w:color="auto"/>
        <w:bottom w:val="none" w:sz="0" w:space="0" w:color="auto"/>
        <w:right w:val="none" w:sz="0" w:space="0" w:color="auto"/>
      </w:divBdr>
    </w:div>
    <w:div w:id="932394447">
      <w:bodyDiv w:val="1"/>
      <w:marLeft w:val="0"/>
      <w:marRight w:val="0"/>
      <w:marTop w:val="0"/>
      <w:marBottom w:val="0"/>
      <w:divBdr>
        <w:top w:val="none" w:sz="0" w:space="0" w:color="auto"/>
        <w:left w:val="none" w:sz="0" w:space="0" w:color="auto"/>
        <w:bottom w:val="none" w:sz="0" w:space="0" w:color="auto"/>
        <w:right w:val="none" w:sz="0" w:space="0" w:color="auto"/>
      </w:divBdr>
    </w:div>
    <w:div w:id="935555223">
      <w:bodyDiv w:val="1"/>
      <w:marLeft w:val="0"/>
      <w:marRight w:val="0"/>
      <w:marTop w:val="0"/>
      <w:marBottom w:val="0"/>
      <w:divBdr>
        <w:top w:val="none" w:sz="0" w:space="0" w:color="auto"/>
        <w:left w:val="none" w:sz="0" w:space="0" w:color="auto"/>
        <w:bottom w:val="none" w:sz="0" w:space="0" w:color="auto"/>
        <w:right w:val="none" w:sz="0" w:space="0" w:color="auto"/>
      </w:divBdr>
    </w:div>
    <w:div w:id="940333275">
      <w:bodyDiv w:val="1"/>
      <w:marLeft w:val="0"/>
      <w:marRight w:val="0"/>
      <w:marTop w:val="0"/>
      <w:marBottom w:val="0"/>
      <w:divBdr>
        <w:top w:val="none" w:sz="0" w:space="0" w:color="auto"/>
        <w:left w:val="none" w:sz="0" w:space="0" w:color="auto"/>
        <w:bottom w:val="none" w:sz="0" w:space="0" w:color="auto"/>
        <w:right w:val="none" w:sz="0" w:space="0" w:color="auto"/>
      </w:divBdr>
    </w:div>
    <w:div w:id="947544555">
      <w:bodyDiv w:val="1"/>
      <w:marLeft w:val="0"/>
      <w:marRight w:val="0"/>
      <w:marTop w:val="0"/>
      <w:marBottom w:val="0"/>
      <w:divBdr>
        <w:top w:val="none" w:sz="0" w:space="0" w:color="auto"/>
        <w:left w:val="none" w:sz="0" w:space="0" w:color="auto"/>
        <w:bottom w:val="none" w:sz="0" w:space="0" w:color="auto"/>
        <w:right w:val="none" w:sz="0" w:space="0" w:color="auto"/>
      </w:divBdr>
    </w:div>
    <w:div w:id="953904096">
      <w:bodyDiv w:val="1"/>
      <w:marLeft w:val="0"/>
      <w:marRight w:val="0"/>
      <w:marTop w:val="0"/>
      <w:marBottom w:val="0"/>
      <w:divBdr>
        <w:top w:val="none" w:sz="0" w:space="0" w:color="auto"/>
        <w:left w:val="none" w:sz="0" w:space="0" w:color="auto"/>
        <w:bottom w:val="none" w:sz="0" w:space="0" w:color="auto"/>
        <w:right w:val="none" w:sz="0" w:space="0" w:color="auto"/>
      </w:divBdr>
    </w:div>
    <w:div w:id="969630745">
      <w:bodyDiv w:val="1"/>
      <w:marLeft w:val="0"/>
      <w:marRight w:val="0"/>
      <w:marTop w:val="0"/>
      <w:marBottom w:val="0"/>
      <w:divBdr>
        <w:top w:val="none" w:sz="0" w:space="0" w:color="auto"/>
        <w:left w:val="none" w:sz="0" w:space="0" w:color="auto"/>
        <w:bottom w:val="none" w:sz="0" w:space="0" w:color="auto"/>
        <w:right w:val="none" w:sz="0" w:space="0" w:color="auto"/>
      </w:divBdr>
    </w:div>
    <w:div w:id="971982908">
      <w:bodyDiv w:val="1"/>
      <w:marLeft w:val="0"/>
      <w:marRight w:val="0"/>
      <w:marTop w:val="0"/>
      <w:marBottom w:val="0"/>
      <w:divBdr>
        <w:top w:val="none" w:sz="0" w:space="0" w:color="auto"/>
        <w:left w:val="none" w:sz="0" w:space="0" w:color="auto"/>
        <w:bottom w:val="none" w:sz="0" w:space="0" w:color="auto"/>
        <w:right w:val="none" w:sz="0" w:space="0" w:color="auto"/>
      </w:divBdr>
    </w:div>
    <w:div w:id="974066086">
      <w:bodyDiv w:val="1"/>
      <w:marLeft w:val="0"/>
      <w:marRight w:val="0"/>
      <w:marTop w:val="0"/>
      <w:marBottom w:val="0"/>
      <w:divBdr>
        <w:top w:val="none" w:sz="0" w:space="0" w:color="auto"/>
        <w:left w:val="none" w:sz="0" w:space="0" w:color="auto"/>
        <w:bottom w:val="none" w:sz="0" w:space="0" w:color="auto"/>
        <w:right w:val="none" w:sz="0" w:space="0" w:color="auto"/>
      </w:divBdr>
    </w:div>
    <w:div w:id="977490816">
      <w:bodyDiv w:val="1"/>
      <w:marLeft w:val="0"/>
      <w:marRight w:val="0"/>
      <w:marTop w:val="0"/>
      <w:marBottom w:val="0"/>
      <w:divBdr>
        <w:top w:val="none" w:sz="0" w:space="0" w:color="auto"/>
        <w:left w:val="none" w:sz="0" w:space="0" w:color="auto"/>
        <w:bottom w:val="none" w:sz="0" w:space="0" w:color="auto"/>
        <w:right w:val="none" w:sz="0" w:space="0" w:color="auto"/>
      </w:divBdr>
    </w:div>
    <w:div w:id="985862827">
      <w:bodyDiv w:val="1"/>
      <w:marLeft w:val="0"/>
      <w:marRight w:val="0"/>
      <w:marTop w:val="0"/>
      <w:marBottom w:val="0"/>
      <w:divBdr>
        <w:top w:val="none" w:sz="0" w:space="0" w:color="auto"/>
        <w:left w:val="none" w:sz="0" w:space="0" w:color="auto"/>
        <w:bottom w:val="none" w:sz="0" w:space="0" w:color="auto"/>
        <w:right w:val="none" w:sz="0" w:space="0" w:color="auto"/>
      </w:divBdr>
    </w:div>
    <w:div w:id="986209638">
      <w:bodyDiv w:val="1"/>
      <w:marLeft w:val="0"/>
      <w:marRight w:val="0"/>
      <w:marTop w:val="0"/>
      <w:marBottom w:val="0"/>
      <w:divBdr>
        <w:top w:val="none" w:sz="0" w:space="0" w:color="auto"/>
        <w:left w:val="none" w:sz="0" w:space="0" w:color="auto"/>
        <w:bottom w:val="none" w:sz="0" w:space="0" w:color="auto"/>
        <w:right w:val="none" w:sz="0" w:space="0" w:color="auto"/>
      </w:divBdr>
    </w:div>
    <w:div w:id="993876537">
      <w:bodyDiv w:val="1"/>
      <w:marLeft w:val="0"/>
      <w:marRight w:val="0"/>
      <w:marTop w:val="0"/>
      <w:marBottom w:val="0"/>
      <w:divBdr>
        <w:top w:val="none" w:sz="0" w:space="0" w:color="auto"/>
        <w:left w:val="none" w:sz="0" w:space="0" w:color="auto"/>
        <w:bottom w:val="none" w:sz="0" w:space="0" w:color="auto"/>
        <w:right w:val="none" w:sz="0" w:space="0" w:color="auto"/>
      </w:divBdr>
    </w:div>
    <w:div w:id="996226902">
      <w:bodyDiv w:val="1"/>
      <w:marLeft w:val="0"/>
      <w:marRight w:val="0"/>
      <w:marTop w:val="0"/>
      <w:marBottom w:val="0"/>
      <w:divBdr>
        <w:top w:val="none" w:sz="0" w:space="0" w:color="auto"/>
        <w:left w:val="none" w:sz="0" w:space="0" w:color="auto"/>
        <w:bottom w:val="none" w:sz="0" w:space="0" w:color="auto"/>
        <w:right w:val="none" w:sz="0" w:space="0" w:color="auto"/>
      </w:divBdr>
    </w:div>
    <w:div w:id="1004472142">
      <w:bodyDiv w:val="1"/>
      <w:marLeft w:val="0"/>
      <w:marRight w:val="0"/>
      <w:marTop w:val="0"/>
      <w:marBottom w:val="0"/>
      <w:divBdr>
        <w:top w:val="none" w:sz="0" w:space="0" w:color="auto"/>
        <w:left w:val="none" w:sz="0" w:space="0" w:color="auto"/>
        <w:bottom w:val="none" w:sz="0" w:space="0" w:color="auto"/>
        <w:right w:val="none" w:sz="0" w:space="0" w:color="auto"/>
      </w:divBdr>
    </w:div>
    <w:div w:id="1005136968">
      <w:bodyDiv w:val="1"/>
      <w:marLeft w:val="0"/>
      <w:marRight w:val="0"/>
      <w:marTop w:val="0"/>
      <w:marBottom w:val="0"/>
      <w:divBdr>
        <w:top w:val="none" w:sz="0" w:space="0" w:color="auto"/>
        <w:left w:val="none" w:sz="0" w:space="0" w:color="auto"/>
        <w:bottom w:val="none" w:sz="0" w:space="0" w:color="auto"/>
        <w:right w:val="none" w:sz="0" w:space="0" w:color="auto"/>
      </w:divBdr>
    </w:div>
    <w:div w:id="1007757668">
      <w:bodyDiv w:val="1"/>
      <w:marLeft w:val="0"/>
      <w:marRight w:val="0"/>
      <w:marTop w:val="0"/>
      <w:marBottom w:val="0"/>
      <w:divBdr>
        <w:top w:val="none" w:sz="0" w:space="0" w:color="auto"/>
        <w:left w:val="none" w:sz="0" w:space="0" w:color="auto"/>
        <w:bottom w:val="none" w:sz="0" w:space="0" w:color="auto"/>
        <w:right w:val="none" w:sz="0" w:space="0" w:color="auto"/>
      </w:divBdr>
    </w:div>
    <w:div w:id="1011755614">
      <w:bodyDiv w:val="1"/>
      <w:marLeft w:val="0"/>
      <w:marRight w:val="0"/>
      <w:marTop w:val="0"/>
      <w:marBottom w:val="0"/>
      <w:divBdr>
        <w:top w:val="none" w:sz="0" w:space="0" w:color="auto"/>
        <w:left w:val="none" w:sz="0" w:space="0" w:color="auto"/>
        <w:bottom w:val="none" w:sz="0" w:space="0" w:color="auto"/>
        <w:right w:val="none" w:sz="0" w:space="0" w:color="auto"/>
      </w:divBdr>
    </w:div>
    <w:div w:id="1013847350">
      <w:bodyDiv w:val="1"/>
      <w:marLeft w:val="0"/>
      <w:marRight w:val="0"/>
      <w:marTop w:val="0"/>
      <w:marBottom w:val="0"/>
      <w:divBdr>
        <w:top w:val="none" w:sz="0" w:space="0" w:color="auto"/>
        <w:left w:val="none" w:sz="0" w:space="0" w:color="auto"/>
        <w:bottom w:val="none" w:sz="0" w:space="0" w:color="auto"/>
        <w:right w:val="none" w:sz="0" w:space="0" w:color="auto"/>
      </w:divBdr>
    </w:div>
    <w:div w:id="1016883853">
      <w:bodyDiv w:val="1"/>
      <w:marLeft w:val="0"/>
      <w:marRight w:val="0"/>
      <w:marTop w:val="0"/>
      <w:marBottom w:val="0"/>
      <w:divBdr>
        <w:top w:val="none" w:sz="0" w:space="0" w:color="auto"/>
        <w:left w:val="none" w:sz="0" w:space="0" w:color="auto"/>
        <w:bottom w:val="none" w:sz="0" w:space="0" w:color="auto"/>
        <w:right w:val="none" w:sz="0" w:space="0" w:color="auto"/>
      </w:divBdr>
    </w:div>
    <w:div w:id="1022128521">
      <w:bodyDiv w:val="1"/>
      <w:marLeft w:val="0"/>
      <w:marRight w:val="0"/>
      <w:marTop w:val="0"/>
      <w:marBottom w:val="0"/>
      <w:divBdr>
        <w:top w:val="none" w:sz="0" w:space="0" w:color="auto"/>
        <w:left w:val="none" w:sz="0" w:space="0" w:color="auto"/>
        <w:bottom w:val="none" w:sz="0" w:space="0" w:color="auto"/>
        <w:right w:val="none" w:sz="0" w:space="0" w:color="auto"/>
      </w:divBdr>
    </w:div>
    <w:div w:id="1025794356">
      <w:bodyDiv w:val="1"/>
      <w:marLeft w:val="0"/>
      <w:marRight w:val="0"/>
      <w:marTop w:val="0"/>
      <w:marBottom w:val="0"/>
      <w:divBdr>
        <w:top w:val="none" w:sz="0" w:space="0" w:color="auto"/>
        <w:left w:val="none" w:sz="0" w:space="0" w:color="auto"/>
        <w:bottom w:val="none" w:sz="0" w:space="0" w:color="auto"/>
        <w:right w:val="none" w:sz="0" w:space="0" w:color="auto"/>
      </w:divBdr>
    </w:div>
    <w:div w:id="1026836367">
      <w:bodyDiv w:val="1"/>
      <w:marLeft w:val="0"/>
      <w:marRight w:val="0"/>
      <w:marTop w:val="0"/>
      <w:marBottom w:val="0"/>
      <w:divBdr>
        <w:top w:val="none" w:sz="0" w:space="0" w:color="auto"/>
        <w:left w:val="none" w:sz="0" w:space="0" w:color="auto"/>
        <w:bottom w:val="none" w:sz="0" w:space="0" w:color="auto"/>
        <w:right w:val="none" w:sz="0" w:space="0" w:color="auto"/>
      </w:divBdr>
    </w:div>
    <w:div w:id="1036854753">
      <w:bodyDiv w:val="1"/>
      <w:marLeft w:val="0"/>
      <w:marRight w:val="0"/>
      <w:marTop w:val="0"/>
      <w:marBottom w:val="0"/>
      <w:divBdr>
        <w:top w:val="none" w:sz="0" w:space="0" w:color="auto"/>
        <w:left w:val="none" w:sz="0" w:space="0" w:color="auto"/>
        <w:bottom w:val="none" w:sz="0" w:space="0" w:color="auto"/>
        <w:right w:val="none" w:sz="0" w:space="0" w:color="auto"/>
      </w:divBdr>
    </w:div>
    <w:div w:id="1037050125">
      <w:bodyDiv w:val="1"/>
      <w:marLeft w:val="0"/>
      <w:marRight w:val="0"/>
      <w:marTop w:val="0"/>
      <w:marBottom w:val="0"/>
      <w:divBdr>
        <w:top w:val="none" w:sz="0" w:space="0" w:color="auto"/>
        <w:left w:val="none" w:sz="0" w:space="0" w:color="auto"/>
        <w:bottom w:val="none" w:sz="0" w:space="0" w:color="auto"/>
        <w:right w:val="none" w:sz="0" w:space="0" w:color="auto"/>
      </w:divBdr>
    </w:div>
    <w:div w:id="1047921917">
      <w:bodyDiv w:val="1"/>
      <w:marLeft w:val="0"/>
      <w:marRight w:val="0"/>
      <w:marTop w:val="0"/>
      <w:marBottom w:val="0"/>
      <w:divBdr>
        <w:top w:val="none" w:sz="0" w:space="0" w:color="auto"/>
        <w:left w:val="none" w:sz="0" w:space="0" w:color="auto"/>
        <w:bottom w:val="none" w:sz="0" w:space="0" w:color="auto"/>
        <w:right w:val="none" w:sz="0" w:space="0" w:color="auto"/>
      </w:divBdr>
    </w:div>
    <w:div w:id="1048264156">
      <w:bodyDiv w:val="1"/>
      <w:marLeft w:val="0"/>
      <w:marRight w:val="0"/>
      <w:marTop w:val="0"/>
      <w:marBottom w:val="0"/>
      <w:divBdr>
        <w:top w:val="none" w:sz="0" w:space="0" w:color="auto"/>
        <w:left w:val="none" w:sz="0" w:space="0" w:color="auto"/>
        <w:bottom w:val="none" w:sz="0" w:space="0" w:color="auto"/>
        <w:right w:val="none" w:sz="0" w:space="0" w:color="auto"/>
      </w:divBdr>
    </w:div>
    <w:div w:id="1052340713">
      <w:bodyDiv w:val="1"/>
      <w:marLeft w:val="0"/>
      <w:marRight w:val="0"/>
      <w:marTop w:val="0"/>
      <w:marBottom w:val="0"/>
      <w:divBdr>
        <w:top w:val="none" w:sz="0" w:space="0" w:color="auto"/>
        <w:left w:val="none" w:sz="0" w:space="0" w:color="auto"/>
        <w:bottom w:val="none" w:sz="0" w:space="0" w:color="auto"/>
        <w:right w:val="none" w:sz="0" w:space="0" w:color="auto"/>
      </w:divBdr>
    </w:div>
    <w:div w:id="1055157983">
      <w:bodyDiv w:val="1"/>
      <w:marLeft w:val="0"/>
      <w:marRight w:val="0"/>
      <w:marTop w:val="0"/>
      <w:marBottom w:val="0"/>
      <w:divBdr>
        <w:top w:val="none" w:sz="0" w:space="0" w:color="auto"/>
        <w:left w:val="none" w:sz="0" w:space="0" w:color="auto"/>
        <w:bottom w:val="none" w:sz="0" w:space="0" w:color="auto"/>
        <w:right w:val="none" w:sz="0" w:space="0" w:color="auto"/>
      </w:divBdr>
    </w:div>
    <w:div w:id="1059088695">
      <w:bodyDiv w:val="1"/>
      <w:marLeft w:val="0"/>
      <w:marRight w:val="0"/>
      <w:marTop w:val="0"/>
      <w:marBottom w:val="0"/>
      <w:divBdr>
        <w:top w:val="none" w:sz="0" w:space="0" w:color="auto"/>
        <w:left w:val="none" w:sz="0" w:space="0" w:color="auto"/>
        <w:bottom w:val="none" w:sz="0" w:space="0" w:color="auto"/>
        <w:right w:val="none" w:sz="0" w:space="0" w:color="auto"/>
      </w:divBdr>
    </w:div>
    <w:div w:id="1065372055">
      <w:bodyDiv w:val="1"/>
      <w:marLeft w:val="0"/>
      <w:marRight w:val="0"/>
      <w:marTop w:val="0"/>
      <w:marBottom w:val="0"/>
      <w:divBdr>
        <w:top w:val="none" w:sz="0" w:space="0" w:color="auto"/>
        <w:left w:val="none" w:sz="0" w:space="0" w:color="auto"/>
        <w:bottom w:val="none" w:sz="0" w:space="0" w:color="auto"/>
        <w:right w:val="none" w:sz="0" w:space="0" w:color="auto"/>
      </w:divBdr>
    </w:div>
    <w:div w:id="1066759263">
      <w:bodyDiv w:val="1"/>
      <w:marLeft w:val="0"/>
      <w:marRight w:val="0"/>
      <w:marTop w:val="0"/>
      <w:marBottom w:val="0"/>
      <w:divBdr>
        <w:top w:val="none" w:sz="0" w:space="0" w:color="auto"/>
        <w:left w:val="none" w:sz="0" w:space="0" w:color="auto"/>
        <w:bottom w:val="none" w:sz="0" w:space="0" w:color="auto"/>
        <w:right w:val="none" w:sz="0" w:space="0" w:color="auto"/>
      </w:divBdr>
    </w:div>
    <w:div w:id="1071776561">
      <w:bodyDiv w:val="1"/>
      <w:marLeft w:val="0"/>
      <w:marRight w:val="0"/>
      <w:marTop w:val="0"/>
      <w:marBottom w:val="0"/>
      <w:divBdr>
        <w:top w:val="none" w:sz="0" w:space="0" w:color="auto"/>
        <w:left w:val="none" w:sz="0" w:space="0" w:color="auto"/>
        <w:bottom w:val="none" w:sz="0" w:space="0" w:color="auto"/>
        <w:right w:val="none" w:sz="0" w:space="0" w:color="auto"/>
      </w:divBdr>
    </w:div>
    <w:div w:id="1071805293">
      <w:bodyDiv w:val="1"/>
      <w:marLeft w:val="0"/>
      <w:marRight w:val="0"/>
      <w:marTop w:val="0"/>
      <w:marBottom w:val="0"/>
      <w:divBdr>
        <w:top w:val="none" w:sz="0" w:space="0" w:color="auto"/>
        <w:left w:val="none" w:sz="0" w:space="0" w:color="auto"/>
        <w:bottom w:val="none" w:sz="0" w:space="0" w:color="auto"/>
        <w:right w:val="none" w:sz="0" w:space="0" w:color="auto"/>
      </w:divBdr>
    </w:div>
    <w:div w:id="1072385444">
      <w:bodyDiv w:val="1"/>
      <w:marLeft w:val="0"/>
      <w:marRight w:val="0"/>
      <w:marTop w:val="0"/>
      <w:marBottom w:val="0"/>
      <w:divBdr>
        <w:top w:val="none" w:sz="0" w:space="0" w:color="auto"/>
        <w:left w:val="none" w:sz="0" w:space="0" w:color="auto"/>
        <w:bottom w:val="none" w:sz="0" w:space="0" w:color="auto"/>
        <w:right w:val="none" w:sz="0" w:space="0" w:color="auto"/>
      </w:divBdr>
    </w:div>
    <w:div w:id="1079055868">
      <w:bodyDiv w:val="1"/>
      <w:marLeft w:val="0"/>
      <w:marRight w:val="0"/>
      <w:marTop w:val="0"/>
      <w:marBottom w:val="0"/>
      <w:divBdr>
        <w:top w:val="none" w:sz="0" w:space="0" w:color="auto"/>
        <w:left w:val="none" w:sz="0" w:space="0" w:color="auto"/>
        <w:bottom w:val="none" w:sz="0" w:space="0" w:color="auto"/>
        <w:right w:val="none" w:sz="0" w:space="0" w:color="auto"/>
      </w:divBdr>
    </w:div>
    <w:div w:id="1083379495">
      <w:bodyDiv w:val="1"/>
      <w:marLeft w:val="0"/>
      <w:marRight w:val="0"/>
      <w:marTop w:val="0"/>
      <w:marBottom w:val="0"/>
      <w:divBdr>
        <w:top w:val="none" w:sz="0" w:space="0" w:color="auto"/>
        <w:left w:val="none" w:sz="0" w:space="0" w:color="auto"/>
        <w:bottom w:val="none" w:sz="0" w:space="0" w:color="auto"/>
        <w:right w:val="none" w:sz="0" w:space="0" w:color="auto"/>
      </w:divBdr>
    </w:div>
    <w:div w:id="1101102763">
      <w:bodyDiv w:val="1"/>
      <w:marLeft w:val="0"/>
      <w:marRight w:val="0"/>
      <w:marTop w:val="0"/>
      <w:marBottom w:val="0"/>
      <w:divBdr>
        <w:top w:val="none" w:sz="0" w:space="0" w:color="auto"/>
        <w:left w:val="none" w:sz="0" w:space="0" w:color="auto"/>
        <w:bottom w:val="none" w:sz="0" w:space="0" w:color="auto"/>
        <w:right w:val="none" w:sz="0" w:space="0" w:color="auto"/>
      </w:divBdr>
    </w:div>
    <w:div w:id="1103916681">
      <w:bodyDiv w:val="1"/>
      <w:marLeft w:val="0"/>
      <w:marRight w:val="0"/>
      <w:marTop w:val="0"/>
      <w:marBottom w:val="0"/>
      <w:divBdr>
        <w:top w:val="none" w:sz="0" w:space="0" w:color="auto"/>
        <w:left w:val="none" w:sz="0" w:space="0" w:color="auto"/>
        <w:bottom w:val="none" w:sz="0" w:space="0" w:color="auto"/>
        <w:right w:val="none" w:sz="0" w:space="0" w:color="auto"/>
      </w:divBdr>
    </w:div>
    <w:div w:id="1104224798">
      <w:bodyDiv w:val="1"/>
      <w:marLeft w:val="0"/>
      <w:marRight w:val="0"/>
      <w:marTop w:val="0"/>
      <w:marBottom w:val="0"/>
      <w:divBdr>
        <w:top w:val="none" w:sz="0" w:space="0" w:color="auto"/>
        <w:left w:val="none" w:sz="0" w:space="0" w:color="auto"/>
        <w:bottom w:val="none" w:sz="0" w:space="0" w:color="auto"/>
        <w:right w:val="none" w:sz="0" w:space="0" w:color="auto"/>
      </w:divBdr>
    </w:div>
    <w:div w:id="1106921190">
      <w:bodyDiv w:val="1"/>
      <w:marLeft w:val="0"/>
      <w:marRight w:val="0"/>
      <w:marTop w:val="0"/>
      <w:marBottom w:val="0"/>
      <w:divBdr>
        <w:top w:val="none" w:sz="0" w:space="0" w:color="auto"/>
        <w:left w:val="none" w:sz="0" w:space="0" w:color="auto"/>
        <w:bottom w:val="none" w:sz="0" w:space="0" w:color="auto"/>
        <w:right w:val="none" w:sz="0" w:space="0" w:color="auto"/>
      </w:divBdr>
    </w:div>
    <w:div w:id="1109744031">
      <w:bodyDiv w:val="1"/>
      <w:marLeft w:val="0"/>
      <w:marRight w:val="0"/>
      <w:marTop w:val="0"/>
      <w:marBottom w:val="0"/>
      <w:divBdr>
        <w:top w:val="none" w:sz="0" w:space="0" w:color="auto"/>
        <w:left w:val="none" w:sz="0" w:space="0" w:color="auto"/>
        <w:bottom w:val="none" w:sz="0" w:space="0" w:color="auto"/>
        <w:right w:val="none" w:sz="0" w:space="0" w:color="auto"/>
      </w:divBdr>
    </w:div>
    <w:div w:id="1110319113">
      <w:bodyDiv w:val="1"/>
      <w:marLeft w:val="0"/>
      <w:marRight w:val="0"/>
      <w:marTop w:val="0"/>
      <w:marBottom w:val="0"/>
      <w:divBdr>
        <w:top w:val="none" w:sz="0" w:space="0" w:color="auto"/>
        <w:left w:val="none" w:sz="0" w:space="0" w:color="auto"/>
        <w:bottom w:val="none" w:sz="0" w:space="0" w:color="auto"/>
        <w:right w:val="none" w:sz="0" w:space="0" w:color="auto"/>
      </w:divBdr>
    </w:div>
    <w:div w:id="1110510746">
      <w:bodyDiv w:val="1"/>
      <w:marLeft w:val="0"/>
      <w:marRight w:val="0"/>
      <w:marTop w:val="0"/>
      <w:marBottom w:val="0"/>
      <w:divBdr>
        <w:top w:val="none" w:sz="0" w:space="0" w:color="auto"/>
        <w:left w:val="none" w:sz="0" w:space="0" w:color="auto"/>
        <w:bottom w:val="none" w:sz="0" w:space="0" w:color="auto"/>
        <w:right w:val="none" w:sz="0" w:space="0" w:color="auto"/>
      </w:divBdr>
    </w:div>
    <w:div w:id="1113015821">
      <w:bodyDiv w:val="1"/>
      <w:marLeft w:val="0"/>
      <w:marRight w:val="0"/>
      <w:marTop w:val="0"/>
      <w:marBottom w:val="0"/>
      <w:divBdr>
        <w:top w:val="none" w:sz="0" w:space="0" w:color="auto"/>
        <w:left w:val="none" w:sz="0" w:space="0" w:color="auto"/>
        <w:bottom w:val="none" w:sz="0" w:space="0" w:color="auto"/>
        <w:right w:val="none" w:sz="0" w:space="0" w:color="auto"/>
      </w:divBdr>
    </w:div>
    <w:div w:id="1114207226">
      <w:bodyDiv w:val="1"/>
      <w:marLeft w:val="0"/>
      <w:marRight w:val="0"/>
      <w:marTop w:val="0"/>
      <w:marBottom w:val="0"/>
      <w:divBdr>
        <w:top w:val="none" w:sz="0" w:space="0" w:color="auto"/>
        <w:left w:val="none" w:sz="0" w:space="0" w:color="auto"/>
        <w:bottom w:val="none" w:sz="0" w:space="0" w:color="auto"/>
        <w:right w:val="none" w:sz="0" w:space="0" w:color="auto"/>
      </w:divBdr>
    </w:div>
    <w:div w:id="1115445862">
      <w:bodyDiv w:val="1"/>
      <w:marLeft w:val="0"/>
      <w:marRight w:val="0"/>
      <w:marTop w:val="0"/>
      <w:marBottom w:val="0"/>
      <w:divBdr>
        <w:top w:val="none" w:sz="0" w:space="0" w:color="auto"/>
        <w:left w:val="none" w:sz="0" w:space="0" w:color="auto"/>
        <w:bottom w:val="none" w:sz="0" w:space="0" w:color="auto"/>
        <w:right w:val="none" w:sz="0" w:space="0" w:color="auto"/>
      </w:divBdr>
    </w:div>
    <w:div w:id="1116406465">
      <w:bodyDiv w:val="1"/>
      <w:marLeft w:val="0"/>
      <w:marRight w:val="0"/>
      <w:marTop w:val="0"/>
      <w:marBottom w:val="0"/>
      <w:divBdr>
        <w:top w:val="none" w:sz="0" w:space="0" w:color="auto"/>
        <w:left w:val="none" w:sz="0" w:space="0" w:color="auto"/>
        <w:bottom w:val="none" w:sz="0" w:space="0" w:color="auto"/>
        <w:right w:val="none" w:sz="0" w:space="0" w:color="auto"/>
      </w:divBdr>
    </w:div>
    <w:div w:id="1117409997">
      <w:bodyDiv w:val="1"/>
      <w:marLeft w:val="0"/>
      <w:marRight w:val="0"/>
      <w:marTop w:val="0"/>
      <w:marBottom w:val="0"/>
      <w:divBdr>
        <w:top w:val="none" w:sz="0" w:space="0" w:color="auto"/>
        <w:left w:val="none" w:sz="0" w:space="0" w:color="auto"/>
        <w:bottom w:val="none" w:sz="0" w:space="0" w:color="auto"/>
        <w:right w:val="none" w:sz="0" w:space="0" w:color="auto"/>
      </w:divBdr>
    </w:div>
    <w:div w:id="1124882581">
      <w:bodyDiv w:val="1"/>
      <w:marLeft w:val="0"/>
      <w:marRight w:val="0"/>
      <w:marTop w:val="0"/>
      <w:marBottom w:val="0"/>
      <w:divBdr>
        <w:top w:val="none" w:sz="0" w:space="0" w:color="auto"/>
        <w:left w:val="none" w:sz="0" w:space="0" w:color="auto"/>
        <w:bottom w:val="none" w:sz="0" w:space="0" w:color="auto"/>
        <w:right w:val="none" w:sz="0" w:space="0" w:color="auto"/>
      </w:divBdr>
    </w:div>
    <w:div w:id="1126657616">
      <w:bodyDiv w:val="1"/>
      <w:marLeft w:val="0"/>
      <w:marRight w:val="0"/>
      <w:marTop w:val="0"/>
      <w:marBottom w:val="0"/>
      <w:divBdr>
        <w:top w:val="none" w:sz="0" w:space="0" w:color="auto"/>
        <w:left w:val="none" w:sz="0" w:space="0" w:color="auto"/>
        <w:bottom w:val="none" w:sz="0" w:space="0" w:color="auto"/>
        <w:right w:val="none" w:sz="0" w:space="0" w:color="auto"/>
      </w:divBdr>
    </w:div>
    <w:div w:id="1139032592">
      <w:bodyDiv w:val="1"/>
      <w:marLeft w:val="0"/>
      <w:marRight w:val="0"/>
      <w:marTop w:val="0"/>
      <w:marBottom w:val="0"/>
      <w:divBdr>
        <w:top w:val="none" w:sz="0" w:space="0" w:color="auto"/>
        <w:left w:val="none" w:sz="0" w:space="0" w:color="auto"/>
        <w:bottom w:val="none" w:sz="0" w:space="0" w:color="auto"/>
        <w:right w:val="none" w:sz="0" w:space="0" w:color="auto"/>
      </w:divBdr>
    </w:div>
    <w:div w:id="1140073067">
      <w:bodyDiv w:val="1"/>
      <w:marLeft w:val="0"/>
      <w:marRight w:val="0"/>
      <w:marTop w:val="0"/>
      <w:marBottom w:val="0"/>
      <w:divBdr>
        <w:top w:val="none" w:sz="0" w:space="0" w:color="auto"/>
        <w:left w:val="none" w:sz="0" w:space="0" w:color="auto"/>
        <w:bottom w:val="none" w:sz="0" w:space="0" w:color="auto"/>
        <w:right w:val="none" w:sz="0" w:space="0" w:color="auto"/>
      </w:divBdr>
    </w:div>
    <w:div w:id="1145320978">
      <w:bodyDiv w:val="1"/>
      <w:marLeft w:val="0"/>
      <w:marRight w:val="0"/>
      <w:marTop w:val="0"/>
      <w:marBottom w:val="0"/>
      <w:divBdr>
        <w:top w:val="none" w:sz="0" w:space="0" w:color="auto"/>
        <w:left w:val="none" w:sz="0" w:space="0" w:color="auto"/>
        <w:bottom w:val="none" w:sz="0" w:space="0" w:color="auto"/>
        <w:right w:val="none" w:sz="0" w:space="0" w:color="auto"/>
      </w:divBdr>
    </w:div>
    <w:div w:id="1145467868">
      <w:bodyDiv w:val="1"/>
      <w:marLeft w:val="0"/>
      <w:marRight w:val="0"/>
      <w:marTop w:val="0"/>
      <w:marBottom w:val="0"/>
      <w:divBdr>
        <w:top w:val="none" w:sz="0" w:space="0" w:color="auto"/>
        <w:left w:val="none" w:sz="0" w:space="0" w:color="auto"/>
        <w:bottom w:val="none" w:sz="0" w:space="0" w:color="auto"/>
        <w:right w:val="none" w:sz="0" w:space="0" w:color="auto"/>
      </w:divBdr>
    </w:div>
    <w:div w:id="1172331987">
      <w:bodyDiv w:val="1"/>
      <w:marLeft w:val="0"/>
      <w:marRight w:val="0"/>
      <w:marTop w:val="0"/>
      <w:marBottom w:val="0"/>
      <w:divBdr>
        <w:top w:val="none" w:sz="0" w:space="0" w:color="auto"/>
        <w:left w:val="none" w:sz="0" w:space="0" w:color="auto"/>
        <w:bottom w:val="none" w:sz="0" w:space="0" w:color="auto"/>
        <w:right w:val="none" w:sz="0" w:space="0" w:color="auto"/>
      </w:divBdr>
    </w:div>
    <w:div w:id="1183662006">
      <w:bodyDiv w:val="1"/>
      <w:marLeft w:val="0"/>
      <w:marRight w:val="0"/>
      <w:marTop w:val="0"/>
      <w:marBottom w:val="0"/>
      <w:divBdr>
        <w:top w:val="none" w:sz="0" w:space="0" w:color="auto"/>
        <w:left w:val="none" w:sz="0" w:space="0" w:color="auto"/>
        <w:bottom w:val="none" w:sz="0" w:space="0" w:color="auto"/>
        <w:right w:val="none" w:sz="0" w:space="0" w:color="auto"/>
      </w:divBdr>
    </w:div>
    <w:div w:id="1183737533">
      <w:bodyDiv w:val="1"/>
      <w:marLeft w:val="0"/>
      <w:marRight w:val="0"/>
      <w:marTop w:val="0"/>
      <w:marBottom w:val="0"/>
      <w:divBdr>
        <w:top w:val="none" w:sz="0" w:space="0" w:color="auto"/>
        <w:left w:val="none" w:sz="0" w:space="0" w:color="auto"/>
        <w:bottom w:val="none" w:sz="0" w:space="0" w:color="auto"/>
        <w:right w:val="none" w:sz="0" w:space="0" w:color="auto"/>
      </w:divBdr>
    </w:div>
    <w:div w:id="1183743745">
      <w:bodyDiv w:val="1"/>
      <w:marLeft w:val="0"/>
      <w:marRight w:val="0"/>
      <w:marTop w:val="0"/>
      <w:marBottom w:val="0"/>
      <w:divBdr>
        <w:top w:val="none" w:sz="0" w:space="0" w:color="auto"/>
        <w:left w:val="none" w:sz="0" w:space="0" w:color="auto"/>
        <w:bottom w:val="none" w:sz="0" w:space="0" w:color="auto"/>
        <w:right w:val="none" w:sz="0" w:space="0" w:color="auto"/>
      </w:divBdr>
    </w:div>
    <w:div w:id="1191257117">
      <w:bodyDiv w:val="1"/>
      <w:marLeft w:val="0"/>
      <w:marRight w:val="0"/>
      <w:marTop w:val="0"/>
      <w:marBottom w:val="0"/>
      <w:divBdr>
        <w:top w:val="none" w:sz="0" w:space="0" w:color="auto"/>
        <w:left w:val="none" w:sz="0" w:space="0" w:color="auto"/>
        <w:bottom w:val="none" w:sz="0" w:space="0" w:color="auto"/>
        <w:right w:val="none" w:sz="0" w:space="0" w:color="auto"/>
      </w:divBdr>
    </w:div>
    <w:div w:id="1208761919">
      <w:bodyDiv w:val="1"/>
      <w:marLeft w:val="0"/>
      <w:marRight w:val="0"/>
      <w:marTop w:val="0"/>
      <w:marBottom w:val="0"/>
      <w:divBdr>
        <w:top w:val="none" w:sz="0" w:space="0" w:color="auto"/>
        <w:left w:val="none" w:sz="0" w:space="0" w:color="auto"/>
        <w:bottom w:val="none" w:sz="0" w:space="0" w:color="auto"/>
        <w:right w:val="none" w:sz="0" w:space="0" w:color="auto"/>
      </w:divBdr>
    </w:div>
    <w:div w:id="1226793150">
      <w:bodyDiv w:val="1"/>
      <w:marLeft w:val="0"/>
      <w:marRight w:val="0"/>
      <w:marTop w:val="0"/>
      <w:marBottom w:val="0"/>
      <w:divBdr>
        <w:top w:val="none" w:sz="0" w:space="0" w:color="auto"/>
        <w:left w:val="none" w:sz="0" w:space="0" w:color="auto"/>
        <w:bottom w:val="none" w:sz="0" w:space="0" w:color="auto"/>
        <w:right w:val="none" w:sz="0" w:space="0" w:color="auto"/>
      </w:divBdr>
    </w:div>
    <w:div w:id="1241866806">
      <w:bodyDiv w:val="1"/>
      <w:marLeft w:val="0"/>
      <w:marRight w:val="0"/>
      <w:marTop w:val="0"/>
      <w:marBottom w:val="0"/>
      <w:divBdr>
        <w:top w:val="none" w:sz="0" w:space="0" w:color="auto"/>
        <w:left w:val="none" w:sz="0" w:space="0" w:color="auto"/>
        <w:bottom w:val="none" w:sz="0" w:space="0" w:color="auto"/>
        <w:right w:val="none" w:sz="0" w:space="0" w:color="auto"/>
      </w:divBdr>
    </w:div>
    <w:div w:id="1244147440">
      <w:bodyDiv w:val="1"/>
      <w:marLeft w:val="0"/>
      <w:marRight w:val="0"/>
      <w:marTop w:val="0"/>
      <w:marBottom w:val="0"/>
      <w:divBdr>
        <w:top w:val="none" w:sz="0" w:space="0" w:color="auto"/>
        <w:left w:val="none" w:sz="0" w:space="0" w:color="auto"/>
        <w:bottom w:val="none" w:sz="0" w:space="0" w:color="auto"/>
        <w:right w:val="none" w:sz="0" w:space="0" w:color="auto"/>
      </w:divBdr>
    </w:div>
    <w:div w:id="1246299293">
      <w:bodyDiv w:val="1"/>
      <w:marLeft w:val="0"/>
      <w:marRight w:val="0"/>
      <w:marTop w:val="0"/>
      <w:marBottom w:val="0"/>
      <w:divBdr>
        <w:top w:val="none" w:sz="0" w:space="0" w:color="auto"/>
        <w:left w:val="none" w:sz="0" w:space="0" w:color="auto"/>
        <w:bottom w:val="none" w:sz="0" w:space="0" w:color="auto"/>
        <w:right w:val="none" w:sz="0" w:space="0" w:color="auto"/>
      </w:divBdr>
    </w:div>
    <w:div w:id="1268348191">
      <w:bodyDiv w:val="1"/>
      <w:marLeft w:val="0"/>
      <w:marRight w:val="0"/>
      <w:marTop w:val="0"/>
      <w:marBottom w:val="0"/>
      <w:divBdr>
        <w:top w:val="none" w:sz="0" w:space="0" w:color="auto"/>
        <w:left w:val="none" w:sz="0" w:space="0" w:color="auto"/>
        <w:bottom w:val="none" w:sz="0" w:space="0" w:color="auto"/>
        <w:right w:val="none" w:sz="0" w:space="0" w:color="auto"/>
      </w:divBdr>
    </w:div>
    <w:div w:id="1286959133">
      <w:bodyDiv w:val="1"/>
      <w:marLeft w:val="0"/>
      <w:marRight w:val="0"/>
      <w:marTop w:val="0"/>
      <w:marBottom w:val="0"/>
      <w:divBdr>
        <w:top w:val="none" w:sz="0" w:space="0" w:color="auto"/>
        <w:left w:val="none" w:sz="0" w:space="0" w:color="auto"/>
        <w:bottom w:val="none" w:sz="0" w:space="0" w:color="auto"/>
        <w:right w:val="none" w:sz="0" w:space="0" w:color="auto"/>
      </w:divBdr>
    </w:div>
    <w:div w:id="1293943762">
      <w:bodyDiv w:val="1"/>
      <w:marLeft w:val="0"/>
      <w:marRight w:val="0"/>
      <w:marTop w:val="0"/>
      <w:marBottom w:val="0"/>
      <w:divBdr>
        <w:top w:val="none" w:sz="0" w:space="0" w:color="auto"/>
        <w:left w:val="none" w:sz="0" w:space="0" w:color="auto"/>
        <w:bottom w:val="none" w:sz="0" w:space="0" w:color="auto"/>
        <w:right w:val="none" w:sz="0" w:space="0" w:color="auto"/>
      </w:divBdr>
    </w:div>
    <w:div w:id="1311713473">
      <w:bodyDiv w:val="1"/>
      <w:marLeft w:val="0"/>
      <w:marRight w:val="0"/>
      <w:marTop w:val="0"/>
      <w:marBottom w:val="0"/>
      <w:divBdr>
        <w:top w:val="none" w:sz="0" w:space="0" w:color="auto"/>
        <w:left w:val="none" w:sz="0" w:space="0" w:color="auto"/>
        <w:bottom w:val="none" w:sz="0" w:space="0" w:color="auto"/>
        <w:right w:val="none" w:sz="0" w:space="0" w:color="auto"/>
      </w:divBdr>
    </w:div>
    <w:div w:id="1313100976">
      <w:bodyDiv w:val="1"/>
      <w:marLeft w:val="0"/>
      <w:marRight w:val="0"/>
      <w:marTop w:val="0"/>
      <w:marBottom w:val="0"/>
      <w:divBdr>
        <w:top w:val="none" w:sz="0" w:space="0" w:color="auto"/>
        <w:left w:val="none" w:sz="0" w:space="0" w:color="auto"/>
        <w:bottom w:val="none" w:sz="0" w:space="0" w:color="auto"/>
        <w:right w:val="none" w:sz="0" w:space="0" w:color="auto"/>
      </w:divBdr>
    </w:div>
    <w:div w:id="1326133387">
      <w:bodyDiv w:val="1"/>
      <w:marLeft w:val="0"/>
      <w:marRight w:val="0"/>
      <w:marTop w:val="0"/>
      <w:marBottom w:val="0"/>
      <w:divBdr>
        <w:top w:val="none" w:sz="0" w:space="0" w:color="auto"/>
        <w:left w:val="none" w:sz="0" w:space="0" w:color="auto"/>
        <w:bottom w:val="none" w:sz="0" w:space="0" w:color="auto"/>
        <w:right w:val="none" w:sz="0" w:space="0" w:color="auto"/>
      </w:divBdr>
    </w:div>
    <w:div w:id="1344091543">
      <w:bodyDiv w:val="1"/>
      <w:marLeft w:val="0"/>
      <w:marRight w:val="0"/>
      <w:marTop w:val="0"/>
      <w:marBottom w:val="0"/>
      <w:divBdr>
        <w:top w:val="none" w:sz="0" w:space="0" w:color="auto"/>
        <w:left w:val="none" w:sz="0" w:space="0" w:color="auto"/>
        <w:bottom w:val="none" w:sz="0" w:space="0" w:color="auto"/>
        <w:right w:val="none" w:sz="0" w:space="0" w:color="auto"/>
      </w:divBdr>
    </w:div>
    <w:div w:id="1350373177">
      <w:bodyDiv w:val="1"/>
      <w:marLeft w:val="0"/>
      <w:marRight w:val="0"/>
      <w:marTop w:val="0"/>
      <w:marBottom w:val="0"/>
      <w:divBdr>
        <w:top w:val="none" w:sz="0" w:space="0" w:color="auto"/>
        <w:left w:val="none" w:sz="0" w:space="0" w:color="auto"/>
        <w:bottom w:val="none" w:sz="0" w:space="0" w:color="auto"/>
        <w:right w:val="none" w:sz="0" w:space="0" w:color="auto"/>
      </w:divBdr>
    </w:div>
    <w:div w:id="1359814767">
      <w:bodyDiv w:val="1"/>
      <w:marLeft w:val="0"/>
      <w:marRight w:val="0"/>
      <w:marTop w:val="0"/>
      <w:marBottom w:val="0"/>
      <w:divBdr>
        <w:top w:val="none" w:sz="0" w:space="0" w:color="auto"/>
        <w:left w:val="none" w:sz="0" w:space="0" w:color="auto"/>
        <w:bottom w:val="none" w:sz="0" w:space="0" w:color="auto"/>
        <w:right w:val="none" w:sz="0" w:space="0" w:color="auto"/>
      </w:divBdr>
    </w:div>
    <w:div w:id="1368683258">
      <w:bodyDiv w:val="1"/>
      <w:marLeft w:val="0"/>
      <w:marRight w:val="0"/>
      <w:marTop w:val="0"/>
      <w:marBottom w:val="0"/>
      <w:divBdr>
        <w:top w:val="none" w:sz="0" w:space="0" w:color="auto"/>
        <w:left w:val="none" w:sz="0" w:space="0" w:color="auto"/>
        <w:bottom w:val="none" w:sz="0" w:space="0" w:color="auto"/>
        <w:right w:val="none" w:sz="0" w:space="0" w:color="auto"/>
      </w:divBdr>
      <w:divsChild>
        <w:div w:id="30494732">
          <w:marLeft w:val="274"/>
          <w:marRight w:val="0"/>
          <w:marTop w:val="0"/>
          <w:marBottom w:val="40"/>
          <w:divBdr>
            <w:top w:val="none" w:sz="0" w:space="0" w:color="auto"/>
            <w:left w:val="none" w:sz="0" w:space="0" w:color="auto"/>
            <w:bottom w:val="none" w:sz="0" w:space="0" w:color="auto"/>
            <w:right w:val="none" w:sz="0" w:space="0" w:color="auto"/>
          </w:divBdr>
        </w:div>
        <w:div w:id="1087577015">
          <w:marLeft w:val="274"/>
          <w:marRight w:val="0"/>
          <w:marTop w:val="0"/>
          <w:marBottom w:val="40"/>
          <w:divBdr>
            <w:top w:val="none" w:sz="0" w:space="0" w:color="auto"/>
            <w:left w:val="none" w:sz="0" w:space="0" w:color="auto"/>
            <w:bottom w:val="none" w:sz="0" w:space="0" w:color="auto"/>
            <w:right w:val="none" w:sz="0" w:space="0" w:color="auto"/>
          </w:divBdr>
        </w:div>
        <w:div w:id="1829202086">
          <w:marLeft w:val="274"/>
          <w:marRight w:val="0"/>
          <w:marTop w:val="0"/>
          <w:marBottom w:val="40"/>
          <w:divBdr>
            <w:top w:val="none" w:sz="0" w:space="0" w:color="auto"/>
            <w:left w:val="none" w:sz="0" w:space="0" w:color="auto"/>
            <w:bottom w:val="none" w:sz="0" w:space="0" w:color="auto"/>
            <w:right w:val="none" w:sz="0" w:space="0" w:color="auto"/>
          </w:divBdr>
        </w:div>
      </w:divsChild>
    </w:div>
    <w:div w:id="1378357197">
      <w:bodyDiv w:val="1"/>
      <w:marLeft w:val="0"/>
      <w:marRight w:val="0"/>
      <w:marTop w:val="0"/>
      <w:marBottom w:val="0"/>
      <w:divBdr>
        <w:top w:val="none" w:sz="0" w:space="0" w:color="auto"/>
        <w:left w:val="none" w:sz="0" w:space="0" w:color="auto"/>
        <w:bottom w:val="none" w:sz="0" w:space="0" w:color="auto"/>
        <w:right w:val="none" w:sz="0" w:space="0" w:color="auto"/>
      </w:divBdr>
    </w:div>
    <w:div w:id="1379818309">
      <w:bodyDiv w:val="1"/>
      <w:marLeft w:val="0"/>
      <w:marRight w:val="0"/>
      <w:marTop w:val="0"/>
      <w:marBottom w:val="0"/>
      <w:divBdr>
        <w:top w:val="none" w:sz="0" w:space="0" w:color="auto"/>
        <w:left w:val="none" w:sz="0" w:space="0" w:color="auto"/>
        <w:bottom w:val="none" w:sz="0" w:space="0" w:color="auto"/>
        <w:right w:val="none" w:sz="0" w:space="0" w:color="auto"/>
      </w:divBdr>
    </w:div>
    <w:div w:id="1384594222">
      <w:bodyDiv w:val="1"/>
      <w:marLeft w:val="0"/>
      <w:marRight w:val="0"/>
      <w:marTop w:val="0"/>
      <w:marBottom w:val="0"/>
      <w:divBdr>
        <w:top w:val="none" w:sz="0" w:space="0" w:color="auto"/>
        <w:left w:val="none" w:sz="0" w:space="0" w:color="auto"/>
        <w:bottom w:val="none" w:sz="0" w:space="0" w:color="auto"/>
        <w:right w:val="none" w:sz="0" w:space="0" w:color="auto"/>
      </w:divBdr>
    </w:div>
    <w:div w:id="1394155543">
      <w:bodyDiv w:val="1"/>
      <w:marLeft w:val="0"/>
      <w:marRight w:val="0"/>
      <w:marTop w:val="0"/>
      <w:marBottom w:val="0"/>
      <w:divBdr>
        <w:top w:val="none" w:sz="0" w:space="0" w:color="auto"/>
        <w:left w:val="none" w:sz="0" w:space="0" w:color="auto"/>
        <w:bottom w:val="none" w:sz="0" w:space="0" w:color="auto"/>
        <w:right w:val="none" w:sz="0" w:space="0" w:color="auto"/>
      </w:divBdr>
    </w:div>
    <w:div w:id="1411580456">
      <w:bodyDiv w:val="1"/>
      <w:marLeft w:val="0"/>
      <w:marRight w:val="0"/>
      <w:marTop w:val="0"/>
      <w:marBottom w:val="0"/>
      <w:divBdr>
        <w:top w:val="none" w:sz="0" w:space="0" w:color="auto"/>
        <w:left w:val="none" w:sz="0" w:space="0" w:color="auto"/>
        <w:bottom w:val="none" w:sz="0" w:space="0" w:color="auto"/>
        <w:right w:val="none" w:sz="0" w:space="0" w:color="auto"/>
      </w:divBdr>
    </w:div>
    <w:div w:id="1422407145">
      <w:bodyDiv w:val="1"/>
      <w:marLeft w:val="0"/>
      <w:marRight w:val="0"/>
      <w:marTop w:val="0"/>
      <w:marBottom w:val="0"/>
      <w:divBdr>
        <w:top w:val="none" w:sz="0" w:space="0" w:color="auto"/>
        <w:left w:val="none" w:sz="0" w:space="0" w:color="auto"/>
        <w:bottom w:val="none" w:sz="0" w:space="0" w:color="auto"/>
        <w:right w:val="none" w:sz="0" w:space="0" w:color="auto"/>
      </w:divBdr>
    </w:div>
    <w:div w:id="1432050572">
      <w:bodyDiv w:val="1"/>
      <w:marLeft w:val="0"/>
      <w:marRight w:val="0"/>
      <w:marTop w:val="0"/>
      <w:marBottom w:val="0"/>
      <w:divBdr>
        <w:top w:val="none" w:sz="0" w:space="0" w:color="auto"/>
        <w:left w:val="none" w:sz="0" w:space="0" w:color="auto"/>
        <w:bottom w:val="none" w:sz="0" w:space="0" w:color="auto"/>
        <w:right w:val="none" w:sz="0" w:space="0" w:color="auto"/>
      </w:divBdr>
    </w:div>
    <w:div w:id="1438408229">
      <w:bodyDiv w:val="1"/>
      <w:marLeft w:val="0"/>
      <w:marRight w:val="0"/>
      <w:marTop w:val="0"/>
      <w:marBottom w:val="0"/>
      <w:divBdr>
        <w:top w:val="none" w:sz="0" w:space="0" w:color="auto"/>
        <w:left w:val="none" w:sz="0" w:space="0" w:color="auto"/>
        <w:bottom w:val="none" w:sz="0" w:space="0" w:color="auto"/>
        <w:right w:val="none" w:sz="0" w:space="0" w:color="auto"/>
      </w:divBdr>
    </w:div>
    <w:div w:id="1446999027">
      <w:bodyDiv w:val="1"/>
      <w:marLeft w:val="0"/>
      <w:marRight w:val="0"/>
      <w:marTop w:val="0"/>
      <w:marBottom w:val="0"/>
      <w:divBdr>
        <w:top w:val="none" w:sz="0" w:space="0" w:color="auto"/>
        <w:left w:val="none" w:sz="0" w:space="0" w:color="auto"/>
        <w:bottom w:val="none" w:sz="0" w:space="0" w:color="auto"/>
        <w:right w:val="none" w:sz="0" w:space="0" w:color="auto"/>
      </w:divBdr>
    </w:div>
    <w:div w:id="1448037428">
      <w:bodyDiv w:val="1"/>
      <w:marLeft w:val="0"/>
      <w:marRight w:val="0"/>
      <w:marTop w:val="0"/>
      <w:marBottom w:val="0"/>
      <w:divBdr>
        <w:top w:val="none" w:sz="0" w:space="0" w:color="auto"/>
        <w:left w:val="none" w:sz="0" w:space="0" w:color="auto"/>
        <w:bottom w:val="none" w:sz="0" w:space="0" w:color="auto"/>
        <w:right w:val="none" w:sz="0" w:space="0" w:color="auto"/>
      </w:divBdr>
    </w:div>
    <w:div w:id="1477725321">
      <w:bodyDiv w:val="1"/>
      <w:marLeft w:val="0"/>
      <w:marRight w:val="0"/>
      <w:marTop w:val="0"/>
      <w:marBottom w:val="0"/>
      <w:divBdr>
        <w:top w:val="none" w:sz="0" w:space="0" w:color="auto"/>
        <w:left w:val="none" w:sz="0" w:space="0" w:color="auto"/>
        <w:bottom w:val="none" w:sz="0" w:space="0" w:color="auto"/>
        <w:right w:val="none" w:sz="0" w:space="0" w:color="auto"/>
      </w:divBdr>
    </w:div>
    <w:div w:id="1479032260">
      <w:bodyDiv w:val="1"/>
      <w:marLeft w:val="0"/>
      <w:marRight w:val="0"/>
      <w:marTop w:val="0"/>
      <w:marBottom w:val="0"/>
      <w:divBdr>
        <w:top w:val="none" w:sz="0" w:space="0" w:color="auto"/>
        <w:left w:val="none" w:sz="0" w:space="0" w:color="auto"/>
        <w:bottom w:val="none" w:sz="0" w:space="0" w:color="auto"/>
        <w:right w:val="none" w:sz="0" w:space="0" w:color="auto"/>
      </w:divBdr>
    </w:div>
    <w:div w:id="1485196210">
      <w:bodyDiv w:val="1"/>
      <w:marLeft w:val="0"/>
      <w:marRight w:val="0"/>
      <w:marTop w:val="0"/>
      <w:marBottom w:val="0"/>
      <w:divBdr>
        <w:top w:val="none" w:sz="0" w:space="0" w:color="auto"/>
        <w:left w:val="none" w:sz="0" w:space="0" w:color="auto"/>
        <w:bottom w:val="none" w:sz="0" w:space="0" w:color="auto"/>
        <w:right w:val="none" w:sz="0" w:space="0" w:color="auto"/>
      </w:divBdr>
    </w:div>
    <w:div w:id="1485664321">
      <w:bodyDiv w:val="1"/>
      <w:marLeft w:val="0"/>
      <w:marRight w:val="0"/>
      <w:marTop w:val="0"/>
      <w:marBottom w:val="0"/>
      <w:divBdr>
        <w:top w:val="none" w:sz="0" w:space="0" w:color="auto"/>
        <w:left w:val="none" w:sz="0" w:space="0" w:color="auto"/>
        <w:bottom w:val="none" w:sz="0" w:space="0" w:color="auto"/>
        <w:right w:val="none" w:sz="0" w:space="0" w:color="auto"/>
      </w:divBdr>
    </w:div>
    <w:div w:id="1492864088">
      <w:bodyDiv w:val="1"/>
      <w:marLeft w:val="0"/>
      <w:marRight w:val="0"/>
      <w:marTop w:val="0"/>
      <w:marBottom w:val="0"/>
      <w:divBdr>
        <w:top w:val="none" w:sz="0" w:space="0" w:color="auto"/>
        <w:left w:val="none" w:sz="0" w:space="0" w:color="auto"/>
        <w:bottom w:val="none" w:sz="0" w:space="0" w:color="auto"/>
        <w:right w:val="none" w:sz="0" w:space="0" w:color="auto"/>
      </w:divBdr>
    </w:div>
    <w:div w:id="1507397650">
      <w:bodyDiv w:val="1"/>
      <w:marLeft w:val="0"/>
      <w:marRight w:val="0"/>
      <w:marTop w:val="0"/>
      <w:marBottom w:val="0"/>
      <w:divBdr>
        <w:top w:val="none" w:sz="0" w:space="0" w:color="auto"/>
        <w:left w:val="none" w:sz="0" w:space="0" w:color="auto"/>
        <w:bottom w:val="none" w:sz="0" w:space="0" w:color="auto"/>
        <w:right w:val="none" w:sz="0" w:space="0" w:color="auto"/>
      </w:divBdr>
    </w:div>
    <w:div w:id="1507943817">
      <w:bodyDiv w:val="1"/>
      <w:marLeft w:val="0"/>
      <w:marRight w:val="0"/>
      <w:marTop w:val="0"/>
      <w:marBottom w:val="0"/>
      <w:divBdr>
        <w:top w:val="none" w:sz="0" w:space="0" w:color="auto"/>
        <w:left w:val="none" w:sz="0" w:space="0" w:color="auto"/>
        <w:bottom w:val="none" w:sz="0" w:space="0" w:color="auto"/>
        <w:right w:val="none" w:sz="0" w:space="0" w:color="auto"/>
      </w:divBdr>
    </w:div>
    <w:div w:id="1512908794">
      <w:bodyDiv w:val="1"/>
      <w:marLeft w:val="0"/>
      <w:marRight w:val="0"/>
      <w:marTop w:val="0"/>
      <w:marBottom w:val="0"/>
      <w:divBdr>
        <w:top w:val="none" w:sz="0" w:space="0" w:color="auto"/>
        <w:left w:val="none" w:sz="0" w:space="0" w:color="auto"/>
        <w:bottom w:val="none" w:sz="0" w:space="0" w:color="auto"/>
        <w:right w:val="none" w:sz="0" w:space="0" w:color="auto"/>
      </w:divBdr>
    </w:div>
    <w:div w:id="1520006542">
      <w:bodyDiv w:val="1"/>
      <w:marLeft w:val="0"/>
      <w:marRight w:val="0"/>
      <w:marTop w:val="0"/>
      <w:marBottom w:val="0"/>
      <w:divBdr>
        <w:top w:val="none" w:sz="0" w:space="0" w:color="auto"/>
        <w:left w:val="none" w:sz="0" w:space="0" w:color="auto"/>
        <w:bottom w:val="none" w:sz="0" w:space="0" w:color="auto"/>
        <w:right w:val="none" w:sz="0" w:space="0" w:color="auto"/>
      </w:divBdr>
    </w:div>
    <w:div w:id="1530533014">
      <w:bodyDiv w:val="1"/>
      <w:marLeft w:val="0"/>
      <w:marRight w:val="0"/>
      <w:marTop w:val="0"/>
      <w:marBottom w:val="0"/>
      <w:divBdr>
        <w:top w:val="none" w:sz="0" w:space="0" w:color="auto"/>
        <w:left w:val="none" w:sz="0" w:space="0" w:color="auto"/>
        <w:bottom w:val="none" w:sz="0" w:space="0" w:color="auto"/>
        <w:right w:val="none" w:sz="0" w:space="0" w:color="auto"/>
      </w:divBdr>
    </w:div>
    <w:div w:id="1534808069">
      <w:bodyDiv w:val="1"/>
      <w:marLeft w:val="0"/>
      <w:marRight w:val="0"/>
      <w:marTop w:val="0"/>
      <w:marBottom w:val="0"/>
      <w:divBdr>
        <w:top w:val="none" w:sz="0" w:space="0" w:color="auto"/>
        <w:left w:val="none" w:sz="0" w:space="0" w:color="auto"/>
        <w:bottom w:val="none" w:sz="0" w:space="0" w:color="auto"/>
        <w:right w:val="none" w:sz="0" w:space="0" w:color="auto"/>
      </w:divBdr>
    </w:div>
    <w:div w:id="1538197977">
      <w:bodyDiv w:val="1"/>
      <w:marLeft w:val="0"/>
      <w:marRight w:val="0"/>
      <w:marTop w:val="0"/>
      <w:marBottom w:val="0"/>
      <w:divBdr>
        <w:top w:val="none" w:sz="0" w:space="0" w:color="auto"/>
        <w:left w:val="none" w:sz="0" w:space="0" w:color="auto"/>
        <w:bottom w:val="none" w:sz="0" w:space="0" w:color="auto"/>
        <w:right w:val="none" w:sz="0" w:space="0" w:color="auto"/>
      </w:divBdr>
    </w:div>
    <w:div w:id="1541437641">
      <w:bodyDiv w:val="1"/>
      <w:marLeft w:val="0"/>
      <w:marRight w:val="0"/>
      <w:marTop w:val="0"/>
      <w:marBottom w:val="0"/>
      <w:divBdr>
        <w:top w:val="none" w:sz="0" w:space="0" w:color="auto"/>
        <w:left w:val="none" w:sz="0" w:space="0" w:color="auto"/>
        <w:bottom w:val="none" w:sz="0" w:space="0" w:color="auto"/>
        <w:right w:val="none" w:sz="0" w:space="0" w:color="auto"/>
      </w:divBdr>
    </w:div>
    <w:div w:id="1546335241">
      <w:bodyDiv w:val="1"/>
      <w:marLeft w:val="0"/>
      <w:marRight w:val="0"/>
      <w:marTop w:val="0"/>
      <w:marBottom w:val="0"/>
      <w:divBdr>
        <w:top w:val="none" w:sz="0" w:space="0" w:color="auto"/>
        <w:left w:val="none" w:sz="0" w:space="0" w:color="auto"/>
        <w:bottom w:val="none" w:sz="0" w:space="0" w:color="auto"/>
        <w:right w:val="none" w:sz="0" w:space="0" w:color="auto"/>
      </w:divBdr>
    </w:div>
    <w:div w:id="1548222770">
      <w:bodyDiv w:val="1"/>
      <w:marLeft w:val="0"/>
      <w:marRight w:val="0"/>
      <w:marTop w:val="0"/>
      <w:marBottom w:val="0"/>
      <w:divBdr>
        <w:top w:val="none" w:sz="0" w:space="0" w:color="auto"/>
        <w:left w:val="none" w:sz="0" w:space="0" w:color="auto"/>
        <w:bottom w:val="none" w:sz="0" w:space="0" w:color="auto"/>
        <w:right w:val="none" w:sz="0" w:space="0" w:color="auto"/>
      </w:divBdr>
    </w:div>
    <w:div w:id="1550261877">
      <w:bodyDiv w:val="1"/>
      <w:marLeft w:val="0"/>
      <w:marRight w:val="0"/>
      <w:marTop w:val="0"/>
      <w:marBottom w:val="0"/>
      <w:divBdr>
        <w:top w:val="none" w:sz="0" w:space="0" w:color="auto"/>
        <w:left w:val="none" w:sz="0" w:space="0" w:color="auto"/>
        <w:bottom w:val="none" w:sz="0" w:space="0" w:color="auto"/>
        <w:right w:val="none" w:sz="0" w:space="0" w:color="auto"/>
      </w:divBdr>
    </w:div>
    <w:div w:id="1558978638">
      <w:bodyDiv w:val="1"/>
      <w:marLeft w:val="0"/>
      <w:marRight w:val="0"/>
      <w:marTop w:val="0"/>
      <w:marBottom w:val="0"/>
      <w:divBdr>
        <w:top w:val="none" w:sz="0" w:space="0" w:color="auto"/>
        <w:left w:val="none" w:sz="0" w:space="0" w:color="auto"/>
        <w:bottom w:val="none" w:sz="0" w:space="0" w:color="auto"/>
        <w:right w:val="none" w:sz="0" w:space="0" w:color="auto"/>
      </w:divBdr>
    </w:div>
    <w:div w:id="1561985818">
      <w:bodyDiv w:val="1"/>
      <w:marLeft w:val="0"/>
      <w:marRight w:val="0"/>
      <w:marTop w:val="0"/>
      <w:marBottom w:val="0"/>
      <w:divBdr>
        <w:top w:val="none" w:sz="0" w:space="0" w:color="auto"/>
        <w:left w:val="none" w:sz="0" w:space="0" w:color="auto"/>
        <w:bottom w:val="none" w:sz="0" w:space="0" w:color="auto"/>
        <w:right w:val="none" w:sz="0" w:space="0" w:color="auto"/>
      </w:divBdr>
    </w:div>
    <w:div w:id="1569611710">
      <w:bodyDiv w:val="1"/>
      <w:marLeft w:val="0"/>
      <w:marRight w:val="0"/>
      <w:marTop w:val="0"/>
      <w:marBottom w:val="0"/>
      <w:divBdr>
        <w:top w:val="none" w:sz="0" w:space="0" w:color="auto"/>
        <w:left w:val="none" w:sz="0" w:space="0" w:color="auto"/>
        <w:bottom w:val="none" w:sz="0" w:space="0" w:color="auto"/>
        <w:right w:val="none" w:sz="0" w:space="0" w:color="auto"/>
      </w:divBdr>
    </w:div>
    <w:div w:id="1585652317">
      <w:bodyDiv w:val="1"/>
      <w:marLeft w:val="0"/>
      <w:marRight w:val="0"/>
      <w:marTop w:val="0"/>
      <w:marBottom w:val="0"/>
      <w:divBdr>
        <w:top w:val="none" w:sz="0" w:space="0" w:color="auto"/>
        <w:left w:val="none" w:sz="0" w:space="0" w:color="auto"/>
        <w:bottom w:val="none" w:sz="0" w:space="0" w:color="auto"/>
        <w:right w:val="none" w:sz="0" w:space="0" w:color="auto"/>
      </w:divBdr>
    </w:div>
    <w:div w:id="1592349516">
      <w:bodyDiv w:val="1"/>
      <w:marLeft w:val="0"/>
      <w:marRight w:val="0"/>
      <w:marTop w:val="0"/>
      <w:marBottom w:val="0"/>
      <w:divBdr>
        <w:top w:val="none" w:sz="0" w:space="0" w:color="auto"/>
        <w:left w:val="none" w:sz="0" w:space="0" w:color="auto"/>
        <w:bottom w:val="none" w:sz="0" w:space="0" w:color="auto"/>
        <w:right w:val="none" w:sz="0" w:space="0" w:color="auto"/>
      </w:divBdr>
    </w:div>
    <w:div w:id="1600679089">
      <w:bodyDiv w:val="1"/>
      <w:marLeft w:val="0"/>
      <w:marRight w:val="0"/>
      <w:marTop w:val="0"/>
      <w:marBottom w:val="0"/>
      <w:divBdr>
        <w:top w:val="none" w:sz="0" w:space="0" w:color="auto"/>
        <w:left w:val="none" w:sz="0" w:space="0" w:color="auto"/>
        <w:bottom w:val="none" w:sz="0" w:space="0" w:color="auto"/>
        <w:right w:val="none" w:sz="0" w:space="0" w:color="auto"/>
      </w:divBdr>
    </w:div>
    <w:div w:id="1618443687">
      <w:bodyDiv w:val="1"/>
      <w:marLeft w:val="0"/>
      <w:marRight w:val="0"/>
      <w:marTop w:val="0"/>
      <w:marBottom w:val="0"/>
      <w:divBdr>
        <w:top w:val="none" w:sz="0" w:space="0" w:color="auto"/>
        <w:left w:val="none" w:sz="0" w:space="0" w:color="auto"/>
        <w:bottom w:val="none" w:sz="0" w:space="0" w:color="auto"/>
        <w:right w:val="none" w:sz="0" w:space="0" w:color="auto"/>
      </w:divBdr>
    </w:div>
    <w:div w:id="1619487102">
      <w:bodyDiv w:val="1"/>
      <w:marLeft w:val="0"/>
      <w:marRight w:val="0"/>
      <w:marTop w:val="0"/>
      <w:marBottom w:val="0"/>
      <w:divBdr>
        <w:top w:val="none" w:sz="0" w:space="0" w:color="auto"/>
        <w:left w:val="none" w:sz="0" w:space="0" w:color="auto"/>
        <w:bottom w:val="none" w:sz="0" w:space="0" w:color="auto"/>
        <w:right w:val="none" w:sz="0" w:space="0" w:color="auto"/>
      </w:divBdr>
    </w:div>
    <w:div w:id="1622876307">
      <w:bodyDiv w:val="1"/>
      <w:marLeft w:val="0"/>
      <w:marRight w:val="0"/>
      <w:marTop w:val="0"/>
      <w:marBottom w:val="0"/>
      <w:divBdr>
        <w:top w:val="none" w:sz="0" w:space="0" w:color="auto"/>
        <w:left w:val="none" w:sz="0" w:space="0" w:color="auto"/>
        <w:bottom w:val="none" w:sz="0" w:space="0" w:color="auto"/>
        <w:right w:val="none" w:sz="0" w:space="0" w:color="auto"/>
      </w:divBdr>
    </w:div>
    <w:div w:id="1634408841">
      <w:bodyDiv w:val="1"/>
      <w:marLeft w:val="0"/>
      <w:marRight w:val="0"/>
      <w:marTop w:val="0"/>
      <w:marBottom w:val="0"/>
      <w:divBdr>
        <w:top w:val="none" w:sz="0" w:space="0" w:color="auto"/>
        <w:left w:val="none" w:sz="0" w:space="0" w:color="auto"/>
        <w:bottom w:val="none" w:sz="0" w:space="0" w:color="auto"/>
        <w:right w:val="none" w:sz="0" w:space="0" w:color="auto"/>
      </w:divBdr>
    </w:div>
    <w:div w:id="1636593906">
      <w:bodyDiv w:val="1"/>
      <w:marLeft w:val="0"/>
      <w:marRight w:val="0"/>
      <w:marTop w:val="0"/>
      <w:marBottom w:val="0"/>
      <w:divBdr>
        <w:top w:val="none" w:sz="0" w:space="0" w:color="auto"/>
        <w:left w:val="none" w:sz="0" w:space="0" w:color="auto"/>
        <w:bottom w:val="none" w:sz="0" w:space="0" w:color="auto"/>
        <w:right w:val="none" w:sz="0" w:space="0" w:color="auto"/>
      </w:divBdr>
    </w:div>
    <w:div w:id="1645233465">
      <w:bodyDiv w:val="1"/>
      <w:marLeft w:val="0"/>
      <w:marRight w:val="0"/>
      <w:marTop w:val="0"/>
      <w:marBottom w:val="0"/>
      <w:divBdr>
        <w:top w:val="none" w:sz="0" w:space="0" w:color="auto"/>
        <w:left w:val="none" w:sz="0" w:space="0" w:color="auto"/>
        <w:bottom w:val="none" w:sz="0" w:space="0" w:color="auto"/>
        <w:right w:val="none" w:sz="0" w:space="0" w:color="auto"/>
      </w:divBdr>
    </w:div>
    <w:div w:id="1645311526">
      <w:bodyDiv w:val="1"/>
      <w:marLeft w:val="0"/>
      <w:marRight w:val="0"/>
      <w:marTop w:val="0"/>
      <w:marBottom w:val="0"/>
      <w:divBdr>
        <w:top w:val="none" w:sz="0" w:space="0" w:color="auto"/>
        <w:left w:val="none" w:sz="0" w:space="0" w:color="auto"/>
        <w:bottom w:val="none" w:sz="0" w:space="0" w:color="auto"/>
        <w:right w:val="none" w:sz="0" w:space="0" w:color="auto"/>
      </w:divBdr>
    </w:div>
    <w:div w:id="1646007129">
      <w:bodyDiv w:val="1"/>
      <w:marLeft w:val="0"/>
      <w:marRight w:val="0"/>
      <w:marTop w:val="0"/>
      <w:marBottom w:val="0"/>
      <w:divBdr>
        <w:top w:val="none" w:sz="0" w:space="0" w:color="auto"/>
        <w:left w:val="none" w:sz="0" w:space="0" w:color="auto"/>
        <w:bottom w:val="none" w:sz="0" w:space="0" w:color="auto"/>
        <w:right w:val="none" w:sz="0" w:space="0" w:color="auto"/>
      </w:divBdr>
    </w:div>
    <w:div w:id="1653217432">
      <w:bodyDiv w:val="1"/>
      <w:marLeft w:val="0"/>
      <w:marRight w:val="0"/>
      <w:marTop w:val="0"/>
      <w:marBottom w:val="0"/>
      <w:divBdr>
        <w:top w:val="none" w:sz="0" w:space="0" w:color="auto"/>
        <w:left w:val="none" w:sz="0" w:space="0" w:color="auto"/>
        <w:bottom w:val="none" w:sz="0" w:space="0" w:color="auto"/>
        <w:right w:val="none" w:sz="0" w:space="0" w:color="auto"/>
      </w:divBdr>
    </w:div>
    <w:div w:id="1664772055">
      <w:bodyDiv w:val="1"/>
      <w:marLeft w:val="0"/>
      <w:marRight w:val="0"/>
      <w:marTop w:val="0"/>
      <w:marBottom w:val="0"/>
      <w:divBdr>
        <w:top w:val="none" w:sz="0" w:space="0" w:color="auto"/>
        <w:left w:val="none" w:sz="0" w:space="0" w:color="auto"/>
        <w:bottom w:val="none" w:sz="0" w:space="0" w:color="auto"/>
        <w:right w:val="none" w:sz="0" w:space="0" w:color="auto"/>
      </w:divBdr>
    </w:div>
    <w:div w:id="1666321901">
      <w:bodyDiv w:val="1"/>
      <w:marLeft w:val="0"/>
      <w:marRight w:val="0"/>
      <w:marTop w:val="0"/>
      <w:marBottom w:val="0"/>
      <w:divBdr>
        <w:top w:val="none" w:sz="0" w:space="0" w:color="auto"/>
        <w:left w:val="none" w:sz="0" w:space="0" w:color="auto"/>
        <w:bottom w:val="none" w:sz="0" w:space="0" w:color="auto"/>
        <w:right w:val="none" w:sz="0" w:space="0" w:color="auto"/>
      </w:divBdr>
    </w:div>
    <w:div w:id="1676230777">
      <w:bodyDiv w:val="1"/>
      <w:marLeft w:val="0"/>
      <w:marRight w:val="0"/>
      <w:marTop w:val="0"/>
      <w:marBottom w:val="0"/>
      <w:divBdr>
        <w:top w:val="none" w:sz="0" w:space="0" w:color="auto"/>
        <w:left w:val="none" w:sz="0" w:space="0" w:color="auto"/>
        <w:bottom w:val="none" w:sz="0" w:space="0" w:color="auto"/>
        <w:right w:val="none" w:sz="0" w:space="0" w:color="auto"/>
      </w:divBdr>
    </w:div>
    <w:div w:id="1690913490">
      <w:bodyDiv w:val="1"/>
      <w:marLeft w:val="0"/>
      <w:marRight w:val="0"/>
      <w:marTop w:val="0"/>
      <w:marBottom w:val="0"/>
      <w:divBdr>
        <w:top w:val="none" w:sz="0" w:space="0" w:color="auto"/>
        <w:left w:val="none" w:sz="0" w:space="0" w:color="auto"/>
        <w:bottom w:val="none" w:sz="0" w:space="0" w:color="auto"/>
        <w:right w:val="none" w:sz="0" w:space="0" w:color="auto"/>
      </w:divBdr>
    </w:div>
    <w:div w:id="1692955613">
      <w:bodyDiv w:val="1"/>
      <w:marLeft w:val="0"/>
      <w:marRight w:val="0"/>
      <w:marTop w:val="0"/>
      <w:marBottom w:val="0"/>
      <w:divBdr>
        <w:top w:val="none" w:sz="0" w:space="0" w:color="auto"/>
        <w:left w:val="none" w:sz="0" w:space="0" w:color="auto"/>
        <w:bottom w:val="none" w:sz="0" w:space="0" w:color="auto"/>
        <w:right w:val="none" w:sz="0" w:space="0" w:color="auto"/>
      </w:divBdr>
    </w:div>
    <w:div w:id="1696807040">
      <w:bodyDiv w:val="1"/>
      <w:marLeft w:val="0"/>
      <w:marRight w:val="0"/>
      <w:marTop w:val="0"/>
      <w:marBottom w:val="0"/>
      <w:divBdr>
        <w:top w:val="none" w:sz="0" w:space="0" w:color="auto"/>
        <w:left w:val="none" w:sz="0" w:space="0" w:color="auto"/>
        <w:bottom w:val="none" w:sz="0" w:space="0" w:color="auto"/>
        <w:right w:val="none" w:sz="0" w:space="0" w:color="auto"/>
      </w:divBdr>
    </w:div>
    <w:div w:id="1714891083">
      <w:bodyDiv w:val="1"/>
      <w:marLeft w:val="0"/>
      <w:marRight w:val="0"/>
      <w:marTop w:val="0"/>
      <w:marBottom w:val="0"/>
      <w:divBdr>
        <w:top w:val="none" w:sz="0" w:space="0" w:color="auto"/>
        <w:left w:val="none" w:sz="0" w:space="0" w:color="auto"/>
        <w:bottom w:val="none" w:sz="0" w:space="0" w:color="auto"/>
        <w:right w:val="none" w:sz="0" w:space="0" w:color="auto"/>
      </w:divBdr>
    </w:div>
    <w:div w:id="1750541839">
      <w:bodyDiv w:val="1"/>
      <w:marLeft w:val="0"/>
      <w:marRight w:val="0"/>
      <w:marTop w:val="0"/>
      <w:marBottom w:val="0"/>
      <w:divBdr>
        <w:top w:val="none" w:sz="0" w:space="0" w:color="auto"/>
        <w:left w:val="none" w:sz="0" w:space="0" w:color="auto"/>
        <w:bottom w:val="none" w:sz="0" w:space="0" w:color="auto"/>
        <w:right w:val="none" w:sz="0" w:space="0" w:color="auto"/>
      </w:divBdr>
    </w:div>
    <w:div w:id="1754930251">
      <w:bodyDiv w:val="1"/>
      <w:marLeft w:val="0"/>
      <w:marRight w:val="0"/>
      <w:marTop w:val="0"/>
      <w:marBottom w:val="0"/>
      <w:divBdr>
        <w:top w:val="none" w:sz="0" w:space="0" w:color="auto"/>
        <w:left w:val="none" w:sz="0" w:space="0" w:color="auto"/>
        <w:bottom w:val="none" w:sz="0" w:space="0" w:color="auto"/>
        <w:right w:val="none" w:sz="0" w:space="0" w:color="auto"/>
      </w:divBdr>
    </w:div>
    <w:div w:id="1756777842">
      <w:bodyDiv w:val="1"/>
      <w:marLeft w:val="0"/>
      <w:marRight w:val="0"/>
      <w:marTop w:val="0"/>
      <w:marBottom w:val="0"/>
      <w:divBdr>
        <w:top w:val="none" w:sz="0" w:space="0" w:color="auto"/>
        <w:left w:val="none" w:sz="0" w:space="0" w:color="auto"/>
        <w:bottom w:val="none" w:sz="0" w:space="0" w:color="auto"/>
        <w:right w:val="none" w:sz="0" w:space="0" w:color="auto"/>
      </w:divBdr>
    </w:div>
    <w:div w:id="1776704616">
      <w:bodyDiv w:val="1"/>
      <w:marLeft w:val="0"/>
      <w:marRight w:val="0"/>
      <w:marTop w:val="0"/>
      <w:marBottom w:val="0"/>
      <w:divBdr>
        <w:top w:val="none" w:sz="0" w:space="0" w:color="auto"/>
        <w:left w:val="none" w:sz="0" w:space="0" w:color="auto"/>
        <w:bottom w:val="none" w:sz="0" w:space="0" w:color="auto"/>
        <w:right w:val="none" w:sz="0" w:space="0" w:color="auto"/>
      </w:divBdr>
    </w:div>
    <w:div w:id="1795558083">
      <w:bodyDiv w:val="1"/>
      <w:marLeft w:val="0"/>
      <w:marRight w:val="0"/>
      <w:marTop w:val="0"/>
      <w:marBottom w:val="0"/>
      <w:divBdr>
        <w:top w:val="none" w:sz="0" w:space="0" w:color="auto"/>
        <w:left w:val="none" w:sz="0" w:space="0" w:color="auto"/>
        <w:bottom w:val="none" w:sz="0" w:space="0" w:color="auto"/>
        <w:right w:val="none" w:sz="0" w:space="0" w:color="auto"/>
      </w:divBdr>
    </w:div>
    <w:div w:id="1797599785">
      <w:bodyDiv w:val="1"/>
      <w:marLeft w:val="0"/>
      <w:marRight w:val="0"/>
      <w:marTop w:val="0"/>
      <w:marBottom w:val="0"/>
      <w:divBdr>
        <w:top w:val="none" w:sz="0" w:space="0" w:color="auto"/>
        <w:left w:val="none" w:sz="0" w:space="0" w:color="auto"/>
        <w:bottom w:val="none" w:sz="0" w:space="0" w:color="auto"/>
        <w:right w:val="none" w:sz="0" w:space="0" w:color="auto"/>
      </w:divBdr>
      <w:divsChild>
        <w:div w:id="493452856">
          <w:marLeft w:val="446"/>
          <w:marRight w:val="0"/>
          <w:marTop w:val="0"/>
          <w:marBottom w:val="0"/>
          <w:divBdr>
            <w:top w:val="none" w:sz="0" w:space="0" w:color="auto"/>
            <w:left w:val="none" w:sz="0" w:space="0" w:color="auto"/>
            <w:bottom w:val="none" w:sz="0" w:space="0" w:color="auto"/>
            <w:right w:val="none" w:sz="0" w:space="0" w:color="auto"/>
          </w:divBdr>
        </w:div>
      </w:divsChild>
    </w:div>
    <w:div w:id="1807307860">
      <w:bodyDiv w:val="1"/>
      <w:marLeft w:val="0"/>
      <w:marRight w:val="0"/>
      <w:marTop w:val="0"/>
      <w:marBottom w:val="0"/>
      <w:divBdr>
        <w:top w:val="none" w:sz="0" w:space="0" w:color="auto"/>
        <w:left w:val="none" w:sz="0" w:space="0" w:color="auto"/>
        <w:bottom w:val="none" w:sz="0" w:space="0" w:color="auto"/>
        <w:right w:val="none" w:sz="0" w:space="0" w:color="auto"/>
      </w:divBdr>
    </w:div>
    <w:div w:id="1808038394">
      <w:bodyDiv w:val="1"/>
      <w:marLeft w:val="0"/>
      <w:marRight w:val="0"/>
      <w:marTop w:val="0"/>
      <w:marBottom w:val="0"/>
      <w:divBdr>
        <w:top w:val="none" w:sz="0" w:space="0" w:color="auto"/>
        <w:left w:val="none" w:sz="0" w:space="0" w:color="auto"/>
        <w:bottom w:val="none" w:sz="0" w:space="0" w:color="auto"/>
        <w:right w:val="none" w:sz="0" w:space="0" w:color="auto"/>
      </w:divBdr>
      <w:divsChild>
        <w:div w:id="2053993293">
          <w:marLeft w:val="446"/>
          <w:marRight w:val="0"/>
          <w:marTop w:val="0"/>
          <w:marBottom w:val="0"/>
          <w:divBdr>
            <w:top w:val="none" w:sz="0" w:space="0" w:color="auto"/>
            <w:left w:val="none" w:sz="0" w:space="0" w:color="auto"/>
            <w:bottom w:val="none" w:sz="0" w:space="0" w:color="auto"/>
            <w:right w:val="none" w:sz="0" w:space="0" w:color="auto"/>
          </w:divBdr>
        </w:div>
      </w:divsChild>
    </w:div>
    <w:div w:id="1811703361">
      <w:bodyDiv w:val="1"/>
      <w:marLeft w:val="0"/>
      <w:marRight w:val="0"/>
      <w:marTop w:val="0"/>
      <w:marBottom w:val="0"/>
      <w:divBdr>
        <w:top w:val="none" w:sz="0" w:space="0" w:color="auto"/>
        <w:left w:val="none" w:sz="0" w:space="0" w:color="auto"/>
        <w:bottom w:val="none" w:sz="0" w:space="0" w:color="auto"/>
        <w:right w:val="none" w:sz="0" w:space="0" w:color="auto"/>
      </w:divBdr>
    </w:div>
    <w:div w:id="1823892000">
      <w:bodyDiv w:val="1"/>
      <w:marLeft w:val="0"/>
      <w:marRight w:val="0"/>
      <w:marTop w:val="0"/>
      <w:marBottom w:val="0"/>
      <w:divBdr>
        <w:top w:val="none" w:sz="0" w:space="0" w:color="auto"/>
        <w:left w:val="none" w:sz="0" w:space="0" w:color="auto"/>
        <w:bottom w:val="none" w:sz="0" w:space="0" w:color="auto"/>
        <w:right w:val="none" w:sz="0" w:space="0" w:color="auto"/>
      </w:divBdr>
    </w:div>
    <w:div w:id="1828012204">
      <w:bodyDiv w:val="1"/>
      <w:marLeft w:val="0"/>
      <w:marRight w:val="0"/>
      <w:marTop w:val="0"/>
      <w:marBottom w:val="0"/>
      <w:divBdr>
        <w:top w:val="none" w:sz="0" w:space="0" w:color="auto"/>
        <w:left w:val="none" w:sz="0" w:space="0" w:color="auto"/>
        <w:bottom w:val="none" w:sz="0" w:space="0" w:color="auto"/>
        <w:right w:val="none" w:sz="0" w:space="0" w:color="auto"/>
      </w:divBdr>
    </w:div>
    <w:div w:id="1829831740">
      <w:bodyDiv w:val="1"/>
      <w:marLeft w:val="0"/>
      <w:marRight w:val="0"/>
      <w:marTop w:val="0"/>
      <w:marBottom w:val="0"/>
      <w:divBdr>
        <w:top w:val="none" w:sz="0" w:space="0" w:color="auto"/>
        <w:left w:val="none" w:sz="0" w:space="0" w:color="auto"/>
        <w:bottom w:val="none" w:sz="0" w:space="0" w:color="auto"/>
        <w:right w:val="none" w:sz="0" w:space="0" w:color="auto"/>
      </w:divBdr>
    </w:div>
    <w:div w:id="1840076210">
      <w:bodyDiv w:val="1"/>
      <w:marLeft w:val="0"/>
      <w:marRight w:val="0"/>
      <w:marTop w:val="0"/>
      <w:marBottom w:val="0"/>
      <w:divBdr>
        <w:top w:val="none" w:sz="0" w:space="0" w:color="auto"/>
        <w:left w:val="none" w:sz="0" w:space="0" w:color="auto"/>
        <w:bottom w:val="none" w:sz="0" w:space="0" w:color="auto"/>
        <w:right w:val="none" w:sz="0" w:space="0" w:color="auto"/>
      </w:divBdr>
    </w:div>
    <w:div w:id="1869567997">
      <w:bodyDiv w:val="1"/>
      <w:marLeft w:val="0"/>
      <w:marRight w:val="0"/>
      <w:marTop w:val="0"/>
      <w:marBottom w:val="0"/>
      <w:divBdr>
        <w:top w:val="none" w:sz="0" w:space="0" w:color="auto"/>
        <w:left w:val="none" w:sz="0" w:space="0" w:color="auto"/>
        <w:bottom w:val="none" w:sz="0" w:space="0" w:color="auto"/>
        <w:right w:val="none" w:sz="0" w:space="0" w:color="auto"/>
      </w:divBdr>
    </w:div>
    <w:div w:id="1870996476">
      <w:bodyDiv w:val="1"/>
      <w:marLeft w:val="0"/>
      <w:marRight w:val="0"/>
      <w:marTop w:val="0"/>
      <w:marBottom w:val="0"/>
      <w:divBdr>
        <w:top w:val="none" w:sz="0" w:space="0" w:color="auto"/>
        <w:left w:val="none" w:sz="0" w:space="0" w:color="auto"/>
        <w:bottom w:val="none" w:sz="0" w:space="0" w:color="auto"/>
        <w:right w:val="none" w:sz="0" w:space="0" w:color="auto"/>
      </w:divBdr>
    </w:div>
    <w:div w:id="1875381895">
      <w:bodyDiv w:val="1"/>
      <w:marLeft w:val="0"/>
      <w:marRight w:val="0"/>
      <w:marTop w:val="0"/>
      <w:marBottom w:val="0"/>
      <w:divBdr>
        <w:top w:val="none" w:sz="0" w:space="0" w:color="auto"/>
        <w:left w:val="none" w:sz="0" w:space="0" w:color="auto"/>
        <w:bottom w:val="none" w:sz="0" w:space="0" w:color="auto"/>
        <w:right w:val="none" w:sz="0" w:space="0" w:color="auto"/>
      </w:divBdr>
    </w:div>
    <w:div w:id="1885676767">
      <w:bodyDiv w:val="1"/>
      <w:marLeft w:val="0"/>
      <w:marRight w:val="0"/>
      <w:marTop w:val="0"/>
      <w:marBottom w:val="0"/>
      <w:divBdr>
        <w:top w:val="none" w:sz="0" w:space="0" w:color="auto"/>
        <w:left w:val="none" w:sz="0" w:space="0" w:color="auto"/>
        <w:bottom w:val="none" w:sz="0" w:space="0" w:color="auto"/>
        <w:right w:val="none" w:sz="0" w:space="0" w:color="auto"/>
      </w:divBdr>
    </w:div>
    <w:div w:id="1905020780">
      <w:bodyDiv w:val="1"/>
      <w:marLeft w:val="0"/>
      <w:marRight w:val="0"/>
      <w:marTop w:val="0"/>
      <w:marBottom w:val="0"/>
      <w:divBdr>
        <w:top w:val="none" w:sz="0" w:space="0" w:color="auto"/>
        <w:left w:val="none" w:sz="0" w:space="0" w:color="auto"/>
        <w:bottom w:val="none" w:sz="0" w:space="0" w:color="auto"/>
        <w:right w:val="none" w:sz="0" w:space="0" w:color="auto"/>
      </w:divBdr>
    </w:div>
    <w:div w:id="1914318066">
      <w:bodyDiv w:val="1"/>
      <w:marLeft w:val="0"/>
      <w:marRight w:val="0"/>
      <w:marTop w:val="0"/>
      <w:marBottom w:val="0"/>
      <w:divBdr>
        <w:top w:val="none" w:sz="0" w:space="0" w:color="auto"/>
        <w:left w:val="none" w:sz="0" w:space="0" w:color="auto"/>
        <w:bottom w:val="none" w:sz="0" w:space="0" w:color="auto"/>
        <w:right w:val="none" w:sz="0" w:space="0" w:color="auto"/>
      </w:divBdr>
    </w:div>
    <w:div w:id="1917013445">
      <w:bodyDiv w:val="1"/>
      <w:marLeft w:val="0"/>
      <w:marRight w:val="0"/>
      <w:marTop w:val="0"/>
      <w:marBottom w:val="0"/>
      <w:divBdr>
        <w:top w:val="none" w:sz="0" w:space="0" w:color="auto"/>
        <w:left w:val="none" w:sz="0" w:space="0" w:color="auto"/>
        <w:bottom w:val="none" w:sz="0" w:space="0" w:color="auto"/>
        <w:right w:val="none" w:sz="0" w:space="0" w:color="auto"/>
      </w:divBdr>
    </w:div>
    <w:div w:id="1917326350">
      <w:bodyDiv w:val="1"/>
      <w:marLeft w:val="0"/>
      <w:marRight w:val="0"/>
      <w:marTop w:val="0"/>
      <w:marBottom w:val="0"/>
      <w:divBdr>
        <w:top w:val="none" w:sz="0" w:space="0" w:color="auto"/>
        <w:left w:val="none" w:sz="0" w:space="0" w:color="auto"/>
        <w:bottom w:val="none" w:sz="0" w:space="0" w:color="auto"/>
        <w:right w:val="none" w:sz="0" w:space="0" w:color="auto"/>
      </w:divBdr>
    </w:div>
    <w:div w:id="1938098181">
      <w:bodyDiv w:val="1"/>
      <w:marLeft w:val="0"/>
      <w:marRight w:val="0"/>
      <w:marTop w:val="0"/>
      <w:marBottom w:val="0"/>
      <w:divBdr>
        <w:top w:val="none" w:sz="0" w:space="0" w:color="auto"/>
        <w:left w:val="none" w:sz="0" w:space="0" w:color="auto"/>
        <w:bottom w:val="none" w:sz="0" w:space="0" w:color="auto"/>
        <w:right w:val="none" w:sz="0" w:space="0" w:color="auto"/>
      </w:divBdr>
    </w:div>
    <w:div w:id="1939554669">
      <w:bodyDiv w:val="1"/>
      <w:marLeft w:val="0"/>
      <w:marRight w:val="0"/>
      <w:marTop w:val="0"/>
      <w:marBottom w:val="0"/>
      <w:divBdr>
        <w:top w:val="none" w:sz="0" w:space="0" w:color="auto"/>
        <w:left w:val="none" w:sz="0" w:space="0" w:color="auto"/>
        <w:bottom w:val="none" w:sz="0" w:space="0" w:color="auto"/>
        <w:right w:val="none" w:sz="0" w:space="0" w:color="auto"/>
      </w:divBdr>
    </w:div>
    <w:div w:id="1940722138">
      <w:bodyDiv w:val="1"/>
      <w:marLeft w:val="0"/>
      <w:marRight w:val="0"/>
      <w:marTop w:val="0"/>
      <w:marBottom w:val="0"/>
      <w:divBdr>
        <w:top w:val="none" w:sz="0" w:space="0" w:color="auto"/>
        <w:left w:val="none" w:sz="0" w:space="0" w:color="auto"/>
        <w:bottom w:val="none" w:sz="0" w:space="0" w:color="auto"/>
        <w:right w:val="none" w:sz="0" w:space="0" w:color="auto"/>
      </w:divBdr>
    </w:div>
    <w:div w:id="1957057672">
      <w:bodyDiv w:val="1"/>
      <w:marLeft w:val="0"/>
      <w:marRight w:val="0"/>
      <w:marTop w:val="0"/>
      <w:marBottom w:val="0"/>
      <w:divBdr>
        <w:top w:val="none" w:sz="0" w:space="0" w:color="auto"/>
        <w:left w:val="none" w:sz="0" w:space="0" w:color="auto"/>
        <w:bottom w:val="none" w:sz="0" w:space="0" w:color="auto"/>
        <w:right w:val="none" w:sz="0" w:space="0" w:color="auto"/>
      </w:divBdr>
    </w:div>
    <w:div w:id="1960456744">
      <w:bodyDiv w:val="1"/>
      <w:marLeft w:val="0"/>
      <w:marRight w:val="0"/>
      <w:marTop w:val="0"/>
      <w:marBottom w:val="0"/>
      <w:divBdr>
        <w:top w:val="none" w:sz="0" w:space="0" w:color="auto"/>
        <w:left w:val="none" w:sz="0" w:space="0" w:color="auto"/>
        <w:bottom w:val="none" w:sz="0" w:space="0" w:color="auto"/>
        <w:right w:val="none" w:sz="0" w:space="0" w:color="auto"/>
      </w:divBdr>
    </w:div>
    <w:div w:id="1964770795">
      <w:bodyDiv w:val="1"/>
      <w:marLeft w:val="0"/>
      <w:marRight w:val="0"/>
      <w:marTop w:val="0"/>
      <w:marBottom w:val="0"/>
      <w:divBdr>
        <w:top w:val="none" w:sz="0" w:space="0" w:color="auto"/>
        <w:left w:val="none" w:sz="0" w:space="0" w:color="auto"/>
        <w:bottom w:val="none" w:sz="0" w:space="0" w:color="auto"/>
        <w:right w:val="none" w:sz="0" w:space="0" w:color="auto"/>
      </w:divBdr>
    </w:div>
    <w:div w:id="1975333450">
      <w:bodyDiv w:val="1"/>
      <w:marLeft w:val="0"/>
      <w:marRight w:val="0"/>
      <w:marTop w:val="0"/>
      <w:marBottom w:val="0"/>
      <w:divBdr>
        <w:top w:val="none" w:sz="0" w:space="0" w:color="auto"/>
        <w:left w:val="none" w:sz="0" w:space="0" w:color="auto"/>
        <w:bottom w:val="none" w:sz="0" w:space="0" w:color="auto"/>
        <w:right w:val="none" w:sz="0" w:space="0" w:color="auto"/>
      </w:divBdr>
    </w:div>
    <w:div w:id="1987930328">
      <w:bodyDiv w:val="1"/>
      <w:marLeft w:val="0"/>
      <w:marRight w:val="0"/>
      <w:marTop w:val="0"/>
      <w:marBottom w:val="0"/>
      <w:divBdr>
        <w:top w:val="none" w:sz="0" w:space="0" w:color="auto"/>
        <w:left w:val="none" w:sz="0" w:space="0" w:color="auto"/>
        <w:bottom w:val="none" w:sz="0" w:space="0" w:color="auto"/>
        <w:right w:val="none" w:sz="0" w:space="0" w:color="auto"/>
      </w:divBdr>
    </w:div>
    <w:div w:id="1991327043">
      <w:bodyDiv w:val="1"/>
      <w:marLeft w:val="0"/>
      <w:marRight w:val="0"/>
      <w:marTop w:val="0"/>
      <w:marBottom w:val="0"/>
      <w:divBdr>
        <w:top w:val="none" w:sz="0" w:space="0" w:color="auto"/>
        <w:left w:val="none" w:sz="0" w:space="0" w:color="auto"/>
        <w:bottom w:val="none" w:sz="0" w:space="0" w:color="auto"/>
        <w:right w:val="none" w:sz="0" w:space="0" w:color="auto"/>
      </w:divBdr>
    </w:div>
    <w:div w:id="1996255656">
      <w:bodyDiv w:val="1"/>
      <w:marLeft w:val="0"/>
      <w:marRight w:val="0"/>
      <w:marTop w:val="0"/>
      <w:marBottom w:val="0"/>
      <w:divBdr>
        <w:top w:val="none" w:sz="0" w:space="0" w:color="auto"/>
        <w:left w:val="none" w:sz="0" w:space="0" w:color="auto"/>
        <w:bottom w:val="none" w:sz="0" w:space="0" w:color="auto"/>
        <w:right w:val="none" w:sz="0" w:space="0" w:color="auto"/>
      </w:divBdr>
    </w:div>
    <w:div w:id="2002541489">
      <w:bodyDiv w:val="1"/>
      <w:marLeft w:val="0"/>
      <w:marRight w:val="0"/>
      <w:marTop w:val="0"/>
      <w:marBottom w:val="0"/>
      <w:divBdr>
        <w:top w:val="none" w:sz="0" w:space="0" w:color="auto"/>
        <w:left w:val="none" w:sz="0" w:space="0" w:color="auto"/>
        <w:bottom w:val="none" w:sz="0" w:space="0" w:color="auto"/>
        <w:right w:val="none" w:sz="0" w:space="0" w:color="auto"/>
      </w:divBdr>
      <w:divsChild>
        <w:div w:id="882133311">
          <w:marLeft w:val="1886"/>
          <w:marRight w:val="0"/>
          <w:marTop w:val="0"/>
          <w:marBottom w:val="0"/>
          <w:divBdr>
            <w:top w:val="none" w:sz="0" w:space="0" w:color="auto"/>
            <w:left w:val="none" w:sz="0" w:space="0" w:color="auto"/>
            <w:bottom w:val="none" w:sz="0" w:space="0" w:color="auto"/>
            <w:right w:val="none" w:sz="0" w:space="0" w:color="auto"/>
          </w:divBdr>
        </w:div>
        <w:div w:id="1230655051">
          <w:marLeft w:val="1886"/>
          <w:marRight w:val="0"/>
          <w:marTop w:val="0"/>
          <w:marBottom w:val="0"/>
          <w:divBdr>
            <w:top w:val="none" w:sz="0" w:space="0" w:color="auto"/>
            <w:left w:val="none" w:sz="0" w:space="0" w:color="auto"/>
            <w:bottom w:val="none" w:sz="0" w:space="0" w:color="auto"/>
            <w:right w:val="none" w:sz="0" w:space="0" w:color="auto"/>
          </w:divBdr>
        </w:div>
        <w:div w:id="1411662491">
          <w:marLeft w:val="1886"/>
          <w:marRight w:val="0"/>
          <w:marTop w:val="0"/>
          <w:marBottom w:val="0"/>
          <w:divBdr>
            <w:top w:val="none" w:sz="0" w:space="0" w:color="auto"/>
            <w:left w:val="none" w:sz="0" w:space="0" w:color="auto"/>
            <w:bottom w:val="none" w:sz="0" w:space="0" w:color="auto"/>
            <w:right w:val="none" w:sz="0" w:space="0" w:color="auto"/>
          </w:divBdr>
        </w:div>
        <w:div w:id="1489516181">
          <w:marLeft w:val="1886"/>
          <w:marRight w:val="0"/>
          <w:marTop w:val="0"/>
          <w:marBottom w:val="0"/>
          <w:divBdr>
            <w:top w:val="none" w:sz="0" w:space="0" w:color="auto"/>
            <w:left w:val="none" w:sz="0" w:space="0" w:color="auto"/>
            <w:bottom w:val="none" w:sz="0" w:space="0" w:color="auto"/>
            <w:right w:val="none" w:sz="0" w:space="0" w:color="auto"/>
          </w:divBdr>
        </w:div>
        <w:div w:id="1814561554">
          <w:marLeft w:val="1886"/>
          <w:marRight w:val="0"/>
          <w:marTop w:val="0"/>
          <w:marBottom w:val="0"/>
          <w:divBdr>
            <w:top w:val="none" w:sz="0" w:space="0" w:color="auto"/>
            <w:left w:val="none" w:sz="0" w:space="0" w:color="auto"/>
            <w:bottom w:val="none" w:sz="0" w:space="0" w:color="auto"/>
            <w:right w:val="none" w:sz="0" w:space="0" w:color="auto"/>
          </w:divBdr>
        </w:div>
      </w:divsChild>
    </w:div>
    <w:div w:id="2006936230">
      <w:bodyDiv w:val="1"/>
      <w:marLeft w:val="0"/>
      <w:marRight w:val="0"/>
      <w:marTop w:val="0"/>
      <w:marBottom w:val="0"/>
      <w:divBdr>
        <w:top w:val="none" w:sz="0" w:space="0" w:color="auto"/>
        <w:left w:val="none" w:sz="0" w:space="0" w:color="auto"/>
        <w:bottom w:val="none" w:sz="0" w:space="0" w:color="auto"/>
        <w:right w:val="none" w:sz="0" w:space="0" w:color="auto"/>
      </w:divBdr>
    </w:div>
    <w:div w:id="2007436490">
      <w:bodyDiv w:val="1"/>
      <w:marLeft w:val="0"/>
      <w:marRight w:val="0"/>
      <w:marTop w:val="0"/>
      <w:marBottom w:val="0"/>
      <w:divBdr>
        <w:top w:val="none" w:sz="0" w:space="0" w:color="auto"/>
        <w:left w:val="none" w:sz="0" w:space="0" w:color="auto"/>
        <w:bottom w:val="none" w:sz="0" w:space="0" w:color="auto"/>
        <w:right w:val="none" w:sz="0" w:space="0" w:color="auto"/>
      </w:divBdr>
    </w:div>
    <w:div w:id="2008899046">
      <w:bodyDiv w:val="1"/>
      <w:marLeft w:val="0"/>
      <w:marRight w:val="0"/>
      <w:marTop w:val="0"/>
      <w:marBottom w:val="0"/>
      <w:divBdr>
        <w:top w:val="none" w:sz="0" w:space="0" w:color="auto"/>
        <w:left w:val="none" w:sz="0" w:space="0" w:color="auto"/>
        <w:bottom w:val="none" w:sz="0" w:space="0" w:color="auto"/>
        <w:right w:val="none" w:sz="0" w:space="0" w:color="auto"/>
      </w:divBdr>
    </w:div>
    <w:div w:id="2013604110">
      <w:bodyDiv w:val="1"/>
      <w:marLeft w:val="0"/>
      <w:marRight w:val="0"/>
      <w:marTop w:val="0"/>
      <w:marBottom w:val="0"/>
      <w:divBdr>
        <w:top w:val="none" w:sz="0" w:space="0" w:color="auto"/>
        <w:left w:val="none" w:sz="0" w:space="0" w:color="auto"/>
        <w:bottom w:val="none" w:sz="0" w:space="0" w:color="auto"/>
        <w:right w:val="none" w:sz="0" w:space="0" w:color="auto"/>
      </w:divBdr>
    </w:div>
    <w:div w:id="2028942757">
      <w:bodyDiv w:val="1"/>
      <w:marLeft w:val="0"/>
      <w:marRight w:val="0"/>
      <w:marTop w:val="0"/>
      <w:marBottom w:val="0"/>
      <w:divBdr>
        <w:top w:val="none" w:sz="0" w:space="0" w:color="auto"/>
        <w:left w:val="none" w:sz="0" w:space="0" w:color="auto"/>
        <w:bottom w:val="none" w:sz="0" w:space="0" w:color="auto"/>
        <w:right w:val="none" w:sz="0" w:space="0" w:color="auto"/>
      </w:divBdr>
    </w:div>
    <w:div w:id="2031252224">
      <w:bodyDiv w:val="1"/>
      <w:marLeft w:val="0"/>
      <w:marRight w:val="0"/>
      <w:marTop w:val="0"/>
      <w:marBottom w:val="0"/>
      <w:divBdr>
        <w:top w:val="none" w:sz="0" w:space="0" w:color="auto"/>
        <w:left w:val="none" w:sz="0" w:space="0" w:color="auto"/>
        <w:bottom w:val="none" w:sz="0" w:space="0" w:color="auto"/>
        <w:right w:val="none" w:sz="0" w:space="0" w:color="auto"/>
      </w:divBdr>
    </w:div>
    <w:div w:id="2032563865">
      <w:bodyDiv w:val="1"/>
      <w:marLeft w:val="0"/>
      <w:marRight w:val="0"/>
      <w:marTop w:val="0"/>
      <w:marBottom w:val="0"/>
      <w:divBdr>
        <w:top w:val="none" w:sz="0" w:space="0" w:color="auto"/>
        <w:left w:val="none" w:sz="0" w:space="0" w:color="auto"/>
        <w:bottom w:val="none" w:sz="0" w:space="0" w:color="auto"/>
        <w:right w:val="none" w:sz="0" w:space="0" w:color="auto"/>
      </w:divBdr>
    </w:div>
    <w:div w:id="2040818815">
      <w:bodyDiv w:val="1"/>
      <w:marLeft w:val="0"/>
      <w:marRight w:val="0"/>
      <w:marTop w:val="0"/>
      <w:marBottom w:val="0"/>
      <w:divBdr>
        <w:top w:val="none" w:sz="0" w:space="0" w:color="auto"/>
        <w:left w:val="none" w:sz="0" w:space="0" w:color="auto"/>
        <w:bottom w:val="none" w:sz="0" w:space="0" w:color="auto"/>
        <w:right w:val="none" w:sz="0" w:space="0" w:color="auto"/>
      </w:divBdr>
      <w:divsChild>
        <w:div w:id="195193093">
          <w:marLeft w:val="547"/>
          <w:marRight w:val="0"/>
          <w:marTop w:val="0"/>
          <w:marBottom w:val="0"/>
          <w:divBdr>
            <w:top w:val="none" w:sz="0" w:space="0" w:color="auto"/>
            <w:left w:val="none" w:sz="0" w:space="0" w:color="auto"/>
            <w:bottom w:val="none" w:sz="0" w:space="0" w:color="auto"/>
            <w:right w:val="none" w:sz="0" w:space="0" w:color="auto"/>
          </w:divBdr>
        </w:div>
        <w:div w:id="209849452">
          <w:marLeft w:val="547"/>
          <w:marRight w:val="0"/>
          <w:marTop w:val="0"/>
          <w:marBottom w:val="0"/>
          <w:divBdr>
            <w:top w:val="none" w:sz="0" w:space="0" w:color="auto"/>
            <w:left w:val="none" w:sz="0" w:space="0" w:color="auto"/>
            <w:bottom w:val="none" w:sz="0" w:space="0" w:color="auto"/>
            <w:right w:val="none" w:sz="0" w:space="0" w:color="auto"/>
          </w:divBdr>
        </w:div>
      </w:divsChild>
    </w:div>
    <w:div w:id="2042240818">
      <w:bodyDiv w:val="1"/>
      <w:marLeft w:val="0"/>
      <w:marRight w:val="0"/>
      <w:marTop w:val="0"/>
      <w:marBottom w:val="0"/>
      <w:divBdr>
        <w:top w:val="none" w:sz="0" w:space="0" w:color="auto"/>
        <w:left w:val="none" w:sz="0" w:space="0" w:color="auto"/>
        <w:bottom w:val="none" w:sz="0" w:space="0" w:color="auto"/>
        <w:right w:val="none" w:sz="0" w:space="0" w:color="auto"/>
      </w:divBdr>
    </w:div>
    <w:div w:id="2058240248">
      <w:bodyDiv w:val="1"/>
      <w:marLeft w:val="0"/>
      <w:marRight w:val="0"/>
      <w:marTop w:val="0"/>
      <w:marBottom w:val="0"/>
      <w:divBdr>
        <w:top w:val="none" w:sz="0" w:space="0" w:color="auto"/>
        <w:left w:val="none" w:sz="0" w:space="0" w:color="auto"/>
        <w:bottom w:val="none" w:sz="0" w:space="0" w:color="auto"/>
        <w:right w:val="none" w:sz="0" w:space="0" w:color="auto"/>
      </w:divBdr>
    </w:div>
    <w:div w:id="2063745240">
      <w:bodyDiv w:val="1"/>
      <w:marLeft w:val="0"/>
      <w:marRight w:val="0"/>
      <w:marTop w:val="0"/>
      <w:marBottom w:val="0"/>
      <w:divBdr>
        <w:top w:val="none" w:sz="0" w:space="0" w:color="auto"/>
        <w:left w:val="none" w:sz="0" w:space="0" w:color="auto"/>
        <w:bottom w:val="none" w:sz="0" w:space="0" w:color="auto"/>
        <w:right w:val="none" w:sz="0" w:space="0" w:color="auto"/>
      </w:divBdr>
    </w:div>
    <w:div w:id="2072314256">
      <w:bodyDiv w:val="1"/>
      <w:marLeft w:val="0"/>
      <w:marRight w:val="0"/>
      <w:marTop w:val="0"/>
      <w:marBottom w:val="0"/>
      <w:divBdr>
        <w:top w:val="none" w:sz="0" w:space="0" w:color="auto"/>
        <w:left w:val="none" w:sz="0" w:space="0" w:color="auto"/>
        <w:bottom w:val="none" w:sz="0" w:space="0" w:color="auto"/>
        <w:right w:val="none" w:sz="0" w:space="0" w:color="auto"/>
      </w:divBdr>
    </w:div>
    <w:div w:id="2078042427">
      <w:bodyDiv w:val="1"/>
      <w:marLeft w:val="0"/>
      <w:marRight w:val="0"/>
      <w:marTop w:val="0"/>
      <w:marBottom w:val="0"/>
      <w:divBdr>
        <w:top w:val="none" w:sz="0" w:space="0" w:color="auto"/>
        <w:left w:val="none" w:sz="0" w:space="0" w:color="auto"/>
        <w:bottom w:val="none" w:sz="0" w:space="0" w:color="auto"/>
        <w:right w:val="none" w:sz="0" w:space="0" w:color="auto"/>
      </w:divBdr>
      <w:divsChild>
        <w:div w:id="709720096">
          <w:marLeft w:val="274"/>
          <w:marRight w:val="0"/>
          <w:marTop w:val="0"/>
          <w:marBottom w:val="40"/>
          <w:divBdr>
            <w:top w:val="none" w:sz="0" w:space="0" w:color="auto"/>
            <w:left w:val="none" w:sz="0" w:space="0" w:color="auto"/>
            <w:bottom w:val="none" w:sz="0" w:space="0" w:color="auto"/>
            <w:right w:val="none" w:sz="0" w:space="0" w:color="auto"/>
          </w:divBdr>
        </w:div>
        <w:div w:id="940796120">
          <w:marLeft w:val="274"/>
          <w:marRight w:val="0"/>
          <w:marTop w:val="0"/>
          <w:marBottom w:val="40"/>
          <w:divBdr>
            <w:top w:val="none" w:sz="0" w:space="0" w:color="auto"/>
            <w:left w:val="none" w:sz="0" w:space="0" w:color="auto"/>
            <w:bottom w:val="none" w:sz="0" w:space="0" w:color="auto"/>
            <w:right w:val="none" w:sz="0" w:space="0" w:color="auto"/>
          </w:divBdr>
        </w:div>
        <w:div w:id="1422137357">
          <w:marLeft w:val="274"/>
          <w:marRight w:val="0"/>
          <w:marTop w:val="0"/>
          <w:marBottom w:val="40"/>
          <w:divBdr>
            <w:top w:val="none" w:sz="0" w:space="0" w:color="auto"/>
            <w:left w:val="none" w:sz="0" w:space="0" w:color="auto"/>
            <w:bottom w:val="none" w:sz="0" w:space="0" w:color="auto"/>
            <w:right w:val="none" w:sz="0" w:space="0" w:color="auto"/>
          </w:divBdr>
        </w:div>
        <w:div w:id="1440027389">
          <w:marLeft w:val="274"/>
          <w:marRight w:val="0"/>
          <w:marTop w:val="0"/>
          <w:marBottom w:val="40"/>
          <w:divBdr>
            <w:top w:val="none" w:sz="0" w:space="0" w:color="auto"/>
            <w:left w:val="none" w:sz="0" w:space="0" w:color="auto"/>
            <w:bottom w:val="none" w:sz="0" w:space="0" w:color="auto"/>
            <w:right w:val="none" w:sz="0" w:space="0" w:color="auto"/>
          </w:divBdr>
        </w:div>
      </w:divsChild>
    </w:div>
    <w:div w:id="2080706400">
      <w:bodyDiv w:val="1"/>
      <w:marLeft w:val="0"/>
      <w:marRight w:val="0"/>
      <w:marTop w:val="0"/>
      <w:marBottom w:val="0"/>
      <w:divBdr>
        <w:top w:val="none" w:sz="0" w:space="0" w:color="auto"/>
        <w:left w:val="none" w:sz="0" w:space="0" w:color="auto"/>
        <w:bottom w:val="none" w:sz="0" w:space="0" w:color="auto"/>
        <w:right w:val="none" w:sz="0" w:space="0" w:color="auto"/>
      </w:divBdr>
    </w:div>
    <w:div w:id="2084183489">
      <w:bodyDiv w:val="1"/>
      <w:marLeft w:val="0"/>
      <w:marRight w:val="0"/>
      <w:marTop w:val="0"/>
      <w:marBottom w:val="0"/>
      <w:divBdr>
        <w:top w:val="none" w:sz="0" w:space="0" w:color="auto"/>
        <w:left w:val="none" w:sz="0" w:space="0" w:color="auto"/>
        <w:bottom w:val="none" w:sz="0" w:space="0" w:color="auto"/>
        <w:right w:val="none" w:sz="0" w:space="0" w:color="auto"/>
      </w:divBdr>
    </w:div>
    <w:div w:id="2107387976">
      <w:bodyDiv w:val="1"/>
      <w:marLeft w:val="0"/>
      <w:marRight w:val="0"/>
      <w:marTop w:val="0"/>
      <w:marBottom w:val="0"/>
      <w:divBdr>
        <w:top w:val="none" w:sz="0" w:space="0" w:color="auto"/>
        <w:left w:val="none" w:sz="0" w:space="0" w:color="auto"/>
        <w:bottom w:val="none" w:sz="0" w:space="0" w:color="auto"/>
        <w:right w:val="none" w:sz="0" w:space="0" w:color="auto"/>
      </w:divBdr>
    </w:div>
    <w:div w:id="2118064861">
      <w:bodyDiv w:val="1"/>
      <w:marLeft w:val="0"/>
      <w:marRight w:val="0"/>
      <w:marTop w:val="0"/>
      <w:marBottom w:val="0"/>
      <w:divBdr>
        <w:top w:val="none" w:sz="0" w:space="0" w:color="auto"/>
        <w:left w:val="none" w:sz="0" w:space="0" w:color="auto"/>
        <w:bottom w:val="none" w:sz="0" w:space="0" w:color="auto"/>
        <w:right w:val="none" w:sz="0" w:space="0" w:color="auto"/>
      </w:divBdr>
    </w:div>
    <w:div w:id="2119371604">
      <w:bodyDiv w:val="1"/>
      <w:marLeft w:val="0"/>
      <w:marRight w:val="0"/>
      <w:marTop w:val="0"/>
      <w:marBottom w:val="0"/>
      <w:divBdr>
        <w:top w:val="none" w:sz="0" w:space="0" w:color="auto"/>
        <w:left w:val="none" w:sz="0" w:space="0" w:color="auto"/>
        <w:bottom w:val="none" w:sz="0" w:space="0" w:color="auto"/>
        <w:right w:val="none" w:sz="0" w:space="0" w:color="auto"/>
      </w:divBdr>
    </w:div>
    <w:div w:id="2120832342">
      <w:bodyDiv w:val="1"/>
      <w:marLeft w:val="0"/>
      <w:marRight w:val="0"/>
      <w:marTop w:val="0"/>
      <w:marBottom w:val="0"/>
      <w:divBdr>
        <w:top w:val="none" w:sz="0" w:space="0" w:color="auto"/>
        <w:left w:val="none" w:sz="0" w:space="0" w:color="auto"/>
        <w:bottom w:val="none" w:sz="0" w:space="0" w:color="auto"/>
        <w:right w:val="none" w:sz="0" w:space="0" w:color="auto"/>
      </w:divBdr>
    </w:div>
    <w:div w:id="2144762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1.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01e294b-df2c-4f37-ac29-5073453f79ae" xsi:nil="true"/>
    <lcf76f155ced4ddcb4097134ff3c332f xmlns="e3026412-ed27-444a-a7f4-4b899feff9d6">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117D76562821E46A9540170862118C0" ma:contentTypeVersion="13" ma:contentTypeDescription="Create a new document." ma:contentTypeScope="" ma:versionID="53ddf13ce06f00df359ebddd7d1afb37">
  <xsd:schema xmlns:xsd="http://www.w3.org/2001/XMLSchema" xmlns:xs="http://www.w3.org/2001/XMLSchema" xmlns:p="http://schemas.microsoft.com/office/2006/metadata/properties" xmlns:ns2="e3026412-ed27-444a-a7f4-4b899feff9d6" xmlns:ns3="101e294b-df2c-4f37-ac29-5073453f79ae" targetNamespace="http://schemas.microsoft.com/office/2006/metadata/properties" ma:root="true" ma:fieldsID="f266677272c4bcb89cbdf73d77f0849f" ns2:_="" ns3:_="">
    <xsd:import namespace="e3026412-ed27-444a-a7f4-4b899feff9d6"/>
    <xsd:import namespace="101e294b-df2c-4f37-ac29-5073453f79ae"/>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SearchPropertie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026412-ed27-444a-a7f4-4b899feff9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8dd99be5-7c64-4704-a0bc-6213c3701f07"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01e294b-df2c-4f37-ac29-5073453f79ae"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dada8696-f723-4955-8b6e-b5b0262a9bfc}" ma:internalName="TaxCatchAll" ma:showField="CatchAllData" ma:web="101e294b-df2c-4f37-ac29-5073453f79ae">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2D30F06-6253-4BA8-BFD5-5FECF7A534A6}">
  <ds:schemaRefs>
    <ds:schemaRef ds:uri="http://schemas.openxmlformats.org/officeDocument/2006/bibliography"/>
  </ds:schemaRefs>
</ds:datastoreItem>
</file>

<file path=customXml/itemProps2.xml><?xml version="1.0" encoding="utf-8"?>
<ds:datastoreItem xmlns:ds="http://schemas.openxmlformats.org/officeDocument/2006/customXml" ds:itemID="{5E1D3197-D28E-4CF3-9CC5-7782EF02EE02}">
  <ds:schemaRefs>
    <ds:schemaRef ds:uri="http://schemas.microsoft.com/sharepoint/v3/contenttype/forms"/>
  </ds:schemaRefs>
</ds:datastoreItem>
</file>

<file path=customXml/itemProps3.xml><?xml version="1.0" encoding="utf-8"?>
<ds:datastoreItem xmlns:ds="http://schemas.openxmlformats.org/officeDocument/2006/customXml" ds:itemID="{F34AB398-88A3-4B8E-8611-01EC4339D248}">
  <ds:schemaRefs>
    <ds:schemaRef ds:uri="http://schemas.microsoft.com/office/2006/metadata/properties"/>
    <ds:schemaRef ds:uri="http://schemas.microsoft.com/office/infopath/2007/PartnerControls"/>
    <ds:schemaRef ds:uri="101e294b-df2c-4f37-ac29-5073453f79ae"/>
    <ds:schemaRef ds:uri="e3026412-ed27-444a-a7f4-4b899feff9d6"/>
  </ds:schemaRefs>
</ds:datastoreItem>
</file>

<file path=customXml/itemProps4.xml><?xml version="1.0" encoding="utf-8"?>
<ds:datastoreItem xmlns:ds="http://schemas.openxmlformats.org/officeDocument/2006/customXml" ds:itemID="{634991F8-9F30-45B5-B6E1-5706289BBF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026412-ed27-444a-a7f4-4b899feff9d6"/>
    <ds:schemaRef ds:uri="101e294b-df2c-4f37-ac29-5073453f79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31</Pages>
  <Words>3756</Words>
  <Characters>21411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25117</CharactersWithSpaces>
  <SharedDoc>false</SharedDoc>
  <HLinks>
    <vt:vector size="276" baseType="variant">
      <vt:variant>
        <vt:i4>1179700</vt:i4>
      </vt:variant>
      <vt:variant>
        <vt:i4>272</vt:i4>
      </vt:variant>
      <vt:variant>
        <vt:i4>0</vt:i4>
      </vt:variant>
      <vt:variant>
        <vt:i4>5</vt:i4>
      </vt:variant>
      <vt:variant>
        <vt:lpwstr/>
      </vt:variant>
      <vt:variant>
        <vt:lpwstr>_Toc199246881</vt:lpwstr>
      </vt:variant>
      <vt:variant>
        <vt:i4>1179700</vt:i4>
      </vt:variant>
      <vt:variant>
        <vt:i4>266</vt:i4>
      </vt:variant>
      <vt:variant>
        <vt:i4>0</vt:i4>
      </vt:variant>
      <vt:variant>
        <vt:i4>5</vt:i4>
      </vt:variant>
      <vt:variant>
        <vt:lpwstr/>
      </vt:variant>
      <vt:variant>
        <vt:lpwstr>_Toc199246880</vt:lpwstr>
      </vt:variant>
      <vt:variant>
        <vt:i4>1900596</vt:i4>
      </vt:variant>
      <vt:variant>
        <vt:i4>260</vt:i4>
      </vt:variant>
      <vt:variant>
        <vt:i4>0</vt:i4>
      </vt:variant>
      <vt:variant>
        <vt:i4>5</vt:i4>
      </vt:variant>
      <vt:variant>
        <vt:lpwstr/>
      </vt:variant>
      <vt:variant>
        <vt:lpwstr>_Toc199246879</vt:lpwstr>
      </vt:variant>
      <vt:variant>
        <vt:i4>1900596</vt:i4>
      </vt:variant>
      <vt:variant>
        <vt:i4>254</vt:i4>
      </vt:variant>
      <vt:variant>
        <vt:i4>0</vt:i4>
      </vt:variant>
      <vt:variant>
        <vt:i4>5</vt:i4>
      </vt:variant>
      <vt:variant>
        <vt:lpwstr/>
      </vt:variant>
      <vt:variant>
        <vt:lpwstr>_Toc199246878</vt:lpwstr>
      </vt:variant>
      <vt:variant>
        <vt:i4>1900596</vt:i4>
      </vt:variant>
      <vt:variant>
        <vt:i4>248</vt:i4>
      </vt:variant>
      <vt:variant>
        <vt:i4>0</vt:i4>
      </vt:variant>
      <vt:variant>
        <vt:i4>5</vt:i4>
      </vt:variant>
      <vt:variant>
        <vt:lpwstr/>
      </vt:variant>
      <vt:variant>
        <vt:lpwstr>_Toc199246877</vt:lpwstr>
      </vt:variant>
      <vt:variant>
        <vt:i4>1900596</vt:i4>
      </vt:variant>
      <vt:variant>
        <vt:i4>242</vt:i4>
      </vt:variant>
      <vt:variant>
        <vt:i4>0</vt:i4>
      </vt:variant>
      <vt:variant>
        <vt:i4>5</vt:i4>
      </vt:variant>
      <vt:variant>
        <vt:lpwstr/>
      </vt:variant>
      <vt:variant>
        <vt:lpwstr>_Toc199246876</vt:lpwstr>
      </vt:variant>
      <vt:variant>
        <vt:i4>1900596</vt:i4>
      </vt:variant>
      <vt:variant>
        <vt:i4>236</vt:i4>
      </vt:variant>
      <vt:variant>
        <vt:i4>0</vt:i4>
      </vt:variant>
      <vt:variant>
        <vt:i4>5</vt:i4>
      </vt:variant>
      <vt:variant>
        <vt:lpwstr/>
      </vt:variant>
      <vt:variant>
        <vt:lpwstr>_Toc199246875</vt:lpwstr>
      </vt:variant>
      <vt:variant>
        <vt:i4>1900596</vt:i4>
      </vt:variant>
      <vt:variant>
        <vt:i4>230</vt:i4>
      </vt:variant>
      <vt:variant>
        <vt:i4>0</vt:i4>
      </vt:variant>
      <vt:variant>
        <vt:i4>5</vt:i4>
      </vt:variant>
      <vt:variant>
        <vt:lpwstr/>
      </vt:variant>
      <vt:variant>
        <vt:lpwstr>_Toc199246874</vt:lpwstr>
      </vt:variant>
      <vt:variant>
        <vt:i4>1900596</vt:i4>
      </vt:variant>
      <vt:variant>
        <vt:i4>224</vt:i4>
      </vt:variant>
      <vt:variant>
        <vt:i4>0</vt:i4>
      </vt:variant>
      <vt:variant>
        <vt:i4>5</vt:i4>
      </vt:variant>
      <vt:variant>
        <vt:lpwstr/>
      </vt:variant>
      <vt:variant>
        <vt:lpwstr>_Toc199246873</vt:lpwstr>
      </vt:variant>
      <vt:variant>
        <vt:i4>1900596</vt:i4>
      </vt:variant>
      <vt:variant>
        <vt:i4>218</vt:i4>
      </vt:variant>
      <vt:variant>
        <vt:i4>0</vt:i4>
      </vt:variant>
      <vt:variant>
        <vt:i4>5</vt:i4>
      </vt:variant>
      <vt:variant>
        <vt:lpwstr/>
      </vt:variant>
      <vt:variant>
        <vt:lpwstr>_Toc199246872</vt:lpwstr>
      </vt:variant>
      <vt:variant>
        <vt:i4>1900596</vt:i4>
      </vt:variant>
      <vt:variant>
        <vt:i4>212</vt:i4>
      </vt:variant>
      <vt:variant>
        <vt:i4>0</vt:i4>
      </vt:variant>
      <vt:variant>
        <vt:i4>5</vt:i4>
      </vt:variant>
      <vt:variant>
        <vt:lpwstr/>
      </vt:variant>
      <vt:variant>
        <vt:lpwstr>_Toc199246871</vt:lpwstr>
      </vt:variant>
      <vt:variant>
        <vt:i4>1900596</vt:i4>
      </vt:variant>
      <vt:variant>
        <vt:i4>206</vt:i4>
      </vt:variant>
      <vt:variant>
        <vt:i4>0</vt:i4>
      </vt:variant>
      <vt:variant>
        <vt:i4>5</vt:i4>
      </vt:variant>
      <vt:variant>
        <vt:lpwstr/>
      </vt:variant>
      <vt:variant>
        <vt:lpwstr>_Toc199246870</vt:lpwstr>
      </vt:variant>
      <vt:variant>
        <vt:i4>1835060</vt:i4>
      </vt:variant>
      <vt:variant>
        <vt:i4>200</vt:i4>
      </vt:variant>
      <vt:variant>
        <vt:i4>0</vt:i4>
      </vt:variant>
      <vt:variant>
        <vt:i4>5</vt:i4>
      </vt:variant>
      <vt:variant>
        <vt:lpwstr/>
      </vt:variant>
      <vt:variant>
        <vt:lpwstr>_Toc199246869</vt:lpwstr>
      </vt:variant>
      <vt:variant>
        <vt:i4>1835060</vt:i4>
      </vt:variant>
      <vt:variant>
        <vt:i4>194</vt:i4>
      </vt:variant>
      <vt:variant>
        <vt:i4>0</vt:i4>
      </vt:variant>
      <vt:variant>
        <vt:i4>5</vt:i4>
      </vt:variant>
      <vt:variant>
        <vt:lpwstr/>
      </vt:variant>
      <vt:variant>
        <vt:lpwstr>_Toc199246868</vt:lpwstr>
      </vt:variant>
      <vt:variant>
        <vt:i4>1835060</vt:i4>
      </vt:variant>
      <vt:variant>
        <vt:i4>188</vt:i4>
      </vt:variant>
      <vt:variant>
        <vt:i4>0</vt:i4>
      </vt:variant>
      <vt:variant>
        <vt:i4>5</vt:i4>
      </vt:variant>
      <vt:variant>
        <vt:lpwstr/>
      </vt:variant>
      <vt:variant>
        <vt:lpwstr>_Toc199246867</vt:lpwstr>
      </vt:variant>
      <vt:variant>
        <vt:i4>1835060</vt:i4>
      </vt:variant>
      <vt:variant>
        <vt:i4>182</vt:i4>
      </vt:variant>
      <vt:variant>
        <vt:i4>0</vt:i4>
      </vt:variant>
      <vt:variant>
        <vt:i4>5</vt:i4>
      </vt:variant>
      <vt:variant>
        <vt:lpwstr/>
      </vt:variant>
      <vt:variant>
        <vt:lpwstr>_Toc199246861</vt:lpwstr>
      </vt:variant>
      <vt:variant>
        <vt:i4>1835060</vt:i4>
      </vt:variant>
      <vt:variant>
        <vt:i4>176</vt:i4>
      </vt:variant>
      <vt:variant>
        <vt:i4>0</vt:i4>
      </vt:variant>
      <vt:variant>
        <vt:i4>5</vt:i4>
      </vt:variant>
      <vt:variant>
        <vt:lpwstr/>
      </vt:variant>
      <vt:variant>
        <vt:lpwstr>_Toc199246860</vt:lpwstr>
      </vt:variant>
      <vt:variant>
        <vt:i4>2031668</vt:i4>
      </vt:variant>
      <vt:variant>
        <vt:i4>170</vt:i4>
      </vt:variant>
      <vt:variant>
        <vt:i4>0</vt:i4>
      </vt:variant>
      <vt:variant>
        <vt:i4>5</vt:i4>
      </vt:variant>
      <vt:variant>
        <vt:lpwstr/>
      </vt:variant>
      <vt:variant>
        <vt:lpwstr>_Toc199246859</vt:lpwstr>
      </vt:variant>
      <vt:variant>
        <vt:i4>2031668</vt:i4>
      </vt:variant>
      <vt:variant>
        <vt:i4>164</vt:i4>
      </vt:variant>
      <vt:variant>
        <vt:i4>0</vt:i4>
      </vt:variant>
      <vt:variant>
        <vt:i4>5</vt:i4>
      </vt:variant>
      <vt:variant>
        <vt:lpwstr/>
      </vt:variant>
      <vt:variant>
        <vt:lpwstr>_Toc199246858</vt:lpwstr>
      </vt:variant>
      <vt:variant>
        <vt:i4>2031668</vt:i4>
      </vt:variant>
      <vt:variant>
        <vt:i4>158</vt:i4>
      </vt:variant>
      <vt:variant>
        <vt:i4>0</vt:i4>
      </vt:variant>
      <vt:variant>
        <vt:i4>5</vt:i4>
      </vt:variant>
      <vt:variant>
        <vt:lpwstr/>
      </vt:variant>
      <vt:variant>
        <vt:lpwstr>_Toc199246857</vt:lpwstr>
      </vt:variant>
      <vt:variant>
        <vt:i4>2031668</vt:i4>
      </vt:variant>
      <vt:variant>
        <vt:i4>152</vt:i4>
      </vt:variant>
      <vt:variant>
        <vt:i4>0</vt:i4>
      </vt:variant>
      <vt:variant>
        <vt:i4>5</vt:i4>
      </vt:variant>
      <vt:variant>
        <vt:lpwstr/>
      </vt:variant>
      <vt:variant>
        <vt:lpwstr>_Toc199246856</vt:lpwstr>
      </vt:variant>
      <vt:variant>
        <vt:i4>2031668</vt:i4>
      </vt:variant>
      <vt:variant>
        <vt:i4>146</vt:i4>
      </vt:variant>
      <vt:variant>
        <vt:i4>0</vt:i4>
      </vt:variant>
      <vt:variant>
        <vt:i4>5</vt:i4>
      </vt:variant>
      <vt:variant>
        <vt:lpwstr/>
      </vt:variant>
      <vt:variant>
        <vt:lpwstr>_Toc199246855</vt:lpwstr>
      </vt:variant>
      <vt:variant>
        <vt:i4>2031668</vt:i4>
      </vt:variant>
      <vt:variant>
        <vt:i4>140</vt:i4>
      </vt:variant>
      <vt:variant>
        <vt:i4>0</vt:i4>
      </vt:variant>
      <vt:variant>
        <vt:i4>5</vt:i4>
      </vt:variant>
      <vt:variant>
        <vt:lpwstr/>
      </vt:variant>
      <vt:variant>
        <vt:lpwstr>_Toc199246854</vt:lpwstr>
      </vt:variant>
      <vt:variant>
        <vt:i4>2031668</vt:i4>
      </vt:variant>
      <vt:variant>
        <vt:i4>134</vt:i4>
      </vt:variant>
      <vt:variant>
        <vt:i4>0</vt:i4>
      </vt:variant>
      <vt:variant>
        <vt:i4>5</vt:i4>
      </vt:variant>
      <vt:variant>
        <vt:lpwstr/>
      </vt:variant>
      <vt:variant>
        <vt:lpwstr>_Toc199246853</vt:lpwstr>
      </vt:variant>
      <vt:variant>
        <vt:i4>2031668</vt:i4>
      </vt:variant>
      <vt:variant>
        <vt:i4>128</vt:i4>
      </vt:variant>
      <vt:variant>
        <vt:i4>0</vt:i4>
      </vt:variant>
      <vt:variant>
        <vt:i4>5</vt:i4>
      </vt:variant>
      <vt:variant>
        <vt:lpwstr/>
      </vt:variant>
      <vt:variant>
        <vt:lpwstr>_Toc199246852</vt:lpwstr>
      </vt:variant>
      <vt:variant>
        <vt:i4>2031668</vt:i4>
      </vt:variant>
      <vt:variant>
        <vt:i4>122</vt:i4>
      </vt:variant>
      <vt:variant>
        <vt:i4>0</vt:i4>
      </vt:variant>
      <vt:variant>
        <vt:i4>5</vt:i4>
      </vt:variant>
      <vt:variant>
        <vt:lpwstr/>
      </vt:variant>
      <vt:variant>
        <vt:lpwstr>_Toc199246851</vt:lpwstr>
      </vt:variant>
      <vt:variant>
        <vt:i4>2031668</vt:i4>
      </vt:variant>
      <vt:variant>
        <vt:i4>116</vt:i4>
      </vt:variant>
      <vt:variant>
        <vt:i4>0</vt:i4>
      </vt:variant>
      <vt:variant>
        <vt:i4>5</vt:i4>
      </vt:variant>
      <vt:variant>
        <vt:lpwstr/>
      </vt:variant>
      <vt:variant>
        <vt:lpwstr>_Toc199246850</vt:lpwstr>
      </vt:variant>
      <vt:variant>
        <vt:i4>1966132</vt:i4>
      </vt:variant>
      <vt:variant>
        <vt:i4>110</vt:i4>
      </vt:variant>
      <vt:variant>
        <vt:i4>0</vt:i4>
      </vt:variant>
      <vt:variant>
        <vt:i4>5</vt:i4>
      </vt:variant>
      <vt:variant>
        <vt:lpwstr/>
      </vt:variant>
      <vt:variant>
        <vt:lpwstr>_Toc199246849</vt:lpwstr>
      </vt:variant>
      <vt:variant>
        <vt:i4>1966132</vt:i4>
      </vt:variant>
      <vt:variant>
        <vt:i4>104</vt:i4>
      </vt:variant>
      <vt:variant>
        <vt:i4>0</vt:i4>
      </vt:variant>
      <vt:variant>
        <vt:i4>5</vt:i4>
      </vt:variant>
      <vt:variant>
        <vt:lpwstr/>
      </vt:variant>
      <vt:variant>
        <vt:lpwstr>_Toc199246848</vt:lpwstr>
      </vt:variant>
      <vt:variant>
        <vt:i4>1966132</vt:i4>
      </vt:variant>
      <vt:variant>
        <vt:i4>98</vt:i4>
      </vt:variant>
      <vt:variant>
        <vt:i4>0</vt:i4>
      </vt:variant>
      <vt:variant>
        <vt:i4>5</vt:i4>
      </vt:variant>
      <vt:variant>
        <vt:lpwstr/>
      </vt:variant>
      <vt:variant>
        <vt:lpwstr>_Toc199246847</vt:lpwstr>
      </vt:variant>
      <vt:variant>
        <vt:i4>1966132</vt:i4>
      </vt:variant>
      <vt:variant>
        <vt:i4>92</vt:i4>
      </vt:variant>
      <vt:variant>
        <vt:i4>0</vt:i4>
      </vt:variant>
      <vt:variant>
        <vt:i4>5</vt:i4>
      </vt:variant>
      <vt:variant>
        <vt:lpwstr/>
      </vt:variant>
      <vt:variant>
        <vt:lpwstr>_Toc199246846</vt:lpwstr>
      </vt:variant>
      <vt:variant>
        <vt:i4>1966132</vt:i4>
      </vt:variant>
      <vt:variant>
        <vt:i4>86</vt:i4>
      </vt:variant>
      <vt:variant>
        <vt:i4>0</vt:i4>
      </vt:variant>
      <vt:variant>
        <vt:i4>5</vt:i4>
      </vt:variant>
      <vt:variant>
        <vt:lpwstr/>
      </vt:variant>
      <vt:variant>
        <vt:lpwstr>_Toc199246845</vt:lpwstr>
      </vt:variant>
      <vt:variant>
        <vt:i4>1966132</vt:i4>
      </vt:variant>
      <vt:variant>
        <vt:i4>80</vt:i4>
      </vt:variant>
      <vt:variant>
        <vt:i4>0</vt:i4>
      </vt:variant>
      <vt:variant>
        <vt:i4>5</vt:i4>
      </vt:variant>
      <vt:variant>
        <vt:lpwstr/>
      </vt:variant>
      <vt:variant>
        <vt:lpwstr>_Toc199246844</vt:lpwstr>
      </vt:variant>
      <vt:variant>
        <vt:i4>1966132</vt:i4>
      </vt:variant>
      <vt:variant>
        <vt:i4>74</vt:i4>
      </vt:variant>
      <vt:variant>
        <vt:i4>0</vt:i4>
      </vt:variant>
      <vt:variant>
        <vt:i4>5</vt:i4>
      </vt:variant>
      <vt:variant>
        <vt:lpwstr/>
      </vt:variant>
      <vt:variant>
        <vt:lpwstr>_Toc199246843</vt:lpwstr>
      </vt:variant>
      <vt:variant>
        <vt:i4>1966132</vt:i4>
      </vt:variant>
      <vt:variant>
        <vt:i4>68</vt:i4>
      </vt:variant>
      <vt:variant>
        <vt:i4>0</vt:i4>
      </vt:variant>
      <vt:variant>
        <vt:i4>5</vt:i4>
      </vt:variant>
      <vt:variant>
        <vt:lpwstr/>
      </vt:variant>
      <vt:variant>
        <vt:lpwstr>_Toc199246842</vt:lpwstr>
      </vt:variant>
      <vt:variant>
        <vt:i4>1966132</vt:i4>
      </vt:variant>
      <vt:variant>
        <vt:i4>62</vt:i4>
      </vt:variant>
      <vt:variant>
        <vt:i4>0</vt:i4>
      </vt:variant>
      <vt:variant>
        <vt:i4>5</vt:i4>
      </vt:variant>
      <vt:variant>
        <vt:lpwstr/>
      </vt:variant>
      <vt:variant>
        <vt:lpwstr>_Toc199246841</vt:lpwstr>
      </vt:variant>
      <vt:variant>
        <vt:i4>1966132</vt:i4>
      </vt:variant>
      <vt:variant>
        <vt:i4>56</vt:i4>
      </vt:variant>
      <vt:variant>
        <vt:i4>0</vt:i4>
      </vt:variant>
      <vt:variant>
        <vt:i4>5</vt:i4>
      </vt:variant>
      <vt:variant>
        <vt:lpwstr/>
      </vt:variant>
      <vt:variant>
        <vt:lpwstr>_Toc199246840</vt:lpwstr>
      </vt:variant>
      <vt:variant>
        <vt:i4>1638452</vt:i4>
      </vt:variant>
      <vt:variant>
        <vt:i4>50</vt:i4>
      </vt:variant>
      <vt:variant>
        <vt:i4>0</vt:i4>
      </vt:variant>
      <vt:variant>
        <vt:i4>5</vt:i4>
      </vt:variant>
      <vt:variant>
        <vt:lpwstr/>
      </vt:variant>
      <vt:variant>
        <vt:lpwstr>_Toc199246839</vt:lpwstr>
      </vt:variant>
      <vt:variant>
        <vt:i4>1638452</vt:i4>
      </vt:variant>
      <vt:variant>
        <vt:i4>44</vt:i4>
      </vt:variant>
      <vt:variant>
        <vt:i4>0</vt:i4>
      </vt:variant>
      <vt:variant>
        <vt:i4>5</vt:i4>
      </vt:variant>
      <vt:variant>
        <vt:lpwstr/>
      </vt:variant>
      <vt:variant>
        <vt:lpwstr>_Toc199246838</vt:lpwstr>
      </vt:variant>
      <vt:variant>
        <vt:i4>1638452</vt:i4>
      </vt:variant>
      <vt:variant>
        <vt:i4>38</vt:i4>
      </vt:variant>
      <vt:variant>
        <vt:i4>0</vt:i4>
      </vt:variant>
      <vt:variant>
        <vt:i4>5</vt:i4>
      </vt:variant>
      <vt:variant>
        <vt:lpwstr/>
      </vt:variant>
      <vt:variant>
        <vt:lpwstr>_Toc199246837</vt:lpwstr>
      </vt:variant>
      <vt:variant>
        <vt:i4>1638452</vt:i4>
      </vt:variant>
      <vt:variant>
        <vt:i4>32</vt:i4>
      </vt:variant>
      <vt:variant>
        <vt:i4>0</vt:i4>
      </vt:variant>
      <vt:variant>
        <vt:i4>5</vt:i4>
      </vt:variant>
      <vt:variant>
        <vt:lpwstr/>
      </vt:variant>
      <vt:variant>
        <vt:lpwstr>_Toc199246836</vt:lpwstr>
      </vt:variant>
      <vt:variant>
        <vt:i4>1638452</vt:i4>
      </vt:variant>
      <vt:variant>
        <vt:i4>26</vt:i4>
      </vt:variant>
      <vt:variant>
        <vt:i4>0</vt:i4>
      </vt:variant>
      <vt:variant>
        <vt:i4>5</vt:i4>
      </vt:variant>
      <vt:variant>
        <vt:lpwstr/>
      </vt:variant>
      <vt:variant>
        <vt:lpwstr>_Toc199246835</vt:lpwstr>
      </vt:variant>
      <vt:variant>
        <vt:i4>1638452</vt:i4>
      </vt:variant>
      <vt:variant>
        <vt:i4>20</vt:i4>
      </vt:variant>
      <vt:variant>
        <vt:i4>0</vt:i4>
      </vt:variant>
      <vt:variant>
        <vt:i4>5</vt:i4>
      </vt:variant>
      <vt:variant>
        <vt:lpwstr/>
      </vt:variant>
      <vt:variant>
        <vt:lpwstr>_Toc199246834</vt:lpwstr>
      </vt:variant>
      <vt:variant>
        <vt:i4>1638452</vt:i4>
      </vt:variant>
      <vt:variant>
        <vt:i4>14</vt:i4>
      </vt:variant>
      <vt:variant>
        <vt:i4>0</vt:i4>
      </vt:variant>
      <vt:variant>
        <vt:i4>5</vt:i4>
      </vt:variant>
      <vt:variant>
        <vt:lpwstr/>
      </vt:variant>
      <vt:variant>
        <vt:lpwstr>_Toc199246833</vt:lpwstr>
      </vt:variant>
      <vt:variant>
        <vt:i4>1638452</vt:i4>
      </vt:variant>
      <vt:variant>
        <vt:i4>8</vt:i4>
      </vt:variant>
      <vt:variant>
        <vt:i4>0</vt:i4>
      </vt:variant>
      <vt:variant>
        <vt:i4>5</vt:i4>
      </vt:variant>
      <vt:variant>
        <vt:lpwstr/>
      </vt:variant>
      <vt:variant>
        <vt:lpwstr>_Toc199246832</vt:lpwstr>
      </vt:variant>
      <vt:variant>
        <vt:i4>1638452</vt:i4>
      </vt:variant>
      <vt:variant>
        <vt:i4>2</vt:i4>
      </vt:variant>
      <vt:variant>
        <vt:i4>0</vt:i4>
      </vt:variant>
      <vt:variant>
        <vt:i4>5</vt:i4>
      </vt:variant>
      <vt:variant>
        <vt:lpwstr/>
      </vt:variant>
      <vt:variant>
        <vt:lpwstr>_Toc199246831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Anajpure</dc:creator>
  <cp:keywords/>
  <dc:description/>
  <cp:lastModifiedBy>Ajaya Saipriya Sahoo</cp:lastModifiedBy>
  <cp:revision>60</cp:revision>
  <cp:lastPrinted>2020-03-21T08:56:00Z</cp:lastPrinted>
  <dcterms:created xsi:type="dcterms:W3CDTF">2025-05-27T08:29:00Z</dcterms:created>
  <dcterms:modified xsi:type="dcterms:W3CDTF">2025-05-27T09:27:00Z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0x0101002117D76562821E46A9540170862118C0</vt:lpwstr>
  </property>
  <property fmtid="{D5CDD505-2E9C-101B-9397-08002B2CF9AE}" pid="3" name="MediaServiceImageTags">
    <vt:lpwstr/>
  </property>
  <property fmtid="{D5CDD505-2E9C-101B-9397-08002B2CF9AE}" pid="4" name="MSIP_Label_2e141f4a-7a90-4a15-9367-47b5f2b6b157_Enabled">
    <vt:lpwstr>true</vt:lpwstr>
  </property>
  <property fmtid="{D5CDD505-2E9C-101B-9397-08002B2CF9AE}" pid="5" name="MSIP_Label_2e141f4a-7a90-4a15-9367-47b5f2b6b157_SetDate">
    <vt:lpwstr>2023-11-22T17:01:32Z</vt:lpwstr>
  </property>
  <property fmtid="{D5CDD505-2E9C-101B-9397-08002B2CF9AE}" pid="6" name="MSIP_Label_2e141f4a-7a90-4a15-9367-47b5f2b6b157_Method">
    <vt:lpwstr>Standard</vt:lpwstr>
  </property>
  <property fmtid="{D5CDD505-2E9C-101B-9397-08002B2CF9AE}" pid="7" name="MSIP_Label_2e141f4a-7a90-4a15-9367-47b5f2b6b157_Name">
    <vt:lpwstr>Restricted</vt:lpwstr>
  </property>
  <property fmtid="{D5CDD505-2E9C-101B-9397-08002B2CF9AE}" pid="8" name="MSIP_Label_2e141f4a-7a90-4a15-9367-47b5f2b6b157_SiteId">
    <vt:lpwstr>4956b16b-4326-4985-a909-b22eb2db5618</vt:lpwstr>
  </property>
  <property fmtid="{D5CDD505-2E9C-101B-9397-08002B2CF9AE}" pid="9" name="MSIP_Label_2e141f4a-7a90-4a15-9367-47b5f2b6b157_ActionId">
    <vt:lpwstr>24653fff-e490-4f14-9a7c-fe819715e7d5</vt:lpwstr>
  </property>
  <property fmtid="{D5CDD505-2E9C-101B-9397-08002B2CF9AE}" pid="10" name="MSIP_Label_2e141f4a-7a90-4a15-9367-47b5f2b6b157_ContentBits">
    <vt:lpwstr>0</vt:lpwstr>
  </property>
</Properties>
</file>