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692B" w14:textId="6A71FC52" w:rsidR="00A232C5" w:rsidRPr="00AF0AA3" w:rsidRDefault="0003407C" w:rsidP="00C37471">
      <w:pPr>
        <w:tabs>
          <w:tab w:val="left" w:pos="3481"/>
        </w:tabs>
        <w:spacing w:line="276" w:lineRule="auto"/>
        <w:ind w:left="0"/>
        <w:rPr>
          <w:rFonts w:asciiTheme="minorHAnsi" w:hAnsiTheme="minorHAnsi" w:cstheme="minorBidi"/>
        </w:rPr>
      </w:pPr>
      <w:r w:rsidRPr="00AF0AA3">
        <w:rPr>
          <w:rFonts w:asciiTheme="minorHAnsi" w:hAnsiTheme="minorHAnsi" w:cstheme="minorHAnsi"/>
          <w:noProof/>
        </w:rPr>
        <w:drawing>
          <wp:anchor distT="0" distB="0" distL="114300" distR="114300" simplePos="0" relativeHeight="251658240" behindDoc="0" locked="0" layoutInCell="1" allowOverlap="1" wp14:anchorId="42595822" wp14:editId="7896F67A">
            <wp:simplePos x="0" y="0"/>
            <wp:positionH relativeFrom="margin">
              <wp:posOffset>5300345</wp:posOffset>
            </wp:positionH>
            <wp:positionV relativeFrom="paragraph">
              <wp:posOffset>-239395</wp:posOffset>
            </wp:positionV>
            <wp:extent cx="1514475" cy="502285"/>
            <wp:effectExtent l="0" t="0" r="0" b="0"/>
            <wp:wrapNone/>
            <wp:docPr id="8" name="Picture 8"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502285"/>
                    </a:xfrm>
                    <a:prstGeom prst="rect">
                      <a:avLst/>
                    </a:prstGeom>
                    <a:noFill/>
                  </pic:spPr>
                </pic:pic>
              </a:graphicData>
            </a:graphic>
            <wp14:sizeRelH relativeFrom="margin">
              <wp14:pctWidth>0</wp14:pctWidth>
            </wp14:sizeRelH>
            <wp14:sizeRelV relativeFrom="margin">
              <wp14:pctHeight>0</wp14:pctHeight>
            </wp14:sizeRelV>
          </wp:anchor>
        </w:drawing>
      </w:r>
      <w:r w:rsidR="00C37471">
        <w:rPr>
          <w:rFonts w:asciiTheme="minorHAnsi" w:hAnsiTheme="minorHAnsi" w:cstheme="minorBidi"/>
        </w:rPr>
        <w:tab/>
      </w:r>
    </w:p>
    <w:p w14:paraId="37FD71CF" w14:textId="77777777" w:rsidR="00A232C5" w:rsidRPr="00AF0AA3" w:rsidRDefault="00120B6C" w:rsidP="00036F29">
      <w:pPr>
        <w:tabs>
          <w:tab w:val="left" w:pos="9285"/>
        </w:tabs>
        <w:spacing w:line="276" w:lineRule="auto"/>
        <w:rPr>
          <w:rFonts w:asciiTheme="minorHAnsi" w:hAnsiTheme="minorHAnsi" w:cstheme="minorHAnsi"/>
        </w:rPr>
      </w:pPr>
      <w:r w:rsidRPr="00AF0AA3">
        <w:rPr>
          <w:rFonts w:asciiTheme="minorHAnsi" w:hAnsiTheme="minorHAnsi" w:cstheme="minorHAnsi"/>
        </w:rPr>
        <w:tab/>
      </w:r>
    </w:p>
    <w:p w14:paraId="1103EE37" w14:textId="77777777" w:rsidR="00A232C5" w:rsidRPr="00AF0AA3" w:rsidRDefault="00A232C5" w:rsidP="00036F29">
      <w:pPr>
        <w:spacing w:line="276" w:lineRule="auto"/>
        <w:rPr>
          <w:rFonts w:asciiTheme="minorHAnsi" w:hAnsiTheme="minorHAnsi" w:cstheme="minorHAnsi"/>
        </w:rPr>
      </w:pPr>
    </w:p>
    <w:p w14:paraId="5ED6698D" w14:textId="77777777" w:rsidR="00A232C5" w:rsidRPr="00AF0AA3" w:rsidRDefault="00A232C5" w:rsidP="00036F29">
      <w:pPr>
        <w:spacing w:line="276" w:lineRule="auto"/>
        <w:rPr>
          <w:rFonts w:asciiTheme="minorHAnsi" w:hAnsiTheme="minorHAnsi" w:cstheme="minorHAnsi"/>
        </w:rPr>
      </w:pPr>
    </w:p>
    <w:p w14:paraId="629C418E" w14:textId="77777777" w:rsidR="00A232C5" w:rsidRPr="00AF0AA3" w:rsidRDefault="00A232C5" w:rsidP="00036F29">
      <w:pPr>
        <w:spacing w:line="276" w:lineRule="auto"/>
        <w:rPr>
          <w:rFonts w:asciiTheme="minorHAnsi" w:hAnsiTheme="minorHAnsi" w:cstheme="minorHAnsi"/>
        </w:rPr>
      </w:pPr>
    </w:p>
    <w:p w14:paraId="1F8BBDAE" w14:textId="21DD3047" w:rsidR="00A232C5" w:rsidRPr="00AF0AA3" w:rsidRDefault="00FE583E" w:rsidP="00036F29">
      <w:pPr>
        <w:spacing w:line="276" w:lineRule="auto"/>
        <w:rPr>
          <w:rFonts w:asciiTheme="minorHAnsi" w:hAnsiTheme="minorHAnsi" w:cstheme="minorBidi"/>
        </w:rPr>
        <w:sectPr w:rsidR="00A232C5" w:rsidRPr="00AF0AA3" w:rsidSect="00A232C5">
          <w:headerReference w:type="default" r:id="rId12"/>
          <w:footerReference w:type="default" r:id="rId13"/>
          <w:pgSz w:w="12240" w:h="15840"/>
          <w:pgMar w:top="1440" w:right="720" w:bottom="1440" w:left="720" w:header="720" w:footer="720" w:gutter="0"/>
          <w:cols w:space="720"/>
          <w:docGrid w:linePitch="360"/>
        </w:sectPr>
      </w:pPr>
      <w:r w:rsidRPr="00AF0AA3">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68EDCFA0" wp14:editId="4B65EDCF">
                <wp:simplePos x="0" y="0"/>
                <wp:positionH relativeFrom="margin">
                  <wp:posOffset>419100</wp:posOffset>
                </wp:positionH>
                <wp:positionV relativeFrom="paragraph">
                  <wp:posOffset>3448685</wp:posOffset>
                </wp:positionV>
                <wp:extent cx="6524625" cy="2247900"/>
                <wp:effectExtent l="0" t="0" r="9525"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2247900"/>
                        </a:xfrm>
                        <a:prstGeom prst="rect">
                          <a:avLst/>
                        </a:prstGeom>
                        <a:noFill/>
                        <a:ln w="9525">
                          <a:noFill/>
                          <a:round/>
                          <a:headEnd/>
                          <a:tailEnd/>
                        </a:ln>
                        <a:effectLst/>
                      </wps:spPr>
                      <wps:txbx>
                        <w:txbxContent>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669F6A71"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w:t>
                            </w:r>
                            <w:r w:rsidR="004E1370">
                              <w:rPr>
                                <w:rFonts w:ascii="Franklin Gothic Medium Cond" w:hAnsi="Franklin Gothic Medium Cond" w:cs="Calibri"/>
                                <w:color w:val="FFFFFF"/>
                                <w:kern w:val="24"/>
                                <w:sz w:val="48"/>
                                <w:szCs w:val="48"/>
                                <w:lang w:val="en-IN"/>
                              </w:rPr>
                              <w:t>s</w:t>
                            </w:r>
                            <w:r>
                              <w:rPr>
                                <w:rFonts w:ascii="Franklin Gothic Medium Cond" w:hAnsi="Franklin Gothic Medium Cond" w:cs="Calibri"/>
                                <w:color w:val="FFFFFF"/>
                                <w:kern w:val="24"/>
                                <w:sz w:val="48"/>
                                <w:szCs w:val="48"/>
                                <w:lang w:val="en-IN"/>
                              </w:rPr>
                              <w:t xml:space="preserve"> Document</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8EDCFA0" id="_x0000_t202" coordsize="21600,21600" o:spt="202" path="m,l,21600r21600,l21600,xe">
                <v:stroke joinstyle="miter"/>
                <v:path gradientshapeok="t" o:connecttype="rect"/>
              </v:shapetype>
              <v:shape id="Text Box 163" o:spid="_x0000_s1026" type="#_x0000_t202" style="position:absolute;left:0;text-align:left;margin-left:33pt;margin-top:271.55pt;width:513.75pt;height:17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" filled="f" stroked="f">
                <v:stroke joinstyle="round"/>
                <v:textbox inset="0,0,0,0">
                  <w:txbxContent>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669F6A71"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w:t>
                      </w:r>
                      <w:r w:rsidR="004E1370">
                        <w:rPr>
                          <w:rFonts w:ascii="Franklin Gothic Medium Cond" w:hAnsi="Franklin Gothic Medium Cond" w:cs="Calibri"/>
                          <w:color w:val="FFFFFF"/>
                          <w:kern w:val="24"/>
                          <w:sz w:val="48"/>
                          <w:szCs w:val="48"/>
                          <w:lang w:val="en-IN"/>
                        </w:rPr>
                        <w:t>s</w:t>
                      </w:r>
                      <w:r>
                        <w:rPr>
                          <w:rFonts w:ascii="Franklin Gothic Medium Cond" w:hAnsi="Franklin Gothic Medium Cond" w:cs="Calibri"/>
                          <w:color w:val="FFFFFF"/>
                          <w:kern w:val="24"/>
                          <w:sz w:val="48"/>
                          <w:szCs w:val="48"/>
                          <w:lang w:val="en-IN"/>
                        </w:rPr>
                        <w:t xml:space="preserve"> Document</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v:textbox>
                <w10:wrap anchorx="margin"/>
              </v:shape>
            </w:pict>
          </mc:Fallback>
        </mc:AlternateContent>
      </w:r>
      <w:r w:rsidRPr="00AF0AA3">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57A51E6A" wp14:editId="2B307199">
                <wp:simplePos x="0" y="0"/>
                <wp:positionH relativeFrom="margin">
                  <wp:posOffset>390525</wp:posOffset>
                </wp:positionH>
                <wp:positionV relativeFrom="paragraph">
                  <wp:posOffset>5916295</wp:posOffset>
                </wp:positionV>
                <wp:extent cx="5470525" cy="304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04800"/>
                        </a:xfrm>
                        <a:prstGeom prst="rect">
                          <a:avLst/>
                        </a:prstGeom>
                        <a:noFill/>
                        <a:ln w="9525">
                          <a:noFill/>
                          <a:round/>
                          <a:headEnd/>
                          <a:tailEnd/>
                        </a:ln>
                        <a:effectLst/>
                      </wps:spPr>
                      <wps:txbx>
                        <w:txbxContent>
                          <w:p w14:paraId="5C3C46DC" w14:textId="10413125" w:rsidR="003E52C6" w:rsidRPr="000B20D8" w:rsidRDefault="00580F68"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28</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sidR="00D45471">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sidR="00D45471">
                              <w:rPr>
                                <w:rFonts w:ascii="Franklin Gothic Book" w:hAnsi="Franklin Gothic Book" w:cs="Calibri"/>
                                <w:color w:val="FFFFFF"/>
                                <w:kern w:val="24"/>
                                <w:sz w:val="48"/>
                                <w:szCs w:val="48"/>
                              </w:rPr>
                              <w:t>5</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7A51E6A" id="Text Box 6" o:spid="_x0000_s1027" type="#_x0000_t202" style="position:absolute;left:0;text-align:left;margin-left:30.75pt;margin-top:465.85pt;width:430.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" filled="f" stroked="f">
                <v:stroke joinstyle="round"/>
                <v:textbox inset="0,0,0,0">
                  <w:txbxContent>
                    <w:p w14:paraId="5C3C46DC" w14:textId="10413125" w:rsidR="003E52C6" w:rsidRPr="000B20D8" w:rsidRDefault="00580F68"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28</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sidR="00D45471">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sidR="00D45471">
                        <w:rPr>
                          <w:rFonts w:ascii="Franklin Gothic Book" w:hAnsi="Franklin Gothic Book" w:cs="Calibri"/>
                          <w:color w:val="FFFFFF"/>
                          <w:kern w:val="24"/>
                          <w:sz w:val="48"/>
                          <w:szCs w:val="48"/>
                        </w:rPr>
                        <w:t>5</w:t>
                      </w: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0762378E" wp14:editId="59726A3B">
                <wp:simplePos x="0" y="0"/>
                <wp:positionH relativeFrom="margin">
                  <wp:posOffset>417195</wp:posOffset>
                </wp:positionH>
                <wp:positionV relativeFrom="paragraph">
                  <wp:posOffset>6664960</wp:posOffset>
                </wp:positionV>
                <wp:extent cx="5377180" cy="5365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536575"/>
                        </a:xfrm>
                        <a:prstGeom prst="rect">
                          <a:avLst/>
                        </a:prstGeom>
                        <a:noFill/>
                        <a:ln w="9525">
                          <a:noFill/>
                          <a:round/>
                          <a:headEnd/>
                          <a:tailEnd/>
                        </a:ln>
                        <a:effectLst/>
                      </wps:spPr>
                      <wps:txbx>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0762378E" id="Text Box 14" o:spid="_x0000_s1028" type="#_x0000_t202" style="position:absolute;left:0;text-align:left;margin-left:32.85pt;margin-top:524.8pt;width:423.4pt;height:42.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" filled="f" stroked="f">
                <v:stroke joinstyle="round"/>
                <v:textbox inset="0,0,0,0">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5B783D6E" wp14:editId="6F3795AD">
                <wp:simplePos x="0" y="0"/>
                <wp:positionH relativeFrom="column">
                  <wp:posOffset>200025</wp:posOffset>
                </wp:positionH>
                <wp:positionV relativeFrom="paragraph">
                  <wp:posOffset>3534410</wp:posOffset>
                </wp:positionV>
                <wp:extent cx="91440" cy="202882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2028825"/>
                        </a:xfrm>
                        <a:prstGeom prst="rect">
                          <a:avLst/>
                        </a:prstGeom>
                        <a:solidFill>
                          <a:srgbClr val="E2430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0C5E1CEA">
              <v:rect id="Rectangle 19" style="position:absolute;margin-left:15.75pt;margin-top:278.3pt;width:7.2pt;height:15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24301" stroked="f" strokeweight="1pt" w14:anchorId="683F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"/>
            </w:pict>
          </mc:Fallback>
        </mc:AlternateContent>
      </w:r>
    </w:p>
    <w:p w14:paraId="4EF86E90" w14:textId="77777777" w:rsidR="00FA16F9" w:rsidRPr="00AF0AA3" w:rsidRDefault="00FA16F9" w:rsidP="00036F29">
      <w:pPr>
        <w:pStyle w:val="TOAHeading"/>
        <w:spacing w:line="276" w:lineRule="auto"/>
        <w:rPr>
          <w:rFonts w:asciiTheme="minorHAnsi" w:hAnsiTheme="minorHAnsi" w:cstheme="minorHAnsi"/>
        </w:rPr>
      </w:pPr>
      <w:bookmarkStart w:id="0" w:name="_Toc468126102"/>
    </w:p>
    <w:bookmarkStart w:id="1" w:name="_Hlk508023600" w:displacedByCustomXml="next"/>
    <w:sdt>
      <w:sdtPr>
        <w:rPr>
          <w:rFonts w:eastAsia="Calibri"/>
          <w:b w:val="0"/>
          <w:bCs w:val="0"/>
          <w:caps w:val="0"/>
          <w:color w:val="auto"/>
          <w:spacing w:val="0"/>
          <w:sz w:val="22"/>
          <w:lang w:bidi="ar-SA"/>
        </w:rPr>
        <w:id w:val="-661617498"/>
        <w:docPartObj>
          <w:docPartGallery w:val="Table of Contents"/>
          <w:docPartUnique/>
        </w:docPartObj>
      </w:sdtPr>
      <w:sdtEndPr>
        <w:rPr>
          <w:noProof/>
        </w:rPr>
      </w:sdtEndPr>
      <w:sdtContent>
        <w:p w14:paraId="0D612172" w14:textId="6A67E8A5" w:rsidR="00B52C07" w:rsidRDefault="00BE492C" w:rsidP="00036F29">
          <w:pPr>
            <w:pStyle w:val="TOCHeading"/>
            <w:spacing w:line="276" w:lineRule="auto"/>
          </w:pPr>
          <w:r>
            <w:rPr>
              <w:caps w:val="0"/>
            </w:rPr>
            <w:t>CONTENTS</w:t>
          </w:r>
        </w:p>
        <w:p w14:paraId="0AA0869E" w14:textId="2248DE24" w:rsidR="004B17BA" w:rsidRDefault="00CC466B">
          <w:pPr>
            <w:pStyle w:val="TOC1"/>
            <w:rPr>
              <w:rFonts w:asciiTheme="minorHAnsi" w:eastAsiaTheme="minorEastAsia" w:hAnsiTheme="minorHAnsi" w:cstheme="minorBidi"/>
              <w:b w:val="0"/>
              <w:noProof/>
              <w:kern w:val="2"/>
              <w:sz w:val="24"/>
              <w:szCs w:val="24"/>
              <w14:ligatures w14:val="standardContextual"/>
            </w:rPr>
          </w:pPr>
          <w:r>
            <w:rPr>
              <w:b w:val="0"/>
            </w:rPr>
            <w:fldChar w:fldCharType="begin"/>
          </w:r>
          <w:r>
            <w:rPr>
              <w:b w:val="0"/>
            </w:rPr>
            <w:instrText xml:space="preserve"> TOC \o "1-2" \h \z \u </w:instrText>
          </w:r>
          <w:r>
            <w:rPr>
              <w:b w:val="0"/>
            </w:rPr>
            <w:fldChar w:fldCharType="separate"/>
          </w:r>
          <w:hyperlink w:anchor="_Toc199426100" w:history="1">
            <w:r w:rsidR="00F47CBF" w:rsidRPr="00767C45">
              <w:rPr>
                <w:rStyle w:val="Hyperlink"/>
                <w:rFonts w:cstheme="minorHAnsi"/>
                <w:noProof/>
              </w:rPr>
              <w:t>1.</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rFonts w:cstheme="minorHAnsi"/>
                <w:noProof/>
              </w:rPr>
              <w:t>DOCUMENT VERSION HISTORY</w:t>
            </w:r>
            <w:r w:rsidR="00F47CBF">
              <w:rPr>
                <w:noProof/>
                <w:webHidden/>
              </w:rPr>
              <w:tab/>
            </w:r>
            <w:r w:rsidR="004B17BA">
              <w:rPr>
                <w:noProof/>
                <w:webHidden/>
              </w:rPr>
              <w:fldChar w:fldCharType="begin"/>
            </w:r>
            <w:r w:rsidR="004B17BA">
              <w:rPr>
                <w:noProof/>
                <w:webHidden/>
              </w:rPr>
              <w:instrText xml:space="preserve"> PAGEREF _Toc199426100 \h </w:instrText>
            </w:r>
            <w:r w:rsidR="004B17BA">
              <w:rPr>
                <w:noProof/>
                <w:webHidden/>
              </w:rPr>
            </w:r>
            <w:r w:rsidR="004B17BA">
              <w:rPr>
                <w:noProof/>
                <w:webHidden/>
              </w:rPr>
              <w:fldChar w:fldCharType="separate"/>
            </w:r>
            <w:r w:rsidR="00F47CBF">
              <w:rPr>
                <w:noProof/>
                <w:webHidden/>
              </w:rPr>
              <w:t>3</w:t>
            </w:r>
            <w:r w:rsidR="004B17BA">
              <w:rPr>
                <w:noProof/>
                <w:webHidden/>
              </w:rPr>
              <w:fldChar w:fldCharType="end"/>
            </w:r>
          </w:hyperlink>
        </w:p>
        <w:p w14:paraId="4B590AFA" w14:textId="5C4A09F2"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01" w:history="1">
            <w:r w:rsidR="00F47CBF" w:rsidRPr="00767C45">
              <w:rPr>
                <w:rStyle w:val="Hyperlink"/>
                <w:rFonts w:cstheme="minorHAnsi"/>
                <w:noProof/>
              </w:rPr>
              <w:t>2.</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rFonts w:cstheme="minorHAnsi"/>
                <w:noProof/>
              </w:rPr>
              <w:t>INTRODUCTION</w:t>
            </w:r>
            <w:r w:rsidR="00F47CBF">
              <w:rPr>
                <w:noProof/>
                <w:webHidden/>
              </w:rPr>
              <w:tab/>
            </w:r>
            <w:r>
              <w:rPr>
                <w:noProof/>
                <w:webHidden/>
              </w:rPr>
              <w:fldChar w:fldCharType="begin"/>
            </w:r>
            <w:r>
              <w:rPr>
                <w:noProof/>
                <w:webHidden/>
              </w:rPr>
              <w:instrText xml:space="preserve"> PAGEREF _Toc199426101 \h </w:instrText>
            </w:r>
            <w:r>
              <w:rPr>
                <w:noProof/>
                <w:webHidden/>
              </w:rPr>
            </w:r>
            <w:r>
              <w:rPr>
                <w:noProof/>
                <w:webHidden/>
              </w:rPr>
              <w:fldChar w:fldCharType="separate"/>
            </w:r>
            <w:r w:rsidR="00F47CBF">
              <w:rPr>
                <w:noProof/>
                <w:webHidden/>
              </w:rPr>
              <w:t>4</w:t>
            </w:r>
            <w:r>
              <w:rPr>
                <w:noProof/>
                <w:webHidden/>
              </w:rPr>
              <w:fldChar w:fldCharType="end"/>
            </w:r>
          </w:hyperlink>
        </w:p>
        <w:p w14:paraId="3206FFC6" w14:textId="2962F4F3" w:rsidR="004B17BA" w:rsidRDefault="004B17BA">
          <w:pPr>
            <w:pStyle w:val="TOC2"/>
            <w:rPr>
              <w:rFonts w:asciiTheme="minorHAnsi" w:eastAsiaTheme="minorEastAsia" w:hAnsiTheme="minorHAnsi" w:cstheme="minorBidi"/>
              <w:kern w:val="2"/>
              <w:sz w:val="24"/>
              <w:szCs w:val="24"/>
              <w14:ligatures w14:val="standardContextual"/>
            </w:rPr>
          </w:pPr>
          <w:hyperlink w:anchor="_Toc199426102" w:history="1">
            <w:r w:rsidR="00F47CBF" w:rsidRPr="00767C45">
              <w:rPr>
                <w:rStyle w:val="Hyperlink"/>
              </w:rPr>
              <w:t>WHAT IS ACCOUNT AND ACCOUNT PLANNING?</w:t>
            </w:r>
            <w:r w:rsidR="00F47CBF">
              <w:rPr>
                <w:webHidden/>
              </w:rPr>
              <w:tab/>
            </w:r>
            <w:r>
              <w:rPr>
                <w:webHidden/>
              </w:rPr>
              <w:fldChar w:fldCharType="begin"/>
            </w:r>
            <w:r>
              <w:rPr>
                <w:webHidden/>
              </w:rPr>
              <w:instrText xml:space="preserve"> PAGEREF _Toc199426102 \h </w:instrText>
            </w:r>
            <w:r>
              <w:rPr>
                <w:webHidden/>
              </w:rPr>
            </w:r>
            <w:r>
              <w:rPr>
                <w:webHidden/>
              </w:rPr>
              <w:fldChar w:fldCharType="separate"/>
            </w:r>
            <w:r w:rsidR="00F47CBF">
              <w:rPr>
                <w:webHidden/>
              </w:rPr>
              <w:t>4</w:t>
            </w:r>
            <w:r>
              <w:rPr>
                <w:webHidden/>
              </w:rPr>
              <w:fldChar w:fldCharType="end"/>
            </w:r>
          </w:hyperlink>
        </w:p>
        <w:p w14:paraId="518F186F" w14:textId="04F166D4" w:rsidR="004B17BA" w:rsidRDefault="004B17BA">
          <w:pPr>
            <w:pStyle w:val="TOC2"/>
            <w:rPr>
              <w:rFonts w:asciiTheme="minorHAnsi" w:eastAsiaTheme="minorEastAsia" w:hAnsiTheme="minorHAnsi" w:cstheme="minorBidi"/>
              <w:kern w:val="2"/>
              <w:sz w:val="24"/>
              <w:szCs w:val="24"/>
              <w14:ligatures w14:val="standardContextual"/>
            </w:rPr>
          </w:pPr>
          <w:hyperlink w:anchor="_Toc199426103" w:history="1">
            <w:r w:rsidR="00F47CBF" w:rsidRPr="00767C45">
              <w:rPr>
                <w:rStyle w:val="Hyperlink"/>
              </w:rPr>
              <w:t>OVERVIEW OF SAP MODULE</w:t>
            </w:r>
            <w:r w:rsidR="00F47CBF">
              <w:rPr>
                <w:webHidden/>
              </w:rPr>
              <w:tab/>
            </w:r>
            <w:r>
              <w:rPr>
                <w:webHidden/>
              </w:rPr>
              <w:fldChar w:fldCharType="begin"/>
            </w:r>
            <w:r>
              <w:rPr>
                <w:webHidden/>
              </w:rPr>
              <w:instrText xml:space="preserve"> PAGEREF _Toc199426103 \h </w:instrText>
            </w:r>
            <w:r>
              <w:rPr>
                <w:webHidden/>
              </w:rPr>
            </w:r>
            <w:r>
              <w:rPr>
                <w:webHidden/>
              </w:rPr>
              <w:fldChar w:fldCharType="separate"/>
            </w:r>
            <w:r w:rsidR="00F47CBF">
              <w:rPr>
                <w:webHidden/>
              </w:rPr>
              <w:t>4</w:t>
            </w:r>
            <w:r>
              <w:rPr>
                <w:webHidden/>
              </w:rPr>
              <w:fldChar w:fldCharType="end"/>
            </w:r>
          </w:hyperlink>
        </w:p>
        <w:p w14:paraId="79A93B6E" w14:textId="7E86D648"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04" w:history="1">
            <w:r w:rsidR="00F47CBF" w:rsidRPr="00767C45">
              <w:rPr>
                <w:rStyle w:val="Hyperlink"/>
                <w:noProof/>
              </w:rPr>
              <w:t>3.</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BACKGROUND &amp; BUSINESS CONTEXT</w:t>
            </w:r>
            <w:r w:rsidR="00F47CBF">
              <w:rPr>
                <w:noProof/>
                <w:webHidden/>
              </w:rPr>
              <w:tab/>
            </w:r>
            <w:r>
              <w:rPr>
                <w:noProof/>
                <w:webHidden/>
              </w:rPr>
              <w:fldChar w:fldCharType="begin"/>
            </w:r>
            <w:r>
              <w:rPr>
                <w:noProof/>
                <w:webHidden/>
              </w:rPr>
              <w:instrText xml:space="preserve"> PAGEREF _Toc199426104 \h </w:instrText>
            </w:r>
            <w:r>
              <w:rPr>
                <w:noProof/>
                <w:webHidden/>
              </w:rPr>
            </w:r>
            <w:r>
              <w:rPr>
                <w:noProof/>
                <w:webHidden/>
              </w:rPr>
              <w:fldChar w:fldCharType="separate"/>
            </w:r>
            <w:r w:rsidR="00F47CBF">
              <w:rPr>
                <w:noProof/>
                <w:webHidden/>
              </w:rPr>
              <w:t>5</w:t>
            </w:r>
            <w:r>
              <w:rPr>
                <w:noProof/>
                <w:webHidden/>
              </w:rPr>
              <w:fldChar w:fldCharType="end"/>
            </w:r>
          </w:hyperlink>
        </w:p>
        <w:p w14:paraId="6C59D462" w14:textId="7A213BEA" w:rsidR="004B17BA" w:rsidRDefault="004B17BA">
          <w:pPr>
            <w:pStyle w:val="TOC2"/>
            <w:rPr>
              <w:rFonts w:asciiTheme="minorHAnsi" w:eastAsiaTheme="minorEastAsia" w:hAnsiTheme="minorHAnsi" w:cstheme="minorBidi"/>
              <w:kern w:val="2"/>
              <w:sz w:val="24"/>
              <w:szCs w:val="24"/>
              <w14:ligatures w14:val="standardContextual"/>
            </w:rPr>
          </w:pPr>
          <w:hyperlink w:anchor="_Toc199426105" w:history="1">
            <w:r w:rsidR="00F47CBF" w:rsidRPr="00767C45">
              <w:rPr>
                <w:rStyle w:val="Hyperlink"/>
              </w:rPr>
              <w:t>CURRENT STATE OF ACCOUNT MANAGEMENT</w:t>
            </w:r>
            <w:r w:rsidR="00F47CBF">
              <w:rPr>
                <w:webHidden/>
              </w:rPr>
              <w:tab/>
            </w:r>
            <w:r>
              <w:rPr>
                <w:webHidden/>
              </w:rPr>
              <w:fldChar w:fldCharType="begin"/>
            </w:r>
            <w:r>
              <w:rPr>
                <w:webHidden/>
              </w:rPr>
              <w:instrText xml:space="preserve"> PAGEREF _Toc199426105 \h </w:instrText>
            </w:r>
            <w:r>
              <w:rPr>
                <w:webHidden/>
              </w:rPr>
            </w:r>
            <w:r>
              <w:rPr>
                <w:webHidden/>
              </w:rPr>
              <w:fldChar w:fldCharType="separate"/>
            </w:r>
            <w:r w:rsidR="00F47CBF">
              <w:rPr>
                <w:webHidden/>
              </w:rPr>
              <w:t>5</w:t>
            </w:r>
            <w:r>
              <w:rPr>
                <w:webHidden/>
              </w:rPr>
              <w:fldChar w:fldCharType="end"/>
            </w:r>
          </w:hyperlink>
        </w:p>
        <w:p w14:paraId="4D35A352" w14:textId="0F993E8E" w:rsidR="004B17BA" w:rsidRDefault="004B17BA">
          <w:pPr>
            <w:pStyle w:val="TOC2"/>
            <w:rPr>
              <w:rFonts w:asciiTheme="minorHAnsi" w:eastAsiaTheme="minorEastAsia" w:hAnsiTheme="minorHAnsi" w:cstheme="minorBidi"/>
              <w:kern w:val="2"/>
              <w:sz w:val="24"/>
              <w:szCs w:val="24"/>
              <w14:ligatures w14:val="standardContextual"/>
            </w:rPr>
          </w:pPr>
          <w:hyperlink w:anchor="_Toc199426106" w:history="1">
            <w:r w:rsidR="00F47CBF" w:rsidRPr="00767C45">
              <w:rPr>
                <w:rStyle w:val="Hyperlink"/>
              </w:rPr>
              <w:t>PAIN POINTS / GAPS IN CURRENT PROCESS</w:t>
            </w:r>
            <w:r w:rsidR="00F47CBF">
              <w:rPr>
                <w:webHidden/>
              </w:rPr>
              <w:tab/>
            </w:r>
            <w:r>
              <w:rPr>
                <w:webHidden/>
              </w:rPr>
              <w:fldChar w:fldCharType="begin"/>
            </w:r>
            <w:r>
              <w:rPr>
                <w:webHidden/>
              </w:rPr>
              <w:instrText xml:space="preserve"> PAGEREF _Toc199426106 \h </w:instrText>
            </w:r>
            <w:r>
              <w:rPr>
                <w:webHidden/>
              </w:rPr>
            </w:r>
            <w:r>
              <w:rPr>
                <w:webHidden/>
              </w:rPr>
              <w:fldChar w:fldCharType="separate"/>
            </w:r>
            <w:r w:rsidR="00F47CBF">
              <w:rPr>
                <w:webHidden/>
              </w:rPr>
              <w:t>5</w:t>
            </w:r>
            <w:r>
              <w:rPr>
                <w:webHidden/>
              </w:rPr>
              <w:fldChar w:fldCharType="end"/>
            </w:r>
          </w:hyperlink>
        </w:p>
        <w:p w14:paraId="1DC75409" w14:textId="1CA61106" w:rsidR="004B17BA" w:rsidRDefault="004B17BA">
          <w:pPr>
            <w:pStyle w:val="TOC2"/>
            <w:rPr>
              <w:rFonts w:asciiTheme="minorHAnsi" w:eastAsiaTheme="minorEastAsia" w:hAnsiTheme="minorHAnsi" w:cstheme="minorBidi"/>
              <w:kern w:val="2"/>
              <w:sz w:val="24"/>
              <w:szCs w:val="24"/>
              <w14:ligatures w14:val="standardContextual"/>
            </w:rPr>
          </w:pPr>
          <w:hyperlink w:anchor="_Toc199426107" w:history="1">
            <w:r w:rsidR="00F47CBF" w:rsidRPr="00767C45">
              <w:rPr>
                <w:rStyle w:val="Hyperlink"/>
              </w:rPr>
              <w:t>BUSINESS DRIVERS</w:t>
            </w:r>
            <w:r w:rsidR="00F47CBF">
              <w:rPr>
                <w:webHidden/>
              </w:rPr>
              <w:tab/>
            </w:r>
            <w:r>
              <w:rPr>
                <w:webHidden/>
              </w:rPr>
              <w:fldChar w:fldCharType="begin"/>
            </w:r>
            <w:r>
              <w:rPr>
                <w:webHidden/>
              </w:rPr>
              <w:instrText xml:space="preserve"> PAGEREF _Toc199426107 \h </w:instrText>
            </w:r>
            <w:r>
              <w:rPr>
                <w:webHidden/>
              </w:rPr>
            </w:r>
            <w:r>
              <w:rPr>
                <w:webHidden/>
              </w:rPr>
              <w:fldChar w:fldCharType="separate"/>
            </w:r>
            <w:r w:rsidR="00F47CBF">
              <w:rPr>
                <w:webHidden/>
              </w:rPr>
              <w:t>5</w:t>
            </w:r>
            <w:r>
              <w:rPr>
                <w:webHidden/>
              </w:rPr>
              <w:fldChar w:fldCharType="end"/>
            </w:r>
          </w:hyperlink>
        </w:p>
        <w:p w14:paraId="02EFAF8B" w14:textId="5FAE2AF6"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08" w:history="1">
            <w:r w:rsidR="00F47CBF" w:rsidRPr="00767C45">
              <w:rPr>
                <w:rStyle w:val="Hyperlink"/>
                <w:noProof/>
              </w:rPr>
              <w:t>4.</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FUNCTIONAL SPECIFICATIONS OF ACCOUNT MANAGEMENT</w:t>
            </w:r>
            <w:r w:rsidR="00F47CBF">
              <w:rPr>
                <w:noProof/>
                <w:webHidden/>
              </w:rPr>
              <w:tab/>
            </w:r>
            <w:r>
              <w:rPr>
                <w:noProof/>
                <w:webHidden/>
              </w:rPr>
              <w:fldChar w:fldCharType="begin"/>
            </w:r>
            <w:r>
              <w:rPr>
                <w:noProof/>
                <w:webHidden/>
              </w:rPr>
              <w:instrText xml:space="preserve"> PAGEREF _Toc199426108 \h </w:instrText>
            </w:r>
            <w:r>
              <w:rPr>
                <w:noProof/>
                <w:webHidden/>
              </w:rPr>
            </w:r>
            <w:r>
              <w:rPr>
                <w:noProof/>
                <w:webHidden/>
              </w:rPr>
              <w:fldChar w:fldCharType="separate"/>
            </w:r>
            <w:r w:rsidR="00F47CBF">
              <w:rPr>
                <w:noProof/>
                <w:webHidden/>
              </w:rPr>
              <w:t>7</w:t>
            </w:r>
            <w:r>
              <w:rPr>
                <w:noProof/>
                <w:webHidden/>
              </w:rPr>
              <w:fldChar w:fldCharType="end"/>
            </w:r>
          </w:hyperlink>
        </w:p>
        <w:p w14:paraId="402E2BE8" w14:textId="4E3105F5" w:rsidR="004B17BA" w:rsidRDefault="004B17BA">
          <w:pPr>
            <w:pStyle w:val="TOC2"/>
            <w:rPr>
              <w:rFonts w:asciiTheme="minorHAnsi" w:eastAsiaTheme="minorEastAsia" w:hAnsiTheme="minorHAnsi" w:cstheme="minorBidi"/>
              <w:kern w:val="2"/>
              <w:sz w:val="24"/>
              <w:szCs w:val="24"/>
              <w14:ligatures w14:val="standardContextual"/>
            </w:rPr>
          </w:pPr>
          <w:hyperlink w:anchor="_Toc199426109" w:history="1">
            <w:r w:rsidR="00F47CBF" w:rsidRPr="00767C45">
              <w:rPr>
                <w:rStyle w:val="Hyperlink"/>
              </w:rPr>
              <w:t>ACCOUNT TYPES AND STRUCTURES</w:t>
            </w:r>
            <w:r w:rsidR="00F47CBF">
              <w:rPr>
                <w:webHidden/>
              </w:rPr>
              <w:tab/>
            </w:r>
            <w:r>
              <w:rPr>
                <w:webHidden/>
              </w:rPr>
              <w:fldChar w:fldCharType="begin"/>
            </w:r>
            <w:r>
              <w:rPr>
                <w:webHidden/>
              </w:rPr>
              <w:instrText xml:space="preserve"> PAGEREF _Toc199426109 \h </w:instrText>
            </w:r>
            <w:r>
              <w:rPr>
                <w:webHidden/>
              </w:rPr>
            </w:r>
            <w:r>
              <w:rPr>
                <w:webHidden/>
              </w:rPr>
              <w:fldChar w:fldCharType="separate"/>
            </w:r>
            <w:r w:rsidR="00F47CBF">
              <w:rPr>
                <w:webHidden/>
              </w:rPr>
              <w:t>7</w:t>
            </w:r>
            <w:r>
              <w:rPr>
                <w:webHidden/>
              </w:rPr>
              <w:fldChar w:fldCharType="end"/>
            </w:r>
          </w:hyperlink>
        </w:p>
        <w:p w14:paraId="465736E7" w14:textId="16C9552A" w:rsidR="004B17BA" w:rsidRDefault="004B17BA">
          <w:pPr>
            <w:pStyle w:val="TOC2"/>
            <w:rPr>
              <w:rFonts w:asciiTheme="minorHAnsi" w:eastAsiaTheme="minorEastAsia" w:hAnsiTheme="minorHAnsi" w:cstheme="minorBidi"/>
              <w:kern w:val="2"/>
              <w:sz w:val="24"/>
              <w:szCs w:val="24"/>
              <w14:ligatures w14:val="standardContextual"/>
            </w:rPr>
          </w:pPr>
          <w:hyperlink w:anchor="_Toc199426110" w:history="1">
            <w:r w:rsidR="00F47CBF" w:rsidRPr="00767C45">
              <w:rPr>
                <w:rStyle w:val="Hyperlink"/>
              </w:rPr>
              <w:t>FEATURES AND FUNCTIONALITY OF ACCOUNT MANAGEMENT</w:t>
            </w:r>
            <w:r w:rsidR="00F47CBF">
              <w:rPr>
                <w:webHidden/>
              </w:rPr>
              <w:tab/>
            </w:r>
            <w:r>
              <w:rPr>
                <w:webHidden/>
              </w:rPr>
              <w:fldChar w:fldCharType="begin"/>
            </w:r>
            <w:r>
              <w:rPr>
                <w:webHidden/>
              </w:rPr>
              <w:instrText xml:space="preserve"> PAGEREF _Toc199426110 \h </w:instrText>
            </w:r>
            <w:r>
              <w:rPr>
                <w:webHidden/>
              </w:rPr>
            </w:r>
            <w:r>
              <w:rPr>
                <w:webHidden/>
              </w:rPr>
              <w:fldChar w:fldCharType="separate"/>
            </w:r>
            <w:r w:rsidR="00F47CBF">
              <w:rPr>
                <w:webHidden/>
              </w:rPr>
              <w:t>7</w:t>
            </w:r>
            <w:r>
              <w:rPr>
                <w:webHidden/>
              </w:rPr>
              <w:fldChar w:fldCharType="end"/>
            </w:r>
          </w:hyperlink>
        </w:p>
        <w:p w14:paraId="1AE221AC" w14:textId="3172517E"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11" w:history="1">
            <w:r w:rsidR="00F47CBF" w:rsidRPr="00767C45">
              <w:rPr>
                <w:rStyle w:val="Hyperlink"/>
                <w:noProof/>
              </w:rPr>
              <w:t>5.</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PROCESS FLOW</w:t>
            </w:r>
            <w:r w:rsidR="00F47CBF">
              <w:rPr>
                <w:noProof/>
                <w:webHidden/>
              </w:rPr>
              <w:tab/>
            </w:r>
            <w:r>
              <w:rPr>
                <w:noProof/>
                <w:webHidden/>
              </w:rPr>
              <w:fldChar w:fldCharType="begin"/>
            </w:r>
            <w:r>
              <w:rPr>
                <w:noProof/>
                <w:webHidden/>
              </w:rPr>
              <w:instrText xml:space="preserve"> PAGEREF _Toc199426111 \h </w:instrText>
            </w:r>
            <w:r>
              <w:rPr>
                <w:noProof/>
                <w:webHidden/>
              </w:rPr>
            </w:r>
            <w:r>
              <w:rPr>
                <w:noProof/>
                <w:webHidden/>
              </w:rPr>
              <w:fldChar w:fldCharType="separate"/>
            </w:r>
            <w:r w:rsidR="00F47CBF">
              <w:rPr>
                <w:noProof/>
                <w:webHidden/>
              </w:rPr>
              <w:t>13</w:t>
            </w:r>
            <w:r>
              <w:rPr>
                <w:noProof/>
                <w:webHidden/>
              </w:rPr>
              <w:fldChar w:fldCharType="end"/>
            </w:r>
          </w:hyperlink>
        </w:p>
        <w:p w14:paraId="70329095" w14:textId="6003A9EF" w:rsidR="004B17BA" w:rsidRDefault="004B17BA">
          <w:pPr>
            <w:pStyle w:val="TOC2"/>
            <w:rPr>
              <w:rFonts w:asciiTheme="minorHAnsi" w:eastAsiaTheme="minorEastAsia" w:hAnsiTheme="minorHAnsi" w:cstheme="minorBidi"/>
              <w:kern w:val="2"/>
              <w:sz w:val="24"/>
              <w:szCs w:val="24"/>
              <w14:ligatures w14:val="standardContextual"/>
            </w:rPr>
          </w:pPr>
          <w:hyperlink w:anchor="_Toc199426112" w:history="1">
            <w:r w:rsidR="00F47CBF" w:rsidRPr="00767C45">
              <w:rPr>
                <w:rStyle w:val="Hyperlink"/>
              </w:rPr>
              <w:t>ACCOUNT PLAN WORKFLOW</w:t>
            </w:r>
            <w:r w:rsidR="00F47CBF">
              <w:rPr>
                <w:webHidden/>
              </w:rPr>
              <w:tab/>
            </w:r>
            <w:r>
              <w:rPr>
                <w:webHidden/>
              </w:rPr>
              <w:fldChar w:fldCharType="begin"/>
            </w:r>
            <w:r>
              <w:rPr>
                <w:webHidden/>
              </w:rPr>
              <w:instrText xml:space="preserve"> PAGEREF _Toc199426112 \h </w:instrText>
            </w:r>
            <w:r>
              <w:rPr>
                <w:webHidden/>
              </w:rPr>
            </w:r>
            <w:r>
              <w:rPr>
                <w:webHidden/>
              </w:rPr>
              <w:fldChar w:fldCharType="separate"/>
            </w:r>
            <w:r w:rsidR="00F47CBF">
              <w:rPr>
                <w:webHidden/>
              </w:rPr>
              <w:t>13</w:t>
            </w:r>
            <w:r>
              <w:rPr>
                <w:webHidden/>
              </w:rPr>
              <w:fldChar w:fldCharType="end"/>
            </w:r>
          </w:hyperlink>
        </w:p>
        <w:p w14:paraId="5EE1A0CF" w14:textId="61BC95FD" w:rsidR="004B17BA" w:rsidRDefault="004B17BA">
          <w:pPr>
            <w:pStyle w:val="TOC2"/>
            <w:rPr>
              <w:rFonts w:asciiTheme="minorHAnsi" w:eastAsiaTheme="minorEastAsia" w:hAnsiTheme="minorHAnsi" w:cstheme="minorBidi"/>
              <w:kern w:val="2"/>
              <w:sz w:val="24"/>
              <w:szCs w:val="24"/>
              <w14:ligatures w14:val="standardContextual"/>
            </w:rPr>
          </w:pPr>
          <w:hyperlink w:anchor="_Toc199426113" w:history="1">
            <w:r w:rsidR="00F47CBF" w:rsidRPr="00767C45">
              <w:rPr>
                <w:rStyle w:val="Hyperlink"/>
              </w:rPr>
              <w:t>ACCOUNT PLAN</w:t>
            </w:r>
            <w:r w:rsidR="00F47CBF">
              <w:rPr>
                <w:webHidden/>
              </w:rPr>
              <w:tab/>
            </w:r>
            <w:r>
              <w:rPr>
                <w:webHidden/>
              </w:rPr>
              <w:fldChar w:fldCharType="begin"/>
            </w:r>
            <w:r>
              <w:rPr>
                <w:webHidden/>
              </w:rPr>
              <w:instrText xml:space="preserve"> PAGEREF _Toc199426113 \h </w:instrText>
            </w:r>
            <w:r>
              <w:rPr>
                <w:webHidden/>
              </w:rPr>
            </w:r>
            <w:r>
              <w:rPr>
                <w:webHidden/>
              </w:rPr>
              <w:fldChar w:fldCharType="separate"/>
            </w:r>
            <w:r w:rsidR="00F47CBF">
              <w:rPr>
                <w:webHidden/>
              </w:rPr>
              <w:t>14</w:t>
            </w:r>
            <w:r>
              <w:rPr>
                <w:webHidden/>
              </w:rPr>
              <w:fldChar w:fldCharType="end"/>
            </w:r>
          </w:hyperlink>
        </w:p>
        <w:p w14:paraId="10E308A2" w14:textId="16F4C2D6" w:rsidR="004B17BA" w:rsidRDefault="004B17BA">
          <w:pPr>
            <w:pStyle w:val="TOC2"/>
            <w:rPr>
              <w:rFonts w:asciiTheme="minorHAnsi" w:eastAsiaTheme="minorEastAsia" w:hAnsiTheme="minorHAnsi" w:cstheme="minorBidi"/>
              <w:kern w:val="2"/>
              <w:sz w:val="24"/>
              <w:szCs w:val="24"/>
              <w14:ligatures w14:val="standardContextual"/>
            </w:rPr>
          </w:pPr>
          <w:hyperlink w:anchor="_Toc199426114" w:history="1">
            <w:r w:rsidR="00F47CBF" w:rsidRPr="00767C45">
              <w:rPr>
                <w:rStyle w:val="Hyperlink"/>
              </w:rPr>
              <w:t>TOUCHPOINTS ACROSS TEAMS</w:t>
            </w:r>
            <w:r w:rsidR="00F47CBF">
              <w:rPr>
                <w:webHidden/>
              </w:rPr>
              <w:tab/>
            </w:r>
            <w:r>
              <w:rPr>
                <w:webHidden/>
              </w:rPr>
              <w:fldChar w:fldCharType="begin"/>
            </w:r>
            <w:r>
              <w:rPr>
                <w:webHidden/>
              </w:rPr>
              <w:instrText xml:space="preserve"> PAGEREF _Toc199426114 \h </w:instrText>
            </w:r>
            <w:r>
              <w:rPr>
                <w:webHidden/>
              </w:rPr>
            </w:r>
            <w:r>
              <w:rPr>
                <w:webHidden/>
              </w:rPr>
              <w:fldChar w:fldCharType="separate"/>
            </w:r>
            <w:r w:rsidR="00F47CBF">
              <w:rPr>
                <w:webHidden/>
              </w:rPr>
              <w:t>15</w:t>
            </w:r>
            <w:r>
              <w:rPr>
                <w:webHidden/>
              </w:rPr>
              <w:fldChar w:fldCharType="end"/>
            </w:r>
          </w:hyperlink>
        </w:p>
        <w:p w14:paraId="70CEE3C0" w14:textId="463035FB" w:rsidR="004B17BA" w:rsidRDefault="004B17BA">
          <w:pPr>
            <w:pStyle w:val="TOC2"/>
            <w:rPr>
              <w:rFonts w:asciiTheme="minorHAnsi" w:eastAsiaTheme="minorEastAsia" w:hAnsiTheme="minorHAnsi" w:cstheme="minorBidi"/>
              <w:kern w:val="2"/>
              <w:sz w:val="24"/>
              <w:szCs w:val="24"/>
              <w14:ligatures w14:val="standardContextual"/>
            </w:rPr>
          </w:pPr>
          <w:hyperlink w:anchor="_Toc199426115" w:history="1">
            <w:r w:rsidR="00F47CBF" w:rsidRPr="00767C45">
              <w:rPr>
                <w:rStyle w:val="Hyperlink"/>
              </w:rPr>
              <w:t>PLANNING CADENCES (QUARTERLY, ANNUAL)</w:t>
            </w:r>
            <w:r w:rsidR="00F47CBF">
              <w:rPr>
                <w:webHidden/>
              </w:rPr>
              <w:tab/>
            </w:r>
            <w:r>
              <w:rPr>
                <w:webHidden/>
              </w:rPr>
              <w:fldChar w:fldCharType="begin"/>
            </w:r>
            <w:r>
              <w:rPr>
                <w:webHidden/>
              </w:rPr>
              <w:instrText xml:space="preserve"> PAGEREF _Toc199426115 \h </w:instrText>
            </w:r>
            <w:r>
              <w:rPr>
                <w:webHidden/>
              </w:rPr>
            </w:r>
            <w:r>
              <w:rPr>
                <w:webHidden/>
              </w:rPr>
              <w:fldChar w:fldCharType="separate"/>
            </w:r>
            <w:r w:rsidR="00F47CBF">
              <w:rPr>
                <w:webHidden/>
              </w:rPr>
              <w:t>15</w:t>
            </w:r>
            <w:r>
              <w:rPr>
                <w:webHidden/>
              </w:rPr>
              <w:fldChar w:fldCharType="end"/>
            </w:r>
          </w:hyperlink>
        </w:p>
        <w:p w14:paraId="4C041FBB" w14:textId="2523367A"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1" w:history="1">
            <w:r w:rsidR="00F47CBF" w:rsidRPr="00767C45">
              <w:rPr>
                <w:rStyle w:val="Hyperlink"/>
                <w:noProof/>
              </w:rPr>
              <w:t>6.</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FUNCTIONAL SPECIFICATIONS OF ACCOUNT PLANNING</w:t>
            </w:r>
            <w:r w:rsidR="00F47CBF">
              <w:rPr>
                <w:noProof/>
                <w:webHidden/>
              </w:rPr>
              <w:tab/>
            </w:r>
            <w:r>
              <w:rPr>
                <w:noProof/>
                <w:webHidden/>
              </w:rPr>
              <w:fldChar w:fldCharType="begin"/>
            </w:r>
            <w:r>
              <w:rPr>
                <w:noProof/>
                <w:webHidden/>
              </w:rPr>
              <w:instrText xml:space="preserve"> PAGEREF _Toc199426121 \h </w:instrText>
            </w:r>
            <w:r>
              <w:rPr>
                <w:noProof/>
                <w:webHidden/>
              </w:rPr>
            </w:r>
            <w:r>
              <w:rPr>
                <w:noProof/>
                <w:webHidden/>
              </w:rPr>
              <w:fldChar w:fldCharType="separate"/>
            </w:r>
            <w:r w:rsidR="00F47CBF">
              <w:rPr>
                <w:noProof/>
                <w:webHidden/>
              </w:rPr>
              <w:t>16</w:t>
            </w:r>
            <w:r>
              <w:rPr>
                <w:noProof/>
                <w:webHidden/>
              </w:rPr>
              <w:fldChar w:fldCharType="end"/>
            </w:r>
          </w:hyperlink>
        </w:p>
        <w:p w14:paraId="554220D3" w14:textId="0677B26F"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2" w:history="1">
            <w:r w:rsidR="00F47CBF" w:rsidRPr="00767C45">
              <w:rPr>
                <w:rStyle w:val="Hyperlink"/>
                <w:noProof/>
              </w:rPr>
              <w:t>7.</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NON-FUNCTIONAL REQUIREMENTS</w:t>
            </w:r>
            <w:r w:rsidR="00F47CBF">
              <w:rPr>
                <w:noProof/>
                <w:webHidden/>
              </w:rPr>
              <w:tab/>
            </w:r>
            <w:r>
              <w:rPr>
                <w:noProof/>
                <w:webHidden/>
              </w:rPr>
              <w:fldChar w:fldCharType="begin"/>
            </w:r>
            <w:r>
              <w:rPr>
                <w:noProof/>
                <w:webHidden/>
              </w:rPr>
              <w:instrText xml:space="preserve"> PAGEREF _Toc199426122 \h </w:instrText>
            </w:r>
            <w:r>
              <w:rPr>
                <w:noProof/>
                <w:webHidden/>
              </w:rPr>
            </w:r>
            <w:r>
              <w:rPr>
                <w:noProof/>
                <w:webHidden/>
              </w:rPr>
              <w:fldChar w:fldCharType="separate"/>
            </w:r>
            <w:r w:rsidR="00F47CBF">
              <w:rPr>
                <w:noProof/>
                <w:webHidden/>
              </w:rPr>
              <w:t>26</w:t>
            </w:r>
            <w:r>
              <w:rPr>
                <w:noProof/>
                <w:webHidden/>
              </w:rPr>
              <w:fldChar w:fldCharType="end"/>
            </w:r>
          </w:hyperlink>
        </w:p>
        <w:p w14:paraId="64F21AF6" w14:textId="76E6DDDC"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3" w:history="1">
            <w:r w:rsidR="00F47CBF" w:rsidRPr="00767C45">
              <w:rPr>
                <w:rStyle w:val="Hyperlink"/>
                <w:noProof/>
              </w:rPr>
              <w:t>8.</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DATA REQUIREMENTS</w:t>
            </w:r>
            <w:r w:rsidR="00F47CBF">
              <w:rPr>
                <w:noProof/>
                <w:webHidden/>
              </w:rPr>
              <w:tab/>
            </w:r>
            <w:r>
              <w:rPr>
                <w:noProof/>
                <w:webHidden/>
              </w:rPr>
              <w:fldChar w:fldCharType="begin"/>
            </w:r>
            <w:r>
              <w:rPr>
                <w:noProof/>
                <w:webHidden/>
              </w:rPr>
              <w:instrText xml:space="preserve"> PAGEREF _Toc199426123 \h </w:instrText>
            </w:r>
            <w:r>
              <w:rPr>
                <w:noProof/>
                <w:webHidden/>
              </w:rPr>
            </w:r>
            <w:r>
              <w:rPr>
                <w:noProof/>
                <w:webHidden/>
              </w:rPr>
              <w:fldChar w:fldCharType="separate"/>
            </w:r>
            <w:r w:rsidR="00F47CBF">
              <w:rPr>
                <w:noProof/>
                <w:webHidden/>
              </w:rPr>
              <w:t>27</w:t>
            </w:r>
            <w:r>
              <w:rPr>
                <w:noProof/>
                <w:webHidden/>
              </w:rPr>
              <w:fldChar w:fldCharType="end"/>
            </w:r>
          </w:hyperlink>
        </w:p>
        <w:p w14:paraId="3701472E" w14:textId="2654AD97"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4" w:history="1">
            <w:r w:rsidR="00F47CBF" w:rsidRPr="00767C45">
              <w:rPr>
                <w:rStyle w:val="Hyperlink"/>
                <w:noProof/>
              </w:rPr>
              <w:t>9.</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ASSUMPTIONS AND CONSTRAINTS</w:t>
            </w:r>
            <w:r w:rsidR="00F47CBF">
              <w:rPr>
                <w:noProof/>
                <w:webHidden/>
              </w:rPr>
              <w:tab/>
            </w:r>
            <w:r>
              <w:rPr>
                <w:noProof/>
                <w:webHidden/>
              </w:rPr>
              <w:fldChar w:fldCharType="begin"/>
            </w:r>
            <w:r>
              <w:rPr>
                <w:noProof/>
                <w:webHidden/>
              </w:rPr>
              <w:instrText xml:space="preserve"> PAGEREF _Toc199426124 \h </w:instrText>
            </w:r>
            <w:r>
              <w:rPr>
                <w:noProof/>
                <w:webHidden/>
              </w:rPr>
            </w:r>
            <w:r>
              <w:rPr>
                <w:noProof/>
                <w:webHidden/>
              </w:rPr>
              <w:fldChar w:fldCharType="separate"/>
            </w:r>
            <w:r w:rsidR="00F47CBF">
              <w:rPr>
                <w:noProof/>
                <w:webHidden/>
              </w:rPr>
              <w:t>29</w:t>
            </w:r>
            <w:r>
              <w:rPr>
                <w:noProof/>
                <w:webHidden/>
              </w:rPr>
              <w:fldChar w:fldCharType="end"/>
            </w:r>
          </w:hyperlink>
        </w:p>
        <w:p w14:paraId="47147432" w14:textId="580C1B4D"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5" w:history="1">
            <w:r w:rsidR="00F47CBF" w:rsidRPr="00767C45">
              <w:rPr>
                <w:rStyle w:val="Hyperlink"/>
                <w:noProof/>
              </w:rPr>
              <w:t>10.</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DEPENDENCIES</w:t>
            </w:r>
            <w:r w:rsidR="00F47CBF">
              <w:rPr>
                <w:noProof/>
                <w:webHidden/>
              </w:rPr>
              <w:tab/>
            </w:r>
            <w:r>
              <w:rPr>
                <w:noProof/>
                <w:webHidden/>
              </w:rPr>
              <w:fldChar w:fldCharType="begin"/>
            </w:r>
            <w:r>
              <w:rPr>
                <w:noProof/>
                <w:webHidden/>
              </w:rPr>
              <w:instrText xml:space="preserve"> PAGEREF _Toc199426125 \h </w:instrText>
            </w:r>
            <w:r>
              <w:rPr>
                <w:noProof/>
                <w:webHidden/>
              </w:rPr>
            </w:r>
            <w:r>
              <w:rPr>
                <w:noProof/>
                <w:webHidden/>
              </w:rPr>
              <w:fldChar w:fldCharType="separate"/>
            </w:r>
            <w:r w:rsidR="00F47CBF">
              <w:rPr>
                <w:noProof/>
                <w:webHidden/>
              </w:rPr>
              <w:t>30</w:t>
            </w:r>
            <w:r>
              <w:rPr>
                <w:noProof/>
                <w:webHidden/>
              </w:rPr>
              <w:fldChar w:fldCharType="end"/>
            </w:r>
          </w:hyperlink>
        </w:p>
        <w:p w14:paraId="76BA7CC0" w14:textId="1E76153D"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6" w:history="1">
            <w:r w:rsidR="00F47CBF" w:rsidRPr="00767C45">
              <w:rPr>
                <w:rStyle w:val="Hyperlink"/>
                <w:noProof/>
              </w:rPr>
              <w:t>11.</w:t>
            </w:r>
            <w:r w:rsidR="00F47CBF">
              <w:rPr>
                <w:rFonts w:asciiTheme="minorHAnsi" w:eastAsiaTheme="minorEastAsia" w:hAnsiTheme="minorHAnsi" w:cstheme="minorBidi"/>
                <w:b w:val="0"/>
                <w:noProof/>
                <w:kern w:val="2"/>
                <w:sz w:val="24"/>
                <w:szCs w:val="24"/>
                <w14:ligatures w14:val="standardContextual"/>
              </w:rPr>
              <w:tab/>
            </w:r>
            <w:r w:rsidR="00F47CBF">
              <w:rPr>
                <w:rStyle w:val="Hyperlink"/>
                <w:noProof/>
              </w:rPr>
              <w:t>S</w:t>
            </w:r>
            <w:r w:rsidR="00F47CBF" w:rsidRPr="00767C45">
              <w:rPr>
                <w:rStyle w:val="Hyperlink"/>
                <w:noProof/>
              </w:rPr>
              <w:t>UCCESS METRIC</w:t>
            </w:r>
            <w:r w:rsidR="00F47CBF">
              <w:rPr>
                <w:rStyle w:val="Hyperlink"/>
                <w:noProof/>
              </w:rPr>
              <w:t>S</w:t>
            </w:r>
            <w:r w:rsidR="00F47CBF">
              <w:rPr>
                <w:noProof/>
                <w:webHidden/>
              </w:rPr>
              <w:tab/>
            </w:r>
            <w:r>
              <w:rPr>
                <w:noProof/>
                <w:webHidden/>
              </w:rPr>
              <w:fldChar w:fldCharType="begin"/>
            </w:r>
            <w:r>
              <w:rPr>
                <w:noProof/>
                <w:webHidden/>
              </w:rPr>
              <w:instrText xml:space="preserve"> PAGEREF _Toc199426126 \h </w:instrText>
            </w:r>
            <w:r>
              <w:rPr>
                <w:noProof/>
                <w:webHidden/>
              </w:rPr>
            </w:r>
            <w:r>
              <w:rPr>
                <w:noProof/>
                <w:webHidden/>
              </w:rPr>
              <w:fldChar w:fldCharType="separate"/>
            </w:r>
            <w:r w:rsidR="00F47CBF">
              <w:rPr>
                <w:noProof/>
                <w:webHidden/>
              </w:rPr>
              <w:t>31</w:t>
            </w:r>
            <w:r>
              <w:rPr>
                <w:noProof/>
                <w:webHidden/>
              </w:rPr>
              <w:fldChar w:fldCharType="end"/>
            </w:r>
          </w:hyperlink>
        </w:p>
        <w:p w14:paraId="6B50C2BD" w14:textId="62A156EA" w:rsidR="004B17BA" w:rsidRDefault="004B17BA">
          <w:pPr>
            <w:pStyle w:val="TOC1"/>
            <w:rPr>
              <w:rFonts w:asciiTheme="minorHAnsi" w:eastAsiaTheme="minorEastAsia" w:hAnsiTheme="minorHAnsi" w:cstheme="minorBidi"/>
              <w:b w:val="0"/>
              <w:noProof/>
              <w:kern w:val="2"/>
              <w:sz w:val="24"/>
              <w:szCs w:val="24"/>
              <w14:ligatures w14:val="standardContextual"/>
            </w:rPr>
          </w:pPr>
          <w:hyperlink w:anchor="_Toc199426127" w:history="1">
            <w:r w:rsidR="00F47CBF" w:rsidRPr="00767C45">
              <w:rPr>
                <w:rStyle w:val="Hyperlink"/>
                <w:noProof/>
              </w:rPr>
              <w:t>12.</w:t>
            </w:r>
            <w:r w:rsidR="00F47CBF">
              <w:rPr>
                <w:rFonts w:asciiTheme="minorHAnsi" w:eastAsiaTheme="minorEastAsia" w:hAnsiTheme="minorHAnsi" w:cstheme="minorBidi"/>
                <w:b w:val="0"/>
                <w:noProof/>
                <w:kern w:val="2"/>
                <w:sz w:val="24"/>
                <w:szCs w:val="24"/>
                <w14:ligatures w14:val="standardContextual"/>
              </w:rPr>
              <w:tab/>
            </w:r>
            <w:r w:rsidR="00F47CBF" w:rsidRPr="00767C45">
              <w:rPr>
                <w:rStyle w:val="Hyperlink"/>
                <w:noProof/>
              </w:rPr>
              <w:t>APPENDICES</w:t>
            </w:r>
            <w:r w:rsidR="00F47CBF">
              <w:rPr>
                <w:noProof/>
                <w:webHidden/>
              </w:rPr>
              <w:tab/>
            </w:r>
            <w:r>
              <w:rPr>
                <w:noProof/>
                <w:webHidden/>
              </w:rPr>
              <w:fldChar w:fldCharType="begin"/>
            </w:r>
            <w:r>
              <w:rPr>
                <w:noProof/>
                <w:webHidden/>
              </w:rPr>
              <w:instrText xml:space="preserve"> PAGEREF _Toc199426127 \h </w:instrText>
            </w:r>
            <w:r>
              <w:rPr>
                <w:noProof/>
                <w:webHidden/>
              </w:rPr>
            </w:r>
            <w:r>
              <w:rPr>
                <w:noProof/>
                <w:webHidden/>
              </w:rPr>
              <w:fldChar w:fldCharType="separate"/>
            </w:r>
            <w:r w:rsidR="00F47CBF">
              <w:rPr>
                <w:noProof/>
                <w:webHidden/>
              </w:rPr>
              <w:t>32</w:t>
            </w:r>
            <w:r>
              <w:rPr>
                <w:noProof/>
                <w:webHidden/>
              </w:rPr>
              <w:fldChar w:fldCharType="end"/>
            </w:r>
          </w:hyperlink>
        </w:p>
        <w:p w14:paraId="624CC2E5" w14:textId="144BC992" w:rsidR="00B52C07" w:rsidRDefault="00CC466B" w:rsidP="00036F29">
          <w:pPr>
            <w:spacing w:line="276" w:lineRule="auto"/>
          </w:pPr>
          <w:r>
            <w:rPr>
              <w:rFonts w:eastAsia="Times New Roman"/>
              <w:b/>
              <w:sz w:val="20"/>
              <w:szCs w:val="20"/>
            </w:rPr>
            <w:fldChar w:fldCharType="end"/>
          </w:r>
        </w:p>
      </w:sdtContent>
    </w:sdt>
    <w:p w14:paraId="1D2F4913" w14:textId="032068CD" w:rsidR="0025551C" w:rsidRPr="00AF0AA3" w:rsidRDefault="0025551C" w:rsidP="00036F29">
      <w:pPr>
        <w:pStyle w:val="TOC1"/>
        <w:spacing w:line="276" w:lineRule="auto"/>
        <w:rPr>
          <w:rFonts w:asciiTheme="minorHAnsi" w:hAnsiTheme="minorHAnsi" w:cstheme="minorHAnsi"/>
        </w:rPr>
      </w:pPr>
    </w:p>
    <w:p w14:paraId="084F0E2A" w14:textId="5BDF2045" w:rsidR="004B63CB" w:rsidRPr="00AF0AA3" w:rsidRDefault="004B63CB" w:rsidP="00036F29">
      <w:pPr>
        <w:spacing w:line="276" w:lineRule="auto"/>
        <w:rPr>
          <w:rFonts w:asciiTheme="minorHAnsi" w:hAnsiTheme="minorHAnsi" w:cstheme="minorHAnsi"/>
        </w:rPr>
      </w:pPr>
    </w:p>
    <w:p w14:paraId="19E5EE0E" w14:textId="1F6876A5" w:rsidR="004B63CB" w:rsidRPr="00AF0AA3" w:rsidRDefault="004B63CB" w:rsidP="00036F29">
      <w:pPr>
        <w:spacing w:line="276" w:lineRule="auto"/>
        <w:rPr>
          <w:rFonts w:asciiTheme="minorHAnsi" w:hAnsiTheme="minorHAnsi" w:cstheme="minorHAnsi"/>
        </w:rPr>
      </w:pPr>
    </w:p>
    <w:p w14:paraId="059C6665" w14:textId="5C10EAFC" w:rsidR="004B63CB" w:rsidRPr="00AF0AA3" w:rsidRDefault="004B63CB" w:rsidP="00036F29">
      <w:pPr>
        <w:spacing w:line="276" w:lineRule="auto"/>
        <w:rPr>
          <w:rFonts w:asciiTheme="minorHAnsi" w:hAnsiTheme="minorHAnsi" w:cstheme="minorHAnsi"/>
        </w:rPr>
      </w:pPr>
    </w:p>
    <w:p w14:paraId="1013AB87" w14:textId="3D228D4D" w:rsidR="004B63CB" w:rsidRPr="00AF0AA3" w:rsidRDefault="004B63CB" w:rsidP="00036F29">
      <w:pPr>
        <w:spacing w:line="276" w:lineRule="auto"/>
        <w:rPr>
          <w:rFonts w:asciiTheme="minorHAnsi" w:hAnsiTheme="minorHAnsi" w:cstheme="minorHAnsi"/>
        </w:rPr>
      </w:pPr>
    </w:p>
    <w:p w14:paraId="71938E7F" w14:textId="0B66F7CF" w:rsidR="004B63CB" w:rsidRDefault="004B63CB" w:rsidP="00036F29">
      <w:pPr>
        <w:spacing w:line="276" w:lineRule="auto"/>
        <w:rPr>
          <w:rFonts w:asciiTheme="minorHAnsi" w:hAnsiTheme="minorHAnsi" w:cstheme="minorHAnsi"/>
        </w:rPr>
      </w:pPr>
    </w:p>
    <w:p w14:paraId="6BA56102" w14:textId="77777777" w:rsidR="008B7508" w:rsidRDefault="008B7508" w:rsidP="00036F29">
      <w:pPr>
        <w:spacing w:line="276" w:lineRule="auto"/>
        <w:ind w:left="0"/>
        <w:rPr>
          <w:rFonts w:asciiTheme="minorHAnsi" w:hAnsiTheme="minorHAnsi" w:cstheme="minorHAnsi"/>
        </w:rPr>
      </w:pPr>
    </w:p>
    <w:p w14:paraId="3A131905" w14:textId="333C37AC" w:rsidR="003C6E53" w:rsidRPr="00AF0AA3" w:rsidRDefault="003C6E53" w:rsidP="0008391B">
      <w:pPr>
        <w:pStyle w:val="Heading1"/>
        <w:numPr>
          <w:ilvl w:val="0"/>
          <w:numId w:val="6"/>
        </w:numPr>
        <w:spacing w:line="276" w:lineRule="auto"/>
        <w:ind w:right="0"/>
        <w:rPr>
          <w:rFonts w:asciiTheme="minorHAnsi" w:hAnsiTheme="minorHAnsi" w:cstheme="minorHAnsi"/>
        </w:rPr>
      </w:pPr>
      <w:bookmarkStart w:id="2" w:name="_Toc19796427"/>
      <w:bookmarkStart w:id="3" w:name="_Toc27498197"/>
      <w:bookmarkStart w:id="4" w:name="_Toc199337653"/>
      <w:bookmarkStart w:id="5" w:name="_Toc199426100"/>
      <w:bookmarkStart w:id="6" w:name="_Toc479347739"/>
      <w:bookmarkStart w:id="7" w:name="_Toc479348107"/>
      <w:bookmarkStart w:id="8" w:name="_Toc479583158"/>
      <w:bookmarkStart w:id="9" w:name="_Toc479583416"/>
      <w:bookmarkStart w:id="10" w:name="_Toc479583721"/>
      <w:bookmarkStart w:id="11" w:name="_Hlk508023730"/>
      <w:bookmarkEnd w:id="0"/>
      <w:r w:rsidRPr="00AF0AA3">
        <w:rPr>
          <w:rFonts w:asciiTheme="minorHAnsi" w:hAnsiTheme="minorHAnsi" w:cstheme="minorHAnsi"/>
        </w:rPr>
        <w:t>DOCUMENT VERSION HISTORY</w:t>
      </w:r>
      <w:bookmarkEnd w:id="2"/>
      <w:bookmarkEnd w:id="3"/>
      <w:bookmarkEnd w:id="4"/>
      <w:bookmarkEnd w:id="5"/>
    </w:p>
    <w:p w14:paraId="09B3BAB9" w14:textId="260BAC15" w:rsidR="003C6E53" w:rsidRDefault="003C6E53" w:rsidP="00036F29">
      <w:pPr>
        <w:spacing w:line="276" w:lineRule="auto"/>
        <w:rPr>
          <w:rFonts w:asciiTheme="minorHAnsi" w:hAnsiTheme="minorHAnsi" w:cstheme="minorHAnsi"/>
        </w:rPr>
      </w:pPr>
    </w:p>
    <w:tbl>
      <w:tblPr>
        <w:tblW w:w="10768" w:type="dxa"/>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985"/>
        <w:gridCol w:w="1350"/>
        <w:gridCol w:w="2250"/>
        <w:gridCol w:w="3240"/>
        <w:gridCol w:w="2943"/>
      </w:tblGrid>
      <w:tr w:rsidR="00A84FB3" w:rsidRPr="00AF0AA3" w14:paraId="76C1E4FE" w14:textId="77777777" w:rsidTr="00A84FB3">
        <w:trPr>
          <w:trHeight w:val="328"/>
        </w:trPr>
        <w:tc>
          <w:tcPr>
            <w:tcW w:w="985" w:type="dxa"/>
            <w:shd w:val="clear" w:color="auto" w:fill="F47421"/>
          </w:tcPr>
          <w:p w14:paraId="0446D8C3" w14:textId="29EFE6D8" w:rsidR="00A84FB3" w:rsidRPr="00AF0AA3" w:rsidRDefault="00A84FB3" w:rsidP="00A84FB3">
            <w:pPr>
              <w:pStyle w:val="Tableheading0"/>
              <w:spacing w:line="276" w:lineRule="auto"/>
              <w:jc w:val="center"/>
              <w:rPr>
                <w:rFonts w:asciiTheme="minorHAnsi" w:hAnsiTheme="minorHAnsi" w:cstheme="minorHAnsi"/>
                <w:bCs/>
              </w:rPr>
            </w:pPr>
            <w:r w:rsidRPr="00AF0AA3">
              <w:rPr>
                <w:rFonts w:asciiTheme="minorHAnsi" w:hAnsiTheme="minorHAnsi" w:cstheme="minorHAnsi"/>
                <w:bCs/>
              </w:rPr>
              <w:t>Ver</w:t>
            </w:r>
            <w:r>
              <w:rPr>
                <w:rFonts w:asciiTheme="minorHAnsi" w:hAnsiTheme="minorHAnsi" w:cstheme="minorHAnsi"/>
                <w:bCs/>
              </w:rPr>
              <w:t>.</w:t>
            </w:r>
            <w:r w:rsidRPr="00AF0AA3">
              <w:rPr>
                <w:rFonts w:asciiTheme="minorHAnsi" w:hAnsiTheme="minorHAnsi" w:cstheme="minorHAnsi"/>
                <w:bCs/>
              </w:rPr>
              <w:t xml:space="preserve"> No.</w:t>
            </w:r>
          </w:p>
        </w:tc>
        <w:tc>
          <w:tcPr>
            <w:tcW w:w="1350" w:type="dxa"/>
            <w:shd w:val="clear" w:color="auto" w:fill="F47421"/>
          </w:tcPr>
          <w:p w14:paraId="2CF67361" w14:textId="77777777" w:rsidR="00A84FB3" w:rsidRPr="00AF0AA3" w:rsidRDefault="00A84FB3" w:rsidP="00A84FB3">
            <w:pPr>
              <w:pStyle w:val="Tableheading0"/>
              <w:spacing w:line="276" w:lineRule="auto"/>
              <w:jc w:val="center"/>
              <w:rPr>
                <w:rFonts w:asciiTheme="minorHAnsi" w:hAnsiTheme="minorHAnsi" w:cstheme="minorHAnsi"/>
                <w:bCs/>
              </w:rPr>
            </w:pPr>
            <w:r w:rsidRPr="00AF0AA3">
              <w:rPr>
                <w:rFonts w:asciiTheme="minorHAnsi" w:hAnsiTheme="minorHAnsi" w:cstheme="minorHAnsi"/>
                <w:bCs/>
              </w:rPr>
              <w:t>Date</w:t>
            </w:r>
          </w:p>
        </w:tc>
        <w:tc>
          <w:tcPr>
            <w:tcW w:w="2250" w:type="dxa"/>
            <w:shd w:val="clear" w:color="auto" w:fill="F47421"/>
          </w:tcPr>
          <w:p w14:paraId="05B50F1B" w14:textId="77777777" w:rsidR="00A84FB3" w:rsidRPr="00AF0AA3" w:rsidRDefault="00A84FB3" w:rsidP="00A84FB3">
            <w:pPr>
              <w:pStyle w:val="Tableheading0"/>
              <w:spacing w:line="276" w:lineRule="auto"/>
              <w:jc w:val="center"/>
              <w:rPr>
                <w:rFonts w:asciiTheme="minorHAnsi" w:hAnsiTheme="minorHAnsi" w:cstheme="minorHAnsi"/>
                <w:bCs/>
              </w:rPr>
            </w:pPr>
            <w:r w:rsidRPr="00AF0AA3">
              <w:rPr>
                <w:rFonts w:asciiTheme="minorHAnsi" w:hAnsiTheme="minorHAnsi" w:cstheme="minorHAnsi"/>
                <w:bCs/>
              </w:rPr>
              <w:t>Author</w:t>
            </w:r>
          </w:p>
        </w:tc>
        <w:tc>
          <w:tcPr>
            <w:tcW w:w="3240" w:type="dxa"/>
            <w:shd w:val="clear" w:color="auto" w:fill="F47421"/>
          </w:tcPr>
          <w:p w14:paraId="0E114180" w14:textId="709BCF3B" w:rsidR="00A84FB3" w:rsidRPr="00AF0AA3" w:rsidRDefault="00A84FB3" w:rsidP="00A84FB3">
            <w:pPr>
              <w:pStyle w:val="Tableheading0"/>
              <w:spacing w:line="276" w:lineRule="auto"/>
              <w:jc w:val="center"/>
              <w:rPr>
                <w:rFonts w:asciiTheme="minorHAnsi" w:hAnsiTheme="minorHAnsi" w:cstheme="minorHAnsi"/>
                <w:bCs/>
              </w:rPr>
            </w:pPr>
            <w:r w:rsidRPr="00AF0AA3">
              <w:rPr>
                <w:rFonts w:asciiTheme="minorHAnsi" w:hAnsiTheme="minorHAnsi" w:cstheme="minorHAnsi"/>
                <w:bCs/>
              </w:rPr>
              <w:t>Revision Notes</w:t>
            </w:r>
          </w:p>
        </w:tc>
        <w:tc>
          <w:tcPr>
            <w:tcW w:w="2943" w:type="dxa"/>
            <w:shd w:val="clear" w:color="auto" w:fill="F47421"/>
          </w:tcPr>
          <w:p w14:paraId="470A71F0" w14:textId="77777777" w:rsidR="00A84FB3" w:rsidRPr="00AF0AA3" w:rsidRDefault="00A84FB3" w:rsidP="00A84FB3">
            <w:pPr>
              <w:pStyle w:val="Tableheading0"/>
              <w:spacing w:line="276" w:lineRule="auto"/>
              <w:jc w:val="center"/>
              <w:rPr>
                <w:rFonts w:asciiTheme="minorHAnsi" w:hAnsiTheme="minorHAnsi" w:cstheme="minorHAnsi"/>
                <w:bCs/>
              </w:rPr>
            </w:pPr>
            <w:r w:rsidRPr="00AF0AA3">
              <w:rPr>
                <w:rFonts w:asciiTheme="minorHAnsi" w:hAnsiTheme="minorHAnsi" w:cstheme="minorHAnsi"/>
                <w:bCs/>
              </w:rPr>
              <w:t>Approved By &amp; Date</w:t>
            </w:r>
          </w:p>
        </w:tc>
      </w:tr>
      <w:tr w:rsidR="00CA737A" w:rsidRPr="00AF0AA3" w14:paraId="73F50CA9" w14:textId="77777777" w:rsidTr="00A84FB3">
        <w:trPr>
          <w:trHeight w:val="340"/>
        </w:trPr>
        <w:tc>
          <w:tcPr>
            <w:tcW w:w="985" w:type="dxa"/>
            <w:shd w:val="clear" w:color="auto" w:fill="FFFFFF" w:themeFill="background1"/>
          </w:tcPr>
          <w:p w14:paraId="077AD831" w14:textId="0D8846AB" w:rsidR="00CA737A" w:rsidRPr="00BF187D" w:rsidRDefault="00CA737A"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w:t>
            </w:r>
            <w:r w:rsidR="003B4002" w:rsidRPr="00BF187D">
              <w:rPr>
                <w:rFonts w:asciiTheme="minorHAnsi" w:hAnsiTheme="minorHAnsi" w:cstheme="minorHAnsi"/>
                <w:sz w:val="22"/>
                <w:szCs w:val="22"/>
              </w:rPr>
              <w:t>.0</w:t>
            </w:r>
          </w:p>
        </w:tc>
        <w:tc>
          <w:tcPr>
            <w:tcW w:w="1350" w:type="dxa"/>
            <w:shd w:val="clear" w:color="auto" w:fill="FFFFFF" w:themeFill="background1"/>
          </w:tcPr>
          <w:p w14:paraId="0EC48348" w14:textId="1B8EAEF5" w:rsidR="00CA737A" w:rsidRPr="00656D06" w:rsidRDefault="00B73AED" w:rsidP="00036F29">
            <w:pPr>
              <w:pStyle w:val="TableBody"/>
              <w:spacing w:line="276" w:lineRule="auto"/>
              <w:ind w:left="-65"/>
              <w:rPr>
                <w:rFonts w:asciiTheme="minorHAnsi" w:hAnsiTheme="minorHAnsi" w:cstheme="minorHAnsi"/>
              </w:rPr>
            </w:pPr>
            <w:r w:rsidRPr="00656D06">
              <w:rPr>
                <w:rFonts w:asciiTheme="minorHAnsi" w:hAnsiTheme="minorHAnsi" w:cstheme="minorHAnsi"/>
              </w:rPr>
              <w:t>05</w:t>
            </w:r>
            <w:r w:rsidR="00025EBF" w:rsidRPr="00656D06">
              <w:rPr>
                <w:rFonts w:asciiTheme="minorHAnsi" w:hAnsiTheme="minorHAnsi" w:cstheme="minorHAnsi"/>
              </w:rPr>
              <w:t>/</w:t>
            </w:r>
            <w:r w:rsidR="0006654B" w:rsidRPr="00656D06">
              <w:rPr>
                <w:rFonts w:asciiTheme="minorHAnsi" w:hAnsiTheme="minorHAnsi" w:cstheme="minorHAnsi"/>
              </w:rPr>
              <w:t>2</w:t>
            </w:r>
            <w:r w:rsidR="00580F68">
              <w:rPr>
                <w:rFonts w:asciiTheme="minorHAnsi" w:hAnsiTheme="minorHAnsi" w:cstheme="minorHAnsi"/>
              </w:rPr>
              <w:t>8</w:t>
            </w:r>
            <w:r w:rsidR="0057338C" w:rsidRPr="00656D06">
              <w:rPr>
                <w:rFonts w:asciiTheme="minorHAnsi" w:hAnsiTheme="minorHAnsi" w:cstheme="minorHAnsi"/>
              </w:rPr>
              <w:t>/202</w:t>
            </w:r>
            <w:r w:rsidR="00025EBF" w:rsidRPr="00656D06">
              <w:rPr>
                <w:rFonts w:asciiTheme="minorHAnsi" w:hAnsiTheme="minorHAnsi" w:cstheme="minorHAnsi"/>
              </w:rPr>
              <w:t>3</w:t>
            </w:r>
          </w:p>
        </w:tc>
        <w:tc>
          <w:tcPr>
            <w:tcW w:w="2250" w:type="dxa"/>
            <w:shd w:val="clear" w:color="auto" w:fill="FFFFFF" w:themeFill="background1"/>
          </w:tcPr>
          <w:p w14:paraId="23ED0C78" w14:textId="4C3E7F98" w:rsidR="00CA737A" w:rsidRPr="00656D06" w:rsidRDefault="00A00B5A" w:rsidP="24801989">
            <w:pPr>
              <w:pStyle w:val="Tablebullet"/>
              <w:numPr>
                <w:ilvl w:val="0"/>
                <w:numId w:val="0"/>
              </w:numPr>
              <w:spacing w:line="276" w:lineRule="auto"/>
              <w:ind w:left="720" w:hanging="720"/>
              <w:rPr>
                <w:rFonts w:asciiTheme="minorHAnsi" w:hAnsiTheme="minorHAnsi" w:cstheme="minorBidi"/>
                <w:szCs w:val="20"/>
              </w:rPr>
            </w:pPr>
            <w:r>
              <w:rPr>
                <w:rFonts w:asciiTheme="minorHAnsi" w:hAnsiTheme="minorHAnsi" w:cstheme="minorBidi"/>
                <w:szCs w:val="20"/>
              </w:rPr>
              <w:t xml:space="preserve">Ketan, </w:t>
            </w:r>
            <w:r w:rsidR="00B73AED" w:rsidRPr="00656D06">
              <w:rPr>
                <w:rFonts w:asciiTheme="minorHAnsi" w:hAnsiTheme="minorHAnsi" w:cstheme="minorBidi"/>
                <w:szCs w:val="20"/>
              </w:rPr>
              <w:t>Ajaya and Aman</w:t>
            </w:r>
          </w:p>
        </w:tc>
        <w:tc>
          <w:tcPr>
            <w:tcW w:w="3240" w:type="dxa"/>
            <w:shd w:val="clear" w:color="auto" w:fill="FFFFFF" w:themeFill="background1"/>
          </w:tcPr>
          <w:p w14:paraId="58040A9E" w14:textId="78C030EC" w:rsidR="00CA737A" w:rsidRPr="00656D06" w:rsidRDefault="00C10ECC" w:rsidP="00036F29">
            <w:pPr>
              <w:pStyle w:val="Tablebullet"/>
              <w:numPr>
                <w:ilvl w:val="0"/>
                <w:numId w:val="0"/>
              </w:numPr>
              <w:spacing w:line="276" w:lineRule="auto"/>
              <w:ind w:left="-17"/>
              <w:rPr>
                <w:rFonts w:asciiTheme="minorHAnsi" w:hAnsiTheme="minorHAnsi" w:cstheme="minorHAnsi"/>
                <w:szCs w:val="20"/>
              </w:rPr>
            </w:pPr>
            <w:r w:rsidRPr="00656D06">
              <w:rPr>
                <w:rFonts w:asciiTheme="minorHAnsi" w:hAnsiTheme="minorHAnsi" w:cstheme="minorHAnsi"/>
                <w:szCs w:val="20"/>
              </w:rPr>
              <w:t xml:space="preserve">First </w:t>
            </w:r>
            <w:r w:rsidR="00656D06">
              <w:rPr>
                <w:rFonts w:asciiTheme="minorHAnsi" w:hAnsiTheme="minorHAnsi" w:cstheme="minorHAnsi"/>
                <w:szCs w:val="20"/>
              </w:rPr>
              <w:t>D</w:t>
            </w:r>
            <w:r w:rsidRPr="00656D06">
              <w:rPr>
                <w:rFonts w:asciiTheme="minorHAnsi" w:hAnsiTheme="minorHAnsi" w:cstheme="minorHAnsi"/>
                <w:szCs w:val="20"/>
              </w:rPr>
              <w:t>raft</w:t>
            </w:r>
          </w:p>
        </w:tc>
        <w:tc>
          <w:tcPr>
            <w:tcW w:w="2943" w:type="dxa"/>
            <w:shd w:val="clear" w:color="auto" w:fill="FFFFFF" w:themeFill="background1"/>
          </w:tcPr>
          <w:p w14:paraId="2E1843FD" w14:textId="79127370" w:rsidR="00CA737A" w:rsidRPr="00BF187D" w:rsidRDefault="00CA737A" w:rsidP="24801989">
            <w:pPr>
              <w:pStyle w:val="Tablebullet"/>
              <w:numPr>
                <w:ilvl w:val="0"/>
                <w:numId w:val="0"/>
              </w:numPr>
              <w:spacing w:line="276" w:lineRule="auto"/>
              <w:ind w:left="230"/>
              <w:rPr>
                <w:rFonts w:asciiTheme="minorHAnsi" w:hAnsiTheme="minorHAnsi" w:cstheme="minorBidi"/>
                <w:sz w:val="22"/>
              </w:rPr>
            </w:pPr>
          </w:p>
        </w:tc>
      </w:tr>
      <w:tr w:rsidR="00442AE5" w:rsidRPr="00AF0AA3" w14:paraId="692A1F4A" w14:textId="77777777" w:rsidTr="00A84FB3">
        <w:trPr>
          <w:trHeight w:val="340"/>
        </w:trPr>
        <w:tc>
          <w:tcPr>
            <w:tcW w:w="985" w:type="dxa"/>
            <w:shd w:val="clear" w:color="auto" w:fill="FFFFFF" w:themeFill="background1"/>
          </w:tcPr>
          <w:p w14:paraId="37E14D15" w14:textId="0F38A446" w:rsidR="00442AE5" w:rsidRDefault="00442AE5"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w:t>
            </w:r>
            <w:r w:rsidR="00DE3039">
              <w:rPr>
                <w:rFonts w:asciiTheme="minorHAnsi" w:hAnsiTheme="minorHAnsi" w:cstheme="minorHAnsi"/>
                <w:sz w:val="22"/>
                <w:szCs w:val="22"/>
              </w:rPr>
              <w:t>2</w:t>
            </w:r>
          </w:p>
        </w:tc>
        <w:tc>
          <w:tcPr>
            <w:tcW w:w="1350" w:type="dxa"/>
            <w:shd w:val="clear" w:color="auto" w:fill="FFFFFF" w:themeFill="background1"/>
          </w:tcPr>
          <w:p w14:paraId="5956E68F" w14:textId="53A26604" w:rsidR="00442AE5" w:rsidRDefault="00442AE5" w:rsidP="00036F29">
            <w:pPr>
              <w:pStyle w:val="TableBody"/>
              <w:spacing w:line="276" w:lineRule="auto"/>
              <w:ind w:left="-65"/>
              <w:rPr>
                <w:rFonts w:asciiTheme="minorHAnsi" w:hAnsiTheme="minorHAnsi" w:cstheme="minorHAnsi"/>
                <w:sz w:val="22"/>
                <w:szCs w:val="22"/>
              </w:rPr>
            </w:pPr>
          </w:p>
        </w:tc>
        <w:tc>
          <w:tcPr>
            <w:tcW w:w="2250" w:type="dxa"/>
            <w:shd w:val="clear" w:color="auto" w:fill="FFFFFF" w:themeFill="background1"/>
          </w:tcPr>
          <w:p w14:paraId="75D7E42C" w14:textId="4CE6F719" w:rsidR="00442AE5" w:rsidRDefault="00442AE5" w:rsidP="00036F29">
            <w:pPr>
              <w:pStyle w:val="Tablebullet"/>
              <w:numPr>
                <w:ilvl w:val="0"/>
                <w:numId w:val="0"/>
              </w:numPr>
              <w:spacing w:line="276" w:lineRule="auto"/>
              <w:ind w:left="-17"/>
              <w:rPr>
                <w:rFonts w:asciiTheme="minorHAnsi" w:hAnsiTheme="minorHAnsi" w:cstheme="minorHAnsi"/>
                <w:sz w:val="22"/>
              </w:rPr>
            </w:pPr>
          </w:p>
        </w:tc>
        <w:tc>
          <w:tcPr>
            <w:tcW w:w="3240" w:type="dxa"/>
            <w:shd w:val="clear" w:color="auto" w:fill="FFFFFF" w:themeFill="background1"/>
          </w:tcPr>
          <w:p w14:paraId="76595F39" w14:textId="2D486211" w:rsidR="00442AE5" w:rsidRDefault="00442AE5" w:rsidP="00036F29">
            <w:pPr>
              <w:pStyle w:val="Tablebullet"/>
              <w:numPr>
                <w:ilvl w:val="0"/>
                <w:numId w:val="0"/>
              </w:numPr>
              <w:spacing w:line="276" w:lineRule="auto"/>
              <w:ind w:left="720" w:hanging="360"/>
              <w:rPr>
                <w:rFonts w:asciiTheme="minorHAnsi" w:hAnsiTheme="minorHAnsi" w:cstheme="minorHAnsi"/>
                <w:sz w:val="22"/>
              </w:rPr>
            </w:pPr>
          </w:p>
        </w:tc>
        <w:tc>
          <w:tcPr>
            <w:tcW w:w="2943" w:type="dxa"/>
            <w:shd w:val="clear" w:color="auto" w:fill="FFFFFF" w:themeFill="background1"/>
          </w:tcPr>
          <w:p w14:paraId="5DA6F5A2" w14:textId="77777777" w:rsidR="00442AE5" w:rsidRPr="00BF187D" w:rsidRDefault="00442AE5" w:rsidP="00036F29">
            <w:pPr>
              <w:pStyle w:val="Tablebullet"/>
              <w:numPr>
                <w:ilvl w:val="0"/>
                <w:numId w:val="0"/>
              </w:numPr>
              <w:spacing w:line="276" w:lineRule="auto"/>
              <w:ind w:left="230"/>
              <w:rPr>
                <w:rFonts w:asciiTheme="minorHAnsi" w:hAnsiTheme="minorHAnsi" w:cstheme="minorHAnsi"/>
                <w:sz w:val="22"/>
              </w:rPr>
            </w:pPr>
          </w:p>
        </w:tc>
      </w:tr>
    </w:tbl>
    <w:p w14:paraId="2A19AF11" w14:textId="77777777" w:rsidR="00551521" w:rsidRDefault="00551521" w:rsidP="00036F29">
      <w:pPr>
        <w:spacing w:after="0" w:line="276" w:lineRule="auto"/>
        <w:ind w:left="0" w:right="0"/>
        <w:rPr>
          <w:rFonts w:asciiTheme="minorHAnsi" w:hAnsiTheme="minorHAnsi" w:cstheme="minorHAnsi"/>
        </w:rPr>
      </w:pPr>
    </w:p>
    <w:p w14:paraId="7A3E0106" w14:textId="112741F3" w:rsidR="00CA737A" w:rsidRPr="00AF0AA3" w:rsidRDefault="00681E0B"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41BB11B1" w14:textId="5D4876B7" w:rsidR="00CA737A" w:rsidRPr="00AF0AA3" w:rsidRDefault="00B73AED" w:rsidP="0008391B">
      <w:pPr>
        <w:pStyle w:val="Heading1"/>
        <w:numPr>
          <w:ilvl w:val="0"/>
          <w:numId w:val="6"/>
        </w:numPr>
        <w:spacing w:line="276" w:lineRule="auto"/>
        <w:ind w:right="0"/>
        <w:rPr>
          <w:rFonts w:asciiTheme="minorHAnsi" w:hAnsiTheme="minorHAnsi" w:cstheme="minorHAnsi"/>
        </w:rPr>
      </w:pPr>
      <w:bookmarkStart w:id="12" w:name="_Toc26987646"/>
      <w:bookmarkStart w:id="13" w:name="_Toc26987652"/>
      <w:bookmarkStart w:id="14" w:name="_Toc199337654"/>
      <w:bookmarkStart w:id="15" w:name="_Toc199426101"/>
      <w:bookmarkEnd w:id="12"/>
      <w:bookmarkEnd w:id="13"/>
      <w:r>
        <w:rPr>
          <w:rFonts w:asciiTheme="minorHAnsi" w:hAnsiTheme="minorHAnsi" w:cstheme="minorHAnsi"/>
        </w:rPr>
        <w:t>Introduction</w:t>
      </w:r>
      <w:bookmarkEnd w:id="14"/>
      <w:bookmarkEnd w:id="15"/>
    </w:p>
    <w:p w14:paraId="3896B2D2" w14:textId="77777777" w:rsidR="00B73AED" w:rsidRPr="00D262A4" w:rsidRDefault="00B73AED" w:rsidP="00B73AED">
      <w:pPr>
        <w:pStyle w:val="Heading2"/>
        <w:rPr>
          <w:color w:val="000000" w:themeColor="text1"/>
          <w:sz w:val="28"/>
          <w:szCs w:val="28"/>
        </w:rPr>
      </w:pPr>
      <w:bookmarkStart w:id="16" w:name="_Toc1848538814"/>
      <w:bookmarkStart w:id="17" w:name="_Toc199157689"/>
      <w:bookmarkStart w:id="18" w:name="_Toc199165294"/>
      <w:bookmarkStart w:id="19" w:name="_Toc199337655"/>
      <w:bookmarkStart w:id="20" w:name="_Toc199426102"/>
      <w:r w:rsidRPr="00D262A4">
        <w:rPr>
          <w:color w:val="000000" w:themeColor="text1"/>
          <w:sz w:val="28"/>
          <w:szCs w:val="28"/>
        </w:rPr>
        <w:t>What is Account and Account Planning?</w:t>
      </w:r>
      <w:bookmarkEnd w:id="16"/>
      <w:bookmarkEnd w:id="17"/>
      <w:bookmarkEnd w:id="18"/>
      <w:bookmarkEnd w:id="19"/>
      <w:bookmarkEnd w:id="20"/>
    </w:p>
    <w:p w14:paraId="0856EF78" w14:textId="77777777" w:rsidR="00B73AED" w:rsidRPr="00D262A4" w:rsidRDefault="00B73AED" w:rsidP="00B73AED">
      <w:pPr>
        <w:jc w:val="both"/>
        <w:rPr>
          <w:sz w:val="20"/>
          <w:szCs w:val="20"/>
        </w:rPr>
      </w:pPr>
      <w:r w:rsidRPr="00D262A4">
        <w:rPr>
          <w:sz w:val="20"/>
          <w:szCs w:val="20"/>
        </w:rPr>
        <w:t xml:space="preserve">An account refers to a specific customer or client that your team is working with. It includes all the important information, activities, and plans related to that customer—such as contacts, meetings, goals, documents, and strategy. Managing an account helps your team build a strong relationship with the customer and deliver value through organized planning and collaboration. </w:t>
      </w:r>
    </w:p>
    <w:p w14:paraId="0A2D8585" w14:textId="77777777" w:rsidR="00B73AED" w:rsidRPr="00D262A4" w:rsidRDefault="00B73AED" w:rsidP="00B73AED">
      <w:pPr>
        <w:jc w:val="both"/>
        <w:rPr>
          <w:sz w:val="20"/>
          <w:szCs w:val="20"/>
        </w:rPr>
      </w:pPr>
      <w:r w:rsidRPr="00D262A4">
        <w:rPr>
          <w:sz w:val="20"/>
          <w:szCs w:val="20"/>
        </w:rPr>
        <w:t>An account plan is a detailed guide that outlines the goals, strategies, and actions for working with a specific customer or client. It helps the team stay organized, focus on what’s important, and work together to build a successful relationship and achieve shared goals.</w:t>
      </w:r>
    </w:p>
    <w:p w14:paraId="0F67F844" w14:textId="77777777" w:rsidR="00B73AED" w:rsidRPr="00D262A4" w:rsidRDefault="00B73AED" w:rsidP="00B73AED">
      <w:pPr>
        <w:pStyle w:val="Heading2"/>
        <w:rPr>
          <w:color w:val="000000" w:themeColor="text1"/>
          <w:sz w:val="28"/>
          <w:szCs w:val="28"/>
        </w:rPr>
      </w:pPr>
      <w:bookmarkStart w:id="21" w:name="_Toc1671375845"/>
      <w:bookmarkStart w:id="22" w:name="_Toc199157690"/>
      <w:bookmarkStart w:id="23" w:name="_Toc199165295"/>
      <w:bookmarkStart w:id="24" w:name="_Toc199337656"/>
      <w:bookmarkStart w:id="25" w:name="_Toc199426103"/>
      <w:r w:rsidRPr="00D262A4">
        <w:rPr>
          <w:color w:val="000000" w:themeColor="text1"/>
          <w:sz w:val="28"/>
          <w:szCs w:val="28"/>
        </w:rPr>
        <w:t>Overview of SAP Module</w:t>
      </w:r>
      <w:bookmarkEnd w:id="21"/>
      <w:bookmarkEnd w:id="22"/>
      <w:bookmarkEnd w:id="23"/>
      <w:bookmarkEnd w:id="24"/>
      <w:bookmarkEnd w:id="25"/>
    </w:p>
    <w:p w14:paraId="22ABFDFB" w14:textId="3D9FF926" w:rsidR="00B73AED" w:rsidRPr="00D262A4" w:rsidRDefault="00B73AED" w:rsidP="00B73AED">
      <w:pPr>
        <w:jc w:val="both"/>
        <w:rPr>
          <w:sz w:val="20"/>
          <w:szCs w:val="20"/>
        </w:rPr>
      </w:pPr>
      <w:r w:rsidRPr="00D262A4">
        <w:rPr>
          <w:sz w:val="20"/>
          <w:szCs w:val="20"/>
        </w:rPr>
        <w:t>Strategic Account Planning (SAP) helps team build strong, lasting relationships with your key customers. It lets you create personalized plans for each customer, so everyone knows the goals and the steps needed to reach them. You can easily track progress, make updates, and work together to make sure your efforts lead to success for both your company and your customers. This way, your team stays organized, focused, and ready to respond to what the customer needs over time.</w:t>
      </w:r>
    </w:p>
    <w:p w14:paraId="25C182BA" w14:textId="594A4F59" w:rsidR="00DE13ED" w:rsidRDefault="00DE13ED" w:rsidP="00036F29">
      <w:pPr>
        <w:pStyle w:val="ListBullet"/>
        <w:spacing w:line="276" w:lineRule="auto"/>
        <w:ind w:right="0"/>
        <w:rPr>
          <w:rFonts w:eastAsiaTheme="minorHAnsi"/>
          <w:sz w:val="22"/>
        </w:rPr>
      </w:pPr>
    </w:p>
    <w:p w14:paraId="05F012AF" w14:textId="0A5F38EC" w:rsidR="00681E0B" w:rsidRDefault="00681E0B" w:rsidP="00036F29">
      <w:pPr>
        <w:spacing w:after="0" w:line="276" w:lineRule="auto"/>
        <w:ind w:left="0" w:right="0"/>
        <w:rPr>
          <w:rFonts w:asciiTheme="minorHAnsi" w:eastAsia="Times New Roman" w:hAnsiTheme="minorHAnsi" w:cstheme="minorHAnsi"/>
          <w:bCs/>
          <w:color w:val="000000"/>
        </w:rPr>
      </w:pPr>
      <w:r>
        <w:rPr>
          <w:rFonts w:asciiTheme="minorHAnsi" w:hAnsiTheme="minorHAnsi" w:cstheme="minorHAnsi"/>
        </w:rPr>
        <w:br w:type="page"/>
      </w:r>
    </w:p>
    <w:p w14:paraId="02177CB2" w14:textId="77777777" w:rsidR="003C6E53" w:rsidRPr="00AF0AA3" w:rsidRDefault="003C6E53" w:rsidP="00036F29">
      <w:pPr>
        <w:pStyle w:val="ListBullet"/>
        <w:spacing w:line="276" w:lineRule="auto"/>
        <w:ind w:right="0"/>
        <w:rPr>
          <w:rFonts w:asciiTheme="minorHAnsi" w:hAnsiTheme="minorHAnsi" w:cstheme="minorHAnsi"/>
          <w:sz w:val="22"/>
        </w:rPr>
      </w:pPr>
    </w:p>
    <w:p w14:paraId="6609648A" w14:textId="0025F24B" w:rsidR="003C6E53" w:rsidRDefault="00B73AED" w:rsidP="0008391B">
      <w:pPr>
        <w:pStyle w:val="Heading1"/>
        <w:numPr>
          <w:ilvl w:val="0"/>
          <w:numId w:val="6"/>
        </w:numPr>
        <w:spacing w:line="276" w:lineRule="auto"/>
        <w:ind w:right="0"/>
        <w:rPr>
          <w:rFonts w:asciiTheme="minorHAnsi" w:hAnsiTheme="minorHAnsi" w:cstheme="minorBidi"/>
        </w:rPr>
      </w:pPr>
      <w:bookmarkStart w:id="26" w:name="_Toc27498199"/>
      <w:bookmarkStart w:id="27" w:name="_Toc19796429"/>
      <w:r w:rsidRPr="00B73AED">
        <w:rPr>
          <w:rFonts w:asciiTheme="minorHAnsi" w:hAnsiTheme="minorHAnsi" w:cstheme="minorBidi"/>
        </w:rPr>
        <w:tab/>
      </w:r>
      <w:bookmarkStart w:id="28" w:name="_Toc199337657"/>
      <w:bookmarkStart w:id="29" w:name="_Toc199426104"/>
      <w:r w:rsidRPr="00B73AED">
        <w:rPr>
          <w:rFonts w:asciiTheme="minorHAnsi" w:hAnsiTheme="minorHAnsi" w:cstheme="minorBidi"/>
        </w:rPr>
        <w:t>Background &amp; Business C</w:t>
      </w:r>
      <w:bookmarkEnd w:id="26"/>
      <w:r>
        <w:rPr>
          <w:rFonts w:asciiTheme="minorHAnsi" w:hAnsiTheme="minorHAnsi" w:cstheme="minorBidi"/>
        </w:rPr>
        <w:t>ontext</w:t>
      </w:r>
      <w:bookmarkEnd w:id="28"/>
      <w:bookmarkEnd w:id="29"/>
      <w:r w:rsidR="1CFDE9F6" w:rsidRPr="1CFDE9F6">
        <w:rPr>
          <w:rFonts w:asciiTheme="minorHAnsi" w:hAnsiTheme="minorHAnsi" w:cstheme="minorBidi"/>
        </w:rPr>
        <w:t xml:space="preserve"> </w:t>
      </w:r>
      <w:bookmarkEnd w:id="27"/>
    </w:p>
    <w:p w14:paraId="5E3EE34C" w14:textId="77777777" w:rsidR="004608C4" w:rsidRPr="00C31047" w:rsidRDefault="004608C4" w:rsidP="00C31047">
      <w:pPr>
        <w:jc w:val="both"/>
        <w:rPr>
          <w:sz w:val="20"/>
          <w:szCs w:val="20"/>
        </w:rPr>
      </w:pPr>
      <w:r w:rsidRPr="00C31047">
        <w:rPr>
          <w:sz w:val="20"/>
          <w:szCs w:val="20"/>
        </w:rPr>
        <w:t>Strategic Account Planning (SAP) tool helps organizations systematically manage and grow relationships with their customers. These tools facilitate in-depth account analysis, long-term planning, and coordination across cross functional teams.</w:t>
      </w:r>
    </w:p>
    <w:p w14:paraId="54E7DB1A" w14:textId="21CAA884" w:rsidR="004608C4" w:rsidRPr="00C31047" w:rsidRDefault="004608C4" w:rsidP="00C31047">
      <w:pPr>
        <w:jc w:val="both"/>
        <w:rPr>
          <w:sz w:val="20"/>
          <w:szCs w:val="20"/>
        </w:rPr>
      </w:pPr>
      <w:r w:rsidRPr="00C31047">
        <w:rPr>
          <w:sz w:val="20"/>
          <w:szCs w:val="20"/>
        </w:rPr>
        <w:t>Traditionally, account planning was done manually using spreadsheets or documents. However, as customer expectations, competition, and complexity increased, businesses began investing in more structured and technology-enabled approaches. Modern Strategic Account Planning tools often integrate with CRMs (like Salesforce), analytics platforms, and collaboration tools to enhance efficiency, visibility, and alignment.</w:t>
      </w:r>
    </w:p>
    <w:p w14:paraId="6381A889" w14:textId="77777777" w:rsidR="00B73AED" w:rsidRDefault="00B73AED" w:rsidP="00B73AED">
      <w:pPr>
        <w:pStyle w:val="Heading2"/>
        <w:rPr>
          <w:color w:val="000000" w:themeColor="text1"/>
          <w:sz w:val="28"/>
          <w:szCs w:val="28"/>
        </w:rPr>
      </w:pPr>
      <w:bookmarkStart w:id="30" w:name="_Toc199165297"/>
      <w:bookmarkStart w:id="31" w:name="_Toc199337658"/>
      <w:bookmarkStart w:id="32" w:name="_Toc199426105"/>
      <w:r w:rsidRPr="00910793">
        <w:rPr>
          <w:color w:val="000000" w:themeColor="text1"/>
          <w:sz w:val="28"/>
          <w:szCs w:val="28"/>
        </w:rPr>
        <w:t>Current state of account management</w:t>
      </w:r>
      <w:bookmarkEnd w:id="30"/>
      <w:bookmarkEnd w:id="31"/>
      <w:bookmarkEnd w:id="32"/>
    </w:p>
    <w:p w14:paraId="33D88530" w14:textId="0B3456D1" w:rsidR="00664EA5" w:rsidRPr="00CB18D6" w:rsidRDefault="00D51283" w:rsidP="00CB18D6">
      <w:pPr>
        <w:jc w:val="both"/>
        <w:rPr>
          <w:sz w:val="20"/>
          <w:szCs w:val="20"/>
        </w:rPr>
      </w:pPr>
      <w:r w:rsidRPr="00CB18D6">
        <w:rPr>
          <w:sz w:val="20"/>
          <w:szCs w:val="20"/>
        </w:rPr>
        <w:t>The current state of account management is transitional. While the need for strategic, integrated, and data-informed account planning is clear, many organizations are still navigating siloed systems, reactive processes, and compliance constraints. However, the move toward more collaborative, technology-enabled, and outcome-focused account management is accelerating</w:t>
      </w:r>
      <w:r w:rsidR="00664EA5" w:rsidRPr="00CB18D6">
        <w:rPr>
          <w:sz w:val="20"/>
          <w:szCs w:val="20"/>
        </w:rPr>
        <w:t>.</w:t>
      </w:r>
    </w:p>
    <w:p w14:paraId="002B7D2B" w14:textId="1AAECC7E" w:rsidR="00B73AED" w:rsidRDefault="00B73AED" w:rsidP="00B73AED">
      <w:pPr>
        <w:pStyle w:val="Heading2"/>
        <w:rPr>
          <w:color w:val="000000" w:themeColor="text1"/>
          <w:sz w:val="28"/>
          <w:szCs w:val="28"/>
        </w:rPr>
      </w:pPr>
      <w:bookmarkStart w:id="33" w:name="_Toc199165298"/>
      <w:bookmarkStart w:id="34" w:name="_Toc199337659"/>
      <w:bookmarkStart w:id="35" w:name="_Toc199426106"/>
      <w:r w:rsidRPr="00910793">
        <w:rPr>
          <w:color w:val="000000" w:themeColor="text1"/>
          <w:sz w:val="28"/>
          <w:szCs w:val="28"/>
        </w:rPr>
        <w:t>Pain points / gaps in current process</w:t>
      </w:r>
      <w:bookmarkEnd w:id="33"/>
      <w:bookmarkEnd w:id="34"/>
      <w:bookmarkEnd w:id="35"/>
    </w:p>
    <w:p w14:paraId="1E4C20BD" w14:textId="77777777" w:rsidR="009C434A" w:rsidRDefault="005D48F8" w:rsidP="00366479">
      <w:pPr>
        <w:pStyle w:val="ListParagraph"/>
        <w:numPr>
          <w:ilvl w:val="0"/>
          <w:numId w:val="19"/>
        </w:numPr>
        <w:spacing w:after="60" w:line="276" w:lineRule="auto"/>
        <w:ind w:left="720"/>
        <w:contextualSpacing w:val="0"/>
        <w:jc w:val="both"/>
        <w:rPr>
          <w:b/>
          <w:bCs/>
        </w:rPr>
      </w:pPr>
      <w:r w:rsidRPr="009C434A">
        <w:rPr>
          <w:b/>
          <w:bCs/>
        </w:rPr>
        <w:t>Lack of Centralized Information</w:t>
      </w:r>
    </w:p>
    <w:p w14:paraId="43DDC489" w14:textId="69296C23" w:rsidR="009C434A" w:rsidRDefault="004C17DD" w:rsidP="00366479">
      <w:pPr>
        <w:pStyle w:val="ListParagraph"/>
        <w:spacing w:after="60" w:line="276" w:lineRule="auto"/>
        <w:contextualSpacing w:val="0"/>
        <w:jc w:val="both"/>
      </w:pPr>
      <w:r w:rsidRPr="004C17DD">
        <w:t>Account information is scattered across CRM, spreadsheets, and email, making it hard to get a unified, real-time view of the customer</w:t>
      </w:r>
      <w:r w:rsidR="005D48F8" w:rsidRPr="00252D2F">
        <w:t>.</w:t>
      </w:r>
    </w:p>
    <w:p w14:paraId="68093351" w14:textId="7A82F1F9" w:rsidR="00DA2116" w:rsidRDefault="0082073A" w:rsidP="00366479">
      <w:pPr>
        <w:pStyle w:val="ListParagraph"/>
        <w:numPr>
          <w:ilvl w:val="0"/>
          <w:numId w:val="19"/>
        </w:numPr>
        <w:spacing w:after="60" w:line="276" w:lineRule="auto"/>
        <w:ind w:left="720"/>
        <w:contextualSpacing w:val="0"/>
        <w:jc w:val="both"/>
        <w:rPr>
          <w:b/>
          <w:bCs/>
        </w:rPr>
      </w:pPr>
      <w:r>
        <w:rPr>
          <w:b/>
          <w:bCs/>
        </w:rPr>
        <w:t>Non-Standardized Planning</w:t>
      </w:r>
    </w:p>
    <w:p w14:paraId="78BE974A" w14:textId="77777777" w:rsidR="00DA2116" w:rsidRDefault="0082073A" w:rsidP="00366479">
      <w:pPr>
        <w:pStyle w:val="ListParagraph"/>
        <w:spacing w:after="60" w:line="276" w:lineRule="auto"/>
        <w:contextualSpacing w:val="0"/>
        <w:jc w:val="both"/>
      </w:pPr>
      <w:r>
        <w:t xml:space="preserve">Teams </w:t>
      </w:r>
      <w:r w:rsidR="009C434A">
        <w:t>often rely on non-standardized</w:t>
      </w:r>
      <w:r w:rsidR="00532074">
        <w:t xml:space="preserve"> Excel or PowerPoint plans, leading to inefficiencies, duplication</w:t>
      </w:r>
      <w:r w:rsidR="009C434A">
        <w:t xml:space="preserve"> of effort</w:t>
      </w:r>
      <w:r w:rsidR="00532074">
        <w:t>, and lack of visibility.</w:t>
      </w:r>
    </w:p>
    <w:p w14:paraId="609AE0C9" w14:textId="05A44CF8" w:rsidR="008D7D08" w:rsidRDefault="003D6671" w:rsidP="00366479">
      <w:pPr>
        <w:pStyle w:val="ListParagraph"/>
        <w:numPr>
          <w:ilvl w:val="0"/>
          <w:numId w:val="19"/>
        </w:numPr>
        <w:spacing w:after="60" w:line="276" w:lineRule="auto"/>
        <w:ind w:left="720"/>
        <w:contextualSpacing w:val="0"/>
        <w:jc w:val="both"/>
        <w:rPr>
          <w:b/>
          <w:bCs/>
        </w:rPr>
      </w:pPr>
      <w:r w:rsidRPr="00B128D3">
        <w:rPr>
          <w:b/>
          <w:bCs/>
        </w:rPr>
        <w:t>Siloed Cross-functional Teams</w:t>
      </w:r>
    </w:p>
    <w:p w14:paraId="259648DE" w14:textId="3C10E5D5" w:rsidR="005D48F8" w:rsidRPr="008D7D08" w:rsidRDefault="0094370E" w:rsidP="00366479">
      <w:pPr>
        <w:pStyle w:val="ListParagraph"/>
        <w:spacing w:after="60" w:line="276" w:lineRule="auto"/>
        <w:contextualSpacing w:val="0"/>
        <w:jc w:val="both"/>
        <w:rPr>
          <w:b/>
          <w:bCs/>
        </w:rPr>
      </w:pPr>
      <w:r w:rsidRPr="00425040">
        <w:t>Cross functional teams often operate in silos, causing misalignment and inconsistent messaging to key accounts</w:t>
      </w:r>
      <w:r w:rsidR="005D48F8" w:rsidRPr="00252D2F">
        <w:t>.</w:t>
      </w:r>
    </w:p>
    <w:p w14:paraId="4B8017DE" w14:textId="77777777" w:rsidR="00AF349E" w:rsidRDefault="005D48F8" w:rsidP="00366479">
      <w:pPr>
        <w:pStyle w:val="ListParagraph"/>
        <w:numPr>
          <w:ilvl w:val="0"/>
          <w:numId w:val="19"/>
        </w:numPr>
        <w:spacing w:after="60" w:line="276" w:lineRule="auto"/>
        <w:ind w:left="720"/>
        <w:contextualSpacing w:val="0"/>
        <w:jc w:val="both"/>
        <w:rPr>
          <w:b/>
          <w:bCs/>
        </w:rPr>
      </w:pPr>
      <w:r w:rsidRPr="00DA2116">
        <w:rPr>
          <w:b/>
          <w:bCs/>
        </w:rPr>
        <w:t>Weak Stakeholder Mapping and Engagement</w:t>
      </w:r>
    </w:p>
    <w:p w14:paraId="0F845DC1" w14:textId="2C0A950A" w:rsidR="005D48F8" w:rsidRPr="00AF349E" w:rsidRDefault="0037651B" w:rsidP="00366479">
      <w:pPr>
        <w:pStyle w:val="ListParagraph"/>
        <w:spacing w:after="60" w:line="276" w:lineRule="auto"/>
        <w:contextualSpacing w:val="0"/>
        <w:jc w:val="both"/>
        <w:rPr>
          <w:b/>
          <w:bCs/>
        </w:rPr>
      </w:pPr>
      <w:r w:rsidRPr="00425040">
        <w:t>Account plans often overlook critical influencers and advocacy groups, thereby weakening engagement strategies</w:t>
      </w:r>
      <w:r w:rsidR="005D48F8" w:rsidRPr="00117216">
        <w:t>.</w:t>
      </w:r>
    </w:p>
    <w:p w14:paraId="79C625F1" w14:textId="5CCE7656" w:rsidR="00DA2116" w:rsidRDefault="0088500E" w:rsidP="00366479">
      <w:pPr>
        <w:pStyle w:val="ListParagraph"/>
        <w:numPr>
          <w:ilvl w:val="0"/>
          <w:numId w:val="19"/>
        </w:numPr>
        <w:spacing w:after="60" w:line="276" w:lineRule="auto"/>
        <w:ind w:left="720"/>
        <w:contextualSpacing w:val="0"/>
        <w:jc w:val="both"/>
        <w:rPr>
          <w:b/>
          <w:bCs/>
        </w:rPr>
      </w:pPr>
      <w:r>
        <w:rPr>
          <w:b/>
          <w:bCs/>
        </w:rPr>
        <w:t>Underutilized Digital Tools</w:t>
      </w:r>
    </w:p>
    <w:p w14:paraId="5FC0FC2A" w14:textId="583F30F8" w:rsidR="005D48F8" w:rsidRPr="00DA2116" w:rsidRDefault="009621AC" w:rsidP="00366479">
      <w:pPr>
        <w:pStyle w:val="ListParagraph"/>
        <w:spacing w:after="60" w:line="276" w:lineRule="auto"/>
        <w:contextualSpacing w:val="0"/>
        <w:jc w:val="both"/>
        <w:rPr>
          <w:b/>
          <w:bCs/>
        </w:rPr>
      </w:pPr>
      <w:r w:rsidRPr="009621AC">
        <w:tab/>
        <w:t>Existing digital tools are underutilized due to lack of training, usability issues, or unclear ownership within the organization</w:t>
      </w:r>
      <w:r w:rsidR="005D48F8" w:rsidRPr="00117216">
        <w:t>.</w:t>
      </w:r>
    </w:p>
    <w:p w14:paraId="1F6D9598" w14:textId="3E6250B4" w:rsidR="00B73AED" w:rsidRPr="00910793" w:rsidRDefault="00B73AED" w:rsidP="00B73AED">
      <w:pPr>
        <w:pStyle w:val="Heading2"/>
        <w:rPr>
          <w:color w:val="000000" w:themeColor="text1"/>
          <w:sz w:val="28"/>
          <w:szCs w:val="28"/>
        </w:rPr>
      </w:pPr>
      <w:bookmarkStart w:id="36" w:name="_Toc199165299"/>
      <w:bookmarkStart w:id="37" w:name="_Toc199337660"/>
      <w:bookmarkStart w:id="38" w:name="_Toc199426107"/>
      <w:r w:rsidRPr="00910793">
        <w:rPr>
          <w:color w:val="000000" w:themeColor="text1"/>
          <w:sz w:val="28"/>
          <w:szCs w:val="28"/>
        </w:rPr>
        <w:t>Business drivers</w:t>
      </w:r>
      <w:bookmarkEnd w:id="36"/>
      <w:bookmarkEnd w:id="37"/>
      <w:bookmarkEnd w:id="38"/>
    </w:p>
    <w:p w14:paraId="1A8511C2" w14:textId="77777777" w:rsidR="00584E54" w:rsidRPr="00584E54" w:rsidRDefault="00252D2F" w:rsidP="00366479">
      <w:pPr>
        <w:pStyle w:val="ListParagraph"/>
        <w:numPr>
          <w:ilvl w:val="0"/>
          <w:numId w:val="18"/>
        </w:numPr>
        <w:spacing w:after="60" w:line="276" w:lineRule="auto"/>
        <w:ind w:left="720"/>
        <w:contextualSpacing w:val="0"/>
        <w:jc w:val="both"/>
        <w:rPr>
          <w:rFonts w:cs="Calibri"/>
        </w:rPr>
      </w:pPr>
      <w:r w:rsidRPr="00EC498F">
        <w:rPr>
          <w:rFonts w:cs="Calibri"/>
          <w:b/>
          <w:bCs/>
        </w:rPr>
        <w:t>Customer Growth</w:t>
      </w:r>
    </w:p>
    <w:p w14:paraId="5DCCE42F" w14:textId="4CF628B9" w:rsidR="00252D2F" w:rsidRPr="00584E54" w:rsidRDefault="00252D2F" w:rsidP="00366479">
      <w:pPr>
        <w:pStyle w:val="ListParagraph"/>
        <w:spacing w:after="60" w:line="276" w:lineRule="auto"/>
        <w:contextualSpacing w:val="0"/>
        <w:jc w:val="both"/>
        <w:rPr>
          <w:rFonts w:cs="Calibri"/>
        </w:rPr>
      </w:pPr>
      <w:r w:rsidRPr="00584E54">
        <w:rPr>
          <w:rFonts w:cs="Calibri"/>
        </w:rPr>
        <w:t>Helping key accounts grow their business by aligning solutions with their</w:t>
      </w:r>
      <w:r w:rsidR="00C82179" w:rsidRPr="00584E54">
        <w:rPr>
          <w:rFonts w:cs="Calibri"/>
        </w:rPr>
        <w:t xml:space="preserve"> </w:t>
      </w:r>
      <w:r w:rsidRPr="00584E54">
        <w:rPr>
          <w:rFonts w:cs="Calibri"/>
        </w:rPr>
        <w:t>plans, market entry, or increased sales goals.</w:t>
      </w:r>
    </w:p>
    <w:p w14:paraId="0A14AC91" w14:textId="77777777" w:rsidR="00584E54" w:rsidRPr="00584E54" w:rsidRDefault="00252D2F" w:rsidP="00366479">
      <w:pPr>
        <w:pStyle w:val="ListParagraph"/>
        <w:numPr>
          <w:ilvl w:val="0"/>
          <w:numId w:val="18"/>
        </w:numPr>
        <w:spacing w:after="60" w:line="276" w:lineRule="auto"/>
        <w:ind w:left="720"/>
        <w:contextualSpacing w:val="0"/>
        <w:jc w:val="both"/>
        <w:rPr>
          <w:rFonts w:cs="Calibri"/>
        </w:rPr>
      </w:pPr>
      <w:r w:rsidRPr="00EC498F">
        <w:rPr>
          <w:rFonts w:cs="Calibri"/>
          <w:b/>
          <w:bCs/>
        </w:rPr>
        <w:t>Improved Collaboration</w:t>
      </w:r>
    </w:p>
    <w:p w14:paraId="73E0420B" w14:textId="0FD56F1F" w:rsidR="00252D2F" w:rsidRPr="00584E54" w:rsidRDefault="00252D2F" w:rsidP="00366479">
      <w:pPr>
        <w:pStyle w:val="ListParagraph"/>
        <w:spacing w:after="60" w:line="276" w:lineRule="auto"/>
        <w:contextualSpacing w:val="0"/>
        <w:jc w:val="both"/>
        <w:rPr>
          <w:rFonts w:cs="Calibri"/>
        </w:rPr>
      </w:pPr>
      <w:r w:rsidRPr="00584E54">
        <w:rPr>
          <w:rFonts w:cs="Calibri"/>
        </w:rPr>
        <w:t>Enabling better teamwork across internal account teams through shared plans, clear responsibilities, and real-time updates that drive unified execution.</w:t>
      </w:r>
    </w:p>
    <w:p w14:paraId="3C5D33BD" w14:textId="77777777" w:rsidR="00B7146F"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Unified Account Strategies</w:t>
      </w:r>
    </w:p>
    <w:p w14:paraId="5E6F15F7" w14:textId="1F0C77D0" w:rsidR="00775BA1" w:rsidRPr="00B7146F" w:rsidRDefault="00775BA1" w:rsidP="00366479">
      <w:pPr>
        <w:pStyle w:val="ListParagraph"/>
        <w:spacing w:after="60" w:line="276" w:lineRule="auto"/>
        <w:contextualSpacing w:val="0"/>
        <w:jc w:val="both"/>
        <w:rPr>
          <w:rFonts w:cs="Calibri"/>
        </w:rPr>
      </w:pPr>
      <w:r w:rsidRPr="00B7146F">
        <w:rPr>
          <w:rFonts w:cs="Calibri"/>
        </w:rPr>
        <w:t>Enable Cross-functional teams to work together on unified account strategies.</w:t>
      </w:r>
    </w:p>
    <w:p w14:paraId="63696BB0" w14:textId="77777777" w:rsidR="00404B3C"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Consolidated Account View</w:t>
      </w:r>
    </w:p>
    <w:p w14:paraId="17CD7C20" w14:textId="00259C6C" w:rsidR="00775BA1" w:rsidRPr="00B7146F" w:rsidRDefault="00775BA1" w:rsidP="00366479">
      <w:pPr>
        <w:pStyle w:val="ListParagraph"/>
        <w:spacing w:after="60" w:line="276" w:lineRule="auto"/>
        <w:contextualSpacing w:val="0"/>
        <w:jc w:val="both"/>
        <w:rPr>
          <w:rFonts w:cs="Calibri"/>
        </w:rPr>
      </w:pPr>
      <w:r w:rsidRPr="00B7146F">
        <w:rPr>
          <w:rFonts w:cs="Calibri"/>
        </w:rPr>
        <w:t>Consolidate data from multiple sources to provide a comprehensive, real-time picture of accounts and stakeholders.</w:t>
      </w:r>
    </w:p>
    <w:p w14:paraId="26C7C1D1" w14:textId="77777777" w:rsidR="00536784"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Influencer and Advocacy Mapping</w:t>
      </w:r>
    </w:p>
    <w:p w14:paraId="2EE5E84B" w14:textId="2B318BAA" w:rsidR="00775BA1" w:rsidRPr="00B7146F" w:rsidRDefault="00775BA1" w:rsidP="00366479">
      <w:pPr>
        <w:pStyle w:val="ListParagraph"/>
        <w:spacing w:after="60" w:line="276" w:lineRule="auto"/>
        <w:contextualSpacing w:val="0"/>
        <w:jc w:val="both"/>
        <w:rPr>
          <w:rFonts w:cs="Calibri"/>
        </w:rPr>
      </w:pPr>
      <w:r w:rsidRPr="00B7146F">
        <w:rPr>
          <w:rFonts w:cs="Calibri"/>
        </w:rPr>
        <w:t>Identify and track all key influencers, KOLs, and advocacy groups to tailor engagement strategies.</w:t>
      </w:r>
    </w:p>
    <w:p w14:paraId="2685BD9C" w14:textId="77777777" w:rsidR="00626EBD"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Proactive Engagement Approach</w:t>
      </w:r>
    </w:p>
    <w:p w14:paraId="18CAB1FE" w14:textId="5A1659F4" w:rsidR="00775BA1" w:rsidRPr="00B7146F" w:rsidRDefault="00775BA1" w:rsidP="00366479">
      <w:pPr>
        <w:pStyle w:val="ListParagraph"/>
        <w:spacing w:after="60" w:line="276" w:lineRule="auto"/>
        <w:contextualSpacing w:val="0"/>
        <w:jc w:val="both"/>
        <w:rPr>
          <w:rFonts w:cs="Calibri"/>
        </w:rPr>
      </w:pPr>
      <w:r w:rsidRPr="00B7146F">
        <w:rPr>
          <w:rFonts w:cs="Calibri"/>
        </w:rPr>
        <w:t>Shift from reactive selling to proactive, value-based relationship building aligned with customer outcomes.</w:t>
      </w:r>
    </w:p>
    <w:p w14:paraId="584F3BEF" w14:textId="77777777" w:rsidR="00626EBD"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Compliance and Audit Readiness</w:t>
      </w:r>
    </w:p>
    <w:p w14:paraId="792258CD" w14:textId="521A5C2E" w:rsidR="00775BA1" w:rsidRPr="00B7146F" w:rsidRDefault="00775BA1" w:rsidP="00366479">
      <w:pPr>
        <w:pStyle w:val="ListParagraph"/>
        <w:spacing w:after="60" w:line="276" w:lineRule="auto"/>
        <w:contextualSpacing w:val="0"/>
        <w:jc w:val="both"/>
        <w:rPr>
          <w:rFonts w:cs="Calibri"/>
        </w:rPr>
      </w:pPr>
      <w:r w:rsidRPr="00B7146F">
        <w:rPr>
          <w:rFonts w:cs="Calibri"/>
        </w:rPr>
        <w:t>Maintain audit trails and standardized processes to meet regulatory requirements and reduce compliance risk.</w:t>
      </w:r>
    </w:p>
    <w:p w14:paraId="1456E779" w14:textId="77777777" w:rsidR="00626EBD"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Growth Opportunity Identification</w:t>
      </w:r>
    </w:p>
    <w:p w14:paraId="62E7AA63" w14:textId="213F03E9" w:rsidR="00775BA1" w:rsidRPr="00B7146F" w:rsidRDefault="00775BA1" w:rsidP="00366479">
      <w:pPr>
        <w:pStyle w:val="ListParagraph"/>
        <w:spacing w:after="60" w:line="276" w:lineRule="auto"/>
        <w:contextualSpacing w:val="0"/>
        <w:jc w:val="both"/>
        <w:rPr>
          <w:rFonts w:cs="Calibri"/>
        </w:rPr>
      </w:pPr>
      <w:r w:rsidRPr="00B7146F">
        <w:rPr>
          <w:rFonts w:cs="Calibri"/>
        </w:rPr>
        <w:t>Identify up</w:t>
      </w:r>
      <w:r w:rsidR="00366479">
        <w:rPr>
          <w:rFonts w:cs="Calibri"/>
        </w:rPr>
        <w:t>-</w:t>
      </w:r>
      <w:r w:rsidRPr="00B7146F">
        <w:rPr>
          <w:rFonts w:cs="Calibri"/>
        </w:rPr>
        <w:t>sell, cross-sell, and renewal opportunities with better account insights and aligned plans.</w:t>
      </w:r>
    </w:p>
    <w:p w14:paraId="237C340E" w14:textId="77777777" w:rsidR="00626EBD" w:rsidRPr="00101A3A" w:rsidRDefault="00775BA1" w:rsidP="00366479">
      <w:pPr>
        <w:pStyle w:val="ListParagraph"/>
        <w:numPr>
          <w:ilvl w:val="0"/>
          <w:numId w:val="18"/>
        </w:numPr>
        <w:spacing w:after="60" w:line="276" w:lineRule="auto"/>
        <w:ind w:left="720"/>
        <w:contextualSpacing w:val="0"/>
        <w:jc w:val="both"/>
        <w:rPr>
          <w:rFonts w:cs="Calibri"/>
          <w:b/>
          <w:bCs/>
        </w:rPr>
      </w:pPr>
      <w:r w:rsidRPr="00101A3A">
        <w:rPr>
          <w:rFonts w:cs="Calibri"/>
          <w:b/>
          <w:bCs/>
        </w:rPr>
        <w:t>Data-Driven Decision Making</w:t>
      </w:r>
    </w:p>
    <w:p w14:paraId="1BF2E8A7" w14:textId="05AEF1BB" w:rsidR="00775BA1" w:rsidRPr="00B7146F" w:rsidRDefault="00775BA1" w:rsidP="00366479">
      <w:pPr>
        <w:pStyle w:val="ListParagraph"/>
        <w:spacing w:after="60" w:line="276" w:lineRule="auto"/>
        <w:contextualSpacing w:val="0"/>
        <w:jc w:val="both"/>
        <w:rPr>
          <w:rFonts w:cs="Calibri"/>
        </w:rPr>
      </w:pPr>
      <w:r w:rsidRPr="00B7146F">
        <w:rPr>
          <w:rFonts w:cs="Calibri"/>
        </w:rPr>
        <w:t>Leverage integrated analytics to measure account health, forecast outcomes, and optimize resource allocation.</w:t>
      </w:r>
    </w:p>
    <w:p w14:paraId="6B1EE1F9" w14:textId="77777777" w:rsidR="00626EBD" w:rsidRPr="00101A3A" w:rsidRDefault="00775BA1" w:rsidP="00366479">
      <w:pPr>
        <w:pStyle w:val="ListParagraph"/>
        <w:numPr>
          <w:ilvl w:val="0"/>
          <w:numId w:val="18"/>
        </w:numPr>
        <w:spacing w:after="60" w:line="276" w:lineRule="auto"/>
        <w:ind w:left="720"/>
        <w:contextualSpacing w:val="0"/>
        <w:jc w:val="both"/>
        <w:rPr>
          <w:b/>
          <w:bCs/>
        </w:rPr>
      </w:pPr>
      <w:r w:rsidRPr="00101A3A">
        <w:rPr>
          <w:rFonts w:cs="Calibri"/>
          <w:b/>
          <w:bCs/>
        </w:rPr>
        <w:t>Standardized Planning Adoption</w:t>
      </w:r>
    </w:p>
    <w:p w14:paraId="51532205" w14:textId="7E570319" w:rsidR="00AA24EC" w:rsidRDefault="00775BA1" w:rsidP="00366479">
      <w:pPr>
        <w:pStyle w:val="ListParagraph"/>
        <w:spacing w:after="60" w:line="276" w:lineRule="auto"/>
        <w:contextualSpacing w:val="0"/>
        <w:jc w:val="both"/>
      </w:pPr>
      <w:r w:rsidRPr="00B7146F">
        <w:rPr>
          <w:rFonts w:cs="Calibri"/>
        </w:rPr>
        <w:t>Facilitate consistent adoption of modern planning practices and tools across geographically dispersed teams.</w:t>
      </w:r>
      <w:r w:rsidR="00681E0B">
        <w:br w:type="page"/>
      </w:r>
    </w:p>
    <w:p w14:paraId="0AC010DB" w14:textId="1EE91424" w:rsidR="003C6E53" w:rsidRPr="00AF0AA3" w:rsidRDefault="00B73AED" w:rsidP="0008391B">
      <w:pPr>
        <w:pStyle w:val="Heading1"/>
        <w:numPr>
          <w:ilvl w:val="0"/>
          <w:numId w:val="6"/>
        </w:numPr>
        <w:spacing w:line="276" w:lineRule="auto"/>
        <w:ind w:right="0"/>
        <w:rPr>
          <w:rFonts w:asciiTheme="minorHAnsi" w:hAnsiTheme="minorHAnsi" w:cstheme="minorBidi"/>
        </w:rPr>
      </w:pPr>
      <w:bookmarkStart w:id="39" w:name="_Toc199337661"/>
      <w:bookmarkStart w:id="40" w:name="_Toc199426108"/>
      <w:r w:rsidRPr="00B73AED">
        <w:rPr>
          <w:rFonts w:asciiTheme="minorHAnsi" w:hAnsiTheme="minorHAnsi" w:cstheme="minorBidi"/>
        </w:rPr>
        <w:t>Functional Specifications of Account M</w:t>
      </w:r>
      <w:r>
        <w:rPr>
          <w:rFonts w:asciiTheme="minorHAnsi" w:hAnsiTheme="minorHAnsi" w:cstheme="minorBidi"/>
        </w:rPr>
        <w:t>anagement</w:t>
      </w:r>
      <w:bookmarkEnd w:id="39"/>
      <w:bookmarkEnd w:id="40"/>
    </w:p>
    <w:p w14:paraId="308F2C72" w14:textId="77777777" w:rsidR="00B73AED" w:rsidRPr="00D262A4" w:rsidRDefault="00B73AED" w:rsidP="00B73AED">
      <w:pPr>
        <w:pStyle w:val="Heading2"/>
        <w:rPr>
          <w:color w:val="000000" w:themeColor="text1"/>
          <w:sz w:val="28"/>
          <w:szCs w:val="28"/>
        </w:rPr>
      </w:pPr>
      <w:bookmarkStart w:id="41" w:name="_Toc1104767659"/>
      <w:bookmarkStart w:id="42" w:name="_Toc199157692"/>
      <w:bookmarkStart w:id="43" w:name="_Toc199165301"/>
      <w:bookmarkStart w:id="44" w:name="_Toc199337662"/>
      <w:bookmarkStart w:id="45" w:name="_Toc199426109"/>
      <w:r w:rsidRPr="00D262A4">
        <w:rPr>
          <w:color w:val="000000" w:themeColor="text1"/>
          <w:sz w:val="28"/>
          <w:szCs w:val="28"/>
        </w:rPr>
        <w:t>Account Types and Structures</w:t>
      </w:r>
      <w:bookmarkEnd w:id="41"/>
      <w:bookmarkEnd w:id="42"/>
      <w:bookmarkEnd w:id="43"/>
      <w:bookmarkEnd w:id="44"/>
      <w:bookmarkEnd w:id="45"/>
    </w:p>
    <w:p w14:paraId="6DE02A9A" w14:textId="4047CA5E" w:rsidR="00C151A2" w:rsidRDefault="008633B0" w:rsidP="00B66C08">
      <w:pPr>
        <w:jc w:val="both"/>
        <w:rPr>
          <w:sz w:val="20"/>
          <w:szCs w:val="20"/>
        </w:rPr>
      </w:pPr>
      <w:proofErr w:type="spellStart"/>
      <w:r w:rsidRPr="00B66C08">
        <w:rPr>
          <w:sz w:val="20"/>
          <w:szCs w:val="20"/>
        </w:rPr>
        <w:t>SalesIQ</w:t>
      </w:r>
      <w:proofErr w:type="spellEnd"/>
      <w:r w:rsidRPr="00B66C08">
        <w:rPr>
          <w:sz w:val="20"/>
          <w:szCs w:val="20"/>
        </w:rPr>
        <w:t xml:space="preserve"> platform supports a flexible account hierarchy that can be easily created, modified, or removed as needed. The structure allows at least three levels of accounts, each with its own account plan and visibility into related accounts. This hierarchy provides a clear and organized view of how accounts relate across different levels.</w:t>
      </w:r>
    </w:p>
    <w:p w14:paraId="62E44AEC" w14:textId="65FC75A9" w:rsidR="00642492" w:rsidRPr="00B66C08" w:rsidRDefault="00C02319" w:rsidP="00B66C08">
      <w:pPr>
        <w:jc w:val="both"/>
        <w:rPr>
          <w:sz w:val="20"/>
          <w:szCs w:val="20"/>
        </w:rPr>
      </w:pPr>
      <w:r>
        <w:rPr>
          <w:sz w:val="20"/>
          <w:szCs w:val="20"/>
        </w:rPr>
        <w:t xml:space="preserve">          </w:t>
      </w:r>
      <w:r w:rsidR="00642492" w:rsidRPr="00642492">
        <w:rPr>
          <w:noProof/>
          <w:sz w:val="20"/>
          <w:szCs w:val="20"/>
        </w:rPr>
        <w:drawing>
          <wp:inline distT="0" distB="0" distL="0" distR="0" wp14:anchorId="5628DA01" wp14:editId="17A1A277">
            <wp:extent cx="3918521" cy="2349661"/>
            <wp:effectExtent l="0" t="0" r="6350" b="0"/>
            <wp:docPr id="390"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 descr="Image"/>
                    <pic:cNvPicPr>
                      <a:picLocks noChangeAspect="1"/>
                    </pic:cNvPicPr>
                  </pic:nvPicPr>
                  <pic:blipFill>
                    <a:blip r:embed="rId14">
                      <a:duotone>
                        <a:schemeClr val="accent2">
                          <a:shade val="45000"/>
                          <a:satMod val="135000"/>
                        </a:schemeClr>
                        <a:prstClr val="white"/>
                      </a:duotone>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3941606" cy="2363504"/>
                    </a:xfrm>
                    <a:prstGeom prst="rect">
                      <a:avLst/>
                    </a:prstGeom>
                    <a:ln w="12700">
                      <a:miter lim="400000"/>
                    </a:ln>
                  </pic:spPr>
                </pic:pic>
              </a:graphicData>
            </a:graphic>
          </wp:inline>
        </w:drawing>
      </w:r>
    </w:p>
    <w:p w14:paraId="48BBD9AC" w14:textId="77777777" w:rsidR="00B73AED" w:rsidRDefault="00B73AED" w:rsidP="00B73AED">
      <w:pPr>
        <w:jc w:val="both"/>
        <w:rPr>
          <w:color w:val="000000" w:themeColor="text1"/>
          <w:sz w:val="20"/>
          <w:szCs w:val="20"/>
        </w:rPr>
      </w:pPr>
    </w:p>
    <w:p w14:paraId="699A819C" w14:textId="77777777" w:rsidR="00B73AED" w:rsidRDefault="00B73AED" w:rsidP="00B73AED">
      <w:pPr>
        <w:jc w:val="both"/>
        <w:rPr>
          <w:color w:val="000000" w:themeColor="text1"/>
          <w:sz w:val="20"/>
          <w:szCs w:val="20"/>
        </w:rPr>
      </w:pPr>
      <w:r w:rsidRPr="00EC1FC3">
        <w:rPr>
          <w:noProof/>
          <w:color w:val="000000" w:themeColor="text1"/>
        </w:rPr>
        <w:drawing>
          <wp:inline distT="0" distB="0" distL="0" distR="0" wp14:anchorId="454F9AA9" wp14:editId="19ED321E">
            <wp:extent cx="5295900" cy="2025650"/>
            <wp:effectExtent l="0" t="0" r="0" b="0"/>
            <wp:docPr id="1540663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3654" name="Picture 1" descr="A screenshot of a computer&#10;&#10;AI-generated content may be incorrect."/>
                    <pic:cNvPicPr/>
                  </pic:nvPicPr>
                  <pic:blipFill>
                    <a:blip r:embed="rId16"/>
                    <a:stretch>
                      <a:fillRect/>
                    </a:stretch>
                  </pic:blipFill>
                  <pic:spPr>
                    <a:xfrm>
                      <a:off x="0" y="0"/>
                      <a:ext cx="5295900" cy="2025650"/>
                    </a:xfrm>
                    <a:prstGeom prst="rect">
                      <a:avLst/>
                    </a:prstGeom>
                  </pic:spPr>
                </pic:pic>
              </a:graphicData>
            </a:graphic>
          </wp:inline>
        </w:drawing>
      </w:r>
    </w:p>
    <w:p w14:paraId="676B2D9D" w14:textId="134E64C1" w:rsidR="00B73AED" w:rsidRDefault="00C0012F" w:rsidP="00B73AED">
      <w:pPr>
        <w:jc w:val="both"/>
        <w:rPr>
          <w:sz w:val="20"/>
          <w:szCs w:val="20"/>
        </w:rPr>
      </w:pPr>
      <w:r w:rsidRPr="00B66C08">
        <w:rPr>
          <w:sz w:val="20"/>
          <w:szCs w:val="20"/>
        </w:rPr>
        <w:t>The "Current" label is used to highlight the account that is actively being viewed or worked on within the hierarchy. This helps users quickly identify their point of focus, especially when navigating between multiple related accounts.</w:t>
      </w:r>
    </w:p>
    <w:p w14:paraId="49E988CA" w14:textId="1F317A56" w:rsidR="00C0012F" w:rsidRDefault="00C0012F">
      <w:pPr>
        <w:spacing w:after="0" w:line="240" w:lineRule="auto"/>
        <w:ind w:left="0" w:right="0"/>
        <w:rPr>
          <w:sz w:val="20"/>
          <w:szCs w:val="20"/>
        </w:rPr>
      </w:pPr>
      <w:r>
        <w:rPr>
          <w:sz w:val="20"/>
          <w:szCs w:val="20"/>
        </w:rPr>
        <w:br w:type="page"/>
      </w:r>
    </w:p>
    <w:p w14:paraId="15C1C81D" w14:textId="77777777" w:rsidR="00B73AED" w:rsidRPr="00A50FEF" w:rsidRDefault="00B73AED" w:rsidP="00B73AED">
      <w:pPr>
        <w:pStyle w:val="Heading2"/>
        <w:rPr>
          <w:color w:val="000000" w:themeColor="text1"/>
          <w:sz w:val="28"/>
          <w:szCs w:val="28"/>
        </w:rPr>
      </w:pPr>
      <w:bookmarkStart w:id="46" w:name="_Toc552062716"/>
      <w:bookmarkStart w:id="47" w:name="_Toc199157696"/>
      <w:bookmarkStart w:id="48" w:name="_Toc199165302"/>
      <w:bookmarkStart w:id="49" w:name="_Toc199337663"/>
      <w:bookmarkStart w:id="50" w:name="_Toc199426110"/>
      <w:r w:rsidRPr="00A50FEF">
        <w:rPr>
          <w:color w:val="000000" w:themeColor="text1"/>
          <w:sz w:val="28"/>
          <w:szCs w:val="28"/>
        </w:rPr>
        <w:t>Features and Functionality of Account Management</w:t>
      </w:r>
      <w:bookmarkEnd w:id="46"/>
      <w:bookmarkEnd w:id="47"/>
      <w:bookmarkEnd w:id="48"/>
      <w:bookmarkEnd w:id="49"/>
      <w:bookmarkEnd w:id="50"/>
    </w:p>
    <w:p w14:paraId="4626BF7A" w14:textId="77777777" w:rsidR="00B73AED" w:rsidRPr="0073748E" w:rsidRDefault="00B73AED" w:rsidP="00B73AED">
      <w:pPr>
        <w:pStyle w:val="Heading3"/>
        <w:rPr>
          <w:rFonts w:asciiTheme="majorHAnsi" w:hAnsiTheme="majorHAnsi"/>
          <w:color w:val="000000" w:themeColor="text1"/>
          <w:sz w:val="24"/>
          <w:szCs w:val="24"/>
        </w:rPr>
      </w:pPr>
      <w:bookmarkStart w:id="51" w:name="_Toc1091638586"/>
      <w:bookmarkStart w:id="52" w:name="_Toc199157697"/>
      <w:r w:rsidRPr="4493AB8C">
        <w:rPr>
          <w:rFonts w:asciiTheme="majorHAnsi" w:hAnsiTheme="majorHAnsi"/>
          <w:color w:val="000000" w:themeColor="text1"/>
          <w:sz w:val="24"/>
          <w:szCs w:val="24"/>
        </w:rPr>
        <w:t>Account Profile</w:t>
      </w:r>
      <w:bookmarkEnd w:id="51"/>
      <w:bookmarkEnd w:id="52"/>
    </w:p>
    <w:p w14:paraId="578C74F9" w14:textId="4659F409" w:rsidR="00B73AED" w:rsidRDefault="005678FE" w:rsidP="00B73AED">
      <w:pPr>
        <w:pStyle w:val="Heading4"/>
        <w:rPr>
          <w:i/>
          <w:iCs/>
        </w:rPr>
      </w:pPr>
      <w:r>
        <w:rPr>
          <w:rFonts w:asciiTheme="majorHAnsi" w:hAnsiTheme="majorHAnsi"/>
          <w:color w:val="000000" w:themeColor="text1"/>
        </w:rPr>
        <w:t>KPI details</w:t>
      </w:r>
    </w:p>
    <w:p w14:paraId="3ED54333" w14:textId="686FA85B" w:rsidR="00892105" w:rsidRDefault="00892105" w:rsidP="00656BE0">
      <w:pPr>
        <w:jc w:val="both"/>
        <w:rPr>
          <w:rFonts w:eastAsia="Times New Roman"/>
          <w:color w:val="000000" w:themeColor="text1"/>
          <w:sz w:val="20"/>
          <w:szCs w:val="20"/>
        </w:rPr>
      </w:pPr>
      <w:r w:rsidRPr="00892105">
        <w:rPr>
          <w:rFonts w:eastAsia="Times New Roman"/>
          <w:color w:val="000000" w:themeColor="text1"/>
          <w:sz w:val="20"/>
          <w:szCs w:val="20"/>
        </w:rPr>
        <w:t>Key Performance Indicators (KPIs) are essential in account planning because they provide measurable benchmarks that help guide, evaluate, and optimize your strategy for managing customer accounts.</w:t>
      </w:r>
      <w:r w:rsidR="005F66BD">
        <w:rPr>
          <w:rFonts w:eastAsia="Times New Roman"/>
          <w:color w:val="000000" w:themeColor="text1"/>
          <w:sz w:val="20"/>
          <w:szCs w:val="20"/>
        </w:rPr>
        <w:t xml:space="preserve"> KPIs </w:t>
      </w:r>
      <w:proofErr w:type="gramStart"/>
      <w:r w:rsidR="005F66BD">
        <w:rPr>
          <w:rFonts w:eastAsia="Times New Roman"/>
          <w:color w:val="000000" w:themeColor="text1"/>
          <w:sz w:val="20"/>
          <w:szCs w:val="20"/>
        </w:rPr>
        <w:t>support</w:t>
      </w:r>
      <w:proofErr w:type="gramEnd"/>
      <w:r w:rsidR="005F66BD">
        <w:rPr>
          <w:rFonts w:eastAsia="Times New Roman"/>
          <w:color w:val="000000" w:themeColor="text1"/>
          <w:sz w:val="20"/>
          <w:szCs w:val="20"/>
        </w:rPr>
        <w:t xml:space="preserve"> </w:t>
      </w:r>
      <w:proofErr w:type="gramStart"/>
      <w:r w:rsidR="005F66BD">
        <w:rPr>
          <w:rFonts w:eastAsia="Times New Roman"/>
          <w:color w:val="000000" w:themeColor="text1"/>
          <w:sz w:val="20"/>
          <w:szCs w:val="20"/>
        </w:rPr>
        <w:t>Account</w:t>
      </w:r>
      <w:proofErr w:type="gramEnd"/>
      <w:r w:rsidR="005F66BD">
        <w:rPr>
          <w:rFonts w:eastAsia="Times New Roman"/>
          <w:color w:val="000000" w:themeColor="text1"/>
          <w:sz w:val="20"/>
          <w:szCs w:val="20"/>
        </w:rPr>
        <w:t xml:space="preserve"> Planning Process by</w:t>
      </w:r>
    </w:p>
    <w:p w14:paraId="2DC8C51A" w14:textId="7C7FD4D4" w:rsidR="005F66BD" w:rsidRPr="005A1FC0" w:rsidRDefault="004E0F25" w:rsidP="005A1FC0">
      <w:pPr>
        <w:pStyle w:val="ListParagraph"/>
        <w:numPr>
          <w:ilvl w:val="0"/>
          <w:numId w:val="18"/>
        </w:numPr>
        <w:spacing w:after="160"/>
        <w:ind w:left="1066" w:hanging="357"/>
        <w:contextualSpacing w:val="0"/>
        <w:jc w:val="both"/>
      </w:pPr>
      <w:r w:rsidRPr="005A1FC0">
        <w:rPr>
          <w:b/>
          <w:bCs/>
        </w:rPr>
        <w:t>Driv</w:t>
      </w:r>
      <w:r w:rsidR="00F163C6" w:rsidRPr="005A1FC0">
        <w:rPr>
          <w:b/>
          <w:bCs/>
        </w:rPr>
        <w:t>ing</w:t>
      </w:r>
      <w:r w:rsidRPr="005A1FC0">
        <w:rPr>
          <w:b/>
          <w:bCs/>
        </w:rPr>
        <w:t xml:space="preserve"> Strategic Focus </w:t>
      </w:r>
      <w:r w:rsidRPr="005A1FC0">
        <w:t xml:space="preserve">- KPI </w:t>
      </w:r>
      <w:r w:rsidR="00A712C1" w:rsidRPr="005A1FC0">
        <w:t>aligns</w:t>
      </w:r>
      <w:r w:rsidRPr="005A1FC0">
        <w:t xml:space="preserve"> the </w:t>
      </w:r>
      <w:proofErr w:type="gramStart"/>
      <w:r w:rsidRPr="005A1FC0">
        <w:t>account</w:t>
      </w:r>
      <w:proofErr w:type="gramEnd"/>
      <w:r w:rsidRPr="005A1FC0">
        <w:t xml:space="preserve"> plan with broader business goals</w:t>
      </w:r>
    </w:p>
    <w:p w14:paraId="7ECA30DE" w14:textId="2939B610" w:rsidR="00F163C6" w:rsidRPr="005A1FC0" w:rsidRDefault="00F163C6" w:rsidP="005A1FC0">
      <w:pPr>
        <w:pStyle w:val="ListParagraph"/>
        <w:numPr>
          <w:ilvl w:val="0"/>
          <w:numId w:val="18"/>
        </w:numPr>
        <w:spacing w:after="160"/>
        <w:ind w:left="1066" w:hanging="357"/>
        <w:contextualSpacing w:val="0"/>
        <w:jc w:val="both"/>
        <w:rPr>
          <w:b/>
          <w:bCs/>
        </w:rPr>
      </w:pPr>
      <w:r w:rsidRPr="005A1FC0">
        <w:rPr>
          <w:b/>
          <w:bCs/>
        </w:rPr>
        <w:t xml:space="preserve">Measure Progress &amp; Performance </w:t>
      </w:r>
      <w:r w:rsidRPr="005A1FC0">
        <w:t>- KPIs provide quantifiable benchmarks to track whether you’re on course</w:t>
      </w:r>
    </w:p>
    <w:p w14:paraId="04B0315C" w14:textId="60402840" w:rsidR="004E0F25" w:rsidRPr="005A1FC0" w:rsidRDefault="00A82CF9" w:rsidP="005A1FC0">
      <w:pPr>
        <w:pStyle w:val="ListParagraph"/>
        <w:numPr>
          <w:ilvl w:val="0"/>
          <w:numId w:val="18"/>
        </w:numPr>
        <w:spacing w:after="160"/>
        <w:ind w:left="1066" w:hanging="357"/>
        <w:contextualSpacing w:val="0"/>
        <w:jc w:val="both"/>
        <w:rPr>
          <w:b/>
          <w:bCs/>
        </w:rPr>
      </w:pPr>
      <w:r w:rsidRPr="005A1FC0">
        <w:rPr>
          <w:b/>
          <w:bCs/>
        </w:rPr>
        <w:t xml:space="preserve">Support Accountability - </w:t>
      </w:r>
      <w:r w:rsidRPr="005A1FC0">
        <w:t>Assigning KPIs to team members encourages ownership of outcomes</w:t>
      </w:r>
    </w:p>
    <w:p w14:paraId="3DE1EE95" w14:textId="679A7B7F" w:rsidR="00892105" w:rsidRPr="005A1FC0" w:rsidRDefault="00A82CF9" w:rsidP="005A1FC0">
      <w:pPr>
        <w:pStyle w:val="ListParagraph"/>
        <w:numPr>
          <w:ilvl w:val="0"/>
          <w:numId w:val="18"/>
        </w:numPr>
        <w:spacing w:after="160"/>
        <w:ind w:left="1066" w:hanging="357"/>
        <w:contextualSpacing w:val="0"/>
        <w:jc w:val="both"/>
        <w:rPr>
          <w:b/>
          <w:bCs/>
        </w:rPr>
      </w:pPr>
      <w:r w:rsidRPr="005A1FC0">
        <w:rPr>
          <w:b/>
          <w:bCs/>
        </w:rPr>
        <w:t xml:space="preserve">Enable Cross-Functional Alignment - </w:t>
      </w:r>
      <w:r w:rsidR="00CB7477" w:rsidRPr="005A1FC0">
        <w:t>KPIs help align cross functional teams around shared goals</w:t>
      </w:r>
      <w:r w:rsidR="00CB7477" w:rsidRPr="005A1FC0">
        <w:rPr>
          <w:b/>
          <w:bCs/>
        </w:rPr>
        <w:t>.</w:t>
      </w:r>
    </w:p>
    <w:p w14:paraId="33920BBB" w14:textId="67CB3A83" w:rsidR="005A1FC0" w:rsidRPr="005A1FC0" w:rsidRDefault="005A1FC0" w:rsidP="005A1FC0">
      <w:pPr>
        <w:pStyle w:val="ListParagraph"/>
        <w:numPr>
          <w:ilvl w:val="0"/>
          <w:numId w:val="18"/>
        </w:numPr>
        <w:spacing w:after="160"/>
        <w:ind w:left="1066" w:hanging="357"/>
        <w:contextualSpacing w:val="0"/>
        <w:jc w:val="both"/>
        <w:rPr>
          <w:b/>
          <w:bCs/>
        </w:rPr>
      </w:pPr>
      <w:r w:rsidRPr="005A1FC0">
        <w:rPr>
          <w:b/>
          <w:bCs/>
        </w:rPr>
        <w:t xml:space="preserve">Improve Decision-Making - </w:t>
      </w:r>
      <w:r w:rsidR="00BF0AE1">
        <w:t>H</w:t>
      </w:r>
      <w:r w:rsidRPr="005A1FC0">
        <w:t>ighlight what’s working and what’s not, using data instead of assumptions.</w:t>
      </w:r>
    </w:p>
    <w:p w14:paraId="41A716C0" w14:textId="7CEB13DF" w:rsidR="00B73AED" w:rsidRDefault="008041E3" w:rsidP="00B73AED">
      <w:pPr>
        <w:rPr>
          <w:color w:val="000000" w:themeColor="text1"/>
        </w:rPr>
      </w:pPr>
      <w:r>
        <w:rPr>
          <w:i/>
          <w:iCs/>
          <w:color w:val="000000" w:themeColor="text1"/>
          <w:sz w:val="20"/>
          <w:szCs w:val="20"/>
        </w:rPr>
        <w:t>(</w:t>
      </w:r>
      <w:r w:rsidRPr="005F45BB">
        <w:rPr>
          <w:b/>
          <w:bCs/>
          <w:i/>
          <w:iCs/>
          <w:color w:val="000000" w:themeColor="text1"/>
          <w:sz w:val="20"/>
          <w:szCs w:val="20"/>
        </w:rPr>
        <w:t>Note</w:t>
      </w:r>
      <w:r w:rsidRPr="008041E3">
        <w:rPr>
          <w:i/>
          <w:iCs/>
          <w:color w:val="000000" w:themeColor="text1"/>
          <w:sz w:val="20"/>
          <w:szCs w:val="20"/>
        </w:rPr>
        <w:t>:</w:t>
      </w:r>
      <w:r w:rsidRPr="008041E3">
        <w:rPr>
          <w:color w:val="000000" w:themeColor="text1"/>
          <w:sz w:val="20"/>
          <w:szCs w:val="20"/>
        </w:rPr>
        <w:t xml:space="preserve"> </w:t>
      </w:r>
      <w:r w:rsidRPr="008041E3">
        <w:rPr>
          <w:i/>
          <w:iCs/>
          <w:color w:val="000000" w:themeColor="text1"/>
          <w:sz w:val="20"/>
          <w:szCs w:val="20"/>
        </w:rPr>
        <w:t xml:space="preserve">The KPIs listed here are illustrative and not exhaustive. This section serves as a placeholder, and additional KPIs </w:t>
      </w:r>
      <w:r w:rsidR="005F45BB">
        <w:rPr>
          <w:i/>
          <w:iCs/>
          <w:color w:val="000000" w:themeColor="text1"/>
          <w:sz w:val="20"/>
          <w:szCs w:val="20"/>
        </w:rPr>
        <w:t>can</w:t>
      </w:r>
      <w:r w:rsidRPr="008041E3">
        <w:rPr>
          <w:i/>
          <w:iCs/>
          <w:color w:val="000000" w:themeColor="text1"/>
          <w:sz w:val="20"/>
          <w:szCs w:val="20"/>
        </w:rPr>
        <w:t xml:space="preserve"> be defined based on business needs</w:t>
      </w:r>
      <w:r w:rsidR="005F45BB">
        <w:rPr>
          <w:i/>
          <w:iCs/>
          <w:color w:val="000000" w:themeColor="text1"/>
          <w:sz w:val="20"/>
          <w:szCs w:val="20"/>
        </w:rPr>
        <w:t>.</w:t>
      </w:r>
      <w:r>
        <w:rPr>
          <w:color w:val="000000" w:themeColor="text1"/>
        </w:rPr>
        <w:t>)</w:t>
      </w:r>
      <w:r w:rsidR="00B73AED">
        <w:rPr>
          <w:noProof/>
        </w:rPr>
        <w:drawing>
          <wp:inline distT="0" distB="0" distL="0" distR="0" wp14:anchorId="3C43CBFA" wp14:editId="0FF4FC08">
            <wp:extent cx="5289452" cy="832396"/>
            <wp:effectExtent l="0" t="0" r="0" b="6350"/>
            <wp:docPr id="147893803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9452" cy="832396"/>
                    </a:xfrm>
                    <a:prstGeom prst="rect">
                      <a:avLst/>
                    </a:prstGeom>
                  </pic:spPr>
                </pic:pic>
              </a:graphicData>
            </a:graphic>
          </wp:inline>
        </w:drawing>
      </w:r>
    </w:p>
    <w:p w14:paraId="422094E6" w14:textId="77777777" w:rsidR="00B73AED" w:rsidRDefault="00B73AED" w:rsidP="00B73AED">
      <w:pPr>
        <w:pStyle w:val="Heading4"/>
        <w:rPr>
          <w:rFonts w:asciiTheme="majorHAnsi" w:hAnsiTheme="majorHAnsi"/>
          <w:i/>
          <w:iCs/>
          <w:color w:val="000000" w:themeColor="text1"/>
        </w:rPr>
      </w:pPr>
      <w:bookmarkStart w:id="53" w:name="_Toc1435337899"/>
      <w:bookmarkStart w:id="54" w:name="_Toc199157702"/>
      <w:r w:rsidRPr="4493AB8C">
        <w:rPr>
          <w:rFonts w:asciiTheme="majorHAnsi" w:hAnsiTheme="majorHAnsi"/>
          <w:color w:val="000000" w:themeColor="text1"/>
        </w:rPr>
        <w:t xml:space="preserve">Insights: </w:t>
      </w:r>
      <w:bookmarkEnd w:id="53"/>
      <w:bookmarkEnd w:id="54"/>
      <w:r w:rsidRPr="4493AB8C">
        <w:rPr>
          <w:rFonts w:asciiTheme="majorHAnsi" w:hAnsiTheme="majorHAnsi"/>
          <w:color w:val="000000" w:themeColor="text1"/>
        </w:rPr>
        <w:t>Ability to capture key account insights</w:t>
      </w:r>
    </w:p>
    <w:p w14:paraId="76FD0A87" w14:textId="1E5D1B6A" w:rsidR="00B73AED" w:rsidRPr="0053768A" w:rsidRDefault="00AB36E4" w:rsidP="00B73AED">
      <w:pPr>
        <w:pStyle w:val="ListParagraph"/>
        <w:jc w:val="both"/>
        <w:rPr>
          <w:color w:val="000000" w:themeColor="text1"/>
        </w:rPr>
      </w:pPr>
      <w:r>
        <w:rPr>
          <w:color w:val="000000" w:themeColor="text1"/>
        </w:rPr>
        <w:t>Section holds</w:t>
      </w:r>
      <w:r w:rsidR="00B73AED" w:rsidRPr="0053768A">
        <w:rPr>
          <w:color w:val="000000" w:themeColor="text1"/>
        </w:rPr>
        <w:t xml:space="preserve"> insights that are critical to understanding account performance. These insights could include key metrics, trends, or alerts related to product usage, customer feedback, or sales performance.</w:t>
      </w:r>
    </w:p>
    <w:p w14:paraId="6489C81D" w14:textId="77777777" w:rsidR="00B73AED" w:rsidRDefault="00B73AED" w:rsidP="00B73AED">
      <w:pPr>
        <w:pStyle w:val="ListParagraph"/>
        <w:jc w:val="both"/>
        <w:rPr>
          <w:color w:val="000000" w:themeColor="text1"/>
        </w:rPr>
      </w:pPr>
      <w:r w:rsidRPr="00EC1FC3">
        <w:rPr>
          <w:noProof/>
          <w:color w:val="000000" w:themeColor="text1"/>
        </w:rPr>
        <w:drawing>
          <wp:inline distT="0" distB="0" distL="0" distR="0" wp14:anchorId="447579F3" wp14:editId="69D43E36">
            <wp:extent cx="5288915" cy="492125"/>
            <wp:effectExtent l="0" t="0" r="6985" b="3175"/>
            <wp:docPr id="15208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4299" name=""/>
                    <pic:cNvPicPr/>
                  </pic:nvPicPr>
                  <pic:blipFill>
                    <a:blip r:embed="rId18"/>
                    <a:stretch>
                      <a:fillRect/>
                    </a:stretch>
                  </pic:blipFill>
                  <pic:spPr>
                    <a:xfrm>
                      <a:off x="0" y="0"/>
                      <a:ext cx="5291548" cy="492370"/>
                    </a:xfrm>
                    <a:prstGeom prst="rect">
                      <a:avLst/>
                    </a:prstGeom>
                  </pic:spPr>
                </pic:pic>
              </a:graphicData>
            </a:graphic>
          </wp:inline>
        </w:drawing>
      </w:r>
    </w:p>
    <w:p w14:paraId="63F70061" w14:textId="15D67DC1" w:rsidR="00A712C1" w:rsidRDefault="00A712C1">
      <w:pPr>
        <w:spacing w:after="0" w:line="240" w:lineRule="auto"/>
        <w:ind w:left="0" w:right="0"/>
        <w:rPr>
          <w:rFonts w:eastAsia="Times New Roman"/>
          <w:color w:val="000000" w:themeColor="text1"/>
          <w:sz w:val="20"/>
          <w:szCs w:val="20"/>
        </w:rPr>
      </w:pPr>
      <w:r>
        <w:rPr>
          <w:color w:val="000000" w:themeColor="text1"/>
        </w:rPr>
        <w:br w:type="page"/>
      </w:r>
    </w:p>
    <w:p w14:paraId="14CEF01B" w14:textId="77777777" w:rsidR="00B73AED" w:rsidRDefault="00B73AED" w:rsidP="00B73AED">
      <w:pPr>
        <w:pStyle w:val="Heading4"/>
        <w:rPr>
          <w:rFonts w:asciiTheme="majorHAnsi" w:hAnsiTheme="majorHAnsi"/>
          <w:i/>
          <w:iCs/>
          <w:color w:val="000000" w:themeColor="text1"/>
        </w:rPr>
      </w:pPr>
      <w:bookmarkStart w:id="55" w:name="_Toc1619699663"/>
      <w:bookmarkStart w:id="56" w:name="_Toc199157703"/>
      <w:r w:rsidRPr="4493AB8C">
        <w:rPr>
          <w:rFonts w:asciiTheme="majorHAnsi" w:hAnsiTheme="majorHAnsi"/>
          <w:color w:val="000000" w:themeColor="text1"/>
        </w:rPr>
        <w:t xml:space="preserve">Account Management: </w:t>
      </w:r>
      <w:bookmarkEnd w:id="55"/>
      <w:bookmarkEnd w:id="56"/>
      <w:r w:rsidRPr="4493AB8C">
        <w:rPr>
          <w:rFonts w:asciiTheme="majorHAnsi" w:hAnsiTheme="majorHAnsi"/>
          <w:color w:val="000000" w:themeColor="text1"/>
        </w:rPr>
        <w:t>Ability to manage account activities</w:t>
      </w:r>
    </w:p>
    <w:p w14:paraId="61DE010A" w14:textId="77777777" w:rsidR="00B73AED" w:rsidRPr="00B64C7A" w:rsidRDefault="00B73AED" w:rsidP="00B73AED">
      <w:pPr>
        <w:pStyle w:val="ListParagraph"/>
        <w:jc w:val="both"/>
        <w:rPr>
          <w:color w:val="000000" w:themeColor="text1"/>
        </w:rPr>
      </w:pPr>
      <w:r w:rsidRPr="00B64C7A">
        <w:rPr>
          <w:color w:val="000000" w:themeColor="text1"/>
        </w:rPr>
        <w:t>Accounts can be created via interface or can be imported through API as per the configurable frequency.</w:t>
      </w:r>
    </w:p>
    <w:p w14:paraId="1CDAD68B" w14:textId="77777777" w:rsidR="00B73AED" w:rsidRDefault="00B73AED" w:rsidP="00B73AED">
      <w:pPr>
        <w:pStyle w:val="ListParagraph"/>
        <w:jc w:val="both"/>
        <w:rPr>
          <w:color w:val="000000" w:themeColor="text1"/>
        </w:rPr>
      </w:pPr>
      <w:r>
        <w:rPr>
          <w:noProof/>
        </w:rPr>
        <w:drawing>
          <wp:inline distT="0" distB="0" distL="0" distR="0" wp14:anchorId="0E637CC8" wp14:editId="19B6ABFF">
            <wp:extent cx="5317588" cy="3155950"/>
            <wp:effectExtent l="0" t="0" r="0" b="6350"/>
            <wp:docPr id="1835091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317588" cy="3155950"/>
                    </a:xfrm>
                    <a:prstGeom prst="rect">
                      <a:avLst/>
                    </a:prstGeom>
                  </pic:spPr>
                </pic:pic>
              </a:graphicData>
            </a:graphic>
          </wp:inline>
        </w:drawing>
      </w:r>
    </w:p>
    <w:p w14:paraId="12655A48" w14:textId="1265C830" w:rsidR="00B73AED" w:rsidRPr="00EA2EAB" w:rsidRDefault="00373E6C" w:rsidP="00B73AED">
      <w:pPr>
        <w:pStyle w:val="ListParagraph"/>
        <w:jc w:val="both"/>
        <w:rPr>
          <w:color w:val="000000" w:themeColor="text1"/>
        </w:rPr>
      </w:pPr>
      <w:r w:rsidRPr="00EA2EAB">
        <w:rPr>
          <w:color w:val="000000" w:themeColor="text1"/>
        </w:rPr>
        <w:t>Users</w:t>
      </w:r>
      <w:r w:rsidR="00B73AED" w:rsidRPr="00EA2EAB">
        <w:rPr>
          <w:color w:val="000000" w:themeColor="text1"/>
        </w:rPr>
        <w:t xml:space="preserve"> with </w:t>
      </w:r>
      <w:r w:rsidR="00B963A2" w:rsidRPr="00EA2EAB">
        <w:rPr>
          <w:color w:val="000000" w:themeColor="text1"/>
        </w:rPr>
        <w:t>an Administrator</w:t>
      </w:r>
      <w:r w:rsidR="00B73AED" w:rsidRPr="00EA2EAB">
        <w:rPr>
          <w:color w:val="000000" w:themeColor="text1"/>
        </w:rPr>
        <w:t xml:space="preserve"> role can have full access to the accounts view where other user</w:t>
      </w:r>
      <w:r>
        <w:rPr>
          <w:color w:val="000000" w:themeColor="text1"/>
        </w:rPr>
        <w:t>s</w:t>
      </w:r>
      <w:r w:rsidR="00B73AED" w:rsidRPr="00EA2EAB">
        <w:rPr>
          <w:color w:val="000000" w:themeColor="text1"/>
        </w:rPr>
        <w:t xml:space="preserve"> can access the account details as per their assignments.</w:t>
      </w:r>
    </w:p>
    <w:p w14:paraId="55453015"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0FF116FA" wp14:editId="2F0B3748">
            <wp:extent cx="5267911" cy="1998814"/>
            <wp:effectExtent l="0" t="0" r="0" b="1905"/>
            <wp:docPr id="657889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1739" name="Picture 1" descr="A screenshot of a computer&#10;&#10;AI-generated content may be incorrect."/>
                    <pic:cNvPicPr>
                      <a:picLocks noChangeAspect="1"/>
                    </pic:cNvPicPr>
                  </pic:nvPicPr>
                  <pic:blipFill>
                    <a:blip r:embed="rId20"/>
                    <a:stretch>
                      <a:fillRect/>
                    </a:stretch>
                  </pic:blipFill>
                  <pic:spPr>
                    <a:xfrm>
                      <a:off x="0" y="0"/>
                      <a:ext cx="5267911" cy="1998814"/>
                    </a:xfrm>
                    <a:prstGeom prst="rect">
                      <a:avLst/>
                    </a:prstGeom>
                  </pic:spPr>
                </pic:pic>
              </a:graphicData>
            </a:graphic>
          </wp:inline>
        </w:drawing>
      </w:r>
    </w:p>
    <w:p w14:paraId="5A526ABF" w14:textId="77777777" w:rsidR="00B73AED" w:rsidRDefault="00B73AED" w:rsidP="00B73AED">
      <w:pPr>
        <w:pStyle w:val="Heading4"/>
        <w:rPr>
          <w:rFonts w:asciiTheme="majorHAnsi" w:hAnsiTheme="majorHAnsi"/>
          <w:i/>
          <w:iCs/>
          <w:color w:val="000000" w:themeColor="text1"/>
        </w:rPr>
      </w:pPr>
      <w:bookmarkStart w:id="57" w:name="_Toc1657385107"/>
      <w:bookmarkStart w:id="58" w:name="_Toc199157704"/>
      <w:r w:rsidRPr="4493AB8C">
        <w:rPr>
          <w:rFonts w:asciiTheme="majorHAnsi" w:hAnsiTheme="majorHAnsi"/>
          <w:color w:val="000000" w:themeColor="text1"/>
        </w:rPr>
        <w:t xml:space="preserve">Account Plan: </w:t>
      </w:r>
      <w:bookmarkEnd w:id="57"/>
      <w:bookmarkEnd w:id="58"/>
      <w:r w:rsidRPr="4493AB8C">
        <w:rPr>
          <w:rFonts w:asciiTheme="majorHAnsi" w:hAnsiTheme="majorHAnsi"/>
          <w:color w:val="000000" w:themeColor="text1"/>
        </w:rPr>
        <w:t>Ability to manage strategic customer plans</w:t>
      </w:r>
    </w:p>
    <w:p w14:paraId="26D6086A" w14:textId="1CEF83B8" w:rsidR="00B73AED" w:rsidRPr="00D3457A" w:rsidRDefault="00B73AED" w:rsidP="00B73AED">
      <w:pPr>
        <w:pStyle w:val="ListParagraph"/>
        <w:jc w:val="both"/>
        <w:rPr>
          <w:color w:val="000000" w:themeColor="text1"/>
        </w:rPr>
      </w:pPr>
      <w:r w:rsidRPr="00D3457A">
        <w:rPr>
          <w:color w:val="000000" w:themeColor="text1"/>
        </w:rPr>
        <w:t xml:space="preserve">Account Plan can be created for each account. Each account is associated </w:t>
      </w:r>
      <w:r w:rsidR="00860AC1" w:rsidRPr="00D3457A">
        <w:rPr>
          <w:color w:val="000000" w:themeColor="text1"/>
        </w:rPr>
        <w:t>with</w:t>
      </w:r>
      <w:r w:rsidRPr="00D3457A">
        <w:rPr>
          <w:color w:val="000000" w:themeColor="text1"/>
        </w:rPr>
        <w:t xml:space="preserve"> a single plan. Account Plan can be created from the account record, by clicking the “New” in the Account Plan section below.</w:t>
      </w:r>
    </w:p>
    <w:p w14:paraId="7C0D9AFA" w14:textId="77777777" w:rsidR="00B73AED" w:rsidRDefault="00B73AED" w:rsidP="00B73AED">
      <w:pPr>
        <w:pStyle w:val="ListParagraph"/>
        <w:jc w:val="both"/>
        <w:rPr>
          <w:color w:val="000000" w:themeColor="text1"/>
        </w:rPr>
      </w:pPr>
      <w:r w:rsidRPr="00EC1FC3">
        <w:rPr>
          <w:noProof/>
          <w:color w:val="000000" w:themeColor="text1"/>
        </w:rPr>
        <w:drawing>
          <wp:inline distT="0" distB="0" distL="0" distR="0" wp14:anchorId="5C54A36A" wp14:editId="360E06AE">
            <wp:extent cx="5289452" cy="732136"/>
            <wp:effectExtent l="0" t="0" r="0" b="0"/>
            <wp:docPr id="5254445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0945" name="Picture 1" descr="A screenshot of a computer&#10;&#10;AI-generated content may be incorrect."/>
                    <pic:cNvPicPr/>
                  </pic:nvPicPr>
                  <pic:blipFill>
                    <a:blip r:embed="rId21"/>
                    <a:stretch>
                      <a:fillRect/>
                    </a:stretch>
                  </pic:blipFill>
                  <pic:spPr>
                    <a:xfrm>
                      <a:off x="0" y="0"/>
                      <a:ext cx="5352302" cy="740835"/>
                    </a:xfrm>
                    <a:prstGeom prst="rect">
                      <a:avLst/>
                    </a:prstGeom>
                  </pic:spPr>
                </pic:pic>
              </a:graphicData>
            </a:graphic>
          </wp:inline>
        </w:drawing>
      </w:r>
    </w:p>
    <w:p w14:paraId="30FF6C2C" w14:textId="77777777" w:rsidR="00B73AED" w:rsidRDefault="00B73AED" w:rsidP="00B73AED">
      <w:pPr>
        <w:pStyle w:val="Heading3"/>
        <w:rPr>
          <w:rFonts w:asciiTheme="majorHAnsi" w:hAnsiTheme="majorHAnsi"/>
          <w:color w:val="000000" w:themeColor="text1"/>
          <w:sz w:val="24"/>
          <w:szCs w:val="24"/>
        </w:rPr>
      </w:pPr>
      <w:bookmarkStart w:id="59" w:name="_Toc843626171"/>
      <w:bookmarkStart w:id="60" w:name="_Toc199157705"/>
      <w:r w:rsidRPr="4493AB8C">
        <w:rPr>
          <w:rFonts w:asciiTheme="majorHAnsi" w:hAnsiTheme="majorHAnsi"/>
          <w:color w:val="000000" w:themeColor="text1"/>
          <w:sz w:val="24"/>
          <w:szCs w:val="24"/>
        </w:rPr>
        <w:t xml:space="preserve">Stakeholders: </w:t>
      </w:r>
      <w:bookmarkEnd w:id="59"/>
      <w:bookmarkEnd w:id="60"/>
      <w:r w:rsidRPr="4493AB8C">
        <w:rPr>
          <w:rFonts w:asciiTheme="majorHAnsi" w:hAnsiTheme="majorHAnsi"/>
          <w:color w:val="000000" w:themeColor="text1"/>
          <w:sz w:val="24"/>
          <w:szCs w:val="24"/>
        </w:rPr>
        <w:t>Ability to manage key account contacts</w:t>
      </w:r>
    </w:p>
    <w:p w14:paraId="51E5977E" w14:textId="57E7C7A6" w:rsidR="00B73AED" w:rsidRPr="00D3457A" w:rsidRDefault="00B73AED" w:rsidP="006E7E41">
      <w:pPr>
        <w:pStyle w:val="ListParagraph"/>
        <w:jc w:val="both"/>
        <w:rPr>
          <w:color w:val="000000" w:themeColor="text1"/>
        </w:rPr>
      </w:pPr>
      <w:r w:rsidRPr="00D3457A">
        <w:rPr>
          <w:color w:val="000000" w:themeColor="text1"/>
        </w:rPr>
        <w:t xml:space="preserve">Stakeholders are individuals or groups who are directly or indirectly involved in the project or affected by its outcomes. They have a vested interest in the success of the platform and may influence requirements, priorities, and decisions. Here, key stakeholders include users (HCPs), and decision-makers (e.g., executives). Understanding their roles and expectations is critical to </w:t>
      </w:r>
      <w:proofErr w:type="gramStart"/>
      <w:r w:rsidRPr="00D3457A">
        <w:rPr>
          <w:color w:val="000000" w:themeColor="text1"/>
        </w:rPr>
        <w:t>meet</w:t>
      </w:r>
      <w:proofErr w:type="gramEnd"/>
      <w:r w:rsidRPr="00D3457A">
        <w:rPr>
          <w:color w:val="000000" w:themeColor="text1"/>
        </w:rPr>
        <w:t xml:space="preserve"> business goals and </w:t>
      </w:r>
      <w:r w:rsidR="007342F1" w:rsidRPr="00D3457A">
        <w:rPr>
          <w:color w:val="000000" w:themeColor="text1"/>
        </w:rPr>
        <w:t>enhancing</w:t>
      </w:r>
      <w:r w:rsidRPr="00D3457A">
        <w:rPr>
          <w:color w:val="000000" w:themeColor="text1"/>
        </w:rPr>
        <w:t xml:space="preserve"> user adoption.</w:t>
      </w:r>
    </w:p>
    <w:p w14:paraId="35F89D34" w14:textId="77777777" w:rsidR="00893CF3" w:rsidRDefault="00893CF3" w:rsidP="006E7E41">
      <w:pPr>
        <w:pStyle w:val="ListParagraph"/>
        <w:jc w:val="both"/>
        <w:rPr>
          <w:color w:val="000000" w:themeColor="text1"/>
        </w:rPr>
      </w:pPr>
    </w:p>
    <w:p w14:paraId="6FF1AFDC" w14:textId="14F27ED6" w:rsidR="00B73AED" w:rsidRPr="00D3457A" w:rsidRDefault="00B73AED" w:rsidP="006E7E41">
      <w:pPr>
        <w:pStyle w:val="ListParagraph"/>
        <w:jc w:val="both"/>
        <w:rPr>
          <w:color w:val="000000" w:themeColor="text1"/>
        </w:rPr>
      </w:pPr>
      <w:r w:rsidRPr="00D3457A">
        <w:rPr>
          <w:color w:val="000000" w:themeColor="text1"/>
        </w:rPr>
        <w:t xml:space="preserve">Stakeholders can be created/managed at the account level. Each user can have a target list of Stakeholders and is a subset of Stakeholders list. </w:t>
      </w:r>
      <w:r w:rsidR="009E37A9" w:rsidRPr="00D3457A">
        <w:rPr>
          <w:color w:val="000000" w:themeColor="text1"/>
        </w:rPr>
        <w:t>Users</w:t>
      </w:r>
      <w:r w:rsidRPr="00D3457A">
        <w:rPr>
          <w:color w:val="000000" w:themeColor="text1"/>
        </w:rPr>
        <w:t xml:space="preserve"> can mark as a key stakeholder; one can have multiple key stakeholders at User level. User can create/ view stakeholders list at account level. </w:t>
      </w:r>
    </w:p>
    <w:p w14:paraId="0D8D799B" w14:textId="77777777" w:rsidR="00893CF3" w:rsidRDefault="00893CF3" w:rsidP="006E7E41">
      <w:pPr>
        <w:pStyle w:val="ListParagraph"/>
        <w:jc w:val="both"/>
        <w:rPr>
          <w:color w:val="000000" w:themeColor="text1"/>
        </w:rPr>
      </w:pPr>
    </w:p>
    <w:p w14:paraId="2A0B67FA" w14:textId="77777777" w:rsidR="00893CF3" w:rsidRDefault="00B73AED" w:rsidP="006E7E41">
      <w:pPr>
        <w:pStyle w:val="ListParagraph"/>
        <w:jc w:val="both"/>
        <w:rPr>
          <w:color w:val="000000" w:themeColor="text1"/>
        </w:rPr>
      </w:pPr>
      <w:r w:rsidRPr="00D3457A">
        <w:rPr>
          <w:color w:val="000000" w:themeColor="text1"/>
        </w:rPr>
        <w:t xml:space="preserve">Stakeholders can be imported from other systems into </w:t>
      </w:r>
      <w:proofErr w:type="spellStart"/>
      <w:r w:rsidRPr="00D3457A">
        <w:rPr>
          <w:color w:val="000000" w:themeColor="text1"/>
        </w:rPr>
        <w:t>SalesIQ</w:t>
      </w:r>
      <w:proofErr w:type="spellEnd"/>
      <w:r w:rsidRPr="00D3457A">
        <w:rPr>
          <w:color w:val="000000" w:themeColor="text1"/>
        </w:rPr>
        <w:t xml:space="preserve">. The visibility of each stakeholder can be controlled based on </w:t>
      </w:r>
      <w:r w:rsidR="001B0FEF" w:rsidRPr="00D3457A">
        <w:rPr>
          <w:color w:val="000000" w:themeColor="text1"/>
        </w:rPr>
        <w:t>the user’s</w:t>
      </w:r>
      <w:r w:rsidRPr="00D3457A">
        <w:rPr>
          <w:color w:val="000000" w:themeColor="text1"/>
        </w:rPr>
        <w:t xml:space="preserve"> field function. This visibility by field function is included as a part of data import of Stakeholders and Target list.</w:t>
      </w:r>
    </w:p>
    <w:p w14:paraId="25F48B20" w14:textId="077EE45D" w:rsidR="00B73AED" w:rsidRPr="00D3457A" w:rsidRDefault="00B73AED" w:rsidP="006E7E41">
      <w:pPr>
        <w:pStyle w:val="ListParagraph"/>
        <w:jc w:val="both"/>
        <w:rPr>
          <w:color w:val="000000" w:themeColor="text1"/>
        </w:rPr>
      </w:pPr>
      <w:r w:rsidRPr="00D3457A">
        <w:rPr>
          <w:color w:val="000000" w:themeColor="text1"/>
        </w:rPr>
        <w:t xml:space="preserve"> </w:t>
      </w:r>
    </w:p>
    <w:p w14:paraId="318A1C5F" w14:textId="30F3A7DF" w:rsidR="00B73AED" w:rsidRPr="00D3457A" w:rsidRDefault="00B73AED" w:rsidP="006E7E41">
      <w:pPr>
        <w:pStyle w:val="ListParagraph"/>
        <w:jc w:val="both"/>
        <w:rPr>
          <w:color w:val="000000" w:themeColor="text1"/>
        </w:rPr>
      </w:pPr>
      <w:r w:rsidRPr="00D3457A">
        <w:rPr>
          <w:color w:val="000000" w:themeColor="text1"/>
        </w:rPr>
        <w:t>Each stakeholder profile includes personal and professional details, communication preferences, and their key priorities (“</w:t>
      </w:r>
      <w:r w:rsidR="00EB507B">
        <w:rPr>
          <w:color w:val="000000" w:themeColor="text1"/>
        </w:rPr>
        <w:t>Initiatives</w:t>
      </w:r>
      <w:r w:rsidRPr="00D3457A">
        <w:rPr>
          <w:color w:val="000000" w:themeColor="text1"/>
        </w:rPr>
        <w:t>”).</w:t>
      </w:r>
    </w:p>
    <w:p w14:paraId="1A6F48DF" w14:textId="77777777" w:rsidR="00B73AED" w:rsidRDefault="00B73AED" w:rsidP="00285EFB">
      <w:pPr>
        <w:pStyle w:val="ListParagraph"/>
        <w:jc w:val="both"/>
        <w:rPr>
          <w:color w:val="000000" w:themeColor="text1"/>
        </w:rPr>
      </w:pPr>
      <w:r>
        <w:rPr>
          <w:noProof/>
        </w:rPr>
        <w:drawing>
          <wp:inline distT="0" distB="0" distL="0" distR="0" wp14:anchorId="53230DA3" wp14:editId="02CF0A8C">
            <wp:extent cx="5518148" cy="1649095"/>
            <wp:effectExtent l="0" t="0" r="6350" b="8255"/>
            <wp:docPr id="5552173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8148" cy="1649095"/>
                    </a:xfrm>
                    <a:prstGeom prst="rect">
                      <a:avLst/>
                    </a:prstGeom>
                  </pic:spPr>
                </pic:pic>
              </a:graphicData>
            </a:graphic>
          </wp:inline>
        </w:drawing>
      </w:r>
    </w:p>
    <w:p w14:paraId="3A4B5D1E" w14:textId="77777777" w:rsidR="00B73AED" w:rsidRPr="0073637A" w:rsidRDefault="00B73AED" w:rsidP="00B73AED">
      <w:pPr>
        <w:pStyle w:val="Heading4"/>
        <w:rPr>
          <w:rFonts w:asciiTheme="majorHAnsi" w:hAnsiTheme="majorHAnsi"/>
          <w:i/>
          <w:iCs/>
          <w:color w:val="000000" w:themeColor="text1"/>
        </w:rPr>
      </w:pPr>
      <w:bookmarkStart w:id="61" w:name="_Toc1313057786"/>
      <w:bookmarkStart w:id="62" w:name="_Toc199157706"/>
      <w:proofErr w:type="gramStart"/>
      <w:r w:rsidRPr="4493AB8C">
        <w:rPr>
          <w:rFonts w:asciiTheme="majorHAnsi" w:hAnsiTheme="majorHAnsi"/>
          <w:color w:val="000000" w:themeColor="text1"/>
        </w:rPr>
        <w:t>Stakeholder’s</w:t>
      </w:r>
      <w:proofErr w:type="gramEnd"/>
      <w:r w:rsidRPr="4493AB8C">
        <w:rPr>
          <w:rFonts w:asciiTheme="majorHAnsi" w:hAnsiTheme="majorHAnsi"/>
          <w:color w:val="000000" w:themeColor="text1"/>
        </w:rPr>
        <w:t xml:space="preserve"> Details: </w:t>
      </w:r>
      <w:bookmarkEnd w:id="61"/>
      <w:bookmarkEnd w:id="62"/>
      <w:r w:rsidRPr="4493AB8C">
        <w:rPr>
          <w:rFonts w:asciiTheme="majorHAnsi" w:hAnsiTheme="majorHAnsi"/>
          <w:color w:val="000000" w:themeColor="text1"/>
        </w:rPr>
        <w:t>Ability to manage stakeholder details</w:t>
      </w:r>
    </w:p>
    <w:p w14:paraId="78401406" w14:textId="69736166" w:rsidR="00B73AED" w:rsidRDefault="00B73AED" w:rsidP="00B73AED">
      <w:pPr>
        <w:pStyle w:val="ListParagraph"/>
        <w:ind w:left="792"/>
        <w:jc w:val="both"/>
        <w:rPr>
          <w:color w:val="000000" w:themeColor="text1"/>
        </w:rPr>
      </w:pPr>
      <w:r w:rsidRPr="00D3457A">
        <w:rPr>
          <w:color w:val="000000" w:themeColor="text1"/>
        </w:rPr>
        <w:t xml:space="preserve">This section provides specific information about each key stakeholder involved. It includes their personal and professional details. Understanding stakeholder details helps ensure clear communication, defines </w:t>
      </w:r>
      <w:r w:rsidR="00EB507B" w:rsidRPr="00D3457A">
        <w:rPr>
          <w:color w:val="000000" w:themeColor="text1"/>
        </w:rPr>
        <w:t>accountability</w:t>
      </w:r>
      <w:r w:rsidRPr="00D3457A">
        <w:rPr>
          <w:color w:val="000000" w:themeColor="text1"/>
        </w:rPr>
        <w:t>, and aligns expectations.</w:t>
      </w:r>
    </w:p>
    <w:p w14:paraId="4D4D1900" w14:textId="77777777" w:rsidR="00B73AED" w:rsidRDefault="00B73AED" w:rsidP="00B73AED">
      <w:pPr>
        <w:pStyle w:val="ListParagraph"/>
        <w:ind w:left="792"/>
        <w:jc w:val="both"/>
        <w:rPr>
          <w:color w:val="000000" w:themeColor="text1"/>
        </w:rPr>
      </w:pPr>
    </w:p>
    <w:p w14:paraId="21C4E15B" w14:textId="77777777" w:rsidR="00B73AED" w:rsidRDefault="00B73AED" w:rsidP="00B73AED">
      <w:pPr>
        <w:pStyle w:val="ListParagraph"/>
        <w:ind w:left="792"/>
        <w:jc w:val="both"/>
        <w:rPr>
          <w:color w:val="000000" w:themeColor="text1"/>
        </w:rPr>
      </w:pPr>
      <w:r w:rsidRPr="00EC1FC3">
        <w:rPr>
          <w:noProof/>
          <w:color w:val="000000" w:themeColor="text1"/>
        </w:rPr>
        <w:drawing>
          <wp:inline distT="0" distB="0" distL="0" distR="0" wp14:anchorId="5BD458A7" wp14:editId="7C59D68F">
            <wp:extent cx="5283200" cy="2539365"/>
            <wp:effectExtent l="0" t="0" r="0" b="0"/>
            <wp:docPr id="11355669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1744" name="Picture 1" descr="A screenshot of a computer&#10;&#10;AI-generated content may be incorrect."/>
                    <pic:cNvPicPr/>
                  </pic:nvPicPr>
                  <pic:blipFill>
                    <a:blip r:embed="rId23"/>
                    <a:stretch>
                      <a:fillRect/>
                    </a:stretch>
                  </pic:blipFill>
                  <pic:spPr>
                    <a:xfrm>
                      <a:off x="0" y="0"/>
                      <a:ext cx="5283200" cy="2539365"/>
                    </a:xfrm>
                    <a:prstGeom prst="rect">
                      <a:avLst/>
                    </a:prstGeom>
                  </pic:spPr>
                </pic:pic>
              </a:graphicData>
            </a:graphic>
          </wp:inline>
        </w:drawing>
      </w:r>
    </w:p>
    <w:p w14:paraId="1906170F" w14:textId="77777777" w:rsidR="00B73AED" w:rsidRDefault="00B73AED" w:rsidP="00B73AED">
      <w:pPr>
        <w:pStyle w:val="ListParagraph"/>
        <w:ind w:left="792"/>
        <w:jc w:val="both"/>
        <w:rPr>
          <w:color w:val="000000" w:themeColor="text1"/>
        </w:rPr>
      </w:pPr>
    </w:p>
    <w:p w14:paraId="5D6507C1" w14:textId="77777777" w:rsidR="0068794F" w:rsidRDefault="0068794F" w:rsidP="00B73AED">
      <w:pPr>
        <w:pStyle w:val="ListParagraph"/>
        <w:ind w:left="792"/>
        <w:jc w:val="both"/>
        <w:rPr>
          <w:color w:val="000000" w:themeColor="text1"/>
        </w:rPr>
      </w:pPr>
    </w:p>
    <w:p w14:paraId="4F8C98A6" w14:textId="77777777" w:rsidR="0068794F" w:rsidRDefault="0068794F" w:rsidP="00B73AED">
      <w:pPr>
        <w:pStyle w:val="ListParagraph"/>
        <w:ind w:left="792"/>
        <w:jc w:val="both"/>
        <w:rPr>
          <w:color w:val="000000" w:themeColor="text1"/>
        </w:rPr>
      </w:pPr>
    </w:p>
    <w:p w14:paraId="52FB6881" w14:textId="77777777" w:rsidR="0068794F" w:rsidRDefault="0068794F" w:rsidP="00B73AED">
      <w:pPr>
        <w:pStyle w:val="ListParagraph"/>
        <w:ind w:left="792"/>
        <w:jc w:val="both"/>
        <w:rPr>
          <w:color w:val="000000" w:themeColor="text1"/>
        </w:rPr>
      </w:pPr>
    </w:p>
    <w:p w14:paraId="19AF5A5E" w14:textId="77777777" w:rsidR="00B73AED" w:rsidRDefault="00B73AED" w:rsidP="00B73AED">
      <w:pPr>
        <w:pStyle w:val="Heading4"/>
        <w:rPr>
          <w:rFonts w:asciiTheme="majorHAnsi" w:hAnsiTheme="majorHAnsi"/>
          <w:i/>
          <w:iCs/>
          <w:color w:val="000000" w:themeColor="text1"/>
        </w:rPr>
      </w:pPr>
      <w:bookmarkStart w:id="63" w:name="_Toc178923051"/>
      <w:bookmarkStart w:id="64" w:name="_Toc199157707"/>
      <w:r w:rsidRPr="4493AB8C">
        <w:rPr>
          <w:rFonts w:asciiTheme="majorHAnsi" w:hAnsiTheme="majorHAnsi"/>
          <w:color w:val="000000" w:themeColor="text1"/>
        </w:rPr>
        <w:t xml:space="preserve">Communications: </w:t>
      </w:r>
      <w:bookmarkEnd w:id="63"/>
      <w:bookmarkEnd w:id="64"/>
      <w:r w:rsidRPr="4493AB8C">
        <w:rPr>
          <w:rFonts w:asciiTheme="majorHAnsi" w:hAnsiTheme="majorHAnsi"/>
          <w:color w:val="000000" w:themeColor="text1"/>
        </w:rPr>
        <w:t>Ability to track stakeholder interactions</w:t>
      </w:r>
    </w:p>
    <w:p w14:paraId="772A794C" w14:textId="77777777" w:rsidR="00B73AED" w:rsidRDefault="00B73AED" w:rsidP="00B73AED">
      <w:pPr>
        <w:pStyle w:val="ListParagraph"/>
        <w:jc w:val="both"/>
        <w:rPr>
          <w:color w:val="000000" w:themeColor="text1"/>
        </w:rPr>
      </w:pPr>
      <w:r w:rsidRPr="00D3457A">
        <w:rPr>
          <w:color w:val="000000" w:themeColor="text1"/>
        </w:rPr>
        <w:t>This section outlines how and when each stakeholder group will be engaged throughout the project. It includes preferred communication channels (e.g., email, meetings, reports) and frequency (e.g., weekly, monthly). Clear communication ensures all stakeholders are informed, aligned, and able to provide timely input or approvals.</w:t>
      </w:r>
    </w:p>
    <w:p w14:paraId="337C5ECF" w14:textId="77777777" w:rsidR="00B73AED" w:rsidRDefault="00B73AED" w:rsidP="00B73AED">
      <w:pPr>
        <w:pStyle w:val="ListParagraph"/>
        <w:jc w:val="both"/>
        <w:rPr>
          <w:color w:val="000000" w:themeColor="text1"/>
        </w:rPr>
      </w:pPr>
    </w:p>
    <w:p w14:paraId="454DEAF7" w14:textId="77777777" w:rsidR="00B73AED" w:rsidRPr="0058202B" w:rsidRDefault="00B73AED" w:rsidP="00B73AED">
      <w:pPr>
        <w:pStyle w:val="ListParagraph"/>
        <w:jc w:val="both"/>
        <w:rPr>
          <w:color w:val="000000" w:themeColor="text1"/>
        </w:rPr>
      </w:pPr>
      <w:r>
        <w:rPr>
          <w:noProof/>
        </w:rPr>
        <w:drawing>
          <wp:inline distT="0" distB="0" distL="0" distR="0" wp14:anchorId="1D891F44" wp14:editId="30813C29">
            <wp:extent cx="5308600" cy="1555750"/>
            <wp:effectExtent l="0" t="0" r="6350" b="6350"/>
            <wp:docPr id="20279186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308600" cy="1555750"/>
                    </a:xfrm>
                    <a:prstGeom prst="rect">
                      <a:avLst/>
                    </a:prstGeom>
                  </pic:spPr>
                </pic:pic>
              </a:graphicData>
            </a:graphic>
          </wp:inline>
        </w:drawing>
      </w:r>
    </w:p>
    <w:p w14:paraId="593BCF4F" w14:textId="2A77D792" w:rsidR="00B73AED" w:rsidRDefault="00EB507B" w:rsidP="00B73AED">
      <w:pPr>
        <w:pStyle w:val="Heading4"/>
        <w:rPr>
          <w:rFonts w:asciiTheme="majorHAnsi" w:hAnsiTheme="majorHAnsi"/>
          <w:i/>
          <w:iCs/>
          <w:color w:val="000000" w:themeColor="text1"/>
        </w:rPr>
      </w:pPr>
      <w:bookmarkStart w:id="65" w:name="_Toc793612369"/>
      <w:bookmarkStart w:id="66" w:name="_Toc199157708"/>
      <w:r>
        <w:rPr>
          <w:rFonts w:asciiTheme="majorHAnsi" w:hAnsiTheme="majorHAnsi"/>
          <w:color w:val="000000" w:themeColor="text1"/>
        </w:rPr>
        <w:t>Initiatives</w:t>
      </w:r>
      <w:r w:rsidR="00B73AED" w:rsidRPr="4493AB8C">
        <w:rPr>
          <w:rFonts w:asciiTheme="majorHAnsi" w:hAnsiTheme="majorHAnsi"/>
          <w:color w:val="000000" w:themeColor="text1"/>
        </w:rPr>
        <w:t xml:space="preserve">: </w:t>
      </w:r>
      <w:bookmarkEnd w:id="65"/>
      <w:bookmarkEnd w:id="66"/>
      <w:r w:rsidR="00B73AED" w:rsidRPr="4493AB8C">
        <w:rPr>
          <w:rFonts w:asciiTheme="majorHAnsi" w:hAnsiTheme="majorHAnsi"/>
          <w:color w:val="000000" w:themeColor="text1"/>
        </w:rPr>
        <w:t>Ability to record stakeholder priorities</w:t>
      </w:r>
    </w:p>
    <w:p w14:paraId="668CF1C6" w14:textId="3B9F350C" w:rsidR="00B73AED" w:rsidRDefault="00E76013" w:rsidP="00B73AED">
      <w:pPr>
        <w:pStyle w:val="ListParagraph"/>
        <w:jc w:val="both"/>
        <w:rPr>
          <w:color w:val="000000" w:themeColor="text1"/>
        </w:rPr>
      </w:pPr>
      <w:r w:rsidRPr="00E76013">
        <w:rPr>
          <w:color w:val="000000" w:themeColor="text1"/>
        </w:rPr>
        <w:t>Initiatives are targeted plans or efforts created to address specific needs, priorities, or expectations of key stakeholders. They translate what matters most to stakeholders into actionable strategies that can be tracked and delivered over time.</w:t>
      </w:r>
      <w:r>
        <w:rPr>
          <w:color w:val="000000" w:themeColor="text1"/>
        </w:rPr>
        <w:t xml:space="preserve"> </w:t>
      </w:r>
      <w:r w:rsidR="00B73AED" w:rsidRPr="00D3457A">
        <w:rPr>
          <w:color w:val="000000" w:themeColor="text1"/>
        </w:rPr>
        <w:t>This section highlights the key priorities, concerns, and expectations of each stakeholder. It helps the project team understand what matters most.</w:t>
      </w:r>
    </w:p>
    <w:p w14:paraId="48241E3C" w14:textId="77777777" w:rsidR="00B73AED" w:rsidRPr="00696E2D" w:rsidRDefault="00B73AED" w:rsidP="00B73AED">
      <w:pPr>
        <w:pStyle w:val="ListParagraph"/>
        <w:jc w:val="both"/>
        <w:rPr>
          <w:color w:val="000000" w:themeColor="text1"/>
        </w:rPr>
      </w:pPr>
      <w:r w:rsidRPr="00D3457A">
        <w:rPr>
          <w:noProof/>
          <w:color w:val="000000" w:themeColor="text1"/>
        </w:rPr>
        <w:drawing>
          <wp:inline distT="0" distB="0" distL="0" distR="0" wp14:anchorId="68EDBD2B" wp14:editId="037F1761">
            <wp:extent cx="5232400" cy="1581785"/>
            <wp:effectExtent l="0" t="0" r="6350" b="0"/>
            <wp:docPr id="17908566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6027" name="Picture 1" descr="A screenshot of a computer&#10;&#10;AI-generated content may be incorrect."/>
                    <pic:cNvPicPr/>
                  </pic:nvPicPr>
                  <pic:blipFill>
                    <a:blip r:embed="rId25"/>
                    <a:stretch>
                      <a:fillRect/>
                    </a:stretch>
                  </pic:blipFill>
                  <pic:spPr>
                    <a:xfrm>
                      <a:off x="0" y="0"/>
                      <a:ext cx="5232400" cy="1581785"/>
                    </a:xfrm>
                    <a:prstGeom prst="rect">
                      <a:avLst/>
                    </a:prstGeom>
                  </pic:spPr>
                </pic:pic>
              </a:graphicData>
            </a:graphic>
          </wp:inline>
        </w:drawing>
      </w:r>
    </w:p>
    <w:p w14:paraId="2CA8AD74" w14:textId="77777777" w:rsidR="00B73AED" w:rsidRPr="0073637A" w:rsidRDefault="00B73AED" w:rsidP="00B73AED">
      <w:pPr>
        <w:pStyle w:val="Heading3"/>
        <w:rPr>
          <w:rFonts w:asciiTheme="majorHAnsi" w:hAnsiTheme="majorHAnsi"/>
          <w:color w:val="000000" w:themeColor="text1"/>
          <w:sz w:val="24"/>
          <w:szCs w:val="24"/>
        </w:rPr>
      </w:pPr>
      <w:bookmarkStart w:id="67" w:name="_Toc729706920"/>
      <w:bookmarkStart w:id="68" w:name="_Toc199157709"/>
      <w:r w:rsidRPr="4493AB8C">
        <w:rPr>
          <w:rFonts w:asciiTheme="majorHAnsi" w:hAnsiTheme="majorHAnsi"/>
          <w:color w:val="000000" w:themeColor="text1"/>
          <w:sz w:val="24"/>
          <w:szCs w:val="24"/>
        </w:rPr>
        <w:t xml:space="preserve">Interactions: </w:t>
      </w:r>
      <w:bookmarkEnd w:id="67"/>
      <w:bookmarkEnd w:id="68"/>
      <w:r w:rsidRPr="4493AB8C">
        <w:rPr>
          <w:rFonts w:asciiTheme="majorHAnsi" w:hAnsiTheme="majorHAnsi"/>
          <w:color w:val="000000" w:themeColor="text1"/>
          <w:sz w:val="24"/>
          <w:szCs w:val="24"/>
        </w:rPr>
        <w:t>Ability to manage account communications</w:t>
      </w:r>
    </w:p>
    <w:p w14:paraId="5E1303D2" w14:textId="5E7A0E83" w:rsidR="00B73AED" w:rsidRDefault="00A752A9" w:rsidP="00F34FDA">
      <w:pPr>
        <w:pStyle w:val="ListParagraph"/>
        <w:jc w:val="both"/>
        <w:rPr>
          <w:color w:val="000000" w:themeColor="text1"/>
        </w:rPr>
      </w:pPr>
      <w:r>
        <w:rPr>
          <w:color w:val="000000" w:themeColor="text1"/>
        </w:rPr>
        <w:t xml:space="preserve">It </w:t>
      </w:r>
      <w:r w:rsidR="00B73AED" w:rsidRPr="00D52B90">
        <w:rPr>
          <w:color w:val="000000" w:themeColor="text1"/>
        </w:rPr>
        <w:t xml:space="preserve">records every communication or engagement with stakeholders, capturing essential details such as the interaction title, description, type, and involved parties. </w:t>
      </w:r>
    </w:p>
    <w:p w14:paraId="1A867079" w14:textId="77777777" w:rsidR="00B73AED" w:rsidRDefault="00B73AED" w:rsidP="00B73AED">
      <w:pPr>
        <w:pStyle w:val="ListParagraph"/>
        <w:ind w:left="360"/>
        <w:jc w:val="both"/>
        <w:rPr>
          <w:color w:val="000000" w:themeColor="text1"/>
        </w:rPr>
      </w:pPr>
    </w:p>
    <w:p w14:paraId="32959BFD" w14:textId="77777777" w:rsidR="00B73AED" w:rsidRPr="00696E2D" w:rsidRDefault="00B73AED" w:rsidP="00B73AED">
      <w:pPr>
        <w:pStyle w:val="ListParagraph"/>
        <w:ind w:left="360"/>
        <w:jc w:val="both"/>
        <w:rPr>
          <w:color w:val="000000" w:themeColor="text1"/>
        </w:rPr>
      </w:pPr>
      <w:r w:rsidRPr="00EC1FC3">
        <w:rPr>
          <w:noProof/>
          <w:color w:val="000000" w:themeColor="text1"/>
        </w:rPr>
        <w:drawing>
          <wp:inline distT="0" distB="0" distL="0" distR="0" wp14:anchorId="3DB0A846" wp14:editId="3D345C92">
            <wp:extent cx="5543550" cy="1263650"/>
            <wp:effectExtent l="0" t="0" r="0" b="0"/>
            <wp:docPr id="1584787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3953" name="Picture 1" descr="A screenshot of a computer&#10;&#10;AI-generated content may be incorrect."/>
                    <pic:cNvPicPr/>
                  </pic:nvPicPr>
                  <pic:blipFill>
                    <a:blip r:embed="rId26"/>
                    <a:stretch>
                      <a:fillRect/>
                    </a:stretch>
                  </pic:blipFill>
                  <pic:spPr>
                    <a:xfrm>
                      <a:off x="0" y="0"/>
                      <a:ext cx="5543550" cy="1263650"/>
                    </a:xfrm>
                    <a:prstGeom prst="rect">
                      <a:avLst/>
                    </a:prstGeom>
                  </pic:spPr>
                </pic:pic>
              </a:graphicData>
            </a:graphic>
          </wp:inline>
        </w:drawing>
      </w:r>
    </w:p>
    <w:p w14:paraId="308DFE12" w14:textId="77777777" w:rsidR="00B73AED" w:rsidRDefault="00B73AED" w:rsidP="00B73AED">
      <w:pPr>
        <w:pStyle w:val="Heading3"/>
        <w:rPr>
          <w:rFonts w:asciiTheme="majorHAnsi" w:hAnsiTheme="majorHAnsi"/>
          <w:color w:val="000000" w:themeColor="text1"/>
          <w:sz w:val="24"/>
          <w:szCs w:val="24"/>
        </w:rPr>
      </w:pPr>
      <w:bookmarkStart w:id="69" w:name="_Toc1635094647"/>
      <w:bookmarkStart w:id="70" w:name="_Toc199157710"/>
      <w:r w:rsidRPr="4493AB8C">
        <w:rPr>
          <w:rFonts w:asciiTheme="majorHAnsi" w:hAnsiTheme="majorHAnsi"/>
          <w:color w:val="000000" w:themeColor="text1"/>
          <w:sz w:val="24"/>
          <w:szCs w:val="24"/>
        </w:rPr>
        <w:t xml:space="preserve">Team: </w:t>
      </w:r>
      <w:bookmarkEnd w:id="69"/>
      <w:bookmarkEnd w:id="70"/>
      <w:r w:rsidRPr="4493AB8C">
        <w:rPr>
          <w:rFonts w:asciiTheme="majorHAnsi" w:hAnsiTheme="majorHAnsi"/>
          <w:color w:val="000000" w:themeColor="text1"/>
          <w:sz w:val="24"/>
          <w:szCs w:val="24"/>
        </w:rPr>
        <w:t>Ability to manage account team</w:t>
      </w:r>
    </w:p>
    <w:p w14:paraId="5258C51D" w14:textId="77777777" w:rsidR="00B73AED" w:rsidRDefault="00B73AED" w:rsidP="00F34FDA">
      <w:pPr>
        <w:pStyle w:val="ListParagraph"/>
        <w:jc w:val="both"/>
        <w:rPr>
          <w:color w:val="000000" w:themeColor="text1"/>
        </w:rPr>
      </w:pPr>
      <w:r w:rsidRPr="00D52B90">
        <w:rPr>
          <w:color w:val="000000" w:themeColor="text1"/>
        </w:rPr>
        <w:t>Organizes and tracks the different teams involved, providing clear identification and departmental associations.</w:t>
      </w:r>
    </w:p>
    <w:p w14:paraId="328EDBCD" w14:textId="77777777" w:rsidR="00B73AED" w:rsidRDefault="00B73AED" w:rsidP="00B73AED">
      <w:pPr>
        <w:pStyle w:val="ListParagraph"/>
        <w:ind w:left="360"/>
        <w:jc w:val="both"/>
        <w:rPr>
          <w:color w:val="000000" w:themeColor="text1"/>
        </w:rPr>
      </w:pPr>
    </w:p>
    <w:p w14:paraId="2D932163" w14:textId="77777777" w:rsidR="00B73AED" w:rsidRPr="0058202B" w:rsidRDefault="00B73AED" w:rsidP="00B73AED">
      <w:pPr>
        <w:pStyle w:val="ListParagraph"/>
        <w:ind w:left="360"/>
        <w:jc w:val="both"/>
        <w:rPr>
          <w:color w:val="000000" w:themeColor="text1"/>
        </w:rPr>
      </w:pPr>
      <w:r w:rsidRPr="00D52B90">
        <w:rPr>
          <w:noProof/>
          <w:color w:val="000000" w:themeColor="text1"/>
        </w:rPr>
        <w:drawing>
          <wp:inline distT="0" distB="0" distL="0" distR="0" wp14:anchorId="1CD03065" wp14:editId="79DD66FC">
            <wp:extent cx="5549900" cy="1230630"/>
            <wp:effectExtent l="0" t="0" r="0" b="7620"/>
            <wp:docPr id="2137184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2386" name="Picture 1" descr="A screenshot of a computer&#10;&#10;AI-generated content may be incorrect."/>
                    <pic:cNvPicPr/>
                  </pic:nvPicPr>
                  <pic:blipFill>
                    <a:blip r:embed="rId27"/>
                    <a:stretch>
                      <a:fillRect/>
                    </a:stretch>
                  </pic:blipFill>
                  <pic:spPr>
                    <a:xfrm>
                      <a:off x="0" y="0"/>
                      <a:ext cx="5549900" cy="1230630"/>
                    </a:xfrm>
                    <a:prstGeom prst="rect">
                      <a:avLst/>
                    </a:prstGeom>
                  </pic:spPr>
                </pic:pic>
              </a:graphicData>
            </a:graphic>
          </wp:inline>
        </w:drawing>
      </w:r>
    </w:p>
    <w:p w14:paraId="0074AB9C" w14:textId="77777777" w:rsidR="00B73AED" w:rsidRPr="0073637A" w:rsidRDefault="00B73AED" w:rsidP="00B73AED">
      <w:pPr>
        <w:pStyle w:val="Heading3"/>
        <w:rPr>
          <w:rFonts w:asciiTheme="majorHAnsi" w:hAnsiTheme="majorHAnsi"/>
          <w:color w:val="000000" w:themeColor="text1"/>
          <w:sz w:val="24"/>
          <w:szCs w:val="24"/>
        </w:rPr>
      </w:pPr>
      <w:bookmarkStart w:id="71" w:name="_Toc2005476787"/>
      <w:bookmarkStart w:id="72" w:name="_Toc199157711"/>
      <w:r w:rsidRPr="4493AB8C">
        <w:rPr>
          <w:rFonts w:asciiTheme="majorHAnsi" w:hAnsiTheme="majorHAnsi"/>
          <w:color w:val="000000" w:themeColor="text1"/>
          <w:sz w:val="24"/>
          <w:szCs w:val="24"/>
        </w:rPr>
        <w:t xml:space="preserve">Members: </w:t>
      </w:r>
      <w:bookmarkEnd w:id="71"/>
      <w:bookmarkEnd w:id="72"/>
      <w:r w:rsidRPr="4493AB8C">
        <w:rPr>
          <w:rFonts w:asciiTheme="majorHAnsi" w:hAnsiTheme="majorHAnsi"/>
          <w:color w:val="000000" w:themeColor="text1"/>
          <w:sz w:val="24"/>
          <w:szCs w:val="24"/>
        </w:rPr>
        <w:t>Ability to manage account team users</w:t>
      </w:r>
    </w:p>
    <w:p w14:paraId="5BB5F8CB" w14:textId="77777777" w:rsidR="00CB496C" w:rsidRPr="00CB496C" w:rsidRDefault="00CB496C" w:rsidP="0068794F">
      <w:pPr>
        <w:pStyle w:val="ListParagraph"/>
        <w:jc w:val="both"/>
        <w:rPr>
          <w:rFonts w:cs="Calibri"/>
          <w:color w:val="000000" w:themeColor="text1"/>
          <w:lang w:eastAsia="en-IN"/>
        </w:rPr>
      </w:pPr>
      <w:r w:rsidRPr="00CB496C">
        <w:rPr>
          <w:rFonts w:cs="Calibri"/>
          <w:color w:val="000000" w:themeColor="text1"/>
          <w:lang w:eastAsia="en-IN"/>
        </w:rPr>
        <w:t>Members refer to individuals assigned to a specific account based on defined roles and responsibilities. These members typically span cross-functional teams, including sales, marketing, medical, and market access, who collaboratively drive account strategy and execution.</w:t>
      </w:r>
    </w:p>
    <w:p w14:paraId="6F16799B" w14:textId="77777777" w:rsidR="00CB496C" w:rsidRPr="00CB496C" w:rsidRDefault="00CB496C" w:rsidP="0068794F">
      <w:pPr>
        <w:pStyle w:val="ListParagraph"/>
        <w:jc w:val="both"/>
        <w:rPr>
          <w:rFonts w:cs="Calibri"/>
          <w:color w:val="000000" w:themeColor="text1"/>
          <w:lang w:eastAsia="en-IN"/>
        </w:rPr>
      </w:pPr>
    </w:p>
    <w:p w14:paraId="6D4478C1" w14:textId="31B69B4A" w:rsidR="00CB496C" w:rsidRPr="00CB496C" w:rsidRDefault="00CB496C" w:rsidP="0068794F">
      <w:pPr>
        <w:pStyle w:val="ListParagraph"/>
        <w:jc w:val="both"/>
        <w:rPr>
          <w:rFonts w:cs="Calibri"/>
          <w:color w:val="000000" w:themeColor="text1"/>
          <w:lang w:eastAsia="en-IN"/>
        </w:rPr>
      </w:pPr>
      <w:r w:rsidRPr="00CB496C">
        <w:rPr>
          <w:rFonts w:cs="Calibri"/>
          <w:color w:val="000000" w:themeColor="text1"/>
          <w:lang w:eastAsia="en-IN"/>
        </w:rPr>
        <w:t xml:space="preserve">Members play a critical role in aligning internal stakeholders around a unified account strategy. Within </w:t>
      </w:r>
      <w:proofErr w:type="spellStart"/>
      <w:r w:rsidRPr="00CB496C">
        <w:rPr>
          <w:rFonts w:cs="Calibri"/>
          <w:color w:val="000000" w:themeColor="text1"/>
          <w:lang w:eastAsia="en-IN"/>
        </w:rPr>
        <w:t>SalesIQ</w:t>
      </w:r>
      <w:proofErr w:type="spellEnd"/>
      <w:r w:rsidRPr="00CB496C">
        <w:rPr>
          <w:rFonts w:cs="Calibri"/>
          <w:color w:val="000000" w:themeColor="text1"/>
          <w:lang w:eastAsia="en-IN"/>
        </w:rPr>
        <w:t>, users can view and manage the “Team Members” list for each account, which reflects role-based assignments. This feature ensures clear ownership, accountability, and visibility in who is responsible for various aspects of account engagement.</w:t>
      </w:r>
    </w:p>
    <w:p w14:paraId="76D96B5D" w14:textId="77777777" w:rsidR="00CB496C" w:rsidRPr="00CB496C" w:rsidRDefault="00CB496C" w:rsidP="0068794F">
      <w:pPr>
        <w:pStyle w:val="ListParagraph"/>
        <w:jc w:val="both"/>
        <w:rPr>
          <w:rFonts w:cs="Calibri"/>
          <w:color w:val="000000" w:themeColor="text1"/>
          <w:lang w:eastAsia="en-IN"/>
        </w:rPr>
      </w:pPr>
    </w:p>
    <w:p w14:paraId="644FB25D" w14:textId="56ADC79B" w:rsidR="00B73AED" w:rsidRPr="00CB496C" w:rsidRDefault="00CB496C" w:rsidP="0068794F">
      <w:pPr>
        <w:pStyle w:val="ListParagraph"/>
        <w:jc w:val="both"/>
        <w:rPr>
          <w:rFonts w:cs="Calibri"/>
          <w:color w:val="000000" w:themeColor="text1"/>
          <w:lang w:eastAsia="en-IN"/>
        </w:rPr>
      </w:pPr>
      <w:r w:rsidRPr="00CB496C">
        <w:rPr>
          <w:rFonts w:cs="Calibri"/>
          <w:color w:val="000000" w:themeColor="text1"/>
          <w:lang w:eastAsia="en-IN"/>
        </w:rPr>
        <w:t>The member record captures key attributes such as name, role, team affiliation, start and end dates, and status. This information supports effective coordination, resource planning, and communication across teams</w:t>
      </w:r>
      <w:r w:rsidR="00943DEF">
        <w:rPr>
          <w:rFonts w:cs="Calibri"/>
          <w:color w:val="000000" w:themeColor="text1"/>
          <w:lang w:eastAsia="en-IN"/>
        </w:rPr>
        <w:t>.</w:t>
      </w:r>
    </w:p>
    <w:p w14:paraId="607A93E1" w14:textId="77777777" w:rsidR="00B73AED" w:rsidRPr="00492051"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noProof/>
          <w:color w:val="000000" w:themeColor="text1"/>
          <w:lang w:eastAsia="en-IN"/>
        </w:rPr>
        <w:drawing>
          <wp:inline distT="0" distB="0" distL="0" distR="0" wp14:anchorId="3DC4B8A6" wp14:editId="3EEC8FBF">
            <wp:extent cx="5492750" cy="1364615"/>
            <wp:effectExtent l="0" t="0" r="0" b="6985"/>
            <wp:docPr id="211028102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321" name="Picture 1" descr="A screenshot of a computer&#10;&#10;AI-generated content may be incorrect."/>
                    <pic:cNvPicPr/>
                  </pic:nvPicPr>
                  <pic:blipFill>
                    <a:blip r:embed="rId28"/>
                    <a:stretch>
                      <a:fillRect/>
                    </a:stretch>
                  </pic:blipFill>
                  <pic:spPr>
                    <a:xfrm>
                      <a:off x="0" y="0"/>
                      <a:ext cx="5492750" cy="1364615"/>
                    </a:xfrm>
                    <a:prstGeom prst="rect">
                      <a:avLst/>
                    </a:prstGeom>
                  </pic:spPr>
                </pic:pic>
              </a:graphicData>
            </a:graphic>
          </wp:inline>
        </w:drawing>
      </w:r>
    </w:p>
    <w:p w14:paraId="59880B15" w14:textId="77777777" w:rsidR="00B73AED" w:rsidRPr="0073637A" w:rsidRDefault="00B73AED" w:rsidP="00B73AED">
      <w:pPr>
        <w:pStyle w:val="Heading3"/>
        <w:rPr>
          <w:rFonts w:asciiTheme="majorHAnsi" w:hAnsiTheme="majorHAnsi"/>
          <w:color w:val="000000" w:themeColor="text1"/>
          <w:sz w:val="24"/>
          <w:szCs w:val="24"/>
        </w:rPr>
      </w:pPr>
      <w:bookmarkStart w:id="73" w:name="_Toc761180530"/>
      <w:bookmarkStart w:id="74" w:name="_Toc199157712"/>
      <w:r w:rsidRPr="4493AB8C">
        <w:rPr>
          <w:rFonts w:asciiTheme="majorHAnsi" w:hAnsiTheme="majorHAnsi"/>
          <w:color w:val="000000" w:themeColor="text1"/>
          <w:sz w:val="24"/>
          <w:szCs w:val="24"/>
        </w:rPr>
        <w:t xml:space="preserve">Alerts: </w:t>
      </w:r>
      <w:bookmarkEnd w:id="73"/>
      <w:bookmarkEnd w:id="74"/>
      <w:r w:rsidRPr="4493AB8C">
        <w:rPr>
          <w:rFonts w:asciiTheme="majorHAnsi" w:hAnsiTheme="majorHAnsi"/>
          <w:color w:val="000000" w:themeColor="text1"/>
          <w:sz w:val="24"/>
          <w:szCs w:val="24"/>
        </w:rPr>
        <w:t>Ability to notify users of account updates</w:t>
      </w:r>
    </w:p>
    <w:p w14:paraId="531E177E" w14:textId="31707B9F" w:rsidR="00B73AED" w:rsidRPr="00D52B90" w:rsidRDefault="00B73AED" w:rsidP="0068794F">
      <w:pPr>
        <w:pStyle w:val="ListParagraph"/>
        <w:jc w:val="both"/>
        <w:rPr>
          <w:color w:val="000000" w:themeColor="text1"/>
        </w:rPr>
      </w:pPr>
      <w:r w:rsidRPr="00D52B90">
        <w:rPr>
          <w:color w:val="000000" w:themeColor="text1"/>
        </w:rPr>
        <w:t xml:space="preserve">Market Events, Alerts and NBAs can be imported from different </w:t>
      </w:r>
      <w:r w:rsidR="00A752A9" w:rsidRPr="00D52B90">
        <w:rPr>
          <w:color w:val="000000" w:themeColor="text1"/>
        </w:rPr>
        <w:t>systems</w:t>
      </w:r>
      <w:r w:rsidRPr="00D52B90">
        <w:rPr>
          <w:color w:val="000000" w:themeColor="text1"/>
        </w:rPr>
        <w:t xml:space="preserve"> based on </w:t>
      </w:r>
      <w:r w:rsidR="00173521" w:rsidRPr="00D52B90">
        <w:rPr>
          <w:color w:val="000000" w:themeColor="text1"/>
        </w:rPr>
        <w:t>configurable</w:t>
      </w:r>
      <w:r w:rsidRPr="00D52B90">
        <w:rPr>
          <w:color w:val="000000" w:themeColor="text1"/>
        </w:rPr>
        <w:t xml:space="preserve"> frequency. </w:t>
      </w:r>
      <w:r w:rsidR="001B0FEF" w:rsidRPr="00D52B90">
        <w:rPr>
          <w:color w:val="000000" w:themeColor="text1"/>
        </w:rPr>
        <w:t>Visibility</w:t>
      </w:r>
      <w:r w:rsidRPr="00D52B90">
        <w:rPr>
          <w:color w:val="000000" w:themeColor="text1"/>
        </w:rPr>
        <w:t xml:space="preserve">/access of data can be controlled on the based-on user’s field function. A list of Market events, Alerts and NBAs is displayed for associated accounts and accounts below it. Any Market Events, Alerts and NBAs must be visible to other accounts related to it in </w:t>
      </w:r>
      <w:proofErr w:type="gramStart"/>
      <w:r w:rsidRPr="00D52B90">
        <w:rPr>
          <w:color w:val="000000" w:themeColor="text1"/>
        </w:rPr>
        <w:t>account hierarchy</w:t>
      </w:r>
      <w:proofErr w:type="gramEnd"/>
      <w:r w:rsidRPr="00D52B90">
        <w:rPr>
          <w:color w:val="000000" w:themeColor="text1"/>
        </w:rPr>
        <w:t>.</w:t>
      </w:r>
    </w:p>
    <w:p w14:paraId="44782812" w14:textId="77777777" w:rsidR="00B73AED" w:rsidRDefault="00B73AED" w:rsidP="00B73AED">
      <w:pPr>
        <w:pStyle w:val="Heading4"/>
        <w:rPr>
          <w:rFonts w:asciiTheme="majorHAnsi" w:hAnsiTheme="majorHAnsi"/>
          <w:i/>
          <w:iCs/>
          <w:color w:val="000000" w:themeColor="text1"/>
        </w:rPr>
      </w:pPr>
      <w:bookmarkStart w:id="75" w:name="_Toc2066868272"/>
      <w:bookmarkStart w:id="76" w:name="_Toc199157713"/>
      <w:r w:rsidRPr="4493AB8C">
        <w:rPr>
          <w:rFonts w:asciiTheme="majorHAnsi" w:hAnsiTheme="majorHAnsi"/>
          <w:color w:val="000000" w:themeColor="text1"/>
        </w:rPr>
        <w:t xml:space="preserve">Market Alerts: </w:t>
      </w:r>
      <w:bookmarkEnd w:id="75"/>
      <w:bookmarkEnd w:id="76"/>
      <w:r w:rsidRPr="4493AB8C">
        <w:rPr>
          <w:rFonts w:asciiTheme="majorHAnsi" w:hAnsiTheme="majorHAnsi"/>
          <w:color w:val="000000" w:themeColor="text1"/>
        </w:rPr>
        <w:t>Ability to receive market change alerts</w:t>
      </w:r>
    </w:p>
    <w:p w14:paraId="50A61893" w14:textId="67B0C58C" w:rsidR="00B73AED" w:rsidRDefault="004149D9" w:rsidP="00B73AED">
      <w:pPr>
        <w:pStyle w:val="ListParagraph"/>
        <w:jc w:val="both"/>
        <w:rPr>
          <w:color w:val="000000" w:themeColor="text1"/>
        </w:rPr>
      </w:pPr>
      <w:r w:rsidRPr="00750DEF">
        <w:rPr>
          <w:b/>
          <w:bCs/>
          <w:color w:val="000000" w:themeColor="text1"/>
        </w:rPr>
        <w:t>Ma</w:t>
      </w:r>
      <w:r w:rsidR="00750DEF" w:rsidRPr="00750DEF">
        <w:rPr>
          <w:b/>
          <w:bCs/>
          <w:color w:val="000000" w:themeColor="text1"/>
        </w:rPr>
        <w:t>rket Alerts</w:t>
      </w:r>
      <w:r w:rsidR="00750DEF">
        <w:rPr>
          <w:color w:val="000000" w:themeColor="text1"/>
        </w:rPr>
        <w:t xml:space="preserve"> </w:t>
      </w:r>
      <w:r w:rsidR="00B73AED" w:rsidRPr="00D52B90">
        <w:rPr>
          <w:color w:val="000000" w:themeColor="text1"/>
        </w:rPr>
        <w:t>provides a structured view of critical market developments, including alert name, type, and detailed description.</w:t>
      </w:r>
    </w:p>
    <w:p w14:paraId="0F0997AC" w14:textId="77777777" w:rsidR="00B73AED" w:rsidRDefault="00B73AED" w:rsidP="00B73AED">
      <w:pPr>
        <w:pStyle w:val="ListParagraph"/>
        <w:jc w:val="both"/>
        <w:rPr>
          <w:color w:val="000000" w:themeColor="text1"/>
        </w:rPr>
      </w:pPr>
      <w:r w:rsidRPr="00EC1FC3">
        <w:rPr>
          <w:noProof/>
          <w:color w:val="000000" w:themeColor="text1"/>
        </w:rPr>
        <w:drawing>
          <wp:inline distT="0" distB="0" distL="0" distR="0" wp14:anchorId="14536B41" wp14:editId="5F46606C">
            <wp:extent cx="5283200" cy="1354455"/>
            <wp:effectExtent l="0" t="0" r="0" b="0"/>
            <wp:docPr id="7934692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8287" name="Picture 1" descr="A screenshot of a computer&#10;&#10;AI-generated content may be incorrect."/>
                    <pic:cNvPicPr/>
                  </pic:nvPicPr>
                  <pic:blipFill>
                    <a:blip r:embed="rId29"/>
                    <a:stretch>
                      <a:fillRect/>
                    </a:stretch>
                  </pic:blipFill>
                  <pic:spPr>
                    <a:xfrm>
                      <a:off x="0" y="0"/>
                      <a:ext cx="5283200" cy="1354455"/>
                    </a:xfrm>
                    <a:prstGeom prst="rect">
                      <a:avLst/>
                    </a:prstGeom>
                  </pic:spPr>
                </pic:pic>
              </a:graphicData>
            </a:graphic>
          </wp:inline>
        </w:drawing>
      </w:r>
    </w:p>
    <w:p w14:paraId="65B7967A" w14:textId="77777777" w:rsidR="00F34FDA" w:rsidRPr="0058202B" w:rsidRDefault="00F34FDA" w:rsidP="00B73AED">
      <w:pPr>
        <w:pStyle w:val="ListParagraph"/>
        <w:jc w:val="both"/>
        <w:rPr>
          <w:color w:val="000000" w:themeColor="text1"/>
        </w:rPr>
      </w:pPr>
    </w:p>
    <w:p w14:paraId="7E0C53E8" w14:textId="77777777" w:rsidR="00B73AED" w:rsidRPr="0073637A" w:rsidRDefault="00B73AED" w:rsidP="00B73AED">
      <w:pPr>
        <w:pStyle w:val="Heading4"/>
        <w:rPr>
          <w:rFonts w:asciiTheme="majorHAnsi" w:hAnsiTheme="majorHAnsi"/>
          <w:i/>
          <w:iCs/>
          <w:color w:val="000000" w:themeColor="text1"/>
        </w:rPr>
      </w:pPr>
      <w:bookmarkStart w:id="77" w:name="_Toc221249476"/>
      <w:bookmarkStart w:id="78" w:name="_Toc199157714"/>
      <w:r w:rsidRPr="4493AB8C">
        <w:rPr>
          <w:rFonts w:asciiTheme="majorHAnsi" w:hAnsiTheme="majorHAnsi"/>
          <w:color w:val="000000" w:themeColor="text1"/>
        </w:rPr>
        <w:t xml:space="preserve">Next Best Actions: </w:t>
      </w:r>
      <w:bookmarkEnd w:id="77"/>
      <w:bookmarkEnd w:id="78"/>
      <w:r w:rsidRPr="4493AB8C">
        <w:rPr>
          <w:rFonts w:asciiTheme="majorHAnsi" w:hAnsiTheme="majorHAnsi"/>
          <w:color w:val="000000" w:themeColor="text1"/>
        </w:rPr>
        <w:t>Ability to highlight recommended next steps</w:t>
      </w:r>
    </w:p>
    <w:p w14:paraId="11ED158E" w14:textId="4B3FEF24" w:rsidR="00B73AED" w:rsidRDefault="00B73AED" w:rsidP="00B73AED">
      <w:pPr>
        <w:pStyle w:val="ListParagraph"/>
        <w:jc w:val="both"/>
        <w:rPr>
          <w:color w:val="000000" w:themeColor="text1"/>
        </w:rPr>
      </w:pPr>
      <w:r w:rsidRPr="00D52B90">
        <w:rPr>
          <w:b/>
          <w:bCs/>
          <w:color w:val="000000" w:themeColor="text1"/>
        </w:rPr>
        <w:t xml:space="preserve">Next Best Actions </w:t>
      </w:r>
      <w:r w:rsidRPr="00D52B90">
        <w:rPr>
          <w:color w:val="000000" w:themeColor="text1"/>
        </w:rPr>
        <w:t>offers actionable recommendations for stakeholder engagement. Each entry includes a clearly defined topic, action type, and a suggestion phrased as a direct next step.</w:t>
      </w:r>
    </w:p>
    <w:p w14:paraId="4F60B191"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29EDF7D6" wp14:editId="29499619">
            <wp:extent cx="5321300" cy="1209040"/>
            <wp:effectExtent l="0" t="0" r="0" b="0"/>
            <wp:docPr id="7356326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696" name="Picture 1" descr="A screenshot of a computer&#10;&#10;AI-generated content may be incorrect."/>
                    <pic:cNvPicPr/>
                  </pic:nvPicPr>
                  <pic:blipFill>
                    <a:blip r:embed="rId30"/>
                    <a:stretch>
                      <a:fillRect/>
                    </a:stretch>
                  </pic:blipFill>
                  <pic:spPr>
                    <a:xfrm>
                      <a:off x="0" y="0"/>
                      <a:ext cx="5321300" cy="1209040"/>
                    </a:xfrm>
                    <a:prstGeom prst="rect">
                      <a:avLst/>
                    </a:prstGeom>
                  </pic:spPr>
                </pic:pic>
              </a:graphicData>
            </a:graphic>
          </wp:inline>
        </w:drawing>
      </w:r>
    </w:p>
    <w:p w14:paraId="4B88DE5E" w14:textId="6DB9DC5B" w:rsidR="00B73AED" w:rsidRPr="0073637A" w:rsidRDefault="00B73AED" w:rsidP="00B73AED">
      <w:pPr>
        <w:pStyle w:val="Heading4"/>
        <w:rPr>
          <w:rFonts w:asciiTheme="majorHAnsi" w:hAnsiTheme="majorHAnsi"/>
          <w:i/>
          <w:iCs/>
          <w:color w:val="000000" w:themeColor="text1"/>
        </w:rPr>
      </w:pPr>
      <w:bookmarkStart w:id="79" w:name="_Toc360471707"/>
      <w:bookmarkStart w:id="80" w:name="_Toc199157715"/>
      <w:r w:rsidRPr="4493AB8C">
        <w:rPr>
          <w:rFonts w:asciiTheme="majorHAnsi" w:hAnsiTheme="majorHAnsi"/>
          <w:color w:val="000000" w:themeColor="text1"/>
        </w:rPr>
        <w:t xml:space="preserve">Internal Alerts: </w:t>
      </w:r>
      <w:bookmarkEnd w:id="79"/>
      <w:bookmarkEnd w:id="80"/>
      <w:r w:rsidRPr="4493AB8C">
        <w:rPr>
          <w:rFonts w:asciiTheme="majorHAnsi" w:hAnsiTheme="majorHAnsi"/>
          <w:color w:val="000000" w:themeColor="text1"/>
        </w:rPr>
        <w:t xml:space="preserve">Ability to notify </w:t>
      </w:r>
      <w:r w:rsidR="00750DEF" w:rsidRPr="4493AB8C">
        <w:rPr>
          <w:rFonts w:asciiTheme="majorHAnsi" w:hAnsiTheme="majorHAnsi"/>
          <w:color w:val="000000" w:themeColor="text1"/>
        </w:rPr>
        <w:t xml:space="preserve">THE </w:t>
      </w:r>
      <w:proofErr w:type="gramStart"/>
      <w:r w:rsidR="00750DEF" w:rsidRPr="4493AB8C">
        <w:rPr>
          <w:rFonts w:asciiTheme="majorHAnsi" w:hAnsiTheme="majorHAnsi"/>
          <w:color w:val="000000" w:themeColor="text1"/>
        </w:rPr>
        <w:t>TEAM</w:t>
      </w:r>
      <w:r w:rsidRPr="4493AB8C">
        <w:rPr>
          <w:rFonts w:asciiTheme="majorHAnsi" w:hAnsiTheme="majorHAnsi"/>
          <w:color w:val="000000" w:themeColor="text1"/>
        </w:rPr>
        <w:t xml:space="preserve"> of internal updates</w:t>
      </w:r>
      <w:proofErr w:type="gramEnd"/>
    </w:p>
    <w:p w14:paraId="5CC79C0E" w14:textId="68F3BD52" w:rsidR="00B73AED" w:rsidRDefault="00B73AED" w:rsidP="00B73AED">
      <w:pPr>
        <w:pStyle w:val="ListParagraph"/>
        <w:jc w:val="both"/>
        <w:rPr>
          <w:color w:val="000000" w:themeColor="text1"/>
        </w:rPr>
      </w:pPr>
      <w:r w:rsidRPr="00D52B90">
        <w:rPr>
          <w:b/>
          <w:bCs/>
          <w:color w:val="000000" w:themeColor="text1"/>
        </w:rPr>
        <w:t xml:space="preserve">Internal Alerts </w:t>
      </w:r>
      <w:r w:rsidRPr="00D52B90">
        <w:rPr>
          <w:color w:val="000000" w:themeColor="text1"/>
        </w:rPr>
        <w:t>tracks internally visible alerts tied to stakeholders or products. Each alert includes a title, type, associated product, responsible user, and a follow-up mechanism.</w:t>
      </w:r>
    </w:p>
    <w:p w14:paraId="489B23DE" w14:textId="20F37627" w:rsidR="00681E0B" w:rsidRPr="00F31A51" w:rsidRDefault="00B73AED" w:rsidP="00F31A51">
      <w:pPr>
        <w:pStyle w:val="ListParagraph"/>
        <w:jc w:val="both"/>
        <w:rPr>
          <w:color w:val="000000" w:themeColor="text1"/>
        </w:rPr>
      </w:pPr>
      <w:r w:rsidRPr="00EC1FC3">
        <w:rPr>
          <w:noProof/>
          <w:color w:val="000000" w:themeColor="text1"/>
        </w:rPr>
        <w:drawing>
          <wp:inline distT="0" distB="0" distL="0" distR="0" wp14:anchorId="07101042" wp14:editId="0E4C58EB">
            <wp:extent cx="5308600" cy="1127125"/>
            <wp:effectExtent l="0" t="0" r="6350" b="0"/>
            <wp:docPr id="4854901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5063" name="Picture 1" descr="A screenshot of a computer&#10;&#10;AI-generated content may be incorrect."/>
                    <pic:cNvPicPr/>
                  </pic:nvPicPr>
                  <pic:blipFill>
                    <a:blip r:embed="rId31"/>
                    <a:stretch>
                      <a:fillRect/>
                    </a:stretch>
                  </pic:blipFill>
                  <pic:spPr>
                    <a:xfrm>
                      <a:off x="0" y="0"/>
                      <a:ext cx="5308600" cy="1127125"/>
                    </a:xfrm>
                    <a:prstGeom prst="rect">
                      <a:avLst/>
                    </a:prstGeom>
                  </pic:spPr>
                </pic:pic>
              </a:graphicData>
            </a:graphic>
          </wp:inline>
        </w:drawing>
      </w:r>
    </w:p>
    <w:p w14:paraId="120C6EA7" w14:textId="30E6E51F" w:rsidR="001D1170" w:rsidRPr="001D1170" w:rsidRDefault="00B73AED" w:rsidP="0008391B">
      <w:pPr>
        <w:pStyle w:val="Heading1"/>
        <w:numPr>
          <w:ilvl w:val="0"/>
          <w:numId w:val="6"/>
        </w:numPr>
        <w:spacing w:line="276" w:lineRule="auto"/>
        <w:ind w:right="0"/>
        <w:rPr>
          <w:rFonts w:asciiTheme="minorHAnsi" w:hAnsiTheme="minorHAnsi" w:cstheme="minorBidi"/>
          <w:caps w:val="0"/>
        </w:rPr>
      </w:pPr>
      <w:bookmarkStart w:id="81" w:name="_Toc199337664"/>
      <w:bookmarkStart w:id="82" w:name="_Toc199426111"/>
      <w:bookmarkEnd w:id="6"/>
      <w:bookmarkEnd w:id="7"/>
      <w:bookmarkEnd w:id="8"/>
      <w:bookmarkEnd w:id="9"/>
      <w:bookmarkEnd w:id="10"/>
      <w:r>
        <w:rPr>
          <w:rFonts w:asciiTheme="minorHAnsi" w:hAnsiTheme="minorHAnsi" w:cstheme="minorBidi"/>
          <w:caps w:val="0"/>
        </w:rPr>
        <w:t>PROCESS FLOW</w:t>
      </w:r>
      <w:bookmarkEnd w:id="81"/>
      <w:bookmarkEnd w:id="82"/>
    </w:p>
    <w:p w14:paraId="5AA5E413" w14:textId="77777777" w:rsidR="00B73AED" w:rsidRPr="00D52B90" w:rsidRDefault="00B73AED" w:rsidP="00B73AED">
      <w:pPr>
        <w:pStyle w:val="Heading2"/>
        <w:rPr>
          <w:color w:val="000000" w:themeColor="text1"/>
          <w:sz w:val="28"/>
          <w:szCs w:val="28"/>
        </w:rPr>
      </w:pPr>
      <w:bookmarkStart w:id="83" w:name="_Toc397007603"/>
      <w:bookmarkStart w:id="84" w:name="_Toc199157717"/>
      <w:bookmarkStart w:id="85" w:name="_Toc199165304"/>
      <w:bookmarkStart w:id="86" w:name="_Toc199337665"/>
      <w:bookmarkStart w:id="87" w:name="_Toc199426112"/>
      <w:bookmarkEnd w:id="11"/>
      <w:bookmarkEnd w:id="1"/>
      <w:r w:rsidRPr="00D52B90">
        <w:rPr>
          <w:color w:val="000000" w:themeColor="text1"/>
          <w:sz w:val="28"/>
          <w:szCs w:val="28"/>
        </w:rPr>
        <w:t>Account plan workflow</w:t>
      </w:r>
      <w:bookmarkEnd w:id="83"/>
      <w:bookmarkEnd w:id="84"/>
      <w:bookmarkEnd w:id="85"/>
      <w:bookmarkEnd w:id="86"/>
      <w:bookmarkEnd w:id="87"/>
    </w:p>
    <w:p w14:paraId="1D85F896" w14:textId="77777777" w:rsidR="007E3B9D" w:rsidRPr="007E3B9D" w:rsidRDefault="007E3B9D" w:rsidP="00F34FDA">
      <w:pPr>
        <w:jc w:val="both"/>
        <w:rPr>
          <w:color w:val="000000" w:themeColor="text1"/>
          <w:sz w:val="20"/>
          <w:szCs w:val="20"/>
        </w:rPr>
      </w:pPr>
      <w:proofErr w:type="gramStart"/>
      <w:r w:rsidRPr="007E3B9D">
        <w:rPr>
          <w:color w:val="000000" w:themeColor="text1"/>
          <w:sz w:val="20"/>
          <w:szCs w:val="20"/>
        </w:rPr>
        <w:t>Strategic</w:t>
      </w:r>
      <w:proofErr w:type="gramEnd"/>
      <w:r w:rsidRPr="007E3B9D">
        <w:rPr>
          <w:color w:val="000000" w:themeColor="text1"/>
          <w:sz w:val="20"/>
          <w:szCs w:val="20"/>
        </w:rPr>
        <w:t xml:space="preserve"> Account Planning process has been broken out into a </w:t>
      </w:r>
      <w:proofErr w:type="gramStart"/>
      <w:r w:rsidRPr="007E3B9D">
        <w:rPr>
          <w:color w:val="000000" w:themeColor="text1"/>
          <w:sz w:val="20"/>
          <w:szCs w:val="20"/>
        </w:rPr>
        <w:t>5 phase</w:t>
      </w:r>
      <w:proofErr w:type="gramEnd"/>
      <w:r w:rsidRPr="007E3B9D">
        <w:rPr>
          <w:color w:val="000000" w:themeColor="text1"/>
          <w:sz w:val="20"/>
          <w:szCs w:val="20"/>
        </w:rPr>
        <w:t xml:space="preserve"> framework that supports initial account plan creation through execution, and ongoing evolution. All cross-functional teams contribute to the initial creation of an account plan as well as ensuring it is kept current and evolves as needed. To that effect, Strategic Account Plans are considered living, breathing documents that can evolve based on changes within the account, or other external market factors.</w:t>
      </w:r>
    </w:p>
    <w:p w14:paraId="7A61BB18" w14:textId="77777777" w:rsidR="007E3B9D" w:rsidRDefault="007E3B9D" w:rsidP="00B73AED">
      <w:pPr>
        <w:rPr>
          <w:noProof/>
        </w:rPr>
      </w:pPr>
    </w:p>
    <w:p w14:paraId="292B8758" w14:textId="30E5C921" w:rsidR="00B73AED" w:rsidRDefault="00B73AED" w:rsidP="00B73AED">
      <w:r w:rsidRPr="000440E4">
        <w:rPr>
          <w:noProof/>
        </w:rPr>
        <w:drawing>
          <wp:inline distT="0" distB="0" distL="0" distR="0" wp14:anchorId="6F65C8A2" wp14:editId="2ECEEF35">
            <wp:extent cx="5640345" cy="4487976"/>
            <wp:effectExtent l="0" t="0" r="0" b="0"/>
            <wp:docPr id="1562738689" name="Picture 1562738689" descr="Group 16, 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40345" cy="4487976"/>
                    </a:xfrm>
                    <a:prstGeom prst="rect">
                      <a:avLst/>
                    </a:prstGeom>
                  </pic:spPr>
                </pic:pic>
              </a:graphicData>
            </a:graphic>
          </wp:inline>
        </w:drawing>
      </w:r>
    </w:p>
    <w:p w14:paraId="6297DFE6" w14:textId="33FA3BDC" w:rsidR="006342FA" w:rsidRDefault="006342FA" w:rsidP="007908BE">
      <w:pPr>
        <w:spacing w:after="0" w:line="240" w:lineRule="auto"/>
        <w:ind w:left="0" w:right="0"/>
      </w:pPr>
    </w:p>
    <w:p w14:paraId="53F17FB8" w14:textId="712EF0DA" w:rsidR="00D86B13" w:rsidRPr="00D52B90" w:rsidRDefault="00D86B13" w:rsidP="00D86B13">
      <w:pPr>
        <w:pStyle w:val="Heading2"/>
        <w:rPr>
          <w:color w:val="000000" w:themeColor="text1"/>
          <w:sz w:val="28"/>
          <w:szCs w:val="28"/>
        </w:rPr>
      </w:pPr>
      <w:bookmarkStart w:id="88" w:name="_Toc199426113"/>
      <w:r w:rsidRPr="00D52B90">
        <w:rPr>
          <w:color w:val="000000" w:themeColor="text1"/>
          <w:sz w:val="28"/>
          <w:szCs w:val="28"/>
        </w:rPr>
        <w:t>Account plan</w:t>
      </w:r>
      <w:bookmarkEnd w:id="88"/>
      <w:r w:rsidRPr="00D52B90">
        <w:rPr>
          <w:color w:val="000000" w:themeColor="text1"/>
          <w:sz w:val="28"/>
          <w:szCs w:val="28"/>
        </w:rPr>
        <w:t xml:space="preserve"> </w:t>
      </w:r>
    </w:p>
    <w:p w14:paraId="51012A00" w14:textId="341E52DE" w:rsidR="00823099" w:rsidRDefault="00280726" w:rsidP="00361C0E">
      <w:pPr>
        <w:ind w:left="0"/>
      </w:pPr>
      <w:r w:rsidRPr="00280726">
        <w:t xml:space="preserve">Each account requires the creation of a strategic account plan. An account plan consists of four required components/documents. Account team members </w:t>
      </w:r>
      <w:proofErr w:type="gramStart"/>
      <w:r w:rsidRPr="00280726">
        <w:t>and also</w:t>
      </w:r>
      <w:proofErr w:type="gramEnd"/>
      <w:r w:rsidRPr="00280726">
        <w:t xml:space="preserve"> optionally create any number of custom account plan components/documents as they see fit.  </w:t>
      </w:r>
    </w:p>
    <w:p w14:paraId="35FD83C8" w14:textId="1CADC23C" w:rsidR="00D86B13" w:rsidRDefault="00E2074F" w:rsidP="00B73AED">
      <w:r>
        <w:rPr>
          <w:noProof/>
        </w:rPr>
        <w:drawing>
          <wp:inline distT="0" distB="0" distL="0" distR="0" wp14:anchorId="762E9901" wp14:editId="74B0A4C9">
            <wp:extent cx="6236335" cy="2914650"/>
            <wp:effectExtent l="0" t="0" r="0" b="0"/>
            <wp:docPr id="583717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6335" cy="2914650"/>
                    </a:xfrm>
                    <a:prstGeom prst="rect">
                      <a:avLst/>
                    </a:prstGeom>
                    <a:noFill/>
                  </pic:spPr>
                </pic:pic>
              </a:graphicData>
            </a:graphic>
          </wp:inline>
        </w:drawing>
      </w:r>
    </w:p>
    <w:p w14:paraId="407F64EC" w14:textId="77777777" w:rsidR="006342FA" w:rsidRDefault="006342FA" w:rsidP="007908BE">
      <w:pPr>
        <w:ind w:left="0"/>
      </w:pPr>
    </w:p>
    <w:p w14:paraId="3CF794EE" w14:textId="77777777" w:rsidR="00B73AED" w:rsidRDefault="00B73AED" w:rsidP="00B73AED">
      <w:pPr>
        <w:pStyle w:val="Heading2"/>
      </w:pPr>
      <w:bookmarkStart w:id="89" w:name="_Toc198747867"/>
      <w:bookmarkStart w:id="90" w:name="_Toc199165305"/>
      <w:bookmarkStart w:id="91" w:name="_Toc199337666"/>
      <w:bookmarkStart w:id="92" w:name="_Toc199426114"/>
      <w:bookmarkEnd w:id="89"/>
      <w:r w:rsidRPr="00BB0BFB">
        <w:t>Touchpoints across teams</w:t>
      </w:r>
      <w:bookmarkEnd w:id="90"/>
      <w:bookmarkEnd w:id="91"/>
      <w:bookmarkEnd w:id="92"/>
    </w:p>
    <w:p w14:paraId="64FEEB79" w14:textId="77777777" w:rsidR="009463A7" w:rsidRPr="00224AEB" w:rsidRDefault="009463A7" w:rsidP="009463A7">
      <w:pPr>
        <w:jc w:val="both"/>
        <w:rPr>
          <w:sz w:val="20"/>
          <w:szCs w:val="20"/>
        </w:rPr>
      </w:pPr>
      <w:r w:rsidRPr="00224AEB">
        <w:rPr>
          <w:sz w:val="20"/>
          <w:szCs w:val="20"/>
        </w:rPr>
        <w:t>Collaboration across different teams within the tool ensures a unified, strategic approach for managing high-value accounts.</w:t>
      </w:r>
    </w:p>
    <w:p w14:paraId="229C7612" w14:textId="547E29D3" w:rsidR="009463A7" w:rsidRDefault="009463A7" w:rsidP="009463A7">
      <w:pPr>
        <w:pStyle w:val="ListParagraph"/>
        <w:numPr>
          <w:ilvl w:val="0"/>
          <w:numId w:val="18"/>
        </w:numPr>
        <w:spacing w:after="160"/>
        <w:ind w:left="1066" w:hanging="357"/>
        <w:contextualSpacing w:val="0"/>
        <w:jc w:val="both"/>
      </w:pPr>
      <w:r w:rsidRPr="003864A1">
        <w:rPr>
          <w:b/>
          <w:bCs/>
        </w:rPr>
        <w:t>Sales:</w:t>
      </w:r>
      <w:r>
        <w:t xml:space="preserve"> Leads account strategy and captures customer insights.</w:t>
      </w:r>
    </w:p>
    <w:p w14:paraId="676A66B4" w14:textId="284A86DA" w:rsidR="009463A7" w:rsidRDefault="009463A7" w:rsidP="009463A7">
      <w:pPr>
        <w:pStyle w:val="ListParagraph"/>
        <w:numPr>
          <w:ilvl w:val="0"/>
          <w:numId w:val="18"/>
        </w:numPr>
        <w:spacing w:after="160"/>
        <w:ind w:left="1066" w:hanging="357"/>
        <w:contextualSpacing w:val="0"/>
        <w:jc w:val="both"/>
      </w:pPr>
      <w:r w:rsidRPr="003864A1">
        <w:rPr>
          <w:b/>
          <w:bCs/>
        </w:rPr>
        <w:t>Medical Affairs:</w:t>
      </w:r>
      <w:r>
        <w:t xml:space="preserve"> Provides clinical input and KOL engagement updates.</w:t>
      </w:r>
    </w:p>
    <w:p w14:paraId="77F3033E" w14:textId="584ED0EC" w:rsidR="009463A7" w:rsidRDefault="009463A7" w:rsidP="009463A7">
      <w:pPr>
        <w:pStyle w:val="ListParagraph"/>
        <w:numPr>
          <w:ilvl w:val="0"/>
          <w:numId w:val="18"/>
        </w:numPr>
        <w:spacing w:after="160"/>
        <w:ind w:left="1066" w:hanging="357"/>
        <w:contextualSpacing w:val="0"/>
        <w:jc w:val="both"/>
      </w:pPr>
      <w:r w:rsidRPr="003864A1">
        <w:rPr>
          <w:b/>
          <w:bCs/>
        </w:rPr>
        <w:t>Market Access:</w:t>
      </w:r>
      <w:r>
        <w:t xml:space="preserve"> Shares payer insights, access status, and reimbursement info.</w:t>
      </w:r>
    </w:p>
    <w:p w14:paraId="40D06B64" w14:textId="5AFFB007" w:rsidR="009463A7" w:rsidRDefault="009463A7" w:rsidP="009463A7">
      <w:pPr>
        <w:pStyle w:val="ListParagraph"/>
        <w:numPr>
          <w:ilvl w:val="0"/>
          <w:numId w:val="18"/>
        </w:numPr>
        <w:spacing w:after="160"/>
        <w:ind w:left="1066" w:hanging="357"/>
        <w:contextualSpacing w:val="0"/>
        <w:jc w:val="both"/>
      </w:pPr>
      <w:r w:rsidRPr="003864A1">
        <w:rPr>
          <w:b/>
          <w:bCs/>
        </w:rPr>
        <w:t>Marketing:</w:t>
      </w:r>
      <w:r>
        <w:t xml:space="preserve"> Delivers tailored content and tracks campaign effectiveness.</w:t>
      </w:r>
    </w:p>
    <w:p w14:paraId="16B4BD90" w14:textId="08EE88E7" w:rsidR="009463A7" w:rsidRDefault="009463A7" w:rsidP="009463A7">
      <w:pPr>
        <w:pStyle w:val="ListParagraph"/>
        <w:numPr>
          <w:ilvl w:val="0"/>
          <w:numId w:val="18"/>
        </w:numPr>
        <w:spacing w:after="160"/>
        <w:ind w:left="1066" w:hanging="357"/>
        <w:contextualSpacing w:val="0"/>
        <w:jc w:val="both"/>
      </w:pPr>
      <w:r w:rsidRPr="003864A1">
        <w:rPr>
          <w:b/>
          <w:bCs/>
        </w:rPr>
        <w:t>Patient Services:</w:t>
      </w:r>
      <w:r>
        <w:t xml:space="preserve"> Highlights patient support needs and service adoption.</w:t>
      </w:r>
    </w:p>
    <w:p w14:paraId="01193905" w14:textId="5E45966B" w:rsidR="00B73AED" w:rsidRPr="002A4574" w:rsidRDefault="009463A7" w:rsidP="009463A7">
      <w:pPr>
        <w:pStyle w:val="ListParagraph"/>
        <w:numPr>
          <w:ilvl w:val="0"/>
          <w:numId w:val="18"/>
        </w:numPr>
        <w:spacing w:after="160"/>
        <w:ind w:left="1066" w:hanging="357"/>
        <w:contextualSpacing w:val="0"/>
        <w:jc w:val="both"/>
      </w:pPr>
      <w:r w:rsidRPr="003864A1">
        <w:rPr>
          <w:b/>
          <w:bCs/>
        </w:rPr>
        <w:t>Leadership:</w:t>
      </w:r>
      <w:r>
        <w:t xml:space="preserve"> Oversees plan quality, alignment, and performance tracking.</w:t>
      </w:r>
    </w:p>
    <w:p w14:paraId="3FAD1E07" w14:textId="6F049F3B" w:rsidR="00B73AED" w:rsidRDefault="00B73AED" w:rsidP="00B73AED">
      <w:pPr>
        <w:pStyle w:val="Heading2"/>
      </w:pPr>
      <w:bookmarkStart w:id="93" w:name="_Toc199165306"/>
      <w:bookmarkStart w:id="94" w:name="_Toc199337667"/>
      <w:bookmarkStart w:id="95" w:name="_Toc199426115"/>
      <w:r w:rsidRPr="00BB0BFB">
        <w:t>Planning cadences (quarterly, annual)</w:t>
      </w:r>
      <w:bookmarkEnd w:id="93"/>
      <w:bookmarkEnd w:id="94"/>
      <w:bookmarkEnd w:id="95"/>
    </w:p>
    <w:p w14:paraId="7079984A" w14:textId="77777777" w:rsidR="001D1170" w:rsidRPr="001D1170" w:rsidRDefault="001D1170" w:rsidP="0008391B">
      <w:pPr>
        <w:pStyle w:val="ListParagraph"/>
        <w:numPr>
          <w:ilvl w:val="0"/>
          <w:numId w:val="8"/>
        </w:numPr>
        <w:shd w:val="clear" w:color="auto" w:fill="FFFFFF"/>
        <w:contextualSpacing w:val="0"/>
        <w:outlineLvl w:val="0"/>
        <w:rPr>
          <w:b/>
          <w:bCs/>
          <w:caps/>
          <w:vanish/>
          <w:color w:val="F47421"/>
          <w:spacing w:val="15"/>
          <w:sz w:val="28"/>
          <w:szCs w:val="22"/>
        </w:rPr>
      </w:pPr>
      <w:bookmarkStart w:id="96" w:name="_Toc199246862"/>
      <w:bookmarkStart w:id="97" w:name="_Toc199260984"/>
      <w:bookmarkStart w:id="98" w:name="_Toc199337668"/>
      <w:bookmarkStart w:id="99" w:name="_Toc199339419"/>
      <w:bookmarkStart w:id="100" w:name="_Toc199341001"/>
      <w:bookmarkStart w:id="101" w:name="_Toc199424430"/>
      <w:bookmarkStart w:id="102" w:name="_Toc199426087"/>
      <w:bookmarkStart w:id="103" w:name="_Toc199426116"/>
      <w:bookmarkStart w:id="104" w:name="_Toc742714328"/>
      <w:bookmarkStart w:id="105" w:name="_Toc199157726"/>
      <w:bookmarkStart w:id="106" w:name="_Toc199165307"/>
      <w:bookmarkEnd w:id="96"/>
      <w:bookmarkEnd w:id="97"/>
      <w:bookmarkEnd w:id="98"/>
      <w:bookmarkEnd w:id="99"/>
      <w:bookmarkEnd w:id="100"/>
      <w:bookmarkEnd w:id="101"/>
      <w:bookmarkEnd w:id="102"/>
      <w:bookmarkEnd w:id="103"/>
    </w:p>
    <w:p w14:paraId="001F1105" w14:textId="77777777" w:rsidR="001D1170" w:rsidRPr="001D1170" w:rsidRDefault="001D1170" w:rsidP="0008391B">
      <w:pPr>
        <w:pStyle w:val="ListParagraph"/>
        <w:numPr>
          <w:ilvl w:val="0"/>
          <w:numId w:val="8"/>
        </w:numPr>
        <w:shd w:val="clear" w:color="auto" w:fill="FFFFFF"/>
        <w:contextualSpacing w:val="0"/>
        <w:outlineLvl w:val="0"/>
        <w:rPr>
          <w:b/>
          <w:bCs/>
          <w:caps/>
          <w:vanish/>
          <w:color w:val="F47421"/>
          <w:spacing w:val="15"/>
          <w:sz w:val="28"/>
          <w:szCs w:val="22"/>
        </w:rPr>
      </w:pPr>
      <w:bookmarkStart w:id="107" w:name="_Toc199246863"/>
      <w:bookmarkStart w:id="108" w:name="_Toc199260985"/>
      <w:bookmarkStart w:id="109" w:name="_Toc199337669"/>
      <w:bookmarkStart w:id="110" w:name="_Toc199339420"/>
      <w:bookmarkStart w:id="111" w:name="_Toc199341002"/>
      <w:bookmarkStart w:id="112" w:name="_Toc199424431"/>
      <w:bookmarkStart w:id="113" w:name="_Toc199426088"/>
      <w:bookmarkStart w:id="114" w:name="_Toc199426117"/>
      <w:bookmarkEnd w:id="107"/>
      <w:bookmarkEnd w:id="108"/>
      <w:bookmarkEnd w:id="109"/>
      <w:bookmarkEnd w:id="110"/>
      <w:bookmarkEnd w:id="111"/>
      <w:bookmarkEnd w:id="112"/>
      <w:bookmarkEnd w:id="113"/>
      <w:bookmarkEnd w:id="114"/>
    </w:p>
    <w:p w14:paraId="2590C853" w14:textId="77777777" w:rsidR="001D1170" w:rsidRPr="001D1170" w:rsidRDefault="001D1170" w:rsidP="0008391B">
      <w:pPr>
        <w:pStyle w:val="ListParagraph"/>
        <w:numPr>
          <w:ilvl w:val="0"/>
          <w:numId w:val="8"/>
        </w:numPr>
        <w:shd w:val="clear" w:color="auto" w:fill="FFFFFF"/>
        <w:contextualSpacing w:val="0"/>
        <w:outlineLvl w:val="0"/>
        <w:rPr>
          <w:b/>
          <w:bCs/>
          <w:caps/>
          <w:vanish/>
          <w:color w:val="F47421"/>
          <w:spacing w:val="15"/>
          <w:sz w:val="28"/>
          <w:szCs w:val="22"/>
        </w:rPr>
      </w:pPr>
      <w:bookmarkStart w:id="115" w:name="_Toc199246864"/>
      <w:bookmarkStart w:id="116" w:name="_Toc199260986"/>
      <w:bookmarkStart w:id="117" w:name="_Toc199337670"/>
      <w:bookmarkStart w:id="118" w:name="_Toc199339421"/>
      <w:bookmarkStart w:id="119" w:name="_Toc199341003"/>
      <w:bookmarkStart w:id="120" w:name="_Toc199424432"/>
      <w:bookmarkStart w:id="121" w:name="_Toc199426089"/>
      <w:bookmarkStart w:id="122" w:name="_Toc199426118"/>
      <w:bookmarkEnd w:id="115"/>
      <w:bookmarkEnd w:id="116"/>
      <w:bookmarkEnd w:id="117"/>
      <w:bookmarkEnd w:id="118"/>
      <w:bookmarkEnd w:id="119"/>
      <w:bookmarkEnd w:id="120"/>
      <w:bookmarkEnd w:id="121"/>
      <w:bookmarkEnd w:id="122"/>
    </w:p>
    <w:p w14:paraId="4DE3D693" w14:textId="77777777" w:rsidR="001D1170" w:rsidRPr="001D1170" w:rsidRDefault="001D1170" w:rsidP="0008391B">
      <w:pPr>
        <w:pStyle w:val="ListParagraph"/>
        <w:numPr>
          <w:ilvl w:val="0"/>
          <w:numId w:val="8"/>
        </w:numPr>
        <w:shd w:val="clear" w:color="auto" w:fill="FFFFFF"/>
        <w:contextualSpacing w:val="0"/>
        <w:outlineLvl w:val="0"/>
        <w:rPr>
          <w:b/>
          <w:bCs/>
          <w:caps/>
          <w:vanish/>
          <w:color w:val="F47421"/>
          <w:spacing w:val="15"/>
          <w:sz w:val="28"/>
          <w:szCs w:val="22"/>
        </w:rPr>
      </w:pPr>
      <w:bookmarkStart w:id="123" w:name="_Toc199246865"/>
      <w:bookmarkStart w:id="124" w:name="_Toc199260987"/>
      <w:bookmarkStart w:id="125" w:name="_Toc199337671"/>
      <w:bookmarkStart w:id="126" w:name="_Toc199339422"/>
      <w:bookmarkStart w:id="127" w:name="_Toc199341004"/>
      <w:bookmarkStart w:id="128" w:name="_Toc199424433"/>
      <w:bookmarkStart w:id="129" w:name="_Toc199426090"/>
      <w:bookmarkStart w:id="130" w:name="_Toc199426119"/>
      <w:bookmarkEnd w:id="123"/>
      <w:bookmarkEnd w:id="124"/>
      <w:bookmarkEnd w:id="125"/>
      <w:bookmarkEnd w:id="126"/>
      <w:bookmarkEnd w:id="127"/>
      <w:bookmarkEnd w:id="128"/>
      <w:bookmarkEnd w:id="129"/>
      <w:bookmarkEnd w:id="130"/>
    </w:p>
    <w:p w14:paraId="2CE8E999" w14:textId="77777777" w:rsidR="001D1170" w:rsidRPr="001D1170" w:rsidRDefault="001D1170" w:rsidP="0008391B">
      <w:pPr>
        <w:pStyle w:val="ListParagraph"/>
        <w:numPr>
          <w:ilvl w:val="0"/>
          <w:numId w:val="8"/>
        </w:numPr>
        <w:shd w:val="clear" w:color="auto" w:fill="FFFFFF"/>
        <w:contextualSpacing w:val="0"/>
        <w:outlineLvl w:val="0"/>
        <w:rPr>
          <w:b/>
          <w:bCs/>
          <w:caps/>
          <w:vanish/>
          <w:color w:val="F47421"/>
          <w:spacing w:val="15"/>
          <w:sz w:val="28"/>
          <w:szCs w:val="22"/>
        </w:rPr>
      </w:pPr>
      <w:bookmarkStart w:id="131" w:name="_Toc199246866"/>
      <w:bookmarkStart w:id="132" w:name="_Toc199260988"/>
      <w:bookmarkStart w:id="133" w:name="_Toc199337672"/>
      <w:bookmarkStart w:id="134" w:name="_Toc199339423"/>
      <w:bookmarkStart w:id="135" w:name="_Toc199341005"/>
      <w:bookmarkStart w:id="136" w:name="_Toc199424434"/>
      <w:bookmarkStart w:id="137" w:name="_Toc199426091"/>
      <w:bookmarkStart w:id="138" w:name="_Toc199426120"/>
      <w:bookmarkEnd w:id="131"/>
      <w:bookmarkEnd w:id="132"/>
      <w:bookmarkEnd w:id="133"/>
      <w:bookmarkEnd w:id="134"/>
      <w:bookmarkEnd w:id="135"/>
      <w:bookmarkEnd w:id="136"/>
      <w:bookmarkEnd w:id="137"/>
      <w:bookmarkEnd w:id="138"/>
    </w:p>
    <w:bookmarkEnd w:id="104"/>
    <w:bookmarkEnd w:id="105"/>
    <w:bookmarkEnd w:id="106"/>
    <w:p w14:paraId="4480B9FC" w14:textId="19141C1B" w:rsidR="00224AEB" w:rsidRPr="00224AEB" w:rsidRDefault="00224AEB" w:rsidP="00224AEB">
      <w:pPr>
        <w:jc w:val="both"/>
        <w:rPr>
          <w:sz w:val="20"/>
          <w:szCs w:val="20"/>
        </w:rPr>
      </w:pPr>
      <w:r w:rsidRPr="00224AEB">
        <w:rPr>
          <w:rFonts w:asciiTheme="minorHAnsi" w:hAnsiTheme="minorHAnsi" w:cstheme="minorBidi"/>
        </w:rPr>
        <w:t>C</w:t>
      </w:r>
      <w:r w:rsidRPr="00224AEB">
        <w:rPr>
          <w:sz w:val="20"/>
          <w:szCs w:val="20"/>
        </w:rPr>
        <w:t>adences ensure account plans remain strategic, actionable, and aligned with business goals throughout the year.</w:t>
      </w:r>
    </w:p>
    <w:p w14:paraId="196BCC2B" w14:textId="490E13F4" w:rsidR="00224AEB" w:rsidRPr="0078280A" w:rsidRDefault="00224AEB" w:rsidP="003747B7">
      <w:pPr>
        <w:pStyle w:val="ListParagraph"/>
        <w:numPr>
          <w:ilvl w:val="0"/>
          <w:numId w:val="22"/>
        </w:numPr>
        <w:spacing w:after="160"/>
        <w:ind w:left="1066" w:hanging="357"/>
        <w:contextualSpacing w:val="0"/>
        <w:jc w:val="both"/>
      </w:pPr>
      <w:r w:rsidRPr="003747B7">
        <w:rPr>
          <w:b/>
          <w:bCs/>
        </w:rPr>
        <w:t>Annual Planning</w:t>
      </w:r>
      <w:r w:rsidRPr="0078280A">
        <w:t>: Set strategic goals, map stakeholders, and define key account initiatives for the year.</w:t>
      </w:r>
    </w:p>
    <w:p w14:paraId="57845C5F" w14:textId="272A9BB6" w:rsidR="00224AEB" w:rsidRPr="0078280A" w:rsidRDefault="00224AEB" w:rsidP="003747B7">
      <w:pPr>
        <w:pStyle w:val="ListParagraph"/>
        <w:numPr>
          <w:ilvl w:val="0"/>
          <w:numId w:val="22"/>
        </w:numPr>
        <w:spacing w:after="160"/>
        <w:ind w:left="1066" w:hanging="357"/>
        <w:contextualSpacing w:val="0"/>
        <w:jc w:val="both"/>
      </w:pPr>
      <w:r w:rsidRPr="003747B7">
        <w:rPr>
          <w:b/>
          <w:bCs/>
        </w:rPr>
        <w:t>Quarterly reviews</w:t>
      </w:r>
      <w:r w:rsidRPr="0078280A">
        <w:t>: Evaluate progress, update priorities, and align cross-functional teams.</w:t>
      </w:r>
    </w:p>
    <w:p w14:paraId="2384893A" w14:textId="77777777" w:rsidR="006F48B6" w:rsidRDefault="00224AEB" w:rsidP="003747B7">
      <w:pPr>
        <w:pStyle w:val="ListParagraph"/>
        <w:numPr>
          <w:ilvl w:val="0"/>
          <w:numId w:val="22"/>
        </w:numPr>
        <w:spacing w:after="160"/>
        <w:ind w:left="1066" w:hanging="357"/>
        <w:contextualSpacing w:val="0"/>
        <w:jc w:val="both"/>
      </w:pPr>
      <w:r w:rsidRPr="003747B7">
        <w:rPr>
          <w:b/>
          <w:bCs/>
        </w:rPr>
        <w:t>Monthly Check-ins</w:t>
      </w:r>
      <w:r w:rsidRPr="0078280A">
        <w:t>: Track tactical execution, share updates, and identify emerging issues.</w:t>
      </w:r>
    </w:p>
    <w:p w14:paraId="69B26F1B" w14:textId="782AF84D" w:rsidR="001D1170" w:rsidRPr="006F48B6" w:rsidRDefault="00224AEB" w:rsidP="003747B7">
      <w:pPr>
        <w:pStyle w:val="ListParagraph"/>
        <w:numPr>
          <w:ilvl w:val="0"/>
          <w:numId w:val="22"/>
        </w:numPr>
        <w:spacing w:after="160"/>
        <w:ind w:left="1066" w:hanging="357"/>
        <w:contextualSpacing w:val="0"/>
        <w:jc w:val="both"/>
      </w:pPr>
      <w:r w:rsidRPr="003747B7">
        <w:rPr>
          <w:b/>
          <w:bCs/>
        </w:rPr>
        <w:t>Real-Time Updates</w:t>
      </w:r>
      <w:r w:rsidRPr="0078280A">
        <w:t>: Continuously log interactions, stakeholder changes, and new opportunities to keep the plan current.</w:t>
      </w:r>
      <w:r w:rsidR="001D1170" w:rsidRPr="006F48B6">
        <w:rPr>
          <w:rFonts w:asciiTheme="minorHAnsi" w:hAnsiTheme="minorHAnsi" w:cstheme="minorBidi"/>
          <w:caps/>
        </w:rPr>
        <w:br w:type="page"/>
      </w:r>
    </w:p>
    <w:p w14:paraId="05300B86" w14:textId="632DA8D2" w:rsidR="001D1170" w:rsidRDefault="001D1170" w:rsidP="0008391B">
      <w:pPr>
        <w:pStyle w:val="Heading1"/>
        <w:numPr>
          <w:ilvl w:val="0"/>
          <w:numId w:val="6"/>
        </w:numPr>
        <w:spacing w:line="276" w:lineRule="auto"/>
        <w:ind w:right="0"/>
        <w:rPr>
          <w:rFonts w:asciiTheme="minorHAnsi" w:hAnsiTheme="minorHAnsi" w:cstheme="minorBidi"/>
          <w:caps w:val="0"/>
        </w:rPr>
      </w:pPr>
      <w:bookmarkStart w:id="139" w:name="_Toc199337673"/>
      <w:bookmarkStart w:id="140" w:name="_Toc199426121"/>
      <w:r w:rsidRPr="001D1170">
        <w:rPr>
          <w:rFonts w:asciiTheme="minorHAnsi" w:hAnsiTheme="minorHAnsi" w:cstheme="minorBidi"/>
          <w:caps w:val="0"/>
        </w:rPr>
        <w:t>FUNCTIONAL SPECIFICATIONS OF ACCOUNT P</w:t>
      </w:r>
      <w:r>
        <w:rPr>
          <w:rFonts w:asciiTheme="minorHAnsi" w:hAnsiTheme="minorHAnsi" w:cstheme="minorBidi"/>
          <w:caps w:val="0"/>
        </w:rPr>
        <w:t>LANNING</w:t>
      </w:r>
      <w:bookmarkEnd w:id="139"/>
      <w:bookmarkEnd w:id="140"/>
    </w:p>
    <w:p w14:paraId="1459CD46" w14:textId="77777777" w:rsidR="001D1170" w:rsidRPr="00C57D7C" w:rsidRDefault="001D1170" w:rsidP="001D1170">
      <w:pPr>
        <w:pStyle w:val="Heading3"/>
      </w:pPr>
      <w:bookmarkStart w:id="141" w:name="_Toc1863808719"/>
      <w:bookmarkStart w:id="142" w:name="_Toc199157725"/>
      <w:bookmarkStart w:id="143" w:name="_Toc13670912"/>
      <w:bookmarkStart w:id="144" w:name="_Toc199157727"/>
      <w:r w:rsidRPr="00D52B90">
        <w:t>Creation of New Account Plan</w:t>
      </w:r>
      <w:bookmarkEnd w:id="141"/>
      <w:bookmarkEnd w:id="142"/>
    </w:p>
    <w:p w14:paraId="5424C22E" w14:textId="77777777" w:rsidR="001D1170" w:rsidRDefault="001D1170" w:rsidP="001D1170">
      <w:pPr>
        <w:jc w:val="both"/>
        <w:rPr>
          <w:sz w:val="20"/>
          <w:szCs w:val="20"/>
        </w:rPr>
      </w:pPr>
      <w:r w:rsidRPr="003A097B">
        <w:rPr>
          <w:sz w:val="20"/>
          <w:szCs w:val="20"/>
        </w:rPr>
        <w:t xml:space="preserve">An </w:t>
      </w:r>
      <w:r w:rsidRPr="003A097B">
        <w:rPr>
          <w:b/>
          <w:bCs/>
          <w:sz w:val="20"/>
          <w:szCs w:val="20"/>
        </w:rPr>
        <w:t>Account Plan</w:t>
      </w:r>
      <w:r w:rsidRPr="003A097B">
        <w:rPr>
          <w:sz w:val="20"/>
          <w:szCs w:val="20"/>
        </w:rPr>
        <w:t xml:space="preserve"> can be created for each individual account, with each account being associated with a single, unique plan. Account Plans are initiated directly from the account record by selecting the </w:t>
      </w:r>
      <w:r w:rsidRPr="003A097B">
        <w:rPr>
          <w:b/>
          <w:bCs/>
          <w:sz w:val="20"/>
          <w:szCs w:val="20"/>
        </w:rPr>
        <w:t>“New”</w:t>
      </w:r>
      <w:r w:rsidRPr="003A097B">
        <w:rPr>
          <w:sz w:val="20"/>
          <w:szCs w:val="20"/>
        </w:rPr>
        <w:t xml:space="preserve"> button located within the </w:t>
      </w:r>
      <w:r w:rsidRPr="003A097B">
        <w:rPr>
          <w:b/>
          <w:bCs/>
          <w:sz w:val="20"/>
          <w:szCs w:val="20"/>
        </w:rPr>
        <w:t>Account Plan</w:t>
      </w:r>
      <w:r w:rsidRPr="003A097B">
        <w:rPr>
          <w:sz w:val="20"/>
          <w:szCs w:val="20"/>
        </w:rPr>
        <w:t xml:space="preserve"> section.</w:t>
      </w:r>
    </w:p>
    <w:p w14:paraId="213A510E" w14:textId="77777777" w:rsidR="001D1170" w:rsidRPr="003A097B" w:rsidRDefault="001D1170" w:rsidP="001D1170">
      <w:pPr>
        <w:jc w:val="both"/>
        <w:rPr>
          <w:sz w:val="20"/>
          <w:szCs w:val="20"/>
        </w:rPr>
      </w:pPr>
      <w:r>
        <w:rPr>
          <w:noProof/>
        </w:rPr>
        <w:drawing>
          <wp:inline distT="0" distB="0" distL="0" distR="0" wp14:anchorId="0FBAF3CF" wp14:editId="6936A6D6">
            <wp:extent cx="5731510" cy="2761373"/>
            <wp:effectExtent l="0" t="0" r="2540" b="1270"/>
            <wp:docPr id="3317640" name="Picture 3317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6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61373"/>
                    </a:xfrm>
                    <a:prstGeom prst="rect">
                      <a:avLst/>
                    </a:prstGeom>
                  </pic:spPr>
                </pic:pic>
              </a:graphicData>
            </a:graphic>
          </wp:inline>
        </w:drawing>
      </w:r>
    </w:p>
    <w:p w14:paraId="5544409B" w14:textId="77777777" w:rsidR="001D1170" w:rsidRDefault="001D1170" w:rsidP="001D1170">
      <w:pPr>
        <w:pStyle w:val="Heading3"/>
        <w:rPr>
          <w:rFonts w:asciiTheme="majorHAnsi" w:hAnsiTheme="majorHAnsi"/>
          <w:color w:val="000000" w:themeColor="text1"/>
          <w:sz w:val="24"/>
          <w:szCs w:val="24"/>
        </w:rPr>
      </w:pPr>
      <w:r w:rsidRPr="4493AB8C">
        <w:rPr>
          <w:rFonts w:asciiTheme="majorHAnsi" w:hAnsiTheme="majorHAnsi"/>
          <w:color w:val="000000" w:themeColor="text1"/>
          <w:sz w:val="24"/>
          <w:szCs w:val="24"/>
        </w:rPr>
        <w:t xml:space="preserve">Account Plan Record: </w:t>
      </w:r>
      <w:bookmarkEnd w:id="143"/>
      <w:bookmarkEnd w:id="144"/>
      <w:r w:rsidRPr="4493AB8C">
        <w:rPr>
          <w:rFonts w:asciiTheme="majorHAnsi" w:hAnsiTheme="majorHAnsi"/>
          <w:color w:val="000000" w:themeColor="text1"/>
          <w:sz w:val="24"/>
          <w:szCs w:val="24"/>
        </w:rPr>
        <w:t>Ability to quickly access linked account</w:t>
      </w:r>
    </w:p>
    <w:p w14:paraId="366F4ED4" w14:textId="77777777" w:rsidR="001D1170" w:rsidRPr="000440E4" w:rsidRDefault="001D1170" w:rsidP="001D1170">
      <w:r>
        <w:rPr>
          <w:noProof/>
        </w:rPr>
        <w:drawing>
          <wp:inline distT="0" distB="0" distL="0" distR="0" wp14:anchorId="24D8B264" wp14:editId="560A6E4F">
            <wp:extent cx="5781674" cy="1343025"/>
            <wp:effectExtent l="0" t="0" r="9525" b="9525"/>
            <wp:docPr id="1382002042" name="Picture 13820020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002042"/>
                    <pic:cNvPicPr/>
                  </pic:nvPicPr>
                  <pic:blipFill>
                    <a:blip r:embed="rId35" cstate="print">
                      <a:extLst>
                        <a:ext uri="{28A0092B-C50C-407E-A947-70E740481C1C}">
                          <a14:useLocalDpi xmlns:a14="http://schemas.microsoft.com/office/drawing/2010/main" val="0"/>
                        </a:ext>
                      </a:extLst>
                    </a:blip>
                    <a:srcRect b="51379"/>
                    <a:stretch>
                      <a:fillRect/>
                    </a:stretch>
                  </pic:blipFill>
                  <pic:spPr>
                    <a:xfrm>
                      <a:off x="0" y="0"/>
                      <a:ext cx="5781674" cy="1343025"/>
                    </a:xfrm>
                    <a:prstGeom prst="rect">
                      <a:avLst/>
                    </a:prstGeom>
                  </pic:spPr>
                </pic:pic>
              </a:graphicData>
            </a:graphic>
          </wp:inline>
        </w:drawing>
      </w:r>
    </w:p>
    <w:p w14:paraId="672FF0A8" w14:textId="77777777" w:rsidR="001D1170" w:rsidRDefault="001D1170" w:rsidP="001D1170">
      <w:pPr>
        <w:pStyle w:val="Heading3"/>
        <w:rPr>
          <w:rFonts w:asciiTheme="majorHAnsi" w:hAnsiTheme="majorHAnsi"/>
          <w:color w:val="000000" w:themeColor="text1"/>
          <w:sz w:val="24"/>
          <w:szCs w:val="24"/>
        </w:rPr>
      </w:pPr>
      <w:bookmarkStart w:id="145" w:name="_Toc310148505"/>
      <w:bookmarkStart w:id="146" w:name="_Toc199157728"/>
      <w:r w:rsidRPr="4493AB8C">
        <w:rPr>
          <w:rFonts w:asciiTheme="majorHAnsi" w:hAnsiTheme="majorHAnsi"/>
          <w:color w:val="000000" w:themeColor="text1"/>
          <w:sz w:val="24"/>
          <w:szCs w:val="24"/>
        </w:rPr>
        <w:t xml:space="preserve">Account Plan Dashboard: </w:t>
      </w:r>
      <w:bookmarkEnd w:id="145"/>
      <w:bookmarkEnd w:id="146"/>
      <w:r w:rsidRPr="4493AB8C">
        <w:rPr>
          <w:rFonts w:asciiTheme="majorHAnsi" w:hAnsiTheme="majorHAnsi"/>
          <w:color w:val="000000" w:themeColor="text1"/>
          <w:sz w:val="24"/>
          <w:szCs w:val="24"/>
        </w:rPr>
        <w:t>Ability to view centralized account plan details</w:t>
      </w:r>
    </w:p>
    <w:p w14:paraId="35304E79" w14:textId="49831E32" w:rsidR="001D1170" w:rsidRPr="00B6031B" w:rsidRDefault="001D1170" w:rsidP="001D1170">
      <w:r w:rsidRPr="000833BB">
        <w:rPr>
          <w:sz w:val="20"/>
          <w:szCs w:val="20"/>
        </w:rPr>
        <w:t xml:space="preserve">Below the account plan record, there are multiple </w:t>
      </w:r>
      <w:r w:rsidR="00C4432B">
        <w:rPr>
          <w:sz w:val="20"/>
          <w:szCs w:val="20"/>
        </w:rPr>
        <w:t>tab</w:t>
      </w:r>
      <w:r w:rsidRPr="000833BB">
        <w:rPr>
          <w:sz w:val="20"/>
          <w:szCs w:val="20"/>
        </w:rPr>
        <w:t xml:space="preserve">s which are details, Stakeholder map, Goals, Initiatives, Document, including the </w:t>
      </w:r>
      <w:r w:rsidRPr="000833BB">
        <w:rPr>
          <w:b/>
          <w:bCs/>
          <w:sz w:val="20"/>
          <w:szCs w:val="20"/>
        </w:rPr>
        <w:t>Account Plan Dashboard</w:t>
      </w:r>
      <w:r w:rsidRPr="000833BB">
        <w:rPr>
          <w:sz w:val="20"/>
          <w:szCs w:val="20"/>
        </w:rPr>
        <w:t>. This dashboard provides various types of information such as overall plan progress, goal progress, team information, account details, goals, actions, and initiatives—offering a comprehensive view of the account’s strategic status.</w:t>
      </w:r>
    </w:p>
    <w:p w14:paraId="193F51F3" w14:textId="77777777" w:rsidR="001D1170" w:rsidRPr="000440E4" w:rsidRDefault="001D1170" w:rsidP="001D1170">
      <w:r w:rsidRPr="000440E4">
        <w:rPr>
          <w:noProof/>
        </w:rPr>
        <w:drawing>
          <wp:inline distT="0" distB="0" distL="0" distR="0" wp14:anchorId="4A2C09B4" wp14:editId="48D60855">
            <wp:extent cx="5857875" cy="2143125"/>
            <wp:effectExtent l="0" t="0" r="9525" b="9525"/>
            <wp:docPr id="1255880299" name="Picture 12558802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0299" name="Picture 1255880299"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7875" cy="2143125"/>
                    </a:xfrm>
                    <a:prstGeom prst="rect">
                      <a:avLst/>
                    </a:prstGeom>
                  </pic:spPr>
                </pic:pic>
              </a:graphicData>
            </a:graphic>
          </wp:inline>
        </w:drawing>
      </w:r>
    </w:p>
    <w:p w14:paraId="2D379086" w14:textId="77777777" w:rsidR="001D1170" w:rsidRPr="000440E4" w:rsidRDefault="001D1170" w:rsidP="001D1170">
      <w:pPr>
        <w:jc w:val="both"/>
      </w:pPr>
      <w:r w:rsidRPr="000440E4">
        <w:rPr>
          <w:noProof/>
        </w:rPr>
        <w:drawing>
          <wp:inline distT="0" distB="0" distL="0" distR="0" wp14:anchorId="57794838" wp14:editId="1964BDE7">
            <wp:extent cx="5734050" cy="2114550"/>
            <wp:effectExtent l="0" t="0" r="0" b="0"/>
            <wp:docPr id="916969985" name="Picture 9169699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9985" name="Picture 916969985"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4050" cy="2114550"/>
                    </a:xfrm>
                    <a:prstGeom prst="rect">
                      <a:avLst/>
                    </a:prstGeom>
                  </pic:spPr>
                </pic:pic>
              </a:graphicData>
            </a:graphic>
          </wp:inline>
        </w:drawing>
      </w:r>
    </w:p>
    <w:p w14:paraId="47B035D4" w14:textId="77777777" w:rsidR="001D1170" w:rsidRPr="000833BB" w:rsidRDefault="001D1170" w:rsidP="001D1170">
      <w:pPr>
        <w:jc w:val="both"/>
        <w:rPr>
          <w:sz w:val="20"/>
          <w:szCs w:val="20"/>
        </w:rPr>
      </w:pPr>
      <w:r>
        <w:rPr>
          <w:noProof/>
        </w:rPr>
        <w:drawing>
          <wp:inline distT="0" distB="0" distL="0" distR="0" wp14:anchorId="08C8919B" wp14:editId="7A57E7CE">
            <wp:extent cx="5731510" cy="2752260"/>
            <wp:effectExtent l="0" t="0" r="2540" b="0"/>
            <wp:docPr id="2025842598" name="Picture 2025842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84259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52260"/>
                    </a:xfrm>
                    <a:prstGeom prst="rect">
                      <a:avLst/>
                    </a:prstGeom>
                  </pic:spPr>
                </pic:pic>
              </a:graphicData>
            </a:graphic>
          </wp:inline>
        </w:drawing>
      </w:r>
    </w:p>
    <w:p w14:paraId="3E07862A" w14:textId="35D1B66E" w:rsidR="00FA264E" w:rsidRPr="00B53BA7" w:rsidRDefault="001D1170" w:rsidP="00B53BA7">
      <w:pPr>
        <w:pStyle w:val="Heading4"/>
        <w:rPr>
          <w:rFonts w:asciiTheme="majorHAnsi" w:hAnsiTheme="majorHAnsi"/>
          <w:i/>
          <w:iCs/>
          <w:color w:val="000000" w:themeColor="text1"/>
        </w:rPr>
      </w:pPr>
      <w:bookmarkStart w:id="147" w:name="_Toc1062412045"/>
      <w:bookmarkStart w:id="148" w:name="_Toc199157729"/>
      <w:r w:rsidRPr="00986DEF">
        <w:rPr>
          <w:rFonts w:asciiTheme="majorHAnsi" w:hAnsiTheme="majorHAnsi"/>
          <w:color w:val="000000" w:themeColor="text1"/>
        </w:rPr>
        <w:t>Methodology for Calculating Overall Plan, Goal Progress, and Initiatives</w:t>
      </w:r>
      <w:bookmarkEnd w:id="147"/>
      <w:bookmarkEnd w:id="148"/>
    </w:p>
    <w:p w14:paraId="03B0D8FD" w14:textId="77777777" w:rsidR="001D1170" w:rsidRPr="008062FC" w:rsidRDefault="001D1170" w:rsidP="00DE5E13">
      <w:pPr>
        <w:numPr>
          <w:ilvl w:val="0"/>
          <w:numId w:val="11"/>
        </w:numPr>
        <w:spacing w:line="278" w:lineRule="auto"/>
        <w:rPr>
          <w:sz w:val="20"/>
          <w:szCs w:val="20"/>
        </w:rPr>
      </w:pPr>
      <w:r w:rsidRPr="008062FC">
        <w:rPr>
          <w:sz w:val="20"/>
          <w:szCs w:val="20"/>
        </w:rPr>
        <w:t>Initiative Progress (%) = (Number of Completed Actions / Total Actions in Initiative) × 100</w:t>
      </w:r>
    </w:p>
    <w:p w14:paraId="328104AE" w14:textId="77777777" w:rsidR="001D1170" w:rsidRPr="008062FC" w:rsidRDefault="001D1170" w:rsidP="00DE5E13">
      <w:pPr>
        <w:rPr>
          <w:sz w:val="20"/>
          <w:szCs w:val="20"/>
        </w:rPr>
      </w:pPr>
      <w:r w:rsidRPr="008062FC">
        <w:rPr>
          <w:sz w:val="20"/>
          <w:szCs w:val="20"/>
        </w:rPr>
        <w:t>Example:</w:t>
      </w:r>
    </w:p>
    <w:p w14:paraId="1A9D457B" w14:textId="77777777" w:rsidR="001D1170" w:rsidRPr="008062FC" w:rsidRDefault="001D1170" w:rsidP="00DE5E13">
      <w:pPr>
        <w:numPr>
          <w:ilvl w:val="0"/>
          <w:numId w:val="12"/>
        </w:numPr>
        <w:spacing w:line="278" w:lineRule="auto"/>
        <w:rPr>
          <w:sz w:val="20"/>
          <w:szCs w:val="20"/>
        </w:rPr>
      </w:pPr>
      <w:r w:rsidRPr="008062FC">
        <w:rPr>
          <w:sz w:val="20"/>
          <w:szCs w:val="20"/>
        </w:rPr>
        <w:t>Total Actions: 5</w:t>
      </w:r>
    </w:p>
    <w:p w14:paraId="1E7F30FD" w14:textId="77777777" w:rsidR="001D1170" w:rsidRPr="008062FC" w:rsidRDefault="001D1170" w:rsidP="00DE5E13">
      <w:pPr>
        <w:numPr>
          <w:ilvl w:val="0"/>
          <w:numId w:val="12"/>
        </w:numPr>
        <w:spacing w:line="278" w:lineRule="auto"/>
        <w:rPr>
          <w:sz w:val="20"/>
          <w:szCs w:val="20"/>
        </w:rPr>
      </w:pPr>
      <w:r w:rsidRPr="008062FC">
        <w:rPr>
          <w:sz w:val="20"/>
          <w:szCs w:val="20"/>
        </w:rPr>
        <w:t>Completed Actions: 3</w:t>
      </w:r>
    </w:p>
    <w:p w14:paraId="10872152" w14:textId="77777777" w:rsidR="001D1170" w:rsidRPr="008062FC" w:rsidRDefault="001D1170" w:rsidP="00DE5E13">
      <w:pPr>
        <w:numPr>
          <w:ilvl w:val="0"/>
          <w:numId w:val="12"/>
        </w:numPr>
        <w:spacing w:line="278" w:lineRule="auto"/>
        <w:rPr>
          <w:b/>
          <w:bCs/>
          <w:sz w:val="20"/>
          <w:szCs w:val="20"/>
        </w:rPr>
      </w:pPr>
      <w:r w:rsidRPr="008062FC">
        <w:rPr>
          <w:sz w:val="20"/>
          <w:szCs w:val="20"/>
        </w:rPr>
        <w:t xml:space="preserve">Initiative Progress = (3 / 5) × 100 = </w:t>
      </w:r>
      <w:r w:rsidRPr="008062FC">
        <w:rPr>
          <w:b/>
          <w:bCs/>
          <w:sz w:val="20"/>
          <w:szCs w:val="20"/>
        </w:rPr>
        <w:t>60%</w:t>
      </w:r>
    </w:p>
    <w:p w14:paraId="2B15FE3D" w14:textId="77777777" w:rsidR="001D1170" w:rsidRPr="008062FC" w:rsidRDefault="001D1170" w:rsidP="00DE5E13">
      <w:pPr>
        <w:numPr>
          <w:ilvl w:val="0"/>
          <w:numId w:val="11"/>
        </w:numPr>
        <w:spacing w:line="278" w:lineRule="auto"/>
        <w:rPr>
          <w:sz w:val="20"/>
          <w:szCs w:val="20"/>
        </w:rPr>
      </w:pPr>
      <w:r w:rsidRPr="008062FC">
        <w:rPr>
          <w:sz w:val="20"/>
          <w:szCs w:val="20"/>
        </w:rPr>
        <w:t>Goal (%) = Average Progress of All Initiatives under the Goal</w:t>
      </w:r>
    </w:p>
    <w:p w14:paraId="05C72D86" w14:textId="77777777" w:rsidR="001D1170" w:rsidRPr="008062FC" w:rsidRDefault="001D1170" w:rsidP="00DE5E13">
      <w:pPr>
        <w:rPr>
          <w:sz w:val="20"/>
          <w:szCs w:val="20"/>
        </w:rPr>
      </w:pPr>
      <w:r w:rsidRPr="008062FC">
        <w:rPr>
          <w:sz w:val="20"/>
          <w:szCs w:val="20"/>
        </w:rPr>
        <w:t>Example:</w:t>
      </w:r>
    </w:p>
    <w:p w14:paraId="452A2C78" w14:textId="77777777" w:rsidR="001D1170" w:rsidRPr="008062FC" w:rsidRDefault="001D1170" w:rsidP="00DE5E13">
      <w:pPr>
        <w:numPr>
          <w:ilvl w:val="0"/>
          <w:numId w:val="10"/>
        </w:numPr>
        <w:spacing w:line="278" w:lineRule="auto"/>
        <w:rPr>
          <w:sz w:val="20"/>
          <w:szCs w:val="20"/>
        </w:rPr>
      </w:pPr>
      <w:r w:rsidRPr="008062FC">
        <w:rPr>
          <w:sz w:val="20"/>
          <w:szCs w:val="20"/>
        </w:rPr>
        <w:t>Initiative 1 Progress: 60%</w:t>
      </w:r>
    </w:p>
    <w:p w14:paraId="7DF8D9AC" w14:textId="77777777" w:rsidR="001D1170" w:rsidRPr="008062FC" w:rsidRDefault="001D1170" w:rsidP="00DE5E13">
      <w:pPr>
        <w:numPr>
          <w:ilvl w:val="0"/>
          <w:numId w:val="10"/>
        </w:numPr>
        <w:spacing w:line="278" w:lineRule="auto"/>
        <w:rPr>
          <w:sz w:val="20"/>
          <w:szCs w:val="20"/>
        </w:rPr>
      </w:pPr>
      <w:r w:rsidRPr="008062FC">
        <w:rPr>
          <w:sz w:val="20"/>
          <w:szCs w:val="20"/>
        </w:rPr>
        <w:t>Initiative 2 Progress: 80%</w:t>
      </w:r>
    </w:p>
    <w:p w14:paraId="4EC392C5" w14:textId="77777777" w:rsidR="001D1170" w:rsidRPr="008062FC" w:rsidRDefault="001D1170" w:rsidP="00DE5E13">
      <w:pPr>
        <w:numPr>
          <w:ilvl w:val="0"/>
          <w:numId w:val="10"/>
        </w:numPr>
        <w:spacing w:line="278" w:lineRule="auto"/>
        <w:rPr>
          <w:b/>
          <w:bCs/>
          <w:sz w:val="20"/>
          <w:szCs w:val="20"/>
        </w:rPr>
      </w:pPr>
      <w:r w:rsidRPr="008062FC">
        <w:rPr>
          <w:sz w:val="20"/>
          <w:szCs w:val="20"/>
        </w:rPr>
        <w:t xml:space="preserve">Goal 1 Progress = (60% + 80%) / 2 = </w:t>
      </w:r>
      <w:r w:rsidRPr="008062FC">
        <w:rPr>
          <w:b/>
          <w:bCs/>
          <w:sz w:val="20"/>
          <w:szCs w:val="20"/>
        </w:rPr>
        <w:t>70%</w:t>
      </w:r>
    </w:p>
    <w:p w14:paraId="3FE27000" w14:textId="77777777" w:rsidR="001D1170" w:rsidRPr="008062FC" w:rsidRDefault="001D1170" w:rsidP="00DE5E13">
      <w:pPr>
        <w:numPr>
          <w:ilvl w:val="0"/>
          <w:numId w:val="11"/>
        </w:numPr>
        <w:spacing w:line="278" w:lineRule="auto"/>
        <w:rPr>
          <w:sz w:val="20"/>
          <w:szCs w:val="20"/>
        </w:rPr>
      </w:pPr>
      <w:r w:rsidRPr="008062FC">
        <w:rPr>
          <w:sz w:val="20"/>
          <w:szCs w:val="20"/>
        </w:rPr>
        <w:t>Overall Plan Progress (%)/ Goal Progress = Average Progress of All Goals in the Plan</w:t>
      </w:r>
    </w:p>
    <w:p w14:paraId="6CEF8112" w14:textId="77777777" w:rsidR="001D1170" w:rsidRPr="008062FC" w:rsidRDefault="001D1170" w:rsidP="00DE5E13">
      <w:pPr>
        <w:rPr>
          <w:sz w:val="20"/>
          <w:szCs w:val="20"/>
        </w:rPr>
      </w:pPr>
      <w:r w:rsidRPr="008062FC">
        <w:rPr>
          <w:sz w:val="20"/>
          <w:szCs w:val="20"/>
        </w:rPr>
        <w:t>Example:</w:t>
      </w:r>
    </w:p>
    <w:p w14:paraId="3B377DE9" w14:textId="77777777" w:rsidR="001D1170" w:rsidRPr="008062FC" w:rsidRDefault="001D1170" w:rsidP="00DE5E13">
      <w:pPr>
        <w:numPr>
          <w:ilvl w:val="0"/>
          <w:numId w:val="9"/>
        </w:numPr>
        <w:spacing w:line="278" w:lineRule="auto"/>
        <w:rPr>
          <w:sz w:val="20"/>
          <w:szCs w:val="20"/>
        </w:rPr>
      </w:pPr>
      <w:r w:rsidRPr="008062FC">
        <w:rPr>
          <w:sz w:val="20"/>
          <w:szCs w:val="20"/>
        </w:rPr>
        <w:t>Goal 1 Progress: 70%</w:t>
      </w:r>
    </w:p>
    <w:p w14:paraId="5AE61C8C" w14:textId="77777777" w:rsidR="001D1170" w:rsidRPr="008062FC" w:rsidRDefault="001D1170" w:rsidP="00DE5E13">
      <w:pPr>
        <w:numPr>
          <w:ilvl w:val="0"/>
          <w:numId w:val="9"/>
        </w:numPr>
        <w:spacing w:line="278" w:lineRule="auto"/>
        <w:rPr>
          <w:sz w:val="20"/>
          <w:szCs w:val="20"/>
        </w:rPr>
      </w:pPr>
      <w:r w:rsidRPr="008062FC">
        <w:rPr>
          <w:sz w:val="20"/>
          <w:szCs w:val="20"/>
        </w:rPr>
        <w:t>Goal 2 Progress: 90%</w:t>
      </w:r>
    </w:p>
    <w:p w14:paraId="48E21CF2" w14:textId="77777777" w:rsidR="001D1170" w:rsidRPr="008062FC" w:rsidRDefault="001D1170" w:rsidP="00DE5E13">
      <w:pPr>
        <w:numPr>
          <w:ilvl w:val="0"/>
          <w:numId w:val="9"/>
        </w:numPr>
        <w:spacing w:line="278" w:lineRule="auto"/>
        <w:rPr>
          <w:b/>
          <w:bCs/>
          <w:sz w:val="20"/>
          <w:szCs w:val="20"/>
        </w:rPr>
      </w:pPr>
      <w:r w:rsidRPr="008062FC">
        <w:rPr>
          <w:sz w:val="20"/>
          <w:szCs w:val="20"/>
        </w:rPr>
        <w:t xml:space="preserve">Overall Plan Progress / Goal Progress= (70% + 90%) / 2 = </w:t>
      </w:r>
      <w:r w:rsidRPr="008062FC">
        <w:rPr>
          <w:b/>
          <w:bCs/>
          <w:sz w:val="20"/>
          <w:szCs w:val="20"/>
        </w:rPr>
        <w:t>80%</w:t>
      </w:r>
    </w:p>
    <w:p w14:paraId="3FFA4F83" w14:textId="294BB4D5" w:rsidR="00FA264E" w:rsidRPr="00B53BA7" w:rsidRDefault="001D1170" w:rsidP="00B53BA7">
      <w:pPr>
        <w:pStyle w:val="Heading4"/>
        <w:rPr>
          <w:rFonts w:asciiTheme="majorHAnsi" w:hAnsiTheme="majorHAnsi"/>
          <w:i/>
          <w:iCs/>
          <w:color w:val="000000" w:themeColor="text1"/>
        </w:rPr>
      </w:pPr>
      <w:bookmarkStart w:id="149" w:name="_Toc410931368"/>
      <w:bookmarkStart w:id="150" w:name="_Toc199157730"/>
      <w:r w:rsidRPr="4493AB8C">
        <w:rPr>
          <w:rFonts w:asciiTheme="majorHAnsi" w:hAnsiTheme="majorHAnsi"/>
          <w:color w:val="000000" w:themeColor="text1"/>
        </w:rPr>
        <w:t xml:space="preserve">Action Details: </w:t>
      </w:r>
      <w:bookmarkEnd w:id="149"/>
      <w:bookmarkEnd w:id="150"/>
      <w:r w:rsidRPr="4493AB8C">
        <w:rPr>
          <w:rFonts w:asciiTheme="majorHAnsi" w:hAnsiTheme="majorHAnsi"/>
          <w:color w:val="000000" w:themeColor="text1"/>
        </w:rPr>
        <w:t>Ability to manage account plan tasks</w:t>
      </w:r>
    </w:p>
    <w:p w14:paraId="540A3132" w14:textId="77777777" w:rsidR="001D1170" w:rsidRPr="008062FC" w:rsidRDefault="001D1170" w:rsidP="001D1170">
      <w:pPr>
        <w:jc w:val="both"/>
        <w:rPr>
          <w:sz w:val="20"/>
          <w:szCs w:val="20"/>
        </w:rPr>
      </w:pPr>
      <w:r w:rsidRPr="008062FC">
        <w:rPr>
          <w:b/>
          <w:bCs/>
          <w:sz w:val="20"/>
          <w:szCs w:val="20"/>
        </w:rPr>
        <w:t>Action Details</w:t>
      </w:r>
      <w:r w:rsidRPr="008062FC">
        <w:rPr>
          <w:sz w:val="20"/>
          <w:szCs w:val="20"/>
        </w:rPr>
        <w:t xml:space="preserve"> provide a summary of specific tasks within an initiative, including key information such as owner, due date, status, and related stakeholders. This helps track progress, responsibilities, and timelines at a granular level.</w:t>
      </w:r>
    </w:p>
    <w:p w14:paraId="260E338B" w14:textId="77777777" w:rsidR="001D1170" w:rsidRDefault="001D1170" w:rsidP="001D1170">
      <w:pPr>
        <w:jc w:val="both"/>
        <w:rPr>
          <w:sz w:val="20"/>
          <w:szCs w:val="20"/>
        </w:rPr>
      </w:pPr>
      <w:r>
        <w:rPr>
          <w:noProof/>
        </w:rPr>
        <w:drawing>
          <wp:inline distT="0" distB="0" distL="0" distR="0" wp14:anchorId="721857C5" wp14:editId="652C94DE">
            <wp:extent cx="5731510" cy="2718915"/>
            <wp:effectExtent l="0" t="0" r="2540" b="5715"/>
            <wp:docPr id="1268979574" name="Picture 12689795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9795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18915"/>
                    </a:xfrm>
                    <a:prstGeom prst="rect">
                      <a:avLst/>
                    </a:prstGeom>
                  </pic:spPr>
                </pic:pic>
              </a:graphicData>
            </a:graphic>
          </wp:inline>
        </w:drawing>
      </w:r>
    </w:p>
    <w:p w14:paraId="5B63CFAB" w14:textId="5B99E47F" w:rsidR="00547BE0" w:rsidRPr="00547BE0" w:rsidRDefault="00547BE0" w:rsidP="00547BE0">
      <w:pPr>
        <w:pStyle w:val="Heading4"/>
        <w:rPr>
          <w:rFonts w:asciiTheme="majorHAnsi" w:hAnsiTheme="majorHAnsi"/>
          <w:i/>
          <w:iCs/>
          <w:color w:val="000000" w:themeColor="text1"/>
        </w:rPr>
      </w:pPr>
      <w:r>
        <w:rPr>
          <w:rFonts w:asciiTheme="majorHAnsi" w:hAnsiTheme="majorHAnsi"/>
          <w:color w:val="000000" w:themeColor="text1"/>
        </w:rPr>
        <w:t>Interactions</w:t>
      </w:r>
      <w:r w:rsidR="000B6FDF">
        <w:rPr>
          <w:rFonts w:asciiTheme="majorHAnsi" w:hAnsiTheme="majorHAnsi"/>
          <w:color w:val="000000" w:themeColor="text1"/>
        </w:rPr>
        <w:t>: ability to track account activit</w:t>
      </w:r>
      <w:r w:rsidR="006D2422">
        <w:rPr>
          <w:rFonts w:asciiTheme="majorHAnsi" w:hAnsiTheme="majorHAnsi"/>
          <w:color w:val="000000" w:themeColor="text1"/>
        </w:rPr>
        <w:t>ies</w:t>
      </w:r>
    </w:p>
    <w:p w14:paraId="09DC0FF3" w14:textId="77777777" w:rsidR="001D1170" w:rsidRPr="00173C59" w:rsidRDefault="001D1170" w:rsidP="001D1170">
      <w:pPr>
        <w:jc w:val="both"/>
      </w:pPr>
      <w:r w:rsidRPr="008062FC">
        <w:rPr>
          <w:b/>
          <w:bCs/>
          <w:sz w:val="20"/>
          <w:szCs w:val="20"/>
        </w:rPr>
        <w:t xml:space="preserve">The Interactions section in the Account Plan Module </w:t>
      </w:r>
      <w:r w:rsidRPr="008062FC">
        <w:rPr>
          <w:sz w:val="20"/>
          <w:szCs w:val="20"/>
        </w:rPr>
        <w:t>displays both upcoming and past interactions. Upcoming interactions show future-dated activities, while past interactions include completed, in-progress engagements</w:t>
      </w:r>
      <w:r w:rsidRPr="000440E4">
        <w:t>.</w:t>
      </w:r>
    </w:p>
    <w:p w14:paraId="5A5C9672" w14:textId="77777777" w:rsidR="001D1170" w:rsidRPr="000440E4" w:rsidRDefault="001D1170" w:rsidP="001D1170">
      <w:r w:rsidRPr="000440E4">
        <w:rPr>
          <w:noProof/>
        </w:rPr>
        <w:drawing>
          <wp:inline distT="0" distB="0" distL="0" distR="0" wp14:anchorId="3CCF38A0" wp14:editId="74BC2A63">
            <wp:extent cx="4229100" cy="4381500"/>
            <wp:effectExtent l="0" t="0" r="0" b="0"/>
            <wp:docPr id="1788541215" name="Picture 1788541215"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29100" cy="4381500"/>
                    </a:xfrm>
                    <a:prstGeom prst="rect">
                      <a:avLst/>
                    </a:prstGeom>
                  </pic:spPr>
                </pic:pic>
              </a:graphicData>
            </a:graphic>
          </wp:inline>
        </w:drawing>
      </w:r>
    </w:p>
    <w:p w14:paraId="49475F50" w14:textId="640E5315" w:rsidR="00FA264E" w:rsidRPr="00B53BA7" w:rsidRDefault="009A52D8" w:rsidP="00B53BA7">
      <w:pPr>
        <w:pStyle w:val="Heading3"/>
        <w:rPr>
          <w:rFonts w:asciiTheme="majorHAnsi" w:hAnsiTheme="majorHAnsi"/>
          <w:color w:val="000000" w:themeColor="text1"/>
          <w:sz w:val="24"/>
          <w:szCs w:val="24"/>
        </w:rPr>
      </w:pPr>
      <w:bookmarkStart w:id="151" w:name="_Toc548450909"/>
      <w:bookmarkStart w:id="152" w:name="_Toc199157732"/>
      <w:r w:rsidRPr="4493AB8C">
        <w:rPr>
          <w:rFonts w:asciiTheme="majorHAnsi" w:hAnsiTheme="majorHAnsi"/>
          <w:color w:val="000000" w:themeColor="text1"/>
          <w:sz w:val="24"/>
          <w:szCs w:val="24"/>
        </w:rPr>
        <w:t>DETAILS:</w:t>
      </w:r>
      <w:r w:rsidR="001D1170" w:rsidRPr="4493AB8C">
        <w:rPr>
          <w:rFonts w:asciiTheme="majorHAnsi" w:hAnsiTheme="majorHAnsi"/>
          <w:color w:val="000000" w:themeColor="text1"/>
          <w:sz w:val="24"/>
          <w:szCs w:val="24"/>
        </w:rPr>
        <w:t xml:space="preserve"> </w:t>
      </w:r>
      <w:bookmarkEnd w:id="151"/>
      <w:bookmarkEnd w:id="152"/>
      <w:r w:rsidR="001D1170" w:rsidRPr="4493AB8C">
        <w:rPr>
          <w:rFonts w:asciiTheme="majorHAnsi" w:hAnsiTheme="majorHAnsi"/>
          <w:color w:val="000000" w:themeColor="text1"/>
          <w:sz w:val="24"/>
          <w:szCs w:val="24"/>
        </w:rPr>
        <w:t>Ability to view core account and plan info</w:t>
      </w:r>
    </w:p>
    <w:p w14:paraId="40CDA6C8" w14:textId="3AA496C8" w:rsidR="001D1170" w:rsidRPr="003F5837" w:rsidRDefault="00295D90" w:rsidP="001D1170">
      <w:pPr>
        <w:jc w:val="both"/>
        <w:rPr>
          <w:sz w:val="20"/>
          <w:szCs w:val="20"/>
        </w:rPr>
      </w:pPr>
      <w:r>
        <w:rPr>
          <w:sz w:val="20"/>
          <w:szCs w:val="20"/>
        </w:rPr>
        <w:t>It</w:t>
      </w:r>
      <w:r w:rsidR="001D1170" w:rsidRPr="008062FC">
        <w:rPr>
          <w:b/>
          <w:bCs/>
          <w:sz w:val="20"/>
          <w:szCs w:val="20"/>
        </w:rPr>
        <w:t xml:space="preserve"> </w:t>
      </w:r>
      <w:r w:rsidR="001D1170" w:rsidRPr="008062FC">
        <w:rPr>
          <w:sz w:val="20"/>
          <w:szCs w:val="20"/>
        </w:rPr>
        <w:t xml:space="preserve">provides deeper insights through four key sections: </w:t>
      </w:r>
      <w:r w:rsidR="001D1170" w:rsidRPr="008062FC">
        <w:rPr>
          <w:b/>
          <w:bCs/>
          <w:sz w:val="20"/>
          <w:szCs w:val="20"/>
        </w:rPr>
        <w:t>Information</w:t>
      </w:r>
      <w:r w:rsidR="001D1170" w:rsidRPr="008062FC">
        <w:rPr>
          <w:sz w:val="20"/>
          <w:szCs w:val="20"/>
        </w:rPr>
        <w:t xml:space="preserve">, </w:t>
      </w:r>
      <w:r w:rsidR="001D1170" w:rsidRPr="008062FC">
        <w:rPr>
          <w:b/>
          <w:bCs/>
          <w:sz w:val="20"/>
          <w:szCs w:val="20"/>
        </w:rPr>
        <w:t>SWOT Analysis</w:t>
      </w:r>
      <w:r w:rsidR="001D1170" w:rsidRPr="008062FC">
        <w:rPr>
          <w:sz w:val="20"/>
          <w:szCs w:val="20"/>
        </w:rPr>
        <w:t xml:space="preserve">, </w:t>
      </w:r>
      <w:r w:rsidR="001D1170" w:rsidRPr="008062FC">
        <w:rPr>
          <w:b/>
          <w:bCs/>
          <w:sz w:val="20"/>
          <w:szCs w:val="20"/>
        </w:rPr>
        <w:t>Customer Landscape</w:t>
      </w:r>
      <w:r w:rsidR="001D1170" w:rsidRPr="008062FC">
        <w:rPr>
          <w:sz w:val="20"/>
          <w:szCs w:val="20"/>
        </w:rPr>
        <w:t xml:space="preserve">, and </w:t>
      </w:r>
      <w:r w:rsidR="001D1170" w:rsidRPr="008062FC">
        <w:rPr>
          <w:b/>
          <w:bCs/>
          <w:sz w:val="20"/>
          <w:szCs w:val="20"/>
        </w:rPr>
        <w:t>Competitive Landscape</w:t>
      </w:r>
      <w:r w:rsidR="001D1170" w:rsidRPr="008062FC">
        <w:rPr>
          <w:sz w:val="20"/>
          <w:szCs w:val="20"/>
        </w:rPr>
        <w:t>. These sections collectively offer a comprehensive view of the account’s background, strategic strengths and weaknesses, customer context, and competitive positioning.</w:t>
      </w:r>
    </w:p>
    <w:p w14:paraId="2C84134F" w14:textId="77777777" w:rsidR="001D1170" w:rsidRDefault="001D1170" w:rsidP="001D1170">
      <w:r>
        <w:rPr>
          <w:noProof/>
        </w:rPr>
        <w:drawing>
          <wp:inline distT="0" distB="0" distL="0" distR="0" wp14:anchorId="71B3171E" wp14:editId="347770BB">
            <wp:extent cx="5724524" cy="2143125"/>
            <wp:effectExtent l="0" t="0" r="9525" b="9525"/>
            <wp:docPr id="1405524628" name="Picture 14055246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5246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1C62C7D9" w14:textId="77777777" w:rsidR="00832C70" w:rsidRPr="000440E4" w:rsidRDefault="00832C70" w:rsidP="001D1170"/>
    <w:p w14:paraId="61E59091" w14:textId="77777777" w:rsidR="001D1170" w:rsidRDefault="001D1170" w:rsidP="001D1170">
      <w:pPr>
        <w:pStyle w:val="Heading4"/>
        <w:rPr>
          <w:rFonts w:asciiTheme="majorHAnsi" w:hAnsiTheme="majorHAnsi"/>
          <w:i/>
          <w:iCs/>
          <w:color w:val="000000" w:themeColor="text1"/>
        </w:rPr>
      </w:pPr>
      <w:bookmarkStart w:id="153" w:name="_Toc56305363"/>
      <w:bookmarkStart w:id="154" w:name="_Toc199157733"/>
      <w:r w:rsidRPr="4493AB8C">
        <w:rPr>
          <w:rFonts w:asciiTheme="majorHAnsi" w:eastAsia="Aptos" w:hAnsiTheme="majorHAnsi"/>
          <w:color w:val="000000" w:themeColor="text1"/>
        </w:rPr>
        <w:t xml:space="preserve">Information: </w:t>
      </w:r>
      <w:bookmarkEnd w:id="153"/>
      <w:bookmarkEnd w:id="154"/>
      <w:r w:rsidRPr="4493AB8C">
        <w:rPr>
          <w:rFonts w:asciiTheme="majorHAnsi" w:eastAsia="Aptos" w:hAnsiTheme="majorHAnsi"/>
          <w:color w:val="000000" w:themeColor="text1"/>
        </w:rPr>
        <w:t>Ability to display key account and plan details</w:t>
      </w:r>
    </w:p>
    <w:p w14:paraId="3EE806D5" w14:textId="77777777" w:rsidR="001D1170" w:rsidRPr="00FE3A19" w:rsidRDefault="001D1170" w:rsidP="001D1170">
      <w:r>
        <w:rPr>
          <w:noProof/>
        </w:rPr>
        <w:drawing>
          <wp:inline distT="0" distB="0" distL="0" distR="0" wp14:anchorId="2B885B1D" wp14:editId="6B54EF91">
            <wp:extent cx="4491038" cy="2519012"/>
            <wp:effectExtent l="0" t="0" r="0" b="0"/>
            <wp:docPr id="2083631392" name="Picture 20836313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3139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1038" cy="2519012"/>
                    </a:xfrm>
                    <a:prstGeom prst="rect">
                      <a:avLst/>
                    </a:prstGeom>
                  </pic:spPr>
                </pic:pic>
              </a:graphicData>
            </a:graphic>
          </wp:inline>
        </w:drawing>
      </w:r>
    </w:p>
    <w:p w14:paraId="665AF264" w14:textId="77777777" w:rsidR="001D1170" w:rsidRDefault="001D1170" w:rsidP="001D1170">
      <w:pPr>
        <w:pStyle w:val="Heading4"/>
        <w:rPr>
          <w:rFonts w:asciiTheme="majorHAnsi" w:eastAsia="Aptos" w:hAnsiTheme="majorHAnsi"/>
          <w:i/>
          <w:iCs/>
          <w:color w:val="000000" w:themeColor="text1"/>
        </w:rPr>
      </w:pPr>
      <w:bookmarkStart w:id="155" w:name="_Toc640465870"/>
      <w:bookmarkStart w:id="156" w:name="_Toc199157734"/>
      <w:r w:rsidRPr="4493AB8C">
        <w:rPr>
          <w:rFonts w:asciiTheme="majorHAnsi" w:eastAsia="Aptos" w:hAnsiTheme="majorHAnsi"/>
          <w:color w:val="000000" w:themeColor="text1"/>
        </w:rPr>
        <w:t xml:space="preserve">SWOT Analysis: </w:t>
      </w:r>
      <w:bookmarkEnd w:id="155"/>
      <w:bookmarkEnd w:id="156"/>
      <w:r w:rsidRPr="4493AB8C">
        <w:rPr>
          <w:rFonts w:asciiTheme="majorHAnsi" w:eastAsia="Aptos" w:hAnsiTheme="majorHAnsi"/>
          <w:color w:val="000000" w:themeColor="text1"/>
        </w:rPr>
        <w:t>Ability to capture SWOT insights</w:t>
      </w:r>
    </w:p>
    <w:p w14:paraId="4A11DE70" w14:textId="77777777" w:rsidR="001D1170" w:rsidRPr="003A5993" w:rsidRDefault="001D1170" w:rsidP="001D1170">
      <w:pPr>
        <w:jc w:val="both"/>
        <w:rPr>
          <w:sz w:val="20"/>
          <w:szCs w:val="20"/>
        </w:rPr>
      </w:pPr>
      <w:r w:rsidRPr="003A5993">
        <w:rPr>
          <w:sz w:val="20"/>
          <w:szCs w:val="20"/>
        </w:rPr>
        <w:t xml:space="preserve">The SWOT Analysis section records the account’s main </w:t>
      </w:r>
      <w:r w:rsidRPr="003A5993">
        <w:rPr>
          <w:b/>
          <w:bCs/>
          <w:sz w:val="20"/>
          <w:szCs w:val="20"/>
        </w:rPr>
        <w:t>Strengths</w:t>
      </w:r>
      <w:r w:rsidRPr="003A5993">
        <w:rPr>
          <w:sz w:val="20"/>
          <w:szCs w:val="20"/>
        </w:rPr>
        <w:t xml:space="preserve">, </w:t>
      </w:r>
      <w:r w:rsidRPr="003A5993">
        <w:rPr>
          <w:b/>
          <w:bCs/>
          <w:sz w:val="20"/>
          <w:szCs w:val="20"/>
        </w:rPr>
        <w:t>Weaknesses</w:t>
      </w:r>
      <w:r w:rsidRPr="003A5993">
        <w:rPr>
          <w:sz w:val="20"/>
          <w:szCs w:val="20"/>
        </w:rPr>
        <w:t xml:space="preserve">, </w:t>
      </w:r>
      <w:r w:rsidRPr="003A5993">
        <w:rPr>
          <w:b/>
          <w:bCs/>
          <w:sz w:val="20"/>
          <w:szCs w:val="20"/>
        </w:rPr>
        <w:t>Opportunities</w:t>
      </w:r>
      <w:r w:rsidRPr="003A5993">
        <w:rPr>
          <w:sz w:val="20"/>
          <w:szCs w:val="20"/>
        </w:rPr>
        <w:t xml:space="preserve">, and </w:t>
      </w:r>
      <w:r w:rsidRPr="003A5993">
        <w:rPr>
          <w:b/>
          <w:bCs/>
          <w:sz w:val="20"/>
          <w:szCs w:val="20"/>
        </w:rPr>
        <w:t>Threats</w:t>
      </w:r>
      <w:r w:rsidRPr="003A5993">
        <w:rPr>
          <w:sz w:val="20"/>
          <w:szCs w:val="20"/>
        </w:rPr>
        <w:t>. This helps your team understand important factors that can impact success. By analyzing these areas, the team can align goals, initiatives, and actions to make smarter decisions and increase the chances of achieving the plan’s objectives.</w:t>
      </w:r>
    </w:p>
    <w:p w14:paraId="2A8F4F0C" w14:textId="77777777" w:rsidR="001D1170" w:rsidRPr="005B7065" w:rsidRDefault="001D1170" w:rsidP="001D1170"/>
    <w:p w14:paraId="56D84976" w14:textId="77777777" w:rsidR="001D1170" w:rsidRPr="000440E4" w:rsidRDefault="001D1170" w:rsidP="001D1170">
      <w:r>
        <w:rPr>
          <w:noProof/>
        </w:rPr>
        <w:drawing>
          <wp:inline distT="0" distB="0" distL="0" distR="0" wp14:anchorId="39EE299A" wp14:editId="543AB595">
            <wp:extent cx="5762626" cy="2995295"/>
            <wp:effectExtent l="0" t="0" r="9525" b="0"/>
            <wp:docPr id="1033542442" name="Picture 10335424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424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2626" cy="2995295"/>
                    </a:xfrm>
                    <a:prstGeom prst="rect">
                      <a:avLst/>
                    </a:prstGeom>
                  </pic:spPr>
                </pic:pic>
              </a:graphicData>
            </a:graphic>
          </wp:inline>
        </w:drawing>
      </w:r>
    </w:p>
    <w:p w14:paraId="4287265C" w14:textId="77777777" w:rsidR="001D1170" w:rsidRDefault="001D1170" w:rsidP="001D1170">
      <w:pPr>
        <w:pStyle w:val="Heading4"/>
        <w:rPr>
          <w:rFonts w:asciiTheme="majorHAnsi" w:hAnsiTheme="majorHAnsi"/>
          <w:i/>
          <w:iCs/>
          <w:color w:val="000000" w:themeColor="text1"/>
        </w:rPr>
      </w:pPr>
      <w:bookmarkStart w:id="157" w:name="_Toc540155721"/>
      <w:bookmarkStart w:id="158" w:name="_Toc199157735"/>
      <w:r w:rsidRPr="4493AB8C">
        <w:rPr>
          <w:rFonts w:asciiTheme="majorHAnsi" w:hAnsiTheme="majorHAnsi"/>
          <w:color w:val="000000" w:themeColor="text1"/>
        </w:rPr>
        <w:t xml:space="preserve">Customer Landscape: </w:t>
      </w:r>
      <w:bookmarkEnd w:id="157"/>
      <w:bookmarkEnd w:id="158"/>
      <w:r w:rsidRPr="4493AB8C">
        <w:rPr>
          <w:rFonts w:asciiTheme="majorHAnsi" w:hAnsiTheme="majorHAnsi"/>
          <w:color w:val="000000" w:themeColor="text1"/>
        </w:rPr>
        <w:t>Ability to outline customer structure and priorities</w:t>
      </w:r>
    </w:p>
    <w:p w14:paraId="55D75FE0"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Customer Landscape</w:t>
      </w:r>
      <w:r w:rsidRPr="003A5993">
        <w:rPr>
          <w:sz w:val="20"/>
          <w:szCs w:val="20"/>
        </w:rPr>
        <w:t xml:space="preserve"> section outlines the Account’s </w:t>
      </w:r>
      <w:r w:rsidRPr="003A5993">
        <w:rPr>
          <w:b/>
          <w:bCs/>
          <w:sz w:val="20"/>
          <w:szCs w:val="20"/>
        </w:rPr>
        <w:t>strategic priorities, key performance indicators (KPIs), challenges,</w:t>
      </w:r>
      <w:r w:rsidRPr="003A5993">
        <w:rPr>
          <w:sz w:val="20"/>
          <w:szCs w:val="20"/>
        </w:rPr>
        <w:t xml:space="preserve"> and </w:t>
      </w:r>
      <w:r w:rsidRPr="003A5993">
        <w:rPr>
          <w:b/>
          <w:bCs/>
          <w:sz w:val="20"/>
          <w:szCs w:val="20"/>
        </w:rPr>
        <w:t>industry trends</w:t>
      </w:r>
      <w:r w:rsidRPr="003A5993">
        <w:rPr>
          <w:sz w:val="20"/>
          <w:szCs w:val="20"/>
        </w:rPr>
        <w:t>. It provides a contextual understanding of the Account’s business environment to align account strategies effectively.</w:t>
      </w:r>
    </w:p>
    <w:p w14:paraId="42860704" w14:textId="77777777" w:rsidR="001D1170" w:rsidRPr="000440E4" w:rsidRDefault="001D1170" w:rsidP="001D1170">
      <w:r>
        <w:rPr>
          <w:noProof/>
        </w:rPr>
        <w:drawing>
          <wp:inline distT="0" distB="0" distL="0" distR="0" wp14:anchorId="337B3CC3" wp14:editId="1DBF700F">
            <wp:extent cx="5724524" cy="2790825"/>
            <wp:effectExtent l="0" t="0" r="9525" b="9525"/>
            <wp:docPr id="1626952375" name="Picture 16269523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5237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AC7FAD9" w14:textId="77777777" w:rsidR="001D1170" w:rsidRPr="003F5837" w:rsidRDefault="001D1170" w:rsidP="001D1170">
      <w:pPr>
        <w:pStyle w:val="Heading4"/>
        <w:rPr>
          <w:rFonts w:asciiTheme="majorHAnsi" w:hAnsiTheme="majorHAnsi"/>
          <w:i/>
          <w:iCs/>
          <w:color w:val="000000" w:themeColor="text1"/>
        </w:rPr>
      </w:pPr>
      <w:bookmarkStart w:id="159" w:name="_Toc30225876"/>
      <w:bookmarkStart w:id="160" w:name="_Toc199157736"/>
      <w:r w:rsidRPr="4493AB8C">
        <w:rPr>
          <w:rFonts w:asciiTheme="majorHAnsi" w:hAnsiTheme="majorHAnsi"/>
          <w:color w:val="000000" w:themeColor="text1"/>
        </w:rPr>
        <w:t>Competitive Landscape:</w:t>
      </w:r>
      <w:bookmarkEnd w:id="159"/>
      <w:bookmarkEnd w:id="160"/>
      <w:r>
        <w:rPr>
          <w:rFonts w:asciiTheme="majorHAnsi" w:hAnsiTheme="majorHAnsi"/>
          <w:color w:val="000000" w:themeColor="text1"/>
        </w:rPr>
        <w:t xml:space="preserve"> </w:t>
      </w:r>
      <w:r w:rsidRPr="4493AB8C">
        <w:rPr>
          <w:rFonts w:asciiTheme="majorHAnsi" w:hAnsiTheme="majorHAnsi"/>
          <w:color w:val="000000" w:themeColor="text1"/>
        </w:rPr>
        <w:t xml:space="preserve">Ability to </w:t>
      </w:r>
      <w:r>
        <w:rPr>
          <w:rFonts w:asciiTheme="majorHAnsi" w:hAnsiTheme="majorHAnsi"/>
          <w:color w:val="000000" w:themeColor="text1"/>
        </w:rPr>
        <w:t>highli</w:t>
      </w:r>
      <w:r w:rsidRPr="4493AB8C">
        <w:rPr>
          <w:rFonts w:asciiTheme="majorHAnsi" w:hAnsiTheme="majorHAnsi"/>
          <w:color w:val="000000" w:themeColor="text1"/>
        </w:rPr>
        <w:t>ght competitor presence</w:t>
      </w:r>
    </w:p>
    <w:p w14:paraId="54EF1ADE" w14:textId="77777777" w:rsidR="001D1170" w:rsidRPr="003A5993" w:rsidRDefault="001D1170" w:rsidP="001D1170">
      <w:pPr>
        <w:jc w:val="both"/>
        <w:rPr>
          <w:sz w:val="20"/>
          <w:szCs w:val="20"/>
        </w:rPr>
      </w:pPr>
      <w:r w:rsidRPr="003A5993">
        <w:rPr>
          <w:sz w:val="20"/>
          <w:szCs w:val="20"/>
        </w:rPr>
        <w:t xml:space="preserve">The </w:t>
      </w:r>
      <w:r w:rsidRPr="003A5993">
        <w:rPr>
          <w:b/>
          <w:bCs/>
          <w:sz w:val="20"/>
          <w:szCs w:val="20"/>
        </w:rPr>
        <w:t>Competitive Landscape</w:t>
      </w:r>
      <w:r w:rsidRPr="003A5993">
        <w:rPr>
          <w:sz w:val="20"/>
          <w:szCs w:val="20"/>
        </w:rPr>
        <w:t xml:space="preserve"> section highlights the </w:t>
      </w:r>
      <w:r w:rsidRPr="003A5993">
        <w:rPr>
          <w:b/>
          <w:bCs/>
          <w:sz w:val="20"/>
          <w:szCs w:val="20"/>
        </w:rPr>
        <w:t>competitors</w:t>
      </w:r>
      <w:r w:rsidRPr="003A5993">
        <w:rPr>
          <w:sz w:val="20"/>
          <w:szCs w:val="20"/>
        </w:rPr>
        <w:t xml:space="preserve">, along with their </w:t>
      </w:r>
      <w:r w:rsidRPr="003A5993">
        <w:rPr>
          <w:b/>
          <w:bCs/>
          <w:sz w:val="20"/>
          <w:szCs w:val="20"/>
        </w:rPr>
        <w:t>strengths and weaknesses</w:t>
      </w:r>
      <w:r w:rsidRPr="003A5993">
        <w:rPr>
          <w:sz w:val="20"/>
          <w:szCs w:val="20"/>
        </w:rPr>
        <w:t xml:space="preserve">. It helps identify competitive risks and positioning opportunities within the </w:t>
      </w:r>
      <w:proofErr w:type="gramStart"/>
      <w:r w:rsidRPr="003A5993">
        <w:rPr>
          <w:sz w:val="20"/>
          <w:szCs w:val="20"/>
        </w:rPr>
        <w:t>account</w:t>
      </w:r>
      <w:proofErr w:type="gramEnd"/>
      <w:r w:rsidRPr="003A5993">
        <w:rPr>
          <w:sz w:val="20"/>
          <w:szCs w:val="20"/>
        </w:rPr>
        <w:t xml:space="preserve"> industry.</w:t>
      </w:r>
    </w:p>
    <w:p w14:paraId="73E68DCA" w14:textId="77777777" w:rsidR="001D1170" w:rsidRPr="005B7065" w:rsidRDefault="001D1170" w:rsidP="001D1170"/>
    <w:p w14:paraId="6EDA61BC" w14:textId="77777777" w:rsidR="001D1170" w:rsidRPr="003A5993" w:rsidRDefault="001D1170" w:rsidP="001D1170">
      <w:pPr>
        <w:jc w:val="both"/>
        <w:rPr>
          <w:sz w:val="20"/>
          <w:szCs w:val="20"/>
        </w:rPr>
      </w:pPr>
      <w:r>
        <w:rPr>
          <w:noProof/>
        </w:rPr>
        <w:drawing>
          <wp:inline distT="0" distB="0" distL="0" distR="0" wp14:anchorId="617A69C8" wp14:editId="30390A0B">
            <wp:extent cx="5734052" cy="1278874"/>
            <wp:effectExtent l="0" t="0" r="0" b="0"/>
            <wp:docPr id="431127252" name="Picture 431127252"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27252"/>
                    <pic:cNvPicPr/>
                  </pic:nvPicPr>
                  <pic:blipFill>
                    <a:blip r:embed="rId45">
                      <a:extLst>
                        <a:ext uri="{28A0092B-C50C-407E-A947-70E740481C1C}">
                          <a14:useLocalDpi xmlns:a14="http://schemas.microsoft.com/office/drawing/2010/main" val="0"/>
                        </a:ext>
                      </a:extLst>
                    </a:blip>
                    <a:stretch>
                      <a:fillRect/>
                    </a:stretch>
                  </pic:blipFill>
                  <pic:spPr>
                    <a:xfrm>
                      <a:off x="0" y="0"/>
                      <a:ext cx="5734052" cy="1278874"/>
                    </a:xfrm>
                    <a:prstGeom prst="rect">
                      <a:avLst/>
                    </a:prstGeom>
                  </pic:spPr>
                </pic:pic>
              </a:graphicData>
            </a:graphic>
          </wp:inline>
        </w:drawing>
      </w:r>
    </w:p>
    <w:p w14:paraId="4AE4641B" w14:textId="7AE31B6A" w:rsidR="001D1170" w:rsidRDefault="001D1170" w:rsidP="001D1170">
      <w:pPr>
        <w:pStyle w:val="Heading3"/>
        <w:rPr>
          <w:rFonts w:asciiTheme="majorHAnsi" w:hAnsiTheme="majorHAnsi"/>
          <w:color w:val="000000" w:themeColor="text1"/>
          <w:sz w:val="24"/>
          <w:szCs w:val="24"/>
        </w:rPr>
      </w:pPr>
      <w:bookmarkStart w:id="161" w:name="_Toc335684422"/>
      <w:bookmarkStart w:id="162" w:name="_Toc199157737"/>
      <w:r w:rsidRPr="4493AB8C">
        <w:rPr>
          <w:rFonts w:asciiTheme="majorHAnsi" w:hAnsiTheme="majorHAnsi"/>
          <w:color w:val="000000" w:themeColor="text1"/>
          <w:sz w:val="24"/>
          <w:szCs w:val="24"/>
        </w:rPr>
        <w:t xml:space="preserve">Stakeholder Map: </w:t>
      </w:r>
      <w:bookmarkEnd w:id="161"/>
      <w:bookmarkEnd w:id="162"/>
      <w:r w:rsidRPr="4493AB8C">
        <w:rPr>
          <w:rFonts w:asciiTheme="majorHAnsi" w:hAnsiTheme="majorHAnsi"/>
          <w:color w:val="000000" w:themeColor="text1"/>
          <w:sz w:val="24"/>
          <w:szCs w:val="24"/>
        </w:rPr>
        <w:t>Ability to visualize stakeholder roles and influence</w:t>
      </w:r>
    </w:p>
    <w:p w14:paraId="36E12E8F" w14:textId="55CB650F" w:rsidR="001D1170" w:rsidRPr="003F5837" w:rsidRDefault="00EE7C99" w:rsidP="001D1170">
      <w:pPr>
        <w:jc w:val="both"/>
        <w:rPr>
          <w:sz w:val="20"/>
          <w:szCs w:val="20"/>
        </w:rPr>
      </w:pPr>
      <w:r>
        <w:rPr>
          <w:sz w:val="20"/>
          <w:szCs w:val="20"/>
        </w:rPr>
        <w:t xml:space="preserve">It </w:t>
      </w:r>
      <w:r w:rsidR="001D1170" w:rsidRPr="003A5993">
        <w:rPr>
          <w:sz w:val="20"/>
          <w:szCs w:val="20"/>
        </w:rPr>
        <w:t xml:space="preserve">displays the </w:t>
      </w:r>
      <w:r w:rsidR="001D1170" w:rsidRPr="003A5993">
        <w:rPr>
          <w:b/>
          <w:bCs/>
          <w:sz w:val="20"/>
          <w:szCs w:val="20"/>
        </w:rPr>
        <w:t>account hierarchy</w:t>
      </w:r>
      <w:r w:rsidR="001D1170" w:rsidRPr="003A5993">
        <w:rPr>
          <w:sz w:val="20"/>
          <w:szCs w:val="20"/>
        </w:rPr>
        <w:t xml:space="preserve">, listing key individuals along with their </w:t>
      </w:r>
      <w:r w:rsidR="001D1170" w:rsidRPr="003A5993">
        <w:rPr>
          <w:b/>
          <w:bCs/>
          <w:sz w:val="20"/>
          <w:szCs w:val="20"/>
        </w:rPr>
        <w:t>names and designations</w:t>
      </w:r>
      <w:r w:rsidR="001D1170" w:rsidRPr="003A5993">
        <w:rPr>
          <w:sz w:val="20"/>
          <w:szCs w:val="20"/>
        </w:rPr>
        <w:t xml:space="preserve"> to show their roles within the organization. For example, if the account is a </w:t>
      </w:r>
      <w:r w:rsidR="001D1170" w:rsidRPr="003A5993">
        <w:rPr>
          <w:b/>
          <w:bCs/>
          <w:sz w:val="20"/>
          <w:szCs w:val="20"/>
        </w:rPr>
        <w:t>Corporate HQ</w:t>
      </w:r>
      <w:r w:rsidR="001D1170" w:rsidRPr="003A5993">
        <w:rPr>
          <w:sz w:val="20"/>
          <w:szCs w:val="20"/>
        </w:rPr>
        <w:t>, th</w:t>
      </w:r>
      <w:r w:rsidR="00CC1952">
        <w:rPr>
          <w:sz w:val="20"/>
          <w:szCs w:val="20"/>
        </w:rPr>
        <w:t xml:space="preserve">is </w:t>
      </w:r>
      <w:r w:rsidR="001D1170" w:rsidRPr="003A5993">
        <w:rPr>
          <w:sz w:val="20"/>
          <w:szCs w:val="20"/>
        </w:rPr>
        <w:t>may reflect reporting structures across regional or business units, helping teams identify decision-makers and influencers for more effective engagement.</w:t>
      </w:r>
    </w:p>
    <w:p w14:paraId="77C3FA1D" w14:textId="77777777" w:rsidR="001D1170" w:rsidRPr="000440E4" w:rsidRDefault="001D1170" w:rsidP="001D1170">
      <w:r>
        <w:rPr>
          <w:noProof/>
        </w:rPr>
        <w:drawing>
          <wp:inline distT="0" distB="0" distL="0" distR="0" wp14:anchorId="174304D7" wp14:editId="011D7278">
            <wp:extent cx="5715000" cy="2286000"/>
            <wp:effectExtent l="0" t="0" r="0" b="0"/>
            <wp:docPr id="1273526439" name="Picture 12735264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26439"/>
                    <pic:cNvPicPr/>
                  </pic:nvPicPr>
                  <pic:blipFill>
                    <a:blip r:embed="rId46">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45F2665" w14:textId="77777777" w:rsidR="001D1170" w:rsidRDefault="001D1170" w:rsidP="001D1170">
      <w:pPr>
        <w:pStyle w:val="Heading3"/>
        <w:rPr>
          <w:rFonts w:asciiTheme="majorHAnsi" w:hAnsiTheme="majorHAnsi"/>
          <w:color w:val="000000" w:themeColor="text1"/>
          <w:sz w:val="24"/>
          <w:szCs w:val="24"/>
        </w:rPr>
      </w:pPr>
      <w:bookmarkStart w:id="163" w:name="_Toc363071836"/>
      <w:bookmarkStart w:id="164" w:name="_Toc199157738"/>
      <w:r w:rsidRPr="4493AB8C">
        <w:rPr>
          <w:rFonts w:asciiTheme="majorHAnsi" w:hAnsiTheme="majorHAnsi"/>
          <w:color w:val="000000" w:themeColor="text1"/>
          <w:sz w:val="24"/>
          <w:szCs w:val="24"/>
        </w:rPr>
        <w:t>Goals:</w:t>
      </w:r>
      <w:r>
        <w:rPr>
          <w:rFonts w:asciiTheme="majorHAnsi" w:hAnsiTheme="majorHAnsi"/>
          <w:color w:val="000000" w:themeColor="text1"/>
          <w:sz w:val="24"/>
          <w:szCs w:val="24"/>
        </w:rPr>
        <w:t xml:space="preserve"> </w:t>
      </w:r>
      <w:r w:rsidRPr="4493AB8C">
        <w:rPr>
          <w:rFonts w:asciiTheme="majorHAnsi" w:hAnsiTheme="majorHAnsi"/>
          <w:color w:val="000000" w:themeColor="text1"/>
          <w:sz w:val="24"/>
          <w:szCs w:val="24"/>
        </w:rPr>
        <w:t>Ability to manage account strategic objectives</w:t>
      </w:r>
    </w:p>
    <w:p w14:paraId="7E0A4BC1" w14:textId="5F4D73A2" w:rsidR="000F2972" w:rsidRPr="000F2972" w:rsidRDefault="000F2972" w:rsidP="00B66C08">
      <w:pPr>
        <w:jc w:val="both"/>
        <w:rPr>
          <w:sz w:val="20"/>
          <w:szCs w:val="20"/>
        </w:rPr>
      </w:pPr>
      <w:r w:rsidRPr="000F2972">
        <w:rPr>
          <w:sz w:val="20"/>
          <w:szCs w:val="20"/>
        </w:rPr>
        <w:t>A goal is a high-level strategic objective set within the account plan. It defines what the account team aims to achieve in alignment with the customer’s needs and business priorities. Each goal provides direction, helps measure progress, and connects to specific initiatives and actions that support long-term success.</w:t>
      </w:r>
    </w:p>
    <w:p w14:paraId="4F2C867B" w14:textId="3252BDF6" w:rsidR="001D1170" w:rsidRPr="00DB261F" w:rsidRDefault="001D1170" w:rsidP="001D1170">
      <w:pPr>
        <w:jc w:val="both"/>
        <w:rPr>
          <w:sz w:val="20"/>
          <w:szCs w:val="20"/>
        </w:rPr>
      </w:pPr>
      <w:r w:rsidRPr="003A5993">
        <w:rPr>
          <w:sz w:val="20"/>
          <w:szCs w:val="20"/>
        </w:rPr>
        <w:t xml:space="preserve">The </w:t>
      </w:r>
      <w:r w:rsidR="005168A7" w:rsidRPr="003A5993">
        <w:rPr>
          <w:b/>
          <w:bCs/>
          <w:sz w:val="20"/>
          <w:szCs w:val="20"/>
        </w:rPr>
        <w:t>Goals</w:t>
      </w:r>
      <w:r w:rsidR="005168A7" w:rsidRPr="003A5993">
        <w:rPr>
          <w:sz w:val="20"/>
          <w:szCs w:val="20"/>
        </w:rPr>
        <w:t xml:space="preserve"> provides</w:t>
      </w:r>
      <w:r w:rsidRPr="003A5993">
        <w:rPr>
          <w:sz w:val="20"/>
          <w:szCs w:val="20"/>
        </w:rPr>
        <w:t xml:space="preserve"> a dedicated view of all strategic objectives defined for the account plan. It outlines each goal’s status, related initiatives, progress, and key metrics—helping teams track alignment with overall account strategy and measure success over time. The above interface is displayed when the user navigates to the </w:t>
      </w:r>
      <w:bookmarkEnd w:id="163"/>
      <w:bookmarkEnd w:id="164"/>
      <w:r w:rsidR="00783292" w:rsidRPr="003A5993">
        <w:rPr>
          <w:b/>
          <w:bCs/>
          <w:sz w:val="20"/>
          <w:szCs w:val="20"/>
        </w:rPr>
        <w:t>Goals</w:t>
      </w:r>
      <w:r w:rsidR="00783292" w:rsidRPr="003A5993">
        <w:rPr>
          <w:sz w:val="20"/>
          <w:szCs w:val="20"/>
        </w:rPr>
        <w:t>.</w:t>
      </w:r>
    </w:p>
    <w:p w14:paraId="1D33C2CD" w14:textId="0D34282B" w:rsidR="001D1170" w:rsidRDefault="001D1170" w:rsidP="000F2972">
      <w:r>
        <w:rPr>
          <w:noProof/>
        </w:rPr>
        <w:drawing>
          <wp:inline distT="0" distB="0" distL="0" distR="0" wp14:anchorId="61BD0835" wp14:editId="48952BD5">
            <wp:extent cx="5743575" cy="2105025"/>
            <wp:effectExtent l="0" t="0" r="9525" b="9525"/>
            <wp:docPr id="82432158" name="Picture 824321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215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65C500EC" w14:textId="23F8CF27" w:rsidR="001D1170" w:rsidRPr="00255205" w:rsidRDefault="001D1170" w:rsidP="001D1170">
      <w:pPr>
        <w:jc w:val="both"/>
        <w:rPr>
          <w:sz w:val="20"/>
          <w:szCs w:val="20"/>
        </w:rPr>
      </w:pPr>
      <w:r w:rsidRPr="00255205">
        <w:rPr>
          <w:sz w:val="20"/>
          <w:szCs w:val="20"/>
        </w:rPr>
        <w:t xml:space="preserve">When the user clicks on a specific goal, the interface expands to display detailed </w:t>
      </w:r>
      <w:r w:rsidRPr="00255205">
        <w:rPr>
          <w:b/>
          <w:bCs/>
          <w:sz w:val="20"/>
          <w:szCs w:val="20"/>
        </w:rPr>
        <w:t>key metrics</w:t>
      </w:r>
      <w:r w:rsidRPr="00255205">
        <w:rPr>
          <w:sz w:val="20"/>
          <w:szCs w:val="20"/>
        </w:rPr>
        <w:t xml:space="preserve">, as outlined in the </w:t>
      </w:r>
      <w:r w:rsidR="00F22A6D">
        <w:rPr>
          <w:sz w:val="20"/>
          <w:szCs w:val="20"/>
        </w:rPr>
        <w:t>tab</w:t>
      </w:r>
      <w:r w:rsidRPr="00255205">
        <w:rPr>
          <w:sz w:val="20"/>
          <w:szCs w:val="20"/>
        </w:rPr>
        <w:t xml:space="preserve">le below. This page also </w:t>
      </w:r>
      <w:r w:rsidR="00BF4747" w:rsidRPr="00255205">
        <w:rPr>
          <w:sz w:val="20"/>
          <w:szCs w:val="20"/>
        </w:rPr>
        <w:t>shows</w:t>
      </w:r>
      <w:r w:rsidRPr="00255205">
        <w:rPr>
          <w:sz w:val="20"/>
          <w:szCs w:val="20"/>
        </w:rPr>
        <w:t xml:space="preserve"> all </w:t>
      </w:r>
      <w:r w:rsidRPr="00255205">
        <w:rPr>
          <w:b/>
          <w:bCs/>
          <w:sz w:val="20"/>
          <w:szCs w:val="20"/>
        </w:rPr>
        <w:t>initiatives linked to the selected goal</w:t>
      </w:r>
      <w:r w:rsidRPr="00255205">
        <w:rPr>
          <w:sz w:val="20"/>
          <w:szCs w:val="20"/>
        </w:rPr>
        <w:t>, along with their individual progress and related information, offering a comprehensive view of the goal's execution and alignment.</w:t>
      </w:r>
    </w:p>
    <w:p w14:paraId="51C13E64" w14:textId="77777777" w:rsidR="001D1170" w:rsidRPr="00DB261F" w:rsidRDefault="001D1170" w:rsidP="001D1170">
      <w:pPr>
        <w:rPr>
          <w:sz w:val="20"/>
          <w:szCs w:val="20"/>
        </w:rPr>
      </w:pPr>
      <w:r>
        <w:rPr>
          <w:noProof/>
        </w:rPr>
        <w:drawing>
          <wp:inline distT="0" distB="0" distL="0" distR="0" wp14:anchorId="515A8012" wp14:editId="593B0755">
            <wp:extent cx="5734052" cy="2247900"/>
            <wp:effectExtent l="0" t="0" r="0" b="0"/>
            <wp:docPr id="1957321568" name="Picture 19573215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32156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7D83684D" w14:textId="70A70EEA" w:rsidR="001D1170" w:rsidRPr="00DB261F" w:rsidRDefault="001D1170" w:rsidP="001D1170">
      <w:pPr>
        <w:jc w:val="both"/>
        <w:rPr>
          <w:sz w:val="20"/>
          <w:szCs w:val="20"/>
        </w:rPr>
      </w:pPr>
      <w:r w:rsidRPr="007828E1">
        <w:rPr>
          <w:sz w:val="20"/>
          <w:szCs w:val="20"/>
        </w:rPr>
        <w:t xml:space="preserve">The </w:t>
      </w:r>
      <w:r w:rsidRPr="007828E1">
        <w:rPr>
          <w:b/>
          <w:bCs/>
          <w:sz w:val="20"/>
          <w:szCs w:val="20"/>
        </w:rPr>
        <w:t>Related</w:t>
      </w:r>
      <w:r w:rsidRPr="007828E1">
        <w:rPr>
          <w:sz w:val="20"/>
          <w:szCs w:val="20"/>
        </w:rPr>
        <w:t xml:space="preserve"> sub- displays a list of all </w:t>
      </w:r>
      <w:r w:rsidRPr="007828E1">
        <w:rPr>
          <w:b/>
          <w:bCs/>
          <w:sz w:val="20"/>
          <w:szCs w:val="20"/>
        </w:rPr>
        <w:t>initiatives associated with the selected goal</w:t>
      </w:r>
      <w:r w:rsidRPr="007828E1">
        <w:rPr>
          <w:sz w:val="20"/>
          <w:szCs w:val="20"/>
        </w:rPr>
        <w:t>, providing quick access to their details, progress, and status. This helps users track how each initiative contributes to the achievement of the overall goal.</w:t>
      </w:r>
    </w:p>
    <w:p w14:paraId="35455A58" w14:textId="77777777" w:rsidR="001D1170" w:rsidRPr="000440E4" w:rsidRDefault="001D1170" w:rsidP="001D1170">
      <w:r>
        <w:rPr>
          <w:noProof/>
        </w:rPr>
        <w:drawing>
          <wp:inline distT="0" distB="0" distL="0" distR="0" wp14:anchorId="70C403A3" wp14:editId="392EF35D">
            <wp:extent cx="5753098" cy="2266950"/>
            <wp:effectExtent l="0" t="0" r="0" b="0"/>
            <wp:docPr id="219829611" name="Picture 2198296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296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3098" cy="2266950"/>
                    </a:xfrm>
                    <a:prstGeom prst="rect">
                      <a:avLst/>
                    </a:prstGeom>
                  </pic:spPr>
                </pic:pic>
              </a:graphicData>
            </a:graphic>
          </wp:inline>
        </w:drawing>
      </w:r>
    </w:p>
    <w:p w14:paraId="7B7B6149" w14:textId="28CDEE3D" w:rsidR="001D1170" w:rsidRDefault="00783292" w:rsidP="001D1170">
      <w:pPr>
        <w:pStyle w:val="Heading3"/>
        <w:rPr>
          <w:rFonts w:asciiTheme="majorHAnsi" w:hAnsiTheme="majorHAnsi"/>
          <w:color w:val="000000" w:themeColor="text1"/>
          <w:sz w:val="24"/>
          <w:szCs w:val="24"/>
        </w:rPr>
      </w:pPr>
      <w:bookmarkStart w:id="165" w:name="_Toc1029323174"/>
      <w:bookmarkStart w:id="166" w:name="_Toc199157739"/>
      <w:r w:rsidRPr="4493AB8C">
        <w:rPr>
          <w:rFonts w:asciiTheme="majorHAnsi" w:hAnsiTheme="majorHAnsi"/>
          <w:color w:val="000000" w:themeColor="text1"/>
          <w:sz w:val="24"/>
          <w:szCs w:val="24"/>
        </w:rPr>
        <w:t>INITIATIVES:</w:t>
      </w:r>
      <w:r w:rsidR="001D1170" w:rsidRPr="4493AB8C">
        <w:rPr>
          <w:rFonts w:asciiTheme="majorHAnsi" w:hAnsiTheme="majorHAnsi"/>
          <w:color w:val="000000" w:themeColor="text1"/>
          <w:sz w:val="24"/>
          <w:szCs w:val="24"/>
        </w:rPr>
        <w:t xml:space="preserve"> </w:t>
      </w:r>
      <w:bookmarkEnd w:id="165"/>
      <w:bookmarkEnd w:id="166"/>
      <w:r w:rsidR="001D1170" w:rsidRPr="4493AB8C">
        <w:rPr>
          <w:rFonts w:asciiTheme="majorHAnsi" w:hAnsiTheme="majorHAnsi"/>
          <w:color w:val="000000" w:themeColor="text1"/>
          <w:sz w:val="24"/>
          <w:szCs w:val="24"/>
        </w:rPr>
        <w:t>Ability to organize and track key efforts</w:t>
      </w:r>
    </w:p>
    <w:p w14:paraId="47502495" w14:textId="6AAEF532" w:rsidR="001D1170" w:rsidRPr="007828E1" w:rsidRDefault="001D1170" w:rsidP="001D1170">
      <w:pPr>
        <w:jc w:val="both"/>
        <w:rPr>
          <w:sz w:val="20"/>
          <w:szCs w:val="20"/>
        </w:rPr>
      </w:pPr>
      <w:r w:rsidRPr="007828E1">
        <w:rPr>
          <w:sz w:val="20"/>
          <w:szCs w:val="20"/>
        </w:rPr>
        <w:t xml:space="preserve">The </w:t>
      </w:r>
      <w:r w:rsidR="00783292" w:rsidRPr="007828E1">
        <w:rPr>
          <w:sz w:val="20"/>
          <w:szCs w:val="20"/>
        </w:rPr>
        <w:t>Initiatives provides</w:t>
      </w:r>
      <w:r w:rsidRPr="007828E1">
        <w:rPr>
          <w:sz w:val="20"/>
          <w:szCs w:val="20"/>
        </w:rPr>
        <w:t xml:space="preserve"> a detailed view of the key strategic efforts created to support account goals. Each initiative outlines its purpose, progress, and ownership. When a user clicks into a specific initiative, they can view a list of all related actions—the individual tasks that drive the initiative forward. </w:t>
      </w:r>
      <w:r w:rsidR="00783292" w:rsidRPr="007828E1">
        <w:rPr>
          <w:sz w:val="20"/>
          <w:szCs w:val="20"/>
        </w:rPr>
        <w:t>This helps</w:t>
      </w:r>
      <w:r w:rsidRPr="007828E1">
        <w:rPr>
          <w:sz w:val="20"/>
          <w:szCs w:val="20"/>
        </w:rPr>
        <w:t xml:space="preserve"> users track how initiatives are progressing and ensures that every action is aligned with </w:t>
      </w:r>
      <w:r w:rsidR="00A5349C" w:rsidRPr="007828E1">
        <w:rPr>
          <w:sz w:val="20"/>
          <w:szCs w:val="20"/>
        </w:rPr>
        <w:t>a</w:t>
      </w:r>
      <w:r w:rsidRPr="007828E1">
        <w:rPr>
          <w:sz w:val="20"/>
          <w:szCs w:val="20"/>
        </w:rPr>
        <w:t xml:space="preserve"> larger strategic direction.</w:t>
      </w:r>
    </w:p>
    <w:p w14:paraId="689833BB" w14:textId="77777777" w:rsidR="001D1170" w:rsidRPr="00255205" w:rsidRDefault="001D1170" w:rsidP="001D1170"/>
    <w:p w14:paraId="32057157" w14:textId="77777777" w:rsidR="001D1170" w:rsidRPr="005339B5" w:rsidRDefault="001D1170" w:rsidP="001D1170">
      <w:pPr>
        <w:rPr>
          <w:color w:val="FF0000"/>
        </w:rPr>
      </w:pPr>
      <w:r>
        <w:rPr>
          <w:noProof/>
        </w:rPr>
        <w:drawing>
          <wp:inline distT="0" distB="0" distL="0" distR="0" wp14:anchorId="02E6EFDC" wp14:editId="17FBFD3E">
            <wp:extent cx="5724524" cy="2257425"/>
            <wp:effectExtent l="0" t="0" r="9525" b="9525"/>
            <wp:docPr id="145265505" name="Picture 1452655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6550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15D9D95F" w14:textId="77777777" w:rsidR="001D1170" w:rsidRPr="005339B5" w:rsidRDefault="001D1170" w:rsidP="001D1170">
      <w:pPr>
        <w:jc w:val="both"/>
        <w:rPr>
          <w:sz w:val="20"/>
          <w:szCs w:val="20"/>
        </w:rPr>
      </w:pPr>
      <w:r w:rsidRPr="007828E1">
        <w:rPr>
          <w:sz w:val="20"/>
          <w:szCs w:val="20"/>
        </w:rPr>
        <w:t xml:space="preserve">When the user clicks on a specific </w:t>
      </w:r>
      <w:r w:rsidRPr="007828E1">
        <w:rPr>
          <w:b/>
          <w:bCs/>
          <w:sz w:val="20"/>
          <w:szCs w:val="20"/>
        </w:rPr>
        <w:t>initiative</w:t>
      </w:r>
      <w:r w:rsidRPr="007828E1">
        <w:rPr>
          <w:sz w:val="20"/>
          <w:szCs w:val="20"/>
        </w:rPr>
        <w:t xml:space="preserve">, the screen displays key details and metrics related to that initiative—such as its Title, progress and description. The user can also see a list of all </w:t>
      </w:r>
      <w:r w:rsidRPr="007828E1">
        <w:rPr>
          <w:b/>
          <w:bCs/>
          <w:sz w:val="20"/>
          <w:szCs w:val="20"/>
        </w:rPr>
        <w:t>related actions</w:t>
      </w:r>
      <w:r w:rsidRPr="007828E1">
        <w:rPr>
          <w:sz w:val="20"/>
          <w:szCs w:val="20"/>
        </w:rPr>
        <w:t>, which are the specific tasks being carried out to achieve the initiative’s objectives. This view helps users understand what’s being done, who’s responsible, and how each action supports the initiative's success.</w:t>
      </w:r>
    </w:p>
    <w:p w14:paraId="6174BEEB" w14:textId="77777777" w:rsidR="001D1170" w:rsidRPr="000440E4" w:rsidRDefault="001D1170" w:rsidP="001D1170">
      <w:r>
        <w:rPr>
          <w:noProof/>
        </w:rPr>
        <w:drawing>
          <wp:inline distT="0" distB="0" distL="0" distR="0" wp14:anchorId="5AAE6BA6" wp14:editId="53F5CE66">
            <wp:extent cx="5724524" cy="2276475"/>
            <wp:effectExtent l="0" t="0" r="9525" b="9525"/>
            <wp:docPr id="321677306" name="Picture 3216773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7730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56CD1A0E" w14:textId="77777777" w:rsidR="001D1170" w:rsidRPr="00E35791" w:rsidRDefault="001D1170" w:rsidP="001D1170">
      <w:pPr>
        <w:pStyle w:val="Heading3"/>
        <w:rPr>
          <w:rFonts w:asciiTheme="majorHAnsi" w:hAnsiTheme="majorHAnsi"/>
          <w:color w:val="000000" w:themeColor="text1"/>
          <w:sz w:val="24"/>
          <w:szCs w:val="24"/>
        </w:rPr>
      </w:pPr>
      <w:bookmarkStart w:id="167" w:name="_Toc882507423"/>
      <w:bookmarkStart w:id="168" w:name="_Toc199157740"/>
      <w:r w:rsidRPr="4493AB8C">
        <w:rPr>
          <w:rFonts w:asciiTheme="majorHAnsi" w:hAnsiTheme="majorHAnsi"/>
          <w:color w:val="000000" w:themeColor="text1"/>
          <w:sz w:val="24"/>
          <w:szCs w:val="24"/>
        </w:rPr>
        <w:t xml:space="preserve">Documents </w:t>
      </w:r>
      <w:bookmarkEnd w:id="167"/>
      <w:bookmarkEnd w:id="168"/>
      <w:r w:rsidRPr="007742DE">
        <w:rPr>
          <w:rFonts w:asciiTheme="majorHAnsi" w:hAnsiTheme="majorHAnsi"/>
          <w:color w:val="000000" w:themeColor="text1"/>
          <w:sz w:val="24"/>
          <w:szCs w:val="24"/>
        </w:rPr>
        <w:t>Ability to upload and access account files</w:t>
      </w:r>
    </w:p>
    <w:p w14:paraId="156D7F61" w14:textId="2675242F" w:rsidR="001D1170" w:rsidRPr="00986DEF" w:rsidRDefault="001D1170" w:rsidP="001D1170">
      <w:pPr>
        <w:jc w:val="both"/>
      </w:pPr>
      <w:r w:rsidRPr="00A37115">
        <w:rPr>
          <w:sz w:val="20"/>
          <w:szCs w:val="20"/>
        </w:rPr>
        <w:t xml:space="preserve">The </w:t>
      </w:r>
      <w:r w:rsidR="00783292" w:rsidRPr="00A37115">
        <w:rPr>
          <w:b/>
          <w:bCs/>
          <w:sz w:val="20"/>
          <w:szCs w:val="20"/>
        </w:rPr>
        <w:t>Documents</w:t>
      </w:r>
      <w:r w:rsidR="00783292" w:rsidRPr="00A37115">
        <w:rPr>
          <w:sz w:val="20"/>
          <w:szCs w:val="20"/>
        </w:rPr>
        <w:t xml:space="preserve"> serves</w:t>
      </w:r>
      <w:r w:rsidRPr="00A37115">
        <w:rPr>
          <w:sz w:val="20"/>
          <w:szCs w:val="20"/>
        </w:rPr>
        <w:t xml:space="preserve"> as a central place for account team members to upload and access files related to the account plan. This can include materials from interactions, meeting notes, presentations, or any other supporting documents. It helps maintain organized, easily accessible records that support collaboration and informed decision-making.</w:t>
      </w:r>
    </w:p>
    <w:p w14:paraId="24BC5C1F" w14:textId="77777777" w:rsidR="001D1170" w:rsidRPr="000440E4" w:rsidRDefault="001D1170" w:rsidP="001D1170">
      <w:r>
        <w:rPr>
          <w:noProof/>
        </w:rPr>
        <w:drawing>
          <wp:inline distT="0" distB="0" distL="0" distR="0" wp14:anchorId="5EC6ECF0" wp14:editId="511CABC0">
            <wp:extent cx="5772150" cy="2286000"/>
            <wp:effectExtent l="0" t="0" r="0" b="0"/>
            <wp:docPr id="1443765127" name="Picture 1443765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12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72150" cy="2286000"/>
                    </a:xfrm>
                    <a:prstGeom prst="rect">
                      <a:avLst/>
                    </a:prstGeom>
                  </pic:spPr>
                </pic:pic>
              </a:graphicData>
            </a:graphic>
          </wp:inline>
        </w:drawing>
      </w:r>
    </w:p>
    <w:p w14:paraId="6926C75C" w14:textId="77777777" w:rsidR="001D1170" w:rsidRDefault="001D1170" w:rsidP="001D1170">
      <w:r>
        <w:rPr>
          <w:noProof/>
        </w:rPr>
        <w:drawing>
          <wp:inline distT="0" distB="0" distL="0" distR="0" wp14:anchorId="193A692D" wp14:editId="629033B6">
            <wp:extent cx="5753098" cy="1685925"/>
            <wp:effectExtent l="0" t="0" r="0" b="9525"/>
            <wp:docPr id="1178463156" name="Picture 11784631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46315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3098" cy="1685925"/>
                    </a:xfrm>
                    <a:prstGeom prst="rect">
                      <a:avLst/>
                    </a:prstGeom>
                  </pic:spPr>
                </pic:pic>
              </a:graphicData>
            </a:graphic>
          </wp:inline>
        </w:drawing>
      </w:r>
    </w:p>
    <w:p w14:paraId="486079F4" w14:textId="38336147" w:rsidR="001D1170" w:rsidRDefault="001D1170" w:rsidP="001D1170">
      <w:pPr>
        <w:spacing w:after="0" w:line="240" w:lineRule="auto"/>
        <w:ind w:left="0" w:right="0"/>
      </w:pPr>
      <w:r>
        <w:br w:type="page"/>
      </w:r>
    </w:p>
    <w:p w14:paraId="36929E8D" w14:textId="182ECDB6" w:rsidR="001D1170" w:rsidRDefault="001D1170" w:rsidP="0008391B">
      <w:pPr>
        <w:pStyle w:val="Heading1"/>
        <w:numPr>
          <w:ilvl w:val="0"/>
          <w:numId w:val="6"/>
        </w:numPr>
        <w:spacing w:line="276" w:lineRule="auto"/>
        <w:ind w:right="0"/>
        <w:rPr>
          <w:rFonts w:asciiTheme="minorHAnsi" w:hAnsiTheme="minorHAnsi" w:cstheme="minorBidi"/>
          <w:caps w:val="0"/>
        </w:rPr>
      </w:pPr>
      <w:bookmarkStart w:id="169" w:name="_Toc199337674"/>
      <w:bookmarkStart w:id="170" w:name="_Toc199426122"/>
      <w:r>
        <w:rPr>
          <w:rFonts w:asciiTheme="minorHAnsi" w:hAnsiTheme="minorHAnsi" w:cstheme="minorBidi"/>
          <w:caps w:val="0"/>
        </w:rPr>
        <w:t>NON-</w:t>
      </w:r>
      <w:r w:rsidRPr="001D1170">
        <w:rPr>
          <w:rFonts w:asciiTheme="minorHAnsi" w:hAnsiTheme="minorHAnsi" w:cstheme="minorBidi"/>
          <w:caps w:val="0"/>
        </w:rPr>
        <w:t xml:space="preserve">FUNCTIONAL </w:t>
      </w:r>
      <w:r>
        <w:rPr>
          <w:rFonts w:asciiTheme="minorHAnsi" w:hAnsiTheme="minorHAnsi" w:cstheme="minorBidi"/>
          <w:caps w:val="0"/>
        </w:rPr>
        <w:t>REQUIREMENTS</w:t>
      </w:r>
      <w:bookmarkEnd w:id="169"/>
      <w:bookmarkEnd w:id="170"/>
    </w:p>
    <w:p w14:paraId="1E0FE3CB" w14:textId="77777777" w:rsidR="0049699C" w:rsidRPr="00B61562" w:rsidRDefault="00F544FD" w:rsidP="00D23700">
      <w:pPr>
        <w:pStyle w:val="ListParagraph"/>
        <w:numPr>
          <w:ilvl w:val="0"/>
          <w:numId w:val="24"/>
        </w:numPr>
        <w:spacing w:after="160"/>
        <w:contextualSpacing w:val="0"/>
        <w:jc w:val="both"/>
        <w:rPr>
          <w:b/>
          <w:bCs/>
        </w:rPr>
      </w:pPr>
      <w:r w:rsidRPr="00B61562">
        <w:rPr>
          <w:b/>
          <w:bCs/>
        </w:rPr>
        <w:t>Performance Expectations</w:t>
      </w:r>
    </w:p>
    <w:p w14:paraId="21DA48B5" w14:textId="43D93861" w:rsidR="001D582B" w:rsidRPr="001D582B" w:rsidRDefault="001D582B" w:rsidP="0005416C">
      <w:pPr>
        <w:pStyle w:val="ListParagraph"/>
        <w:spacing w:after="160"/>
        <w:contextualSpacing w:val="0"/>
        <w:jc w:val="both"/>
      </w:pPr>
      <w:r w:rsidRPr="00D23700">
        <w:t xml:space="preserve">The SAP system should ensure swift responsiveness, with dashboards and critical data loading within 2–3 seconds under standard network conditions. Batch operations, such as data refreshes and report generation, should </w:t>
      </w:r>
      <w:r w:rsidR="00D23700" w:rsidRPr="00D23700">
        <w:t>be completed</w:t>
      </w:r>
      <w:r w:rsidRPr="00D23700">
        <w:t xml:space="preserve"> within 5 seconds to maintain workflow efficiency.</w:t>
      </w:r>
    </w:p>
    <w:p w14:paraId="03F8542F" w14:textId="77777777" w:rsidR="0005416C" w:rsidRPr="00B61562" w:rsidRDefault="00F544FD" w:rsidP="00D23700">
      <w:pPr>
        <w:pStyle w:val="ListParagraph"/>
        <w:numPr>
          <w:ilvl w:val="0"/>
          <w:numId w:val="24"/>
        </w:numPr>
        <w:spacing w:after="160"/>
        <w:contextualSpacing w:val="0"/>
        <w:jc w:val="both"/>
        <w:rPr>
          <w:b/>
          <w:bCs/>
        </w:rPr>
      </w:pPr>
      <w:r w:rsidRPr="00B61562">
        <w:rPr>
          <w:b/>
          <w:bCs/>
        </w:rPr>
        <w:t>Security and Access Controls</w:t>
      </w:r>
    </w:p>
    <w:p w14:paraId="6D610CCB" w14:textId="2FEC0644" w:rsidR="001D582B" w:rsidRPr="001D582B" w:rsidRDefault="001D582B" w:rsidP="0005416C">
      <w:pPr>
        <w:pStyle w:val="ListParagraph"/>
        <w:spacing w:after="160"/>
        <w:contextualSpacing w:val="0"/>
        <w:jc w:val="both"/>
      </w:pPr>
      <w:r w:rsidRPr="00D23700">
        <w:t>Implement robust role-based access controls to ensure users can only access data pertinent to their roles. Sensitive information, such as strategic plans and stakeholder details, must be protected through encryption and secure authentication mechanisms like Single Sign-On (SSO) and Multi-Factor Authentication (MFA).</w:t>
      </w:r>
    </w:p>
    <w:p w14:paraId="5079DD52" w14:textId="77777777" w:rsidR="0005416C" w:rsidRPr="00B61562" w:rsidRDefault="00F544FD" w:rsidP="00D23700">
      <w:pPr>
        <w:pStyle w:val="ListParagraph"/>
        <w:numPr>
          <w:ilvl w:val="0"/>
          <w:numId w:val="24"/>
        </w:numPr>
        <w:spacing w:after="160"/>
        <w:contextualSpacing w:val="0"/>
        <w:jc w:val="both"/>
        <w:rPr>
          <w:b/>
          <w:bCs/>
        </w:rPr>
      </w:pPr>
      <w:r w:rsidRPr="00B61562">
        <w:rPr>
          <w:b/>
          <w:bCs/>
        </w:rPr>
        <w:t>Audit Trail</w:t>
      </w:r>
    </w:p>
    <w:p w14:paraId="3E6E3A5E" w14:textId="69BCAAB6" w:rsidR="001D582B" w:rsidRPr="001D582B" w:rsidRDefault="001D582B" w:rsidP="0005416C">
      <w:pPr>
        <w:pStyle w:val="ListParagraph"/>
        <w:spacing w:after="160"/>
        <w:contextualSpacing w:val="0"/>
        <w:jc w:val="both"/>
      </w:pPr>
      <w:r w:rsidRPr="00D23700">
        <w:t>Maintain a comprehensive audit trail that logs all user activities, including data creation, modification, and deletion, with timestamps and user identification. This ensures accountability and facilitates compliance audits.</w:t>
      </w:r>
    </w:p>
    <w:p w14:paraId="26192AE5" w14:textId="77777777" w:rsidR="0005416C" w:rsidRPr="00B61562" w:rsidRDefault="00F544FD" w:rsidP="00D23700">
      <w:pPr>
        <w:pStyle w:val="ListParagraph"/>
        <w:numPr>
          <w:ilvl w:val="0"/>
          <w:numId w:val="24"/>
        </w:numPr>
        <w:spacing w:after="160"/>
        <w:contextualSpacing w:val="0"/>
        <w:jc w:val="both"/>
        <w:rPr>
          <w:b/>
          <w:bCs/>
          <w:color w:val="EE0000"/>
        </w:rPr>
      </w:pPr>
      <w:r w:rsidRPr="00B61562">
        <w:rPr>
          <w:b/>
          <w:bCs/>
          <w:color w:val="EE0000"/>
        </w:rPr>
        <w:t>Mobile Access</w:t>
      </w:r>
    </w:p>
    <w:p w14:paraId="511334B2" w14:textId="2CDC22CC" w:rsidR="001D582B" w:rsidRPr="001D582B" w:rsidRDefault="001D582B" w:rsidP="0005416C">
      <w:pPr>
        <w:pStyle w:val="ListParagraph"/>
        <w:spacing w:after="160"/>
        <w:contextualSpacing w:val="0"/>
        <w:jc w:val="both"/>
        <w:rPr>
          <w:color w:val="EE0000"/>
        </w:rPr>
      </w:pPr>
      <w:r w:rsidRPr="00D23700">
        <w:rPr>
          <w:color w:val="EE0000"/>
        </w:rPr>
        <w:t>Provide a mobile-responsive interface that allows users to access and update account plans, goals, and tasks on-the-go. Essential functionalities should be available offline, with automatic synchronization once connectivity is restored.</w:t>
      </w:r>
    </w:p>
    <w:p w14:paraId="6B4E240E" w14:textId="77777777" w:rsidR="0005416C" w:rsidRPr="00B61562" w:rsidRDefault="00F544FD" w:rsidP="00D23700">
      <w:pPr>
        <w:pStyle w:val="ListParagraph"/>
        <w:numPr>
          <w:ilvl w:val="0"/>
          <w:numId w:val="24"/>
        </w:numPr>
        <w:spacing w:after="160"/>
        <w:contextualSpacing w:val="0"/>
        <w:jc w:val="both"/>
        <w:rPr>
          <w:b/>
          <w:bCs/>
        </w:rPr>
      </w:pPr>
      <w:r w:rsidRPr="00B61562">
        <w:rPr>
          <w:b/>
          <w:bCs/>
        </w:rPr>
        <w:t>Scalability</w:t>
      </w:r>
    </w:p>
    <w:p w14:paraId="6DB4300F" w14:textId="6BE06459" w:rsidR="001D582B" w:rsidRPr="001D582B" w:rsidRDefault="001D582B" w:rsidP="0005416C">
      <w:pPr>
        <w:pStyle w:val="ListParagraph"/>
        <w:spacing w:after="160"/>
        <w:contextualSpacing w:val="0"/>
        <w:jc w:val="both"/>
      </w:pPr>
      <w:r w:rsidRPr="00D23700">
        <w:t>Design the system to handle increasing volumes of data and users without performance degradation. This includes scalable infrastructure that can accommodate growth in accounts, stakeholders, and associated activities.</w:t>
      </w:r>
    </w:p>
    <w:p w14:paraId="02B9CC69" w14:textId="77777777" w:rsidR="0005416C" w:rsidRPr="00B61562" w:rsidRDefault="00F544FD" w:rsidP="00D23700">
      <w:pPr>
        <w:pStyle w:val="ListParagraph"/>
        <w:numPr>
          <w:ilvl w:val="0"/>
          <w:numId w:val="24"/>
        </w:numPr>
        <w:spacing w:after="160"/>
        <w:contextualSpacing w:val="0"/>
        <w:jc w:val="both"/>
        <w:rPr>
          <w:b/>
          <w:bCs/>
        </w:rPr>
      </w:pPr>
      <w:r w:rsidRPr="00B61562">
        <w:rPr>
          <w:b/>
          <w:bCs/>
        </w:rPr>
        <w:t>Availability/Uptime</w:t>
      </w:r>
    </w:p>
    <w:p w14:paraId="6251E30C" w14:textId="12C859D3" w:rsidR="001D582B" w:rsidRPr="001D582B" w:rsidRDefault="001D582B" w:rsidP="0005416C">
      <w:pPr>
        <w:pStyle w:val="ListParagraph"/>
        <w:spacing w:after="160"/>
        <w:contextualSpacing w:val="0"/>
        <w:jc w:val="both"/>
      </w:pPr>
      <w:r w:rsidRPr="00D23700">
        <w:t>Ensure high system availability with a target uptime of 99.9%, minimizing disruptions to users. Implement redundancy and failover mechanisms to maintain service continuity during unforeseen events.</w:t>
      </w:r>
    </w:p>
    <w:p w14:paraId="160DBE60" w14:textId="77777777" w:rsidR="0005416C" w:rsidRPr="00B61562" w:rsidRDefault="00F544FD" w:rsidP="00D23700">
      <w:pPr>
        <w:pStyle w:val="ListParagraph"/>
        <w:numPr>
          <w:ilvl w:val="0"/>
          <w:numId w:val="24"/>
        </w:numPr>
        <w:spacing w:after="160"/>
        <w:contextualSpacing w:val="0"/>
        <w:jc w:val="both"/>
        <w:rPr>
          <w:b/>
          <w:bCs/>
        </w:rPr>
      </w:pPr>
      <w:r w:rsidRPr="00B61562">
        <w:rPr>
          <w:b/>
          <w:bCs/>
        </w:rPr>
        <w:t>Disaster Recovery</w:t>
      </w:r>
    </w:p>
    <w:p w14:paraId="1A6619D7" w14:textId="7724CFCA" w:rsidR="001D582B" w:rsidRPr="001D582B" w:rsidRDefault="001D582B" w:rsidP="0005416C">
      <w:pPr>
        <w:pStyle w:val="ListParagraph"/>
        <w:spacing w:after="160"/>
        <w:contextualSpacing w:val="0"/>
        <w:jc w:val="both"/>
      </w:pPr>
      <w:r w:rsidRPr="00D23700">
        <w:t>Establish a disaster recovery plan that includes regular backups and annual testing to verify data restoration cap</w:t>
      </w:r>
      <w:r w:rsidR="0005416C">
        <w:t>a</w:t>
      </w:r>
      <w:r w:rsidRPr="00D23700">
        <w:t xml:space="preserve">bilities. This practice aligns with industry standards, where </w:t>
      </w:r>
      <w:r w:rsidR="00EA605C" w:rsidRPr="00D23700">
        <w:t>it usually takes place</w:t>
      </w:r>
      <w:r w:rsidRPr="00D23700">
        <w:t xml:space="preserve"> </w:t>
      </w:r>
      <w:r w:rsidR="00AC3496" w:rsidRPr="00D23700">
        <w:t>annually.</w:t>
      </w:r>
    </w:p>
    <w:p w14:paraId="277755A9" w14:textId="77777777" w:rsidR="0005416C" w:rsidRPr="00B61562" w:rsidRDefault="00F544FD" w:rsidP="00D23700">
      <w:pPr>
        <w:pStyle w:val="ListParagraph"/>
        <w:numPr>
          <w:ilvl w:val="0"/>
          <w:numId w:val="24"/>
        </w:numPr>
        <w:spacing w:after="160"/>
        <w:contextualSpacing w:val="0"/>
        <w:jc w:val="both"/>
        <w:rPr>
          <w:b/>
          <w:bCs/>
        </w:rPr>
      </w:pPr>
      <w:r w:rsidRPr="00B61562">
        <w:rPr>
          <w:b/>
          <w:bCs/>
        </w:rPr>
        <w:t>Usability</w:t>
      </w:r>
    </w:p>
    <w:p w14:paraId="14756A5C" w14:textId="65CCBFA8" w:rsidR="001D582B" w:rsidRPr="001D582B" w:rsidRDefault="001D582B" w:rsidP="0005416C">
      <w:pPr>
        <w:pStyle w:val="ListParagraph"/>
        <w:spacing w:after="160"/>
        <w:contextualSpacing w:val="0"/>
        <w:jc w:val="both"/>
      </w:pPr>
      <w:r w:rsidRPr="00D23700">
        <w:t>Design intuitive user interfaces that require minimal training, enabling users to navigate the system efficiently. Incorporate user feedback mechanisms to continually improve the user experience.</w:t>
      </w:r>
    </w:p>
    <w:p w14:paraId="00C7ADA9" w14:textId="77777777" w:rsidR="0005416C" w:rsidRPr="00B61562" w:rsidRDefault="00F544FD" w:rsidP="00D23700">
      <w:pPr>
        <w:pStyle w:val="ListParagraph"/>
        <w:numPr>
          <w:ilvl w:val="0"/>
          <w:numId w:val="24"/>
        </w:numPr>
        <w:spacing w:after="160"/>
        <w:contextualSpacing w:val="0"/>
        <w:jc w:val="both"/>
        <w:rPr>
          <w:b/>
          <w:bCs/>
        </w:rPr>
      </w:pPr>
      <w:r w:rsidRPr="00B61562">
        <w:rPr>
          <w:b/>
          <w:bCs/>
        </w:rPr>
        <w:t>Data Consistency</w:t>
      </w:r>
    </w:p>
    <w:p w14:paraId="5FDB87B6" w14:textId="1BB8A602" w:rsidR="001D582B" w:rsidRPr="001D582B" w:rsidRDefault="001D582B" w:rsidP="0005416C">
      <w:pPr>
        <w:pStyle w:val="ListParagraph"/>
        <w:spacing w:after="160"/>
        <w:contextualSpacing w:val="0"/>
        <w:jc w:val="both"/>
      </w:pPr>
      <w:r w:rsidRPr="00D23700">
        <w:t>Implement validation rules and synchronization mechanisms to maintain data integrity across all modules, preventing discrepancies and ensuring reliable information for decision-making.</w:t>
      </w:r>
    </w:p>
    <w:p w14:paraId="2E414AD9" w14:textId="77777777" w:rsidR="0005416C" w:rsidRPr="00B61562" w:rsidRDefault="001D582B" w:rsidP="00D23700">
      <w:pPr>
        <w:pStyle w:val="ListParagraph"/>
        <w:numPr>
          <w:ilvl w:val="0"/>
          <w:numId w:val="24"/>
        </w:numPr>
        <w:spacing w:after="160"/>
        <w:contextualSpacing w:val="0"/>
        <w:jc w:val="both"/>
        <w:rPr>
          <w:b/>
          <w:bCs/>
        </w:rPr>
      </w:pPr>
      <w:r w:rsidRPr="00B61562">
        <w:rPr>
          <w:b/>
          <w:bCs/>
        </w:rPr>
        <w:t>Data Privacy Compliance</w:t>
      </w:r>
    </w:p>
    <w:p w14:paraId="41439213" w14:textId="3BD058D2" w:rsidR="001D582B" w:rsidRPr="001D582B" w:rsidRDefault="001D582B" w:rsidP="0005416C">
      <w:pPr>
        <w:pStyle w:val="ListParagraph"/>
        <w:spacing w:after="160"/>
        <w:contextualSpacing w:val="0"/>
        <w:jc w:val="both"/>
      </w:pPr>
      <w:r w:rsidRPr="00D23700">
        <w:t xml:space="preserve">Adhere to data privacy regulations pertinent to the pharmaceutical industry, including HIPAA for patient data protection and 21 CFR Part 11 for electronic records and </w:t>
      </w:r>
      <w:r w:rsidR="00AC3496" w:rsidRPr="00D23700">
        <w:t>signatures.</w:t>
      </w:r>
      <w:r w:rsidRPr="00D23700">
        <w:t xml:space="preserve"> Compliance with these regulations is essential to avoid legal penalties and maintain trust.</w:t>
      </w:r>
    </w:p>
    <w:p w14:paraId="77DB0F6D" w14:textId="77777777" w:rsidR="0005416C" w:rsidRPr="00B61562" w:rsidRDefault="001D582B" w:rsidP="00D23700">
      <w:pPr>
        <w:pStyle w:val="ListParagraph"/>
        <w:numPr>
          <w:ilvl w:val="0"/>
          <w:numId w:val="24"/>
        </w:numPr>
        <w:spacing w:after="160"/>
        <w:contextualSpacing w:val="0"/>
        <w:jc w:val="both"/>
        <w:rPr>
          <w:b/>
          <w:bCs/>
        </w:rPr>
      </w:pPr>
      <w:r w:rsidRPr="00B61562">
        <w:rPr>
          <w:b/>
          <w:bCs/>
        </w:rPr>
        <w:t>Accessibility</w:t>
      </w:r>
    </w:p>
    <w:p w14:paraId="314F01C4" w14:textId="14132B24" w:rsidR="001D1170" w:rsidRPr="009B7DA6" w:rsidRDefault="001D582B" w:rsidP="008D7534">
      <w:pPr>
        <w:pStyle w:val="ListParagraph"/>
        <w:spacing w:after="160"/>
        <w:contextualSpacing w:val="0"/>
        <w:jc w:val="both"/>
      </w:pPr>
      <w:r w:rsidRPr="00D23700">
        <w:t>Design the system in accordance with accessibility standards such as the Web Content Accessibility Guidelines (WCAG), ensuring that users with disabilities can effectively use the platform.</w:t>
      </w:r>
      <w:r w:rsidR="00800808">
        <w:br w:type="page"/>
      </w:r>
    </w:p>
    <w:p w14:paraId="31D95825" w14:textId="65E8F86D" w:rsidR="001D1170" w:rsidRDefault="001D1170" w:rsidP="0008391B">
      <w:pPr>
        <w:pStyle w:val="Heading1"/>
        <w:numPr>
          <w:ilvl w:val="0"/>
          <w:numId w:val="6"/>
        </w:numPr>
        <w:spacing w:line="276" w:lineRule="auto"/>
        <w:ind w:right="0"/>
        <w:rPr>
          <w:rFonts w:asciiTheme="minorHAnsi" w:hAnsiTheme="minorHAnsi" w:cstheme="minorBidi"/>
          <w:caps w:val="0"/>
        </w:rPr>
      </w:pPr>
      <w:bookmarkStart w:id="171" w:name="_Toc199337675"/>
      <w:bookmarkStart w:id="172" w:name="_Toc199426123"/>
      <w:r>
        <w:rPr>
          <w:rFonts w:asciiTheme="minorHAnsi" w:hAnsiTheme="minorHAnsi" w:cstheme="minorBidi"/>
          <w:caps w:val="0"/>
        </w:rPr>
        <w:t>DATA REQUIREMENTS</w:t>
      </w:r>
      <w:bookmarkEnd w:id="171"/>
      <w:bookmarkEnd w:id="172"/>
    </w:p>
    <w:p w14:paraId="68850F3C" w14:textId="32368E73" w:rsidR="006163F6" w:rsidRPr="006163F6" w:rsidRDefault="006163F6" w:rsidP="00E13159">
      <w:pPr>
        <w:jc w:val="both"/>
        <w:rPr>
          <w:sz w:val="20"/>
          <w:szCs w:val="20"/>
        </w:rPr>
      </w:pPr>
      <w:proofErr w:type="spellStart"/>
      <w:r w:rsidRPr="006163F6">
        <w:rPr>
          <w:sz w:val="20"/>
          <w:szCs w:val="20"/>
        </w:rPr>
        <w:t>Axtria</w:t>
      </w:r>
      <w:proofErr w:type="spellEnd"/>
      <w:r w:rsidRPr="006163F6">
        <w:rPr>
          <w:sz w:val="20"/>
          <w:szCs w:val="20"/>
        </w:rPr>
        <w:t xml:space="preserve"> </w:t>
      </w:r>
      <w:proofErr w:type="spellStart"/>
      <w:r w:rsidRPr="006163F6">
        <w:rPr>
          <w:sz w:val="20"/>
          <w:szCs w:val="20"/>
        </w:rPr>
        <w:t>SalesIQ</w:t>
      </w:r>
      <w:proofErr w:type="spellEnd"/>
      <w:r w:rsidRPr="006163F6">
        <w:rPr>
          <w:sz w:val="20"/>
          <w:szCs w:val="20"/>
        </w:rPr>
        <w:t xml:space="preserve"> </w:t>
      </w:r>
      <w:r>
        <w:rPr>
          <w:sz w:val="20"/>
          <w:szCs w:val="20"/>
        </w:rPr>
        <w:t>Strategic Account</w:t>
      </w:r>
      <w:r w:rsidRPr="006163F6">
        <w:rPr>
          <w:sz w:val="20"/>
          <w:szCs w:val="20"/>
        </w:rPr>
        <w:t xml:space="preserve"> </w:t>
      </w:r>
      <w:r>
        <w:rPr>
          <w:sz w:val="20"/>
          <w:szCs w:val="20"/>
        </w:rPr>
        <w:t>Plan</w:t>
      </w:r>
      <w:r w:rsidR="00E13159">
        <w:rPr>
          <w:sz w:val="20"/>
          <w:szCs w:val="20"/>
        </w:rPr>
        <w:t xml:space="preserve"> (SAP)</w:t>
      </w:r>
      <w:r w:rsidRPr="006163F6">
        <w:rPr>
          <w:sz w:val="20"/>
          <w:szCs w:val="20"/>
        </w:rPr>
        <w:t xml:space="preserve"> module will need data input from upstream systems</w:t>
      </w:r>
      <w:r w:rsidR="0078751D">
        <w:rPr>
          <w:sz w:val="20"/>
          <w:szCs w:val="20"/>
        </w:rPr>
        <w:t xml:space="preserve"> or entered through </w:t>
      </w:r>
      <w:r w:rsidR="009A27FE">
        <w:rPr>
          <w:sz w:val="20"/>
          <w:szCs w:val="20"/>
        </w:rPr>
        <w:t>platform.</w:t>
      </w:r>
      <w:r w:rsidRPr="006163F6">
        <w:rPr>
          <w:sz w:val="20"/>
          <w:szCs w:val="20"/>
        </w:rPr>
        <w:t xml:space="preserve"> List of data </w:t>
      </w:r>
      <w:r>
        <w:rPr>
          <w:sz w:val="20"/>
          <w:szCs w:val="20"/>
        </w:rPr>
        <w:t>fields</w:t>
      </w:r>
      <w:r w:rsidRPr="006163F6">
        <w:rPr>
          <w:sz w:val="20"/>
          <w:szCs w:val="20"/>
        </w:rPr>
        <w:t xml:space="preserve"> needed by </w:t>
      </w:r>
      <w:proofErr w:type="spellStart"/>
      <w:r w:rsidRPr="006163F6">
        <w:rPr>
          <w:sz w:val="20"/>
          <w:szCs w:val="20"/>
        </w:rPr>
        <w:t>Axtria</w:t>
      </w:r>
      <w:proofErr w:type="spellEnd"/>
      <w:r w:rsidRPr="006163F6">
        <w:rPr>
          <w:sz w:val="20"/>
          <w:szCs w:val="20"/>
        </w:rPr>
        <w:t xml:space="preserve"> </w:t>
      </w:r>
      <w:proofErr w:type="spellStart"/>
      <w:r w:rsidRPr="006163F6">
        <w:rPr>
          <w:sz w:val="20"/>
          <w:szCs w:val="20"/>
        </w:rPr>
        <w:t>SalesIQ</w:t>
      </w:r>
      <w:proofErr w:type="spellEnd"/>
      <w:r w:rsidRPr="006163F6">
        <w:rPr>
          <w:sz w:val="20"/>
          <w:szCs w:val="20"/>
        </w:rPr>
        <w:t xml:space="preserve"> </w:t>
      </w:r>
      <w:r w:rsidR="00E13159">
        <w:rPr>
          <w:sz w:val="20"/>
          <w:szCs w:val="20"/>
        </w:rPr>
        <w:t>SAP</w:t>
      </w:r>
      <w:r w:rsidRPr="006163F6">
        <w:rPr>
          <w:sz w:val="20"/>
          <w:szCs w:val="20"/>
        </w:rPr>
        <w:t xml:space="preserve"> as input is listed below:</w:t>
      </w:r>
    </w:p>
    <w:tbl>
      <w:tblPr>
        <w:tblW w:w="5000" w:type="pct"/>
        <w:tblInd w:w="1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99"/>
        <w:gridCol w:w="2160"/>
        <w:gridCol w:w="3150"/>
        <w:gridCol w:w="4775"/>
      </w:tblGrid>
      <w:tr w:rsidR="009A27FE" w:rsidRPr="0085319B" w14:paraId="45494EAE"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shd w:val="clear" w:color="auto" w:fill="FF6600"/>
            <w:tcMar>
              <w:left w:w="105" w:type="dxa"/>
              <w:right w:w="105" w:type="dxa"/>
            </w:tcMar>
          </w:tcPr>
          <w:p w14:paraId="259C0663" w14:textId="77777777" w:rsidR="009A27FE" w:rsidRPr="00CC54DA" w:rsidRDefault="009A27FE" w:rsidP="0085319B">
            <w:pPr>
              <w:spacing w:after="0" w:line="276" w:lineRule="auto"/>
              <w:ind w:left="0" w:right="0"/>
              <w:rPr>
                <w:rFonts w:cs="Calibri"/>
                <w:color w:val="FFFFFF" w:themeColor="background1"/>
                <w:kern w:val="2"/>
                <w:lang w:val="en-IN"/>
                <w14:ligatures w14:val="standardContextual"/>
              </w:rPr>
            </w:pPr>
            <w:r w:rsidRPr="00CC54DA">
              <w:rPr>
                <w:rFonts w:cs="Calibri"/>
                <w:b/>
                <w:bCs/>
                <w:color w:val="FFFFFF" w:themeColor="background1"/>
                <w:kern w:val="2"/>
                <w14:ligatures w14:val="standardContextual"/>
              </w:rPr>
              <w:t>#</w:t>
            </w:r>
          </w:p>
        </w:tc>
        <w:tc>
          <w:tcPr>
            <w:tcW w:w="2160" w:type="dxa"/>
            <w:tcBorders>
              <w:top w:val="single" w:sz="6" w:space="0" w:color="auto"/>
              <w:left w:val="single" w:sz="6" w:space="0" w:color="auto"/>
              <w:bottom w:val="single" w:sz="6" w:space="0" w:color="auto"/>
              <w:right w:val="single" w:sz="6" w:space="0" w:color="auto"/>
            </w:tcBorders>
            <w:shd w:val="clear" w:color="auto" w:fill="FF6600"/>
            <w:tcMar>
              <w:left w:w="105" w:type="dxa"/>
              <w:right w:w="105" w:type="dxa"/>
            </w:tcMar>
          </w:tcPr>
          <w:p w14:paraId="6DADC1B4" w14:textId="2E3BFE62" w:rsidR="009A27FE" w:rsidRPr="00CC54DA" w:rsidRDefault="009A27FE" w:rsidP="00CC54DA">
            <w:pPr>
              <w:spacing w:after="0" w:line="276" w:lineRule="auto"/>
              <w:ind w:left="0" w:right="0"/>
              <w:jc w:val="center"/>
              <w:rPr>
                <w:rFonts w:cs="Calibri"/>
                <w:color w:val="FFFFFF" w:themeColor="background1"/>
                <w:kern w:val="2"/>
                <w:lang w:val="en-IN"/>
                <w14:ligatures w14:val="standardContextual"/>
              </w:rPr>
            </w:pPr>
            <w:r w:rsidRPr="00CC54DA">
              <w:rPr>
                <w:rFonts w:cs="Calibri"/>
                <w:b/>
                <w:bCs/>
                <w:color w:val="FFFFFF" w:themeColor="background1"/>
                <w:kern w:val="2"/>
                <w14:ligatures w14:val="standardContextual"/>
              </w:rPr>
              <w:t>Data</w:t>
            </w:r>
          </w:p>
        </w:tc>
        <w:tc>
          <w:tcPr>
            <w:tcW w:w="3150" w:type="dxa"/>
            <w:tcBorders>
              <w:top w:val="single" w:sz="6" w:space="0" w:color="auto"/>
              <w:left w:val="single" w:sz="6" w:space="0" w:color="auto"/>
              <w:bottom w:val="single" w:sz="6" w:space="0" w:color="auto"/>
              <w:right w:val="single" w:sz="6" w:space="0" w:color="auto"/>
            </w:tcBorders>
            <w:shd w:val="clear" w:color="auto" w:fill="FF6600"/>
            <w:tcMar>
              <w:left w:w="105" w:type="dxa"/>
              <w:right w:w="105" w:type="dxa"/>
            </w:tcMar>
          </w:tcPr>
          <w:p w14:paraId="3DED0A01" w14:textId="77777777" w:rsidR="009A27FE" w:rsidRPr="00CC54DA" w:rsidRDefault="009A27FE" w:rsidP="00CC54DA">
            <w:pPr>
              <w:spacing w:after="0" w:line="276" w:lineRule="auto"/>
              <w:ind w:left="0" w:right="0"/>
              <w:jc w:val="center"/>
              <w:rPr>
                <w:rFonts w:cs="Calibri"/>
                <w:color w:val="FFFFFF" w:themeColor="background1"/>
                <w:kern w:val="2"/>
                <w:lang w:val="en-IN"/>
                <w14:ligatures w14:val="standardContextual"/>
              </w:rPr>
            </w:pPr>
            <w:r w:rsidRPr="00CC54DA">
              <w:rPr>
                <w:rFonts w:cs="Calibri"/>
                <w:b/>
                <w:bCs/>
                <w:color w:val="FFFFFF" w:themeColor="background1"/>
                <w:kern w:val="2"/>
                <w14:ligatures w14:val="standardContextual"/>
              </w:rPr>
              <w:t>File Name</w:t>
            </w:r>
          </w:p>
        </w:tc>
        <w:tc>
          <w:tcPr>
            <w:tcW w:w="4775" w:type="dxa"/>
            <w:tcBorders>
              <w:top w:val="single" w:sz="6" w:space="0" w:color="auto"/>
              <w:left w:val="single" w:sz="6" w:space="0" w:color="auto"/>
              <w:bottom w:val="single" w:sz="6" w:space="0" w:color="auto"/>
              <w:right w:val="single" w:sz="6" w:space="0" w:color="auto"/>
            </w:tcBorders>
            <w:shd w:val="clear" w:color="auto" w:fill="FF6600"/>
            <w:tcMar>
              <w:left w:w="105" w:type="dxa"/>
              <w:right w:w="105" w:type="dxa"/>
            </w:tcMar>
          </w:tcPr>
          <w:p w14:paraId="1BB9E315" w14:textId="77777777" w:rsidR="009A27FE" w:rsidRPr="00CC54DA" w:rsidRDefault="009A27FE" w:rsidP="00CC54DA">
            <w:pPr>
              <w:spacing w:after="0" w:line="276" w:lineRule="auto"/>
              <w:ind w:left="0" w:right="0"/>
              <w:jc w:val="center"/>
              <w:rPr>
                <w:rFonts w:cs="Calibri"/>
                <w:color w:val="FFFFFF" w:themeColor="background1"/>
                <w:kern w:val="2"/>
                <w:lang w:val="en-IN"/>
                <w14:ligatures w14:val="standardContextual"/>
              </w:rPr>
            </w:pPr>
            <w:r w:rsidRPr="00CC54DA">
              <w:rPr>
                <w:rFonts w:cs="Calibri"/>
                <w:b/>
                <w:bCs/>
                <w:color w:val="FFFFFF" w:themeColor="background1"/>
                <w:kern w:val="2"/>
                <w14:ligatures w14:val="standardContextual"/>
              </w:rPr>
              <w:t>Use Case</w:t>
            </w:r>
          </w:p>
        </w:tc>
      </w:tr>
      <w:tr w:rsidR="009A27FE" w:rsidRPr="0085319B" w14:paraId="714CB31F"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285C4FF0" w14:textId="77777777" w:rsidR="009A27FE" w:rsidRPr="0085319B" w:rsidRDefault="009A27FE" w:rsidP="0085319B">
            <w:pPr>
              <w:spacing w:after="0" w:line="276" w:lineRule="auto"/>
              <w:ind w:left="0" w:right="0"/>
              <w:rPr>
                <w:rFonts w:cs="Calibri"/>
                <w:color w:val="000000"/>
                <w:kern w:val="2"/>
                <w:lang w:val="en-IN"/>
                <w14:ligatures w14:val="standardContextual"/>
              </w:rPr>
            </w:pPr>
            <w:r w:rsidRPr="0085319B">
              <w:rPr>
                <w:rFonts w:cs="Calibri"/>
                <w:color w:val="000000"/>
                <w:kern w:val="2"/>
                <w14:ligatures w14:val="standardContextual"/>
              </w:rPr>
              <w:t>1</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78738526" w14:textId="77777777" w:rsidR="009A27FE" w:rsidRPr="0085319B" w:rsidRDefault="009A27FE" w:rsidP="0085319B">
            <w:pPr>
              <w:spacing w:after="0" w:line="278" w:lineRule="auto"/>
              <w:ind w:left="0" w:right="0"/>
              <w:rPr>
                <w:rFonts w:ascii="Aptos" w:eastAsia="Aptos" w:hAnsi="Aptos" w:cs="Arial"/>
                <w:kern w:val="2"/>
                <w:sz w:val="24"/>
                <w:szCs w:val="24"/>
                <w:lang w:val="en-IN"/>
                <w14:ligatures w14:val="standardContextual"/>
              </w:rPr>
            </w:pPr>
            <w:r w:rsidRPr="0085319B">
              <w:rPr>
                <w:rFonts w:ascii="Aptos Narrow" w:eastAsia="Aptos Narrow" w:hAnsi="Aptos Narrow" w:cs="Aptos Narrow"/>
                <w:color w:val="000000"/>
                <w:kern w:val="2"/>
                <w:lang w:val="en-IN"/>
                <w14:ligatures w14:val="standardContextual"/>
              </w:rPr>
              <w:t>Account</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02C7F047" w14:textId="77777777" w:rsidR="009A27FE" w:rsidRPr="0085319B" w:rsidRDefault="009A27FE" w:rsidP="0085319B">
            <w:pPr>
              <w:spacing w:after="0" w:line="278" w:lineRule="auto"/>
              <w:ind w:left="0" w:right="0"/>
              <w:rPr>
                <w:rFonts w:ascii="Aptos" w:eastAsia="Aptos" w:hAnsi="Aptos" w:cs="Arial"/>
                <w:kern w:val="2"/>
                <w:sz w:val="24"/>
                <w:szCs w:val="24"/>
                <w:lang w:val="en-IN"/>
                <w14:ligatures w14:val="standardContextual"/>
              </w:rPr>
            </w:pPr>
            <w:r w:rsidRPr="0085319B">
              <w:rPr>
                <w:rFonts w:ascii="Aptos Narrow" w:eastAsia="Aptos Narrow" w:hAnsi="Aptos Narrow" w:cs="Aptos Narrow"/>
                <w:color w:val="000000"/>
                <w:kern w:val="2"/>
                <w:lang w:val="en-IN"/>
                <w14:ligatures w14:val="standardContextual"/>
              </w:rPr>
              <w:t>Account</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7DC10794"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Stores all customer or client details for managing relationships and tracking business activities.</w:t>
            </w:r>
          </w:p>
        </w:tc>
      </w:tr>
      <w:tr w:rsidR="009A27FE" w:rsidRPr="0085319B" w14:paraId="702502C6"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26809DEE" w14:textId="77777777" w:rsidR="009A27FE" w:rsidRPr="0085319B" w:rsidRDefault="009A27FE" w:rsidP="0085319B">
            <w:pPr>
              <w:spacing w:after="0" w:line="276" w:lineRule="auto"/>
              <w:ind w:left="0" w:right="0"/>
              <w:rPr>
                <w:rFonts w:cs="Calibri"/>
                <w:color w:val="000000"/>
                <w:kern w:val="2"/>
                <w:lang w:val="en-IN"/>
                <w14:ligatures w14:val="standardContextual"/>
              </w:rPr>
            </w:pPr>
            <w:r w:rsidRPr="0085319B">
              <w:rPr>
                <w:rFonts w:cs="Calibri"/>
                <w:color w:val="000000"/>
                <w:kern w:val="2"/>
                <w14:ligatures w14:val="standardContextual"/>
              </w:rPr>
              <w:t>2</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2F377C11" w14:textId="014ED964" w:rsidR="009A27FE" w:rsidRPr="0085319B" w:rsidRDefault="009A27FE" w:rsidP="0085319B">
            <w:pPr>
              <w:spacing w:after="0" w:line="278" w:lineRule="auto"/>
              <w:ind w:left="0" w:right="0"/>
              <w:rPr>
                <w:rFonts w:ascii="Aptos" w:eastAsia="Aptos" w:hAnsi="Aptos" w:cs="Arial"/>
                <w:kern w:val="2"/>
                <w:sz w:val="24"/>
                <w:szCs w:val="24"/>
                <w:lang w:val="en-IN"/>
                <w14:ligatures w14:val="standardContextual"/>
              </w:rPr>
            </w:pPr>
            <w:r w:rsidRPr="0085319B">
              <w:rPr>
                <w:rFonts w:ascii="Aptos Narrow" w:eastAsia="Aptos Narrow" w:hAnsi="Aptos Narrow" w:cs="Aptos Narrow"/>
                <w:color w:val="000000"/>
                <w:kern w:val="2"/>
                <w:lang w:val="en-IN"/>
                <w14:ligatures w14:val="standardContextual"/>
              </w:rPr>
              <w:t>Account</w:t>
            </w:r>
            <w:r>
              <w:rPr>
                <w:rFonts w:ascii="Aptos Narrow" w:eastAsia="Aptos Narrow" w:hAnsi="Aptos Narrow" w:cs="Aptos Narrow"/>
                <w:color w:val="000000"/>
                <w:kern w:val="2"/>
                <w:lang w:val="en-IN"/>
                <w14:ligatures w14:val="standardContextual"/>
              </w:rPr>
              <w:t xml:space="preserve"> </w:t>
            </w:r>
            <w:r w:rsidRPr="0085319B">
              <w:rPr>
                <w:rFonts w:ascii="Aptos Narrow" w:eastAsia="Aptos Narrow" w:hAnsi="Aptos Narrow" w:cs="Aptos Narrow"/>
                <w:color w:val="000000"/>
                <w:kern w:val="2"/>
                <w:lang w:val="en-IN"/>
                <w14:ligatures w14:val="standardContextual"/>
              </w:rPr>
              <w:t>Plan</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7E9F7263" w14:textId="77777777" w:rsidR="009A27FE" w:rsidRPr="0085319B" w:rsidRDefault="009A27FE" w:rsidP="0085319B">
            <w:pPr>
              <w:spacing w:after="0" w:line="278" w:lineRule="auto"/>
              <w:ind w:left="0" w:right="0"/>
              <w:rPr>
                <w:rFonts w:ascii="Aptos" w:eastAsia="Aptos" w:hAnsi="Aptos" w:cs="Arial"/>
                <w:kern w:val="2"/>
                <w:sz w:val="24"/>
                <w:szCs w:val="24"/>
                <w:lang w:val="en-IN"/>
                <w14:ligatures w14:val="standardContextual"/>
              </w:rPr>
            </w:pPr>
            <w:proofErr w:type="spellStart"/>
            <w:r w:rsidRPr="0085319B">
              <w:rPr>
                <w:rFonts w:ascii="Aptos Narrow" w:eastAsia="Aptos Narrow" w:hAnsi="Aptos Narrow" w:cs="Aptos Narrow"/>
                <w:color w:val="000000"/>
                <w:kern w:val="2"/>
                <w:lang w:val="en-IN"/>
                <w14:ligatures w14:val="standardContextual"/>
              </w:rPr>
              <w:t>Account_Plan__c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1EB71172"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Contains strategic plans created for each account, outlining goals, initiatives, and actions.</w:t>
            </w:r>
          </w:p>
        </w:tc>
      </w:tr>
      <w:tr w:rsidR="009A27FE" w:rsidRPr="0085319B" w14:paraId="42D44448"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56E86741" w14:textId="77777777" w:rsidR="009A27FE" w:rsidRPr="0085319B" w:rsidRDefault="009A27FE" w:rsidP="0085319B">
            <w:pPr>
              <w:spacing w:after="0" w:line="276" w:lineRule="auto"/>
              <w:ind w:left="0" w:right="0"/>
              <w:rPr>
                <w:rFonts w:cs="Calibri"/>
                <w:color w:val="000000"/>
                <w:kern w:val="2"/>
                <w:lang w:val="en-IN"/>
                <w14:ligatures w14:val="standardContextual"/>
              </w:rPr>
            </w:pPr>
            <w:r w:rsidRPr="0085319B">
              <w:rPr>
                <w:rFonts w:cs="Calibri"/>
                <w:color w:val="000000"/>
                <w:kern w:val="2"/>
                <w14:ligatures w14:val="standardContextual"/>
              </w:rPr>
              <w:t>3</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2CCE163C" w14:textId="37B08346" w:rsidR="009A27FE" w:rsidRPr="0085319B" w:rsidRDefault="009A27FE" w:rsidP="0085319B">
            <w:pPr>
              <w:spacing w:after="0" w:line="276" w:lineRule="auto"/>
              <w:ind w:left="0" w:right="0"/>
              <w:rPr>
                <w:rFonts w:cs="Calibri"/>
                <w:color w:val="000000"/>
                <w:kern w:val="2"/>
                <w14:ligatures w14:val="standardContextual"/>
              </w:rPr>
            </w:pPr>
            <w:r w:rsidRPr="0085319B">
              <w:rPr>
                <w:rFonts w:cs="Calibri"/>
                <w:color w:val="000000"/>
                <w:kern w:val="2"/>
                <w14:ligatures w14:val="standardContextual"/>
              </w:rPr>
              <w:t>Actions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7937CBAB" w14:textId="77777777" w:rsidR="009A27FE" w:rsidRPr="0085319B" w:rsidRDefault="009A27FE" w:rsidP="0085319B">
            <w:pPr>
              <w:spacing w:after="0"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Actions__c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59AFA831"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proofErr w:type="gramStart"/>
            <w:r w:rsidRPr="0085319B">
              <w:rPr>
                <w:rFonts w:cs="Calibri"/>
                <w:kern w:val="2"/>
                <w14:ligatures w14:val="standardContextual"/>
              </w:rPr>
              <w:t>Tracks</w:t>
            </w:r>
            <w:proofErr w:type="gramEnd"/>
            <w:r w:rsidRPr="0085319B">
              <w:rPr>
                <w:rFonts w:cs="Calibri"/>
                <w:kern w:val="2"/>
                <w14:ligatures w14:val="standardContextual"/>
              </w:rPr>
              <w:t xml:space="preserve"> specific tasks or steps assigned to team members to achieve account goals.</w:t>
            </w:r>
          </w:p>
        </w:tc>
      </w:tr>
      <w:tr w:rsidR="009A27FE" w:rsidRPr="0085319B" w14:paraId="2B482C83"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644C5EE3" w14:textId="77777777" w:rsidR="009A27FE" w:rsidRPr="0085319B" w:rsidRDefault="009A27FE" w:rsidP="0085319B">
            <w:pPr>
              <w:spacing w:after="0" w:line="276" w:lineRule="auto"/>
              <w:ind w:left="0" w:right="0"/>
              <w:rPr>
                <w:rFonts w:cs="Calibri"/>
                <w:color w:val="000000"/>
                <w:kern w:val="2"/>
                <w:lang w:val="en-IN"/>
                <w14:ligatures w14:val="standardContextual"/>
              </w:rPr>
            </w:pPr>
            <w:r w:rsidRPr="0085319B">
              <w:rPr>
                <w:rFonts w:cs="Calibri"/>
                <w:color w:val="000000"/>
                <w:kern w:val="2"/>
                <w14:ligatures w14:val="standardContextual"/>
              </w:rPr>
              <w:t>4</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60E11769" w14:textId="7B1456B7" w:rsidR="009A27FE" w:rsidRPr="0085319B" w:rsidRDefault="009A27FE" w:rsidP="0085319B">
            <w:pPr>
              <w:spacing w:after="0" w:line="276" w:lineRule="auto"/>
              <w:ind w:left="0" w:right="0"/>
              <w:rPr>
                <w:rFonts w:cs="Calibri"/>
                <w:color w:val="000000"/>
                <w:kern w:val="2"/>
                <w14:ligatures w14:val="standardContextual"/>
              </w:rPr>
            </w:pPr>
            <w:r w:rsidRPr="0085319B">
              <w:rPr>
                <w:rFonts w:cs="Calibri"/>
                <w:color w:val="000000"/>
                <w:kern w:val="2"/>
                <w14:ligatures w14:val="standardContextual"/>
              </w:rPr>
              <w:t>Alert - Internal Alerts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364BF508" w14:textId="77777777" w:rsidR="009A27FE" w:rsidRPr="0085319B" w:rsidRDefault="009A27FE" w:rsidP="0085319B">
            <w:pPr>
              <w:spacing w:after="0"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Alert__c</w:t>
            </w:r>
            <w:proofErr w:type="spellEnd"/>
            <w:r w:rsidRPr="0085319B">
              <w:rPr>
                <w:rFonts w:cs="Calibri"/>
                <w:color w:val="000000"/>
                <w:kern w:val="2"/>
                <w14:ligatures w14:val="standardContextual"/>
              </w:rPr>
              <w:t xml:space="preserve"> - Internal Alerts</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29C9517F"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proofErr w:type="gramStart"/>
            <w:r w:rsidRPr="0085319B">
              <w:rPr>
                <w:rFonts w:cs="Calibri"/>
                <w:kern w:val="2"/>
                <w14:ligatures w14:val="standardContextual"/>
              </w:rPr>
              <w:t>Sends</w:t>
            </w:r>
            <w:proofErr w:type="gramEnd"/>
            <w:r w:rsidRPr="0085319B">
              <w:rPr>
                <w:rFonts w:cs="Calibri"/>
                <w:kern w:val="2"/>
                <w14:ligatures w14:val="standardContextual"/>
              </w:rPr>
              <w:t xml:space="preserve"> internal notifications to the team about important updates or risks within the account.</w:t>
            </w:r>
          </w:p>
        </w:tc>
      </w:tr>
      <w:tr w:rsidR="009A27FE" w:rsidRPr="0085319B" w14:paraId="77B0BD49"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0AE059FC" w14:textId="77777777" w:rsidR="009A27FE" w:rsidRPr="0085319B" w:rsidRDefault="009A27FE" w:rsidP="0085319B">
            <w:pPr>
              <w:spacing w:after="0" w:line="276" w:lineRule="auto"/>
              <w:ind w:left="0" w:right="0"/>
              <w:rPr>
                <w:rFonts w:cs="Calibri"/>
                <w:color w:val="000000"/>
                <w:kern w:val="2"/>
                <w14:ligatures w14:val="standardContextual"/>
              </w:rPr>
            </w:pPr>
            <w:r w:rsidRPr="0085319B">
              <w:rPr>
                <w:rFonts w:cs="Calibri"/>
                <w:color w:val="000000"/>
                <w:kern w:val="2"/>
                <w14:ligatures w14:val="standardContextual"/>
              </w:rPr>
              <w:t>5</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5BE8DB75" w14:textId="5C21CFBE" w:rsidR="009A27FE" w:rsidRPr="0085319B" w:rsidRDefault="009A27FE" w:rsidP="0085319B">
            <w:pPr>
              <w:spacing w:after="0" w:line="276" w:lineRule="auto"/>
              <w:ind w:left="0" w:right="0"/>
              <w:rPr>
                <w:rFonts w:cs="Calibri"/>
                <w:color w:val="000000"/>
                <w:kern w:val="2"/>
                <w14:ligatures w14:val="standardContextual"/>
              </w:rPr>
            </w:pPr>
            <w:r w:rsidRPr="0085319B">
              <w:rPr>
                <w:rFonts w:cs="Calibri"/>
                <w:color w:val="000000"/>
                <w:kern w:val="2"/>
                <w14:ligatures w14:val="standardContextual"/>
              </w:rPr>
              <w:t>Initiative</w:t>
            </w:r>
            <w:r>
              <w:rPr>
                <w:rFonts w:cs="Calibri"/>
                <w:color w:val="000000"/>
                <w:kern w:val="2"/>
                <w14:ligatures w14:val="standardContextual"/>
              </w:rPr>
              <w:t>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0F37F937" w14:textId="77777777" w:rsidR="009A27FE" w:rsidRPr="0085319B" w:rsidRDefault="009A27FE" w:rsidP="0085319B">
            <w:pPr>
              <w:spacing w:after="0"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Careabout</w:t>
            </w:r>
            <w:proofErr w:type="spellEnd"/>
            <w:r w:rsidRPr="0085319B">
              <w:rPr>
                <w:rFonts w:cs="Calibri"/>
                <w:color w:val="000000"/>
                <w:kern w:val="2"/>
                <w14:ligatures w14:val="standardContextual"/>
              </w:rPr>
              <w:t>__c - Initiative</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21348A77"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Defines key focus areas or initiatives aligned with strategic goals for the account.</w:t>
            </w:r>
          </w:p>
        </w:tc>
      </w:tr>
      <w:tr w:rsidR="009A27FE" w:rsidRPr="0085319B" w14:paraId="131E1C9E"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525A935A"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6</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77D3CB05" w14:textId="03DC1192"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Custom</w:t>
            </w:r>
            <w:r>
              <w:rPr>
                <w:rFonts w:cs="Calibri"/>
                <w:color w:val="000000"/>
                <w:kern w:val="2"/>
                <w14:ligatures w14:val="standardContextual"/>
              </w:rPr>
              <w:t xml:space="preserve"> </w:t>
            </w:r>
            <w:proofErr w:type="spellStart"/>
            <w:r w:rsidRPr="0085319B">
              <w:rPr>
                <w:rFonts w:cs="Calibri"/>
                <w:color w:val="000000"/>
                <w:kern w:val="2"/>
                <w14:ligatures w14:val="standardContextual"/>
              </w:rPr>
              <w:t>Plan_Components</w:t>
            </w:r>
            <w:proofErr w:type="spellEnd"/>
            <w:r>
              <w:rPr>
                <w:rFonts w:cs="Calibri"/>
                <w:color w:val="000000"/>
                <w:kern w:val="2"/>
                <w14:ligatures w14:val="standardContextual"/>
              </w:rPr>
              <w:t xml:space="preserve"> /</w:t>
            </w:r>
            <w:r w:rsidRPr="0085319B">
              <w:rPr>
                <w:rFonts w:cs="Calibri"/>
                <w:color w:val="000000"/>
                <w:kern w:val="2"/>
                <w14:ligatures w14:val="standardContextual"/>
              </w:rPr>
              <w:t xml:space="preserve"> Document</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13206B2A"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Custom_Plan_Components__c</w:t>
            </w:r>
            <w:proofErr w:type="spellEnd"/>
            <w:r w:rsidRPr="0085319B">
              <w:rPr>
                <w:rFonts w:cs="Calibri"/>
                <w:color w:val="000000"/>
                <w:kern w:val="2"/>
                <w14:ligatures w14:val="standardContextual"/>
              </w:rPr>
              <w:t xml:space="preserve"> - Document</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2585A52B"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Stores supporting documents related to the account plan for easy access and collaboration.</w:t>
            </w:r>
          </w:p>
        </w:tc>
      </w:tr>
      <w:tr w:rsidR="009A27FE" w:rsidRPr="0085319B" w14:paraId="65E1A8E7"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053CA382"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color w:val="000000"/>
                <w:kern w:val="2"/>
                <w14:ligatures w14:val="standardContextual"/>
              </w:rPr>
              <w:t>7</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025957FF" w14:textId="329F6748"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Goal</w:t>
            </w:r>
            <w:r>
              <w:rPr>
                <w:rFonts w:cs="Calibri"/>
                <w:color w:val="000000"/>
                <w:kern w:val="2"/>
                <w14:ligatures w14:val="standardContextual"/>
              </w:rPr>
              <w:t>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389173BB"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Goals__c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1A55BA88"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Represents high-level objectives set to drive success within the account.</w:t>
            </w:r>
          </w:p>
        </w:tc>
      </w:tr>
      <w:tr w:rsidR="009A27FE" w:rsidRPr="0085319B" w14:paraId="194866DB"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1D199A49" w14:textId="77777777" w:rsidR="009A27FE" w:rsidRPr="0085319B" w:rsidRDefault="009A27FE" w:rsidP="0085319B">
            <w:pPr>
              <w:spacing w:after="0" w:line="276" w:lineRule="auto"/>
              <w:ind w:left="0" w:right="0"/>
              <w:rPr>
                <w:rFonts w:cs="Calibri"/>
                <w:color w:val="000000"/>
                <w:kern w:val="2"/>
                <w:lang w:val="en-IN"/>
                <w14:ligatures w14:val="standardContextual"/>
              </w:rPr>
            </w:pPr>
            <w:r w:rsidRPr="0085319B">
              <w:rPr>
                <w:rFonts w:cs="Calibri"/>
                <w:color w:val="000000"/>
                <w:kern w:val="2"/>
                <w14:ligatures w14:val="standardContextual"/>
              </w:rPr>
              <w:t>8</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7A40995D" w14:textId="7BBC01CE" w:rsidR="009A27FE" w:rsidRPr="0085319B" w:rsidRDefault="009A27FE" w:rsidP="0085319B">
            <w:pPr>
              <w:spacing w:after="0" w:line="276" w:lineRule="auto"/>
              <w:ind w:left="0" w:right="0"/>
              <w:rPr>
                <w:rFonts w:cs="Calibri"/>
                <w:color w:val="000000"/>
                <w:kern w:val="2"/>
                <w14:ligatures w14:val="standardContextual"/>
              </w:rPr>
            </w:pPr>
            <w:r w:rsidRPr="0085319B">
              <w:rPr>
                <w:rFonts w:cs="Calibri"/>
                <w:color w:val="000000"/>
                <w:kern w:val="2"/>
                <w14:ligatures w14:val="standardContextual"/>
              </w:rPr>
              <w:t>Interaction</w:t>
            </w:r>
            <w:r>
              <w:rPr>
                <w:rFonts w:cs="Calibri"/>
                <w:color w:val="000000"/>
                <w:kern w:val="2"/>
                <w14:ligatures w14:val="standardContextual"/>
              </w:rPr>
              <w:t>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1B48837E" w14:textId="77777777" w:rsidR="009A27FE" w:rsidRPr="0085319B" w:rsidRDefault="009A27FE" w:rsidP="0085319B">
            <w:pPr>
              <w:spacing w:after="0"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Interaction__c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202DD4C6" w14:textId="77777777" w:rsidR="009A27FE" w:rsidRPr="0085319B" w:rsidRDefault="009A27FE" w:rsidP="0085319B">
            <w:pPr>
              <w:spacing w:after="0"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Records all communications and meetings with stakeholders to maintain a history of engagement.</w:t>
            </w:r>
          </w:p>
        </w:tc>
      </w:tr>
      <w:tr w:rsidR="009A27FE" w:rsidRPr="0085319B" w14:paraId="5AA9C6C6"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099E9882"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9</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244D6881" w14:textId="7B9D657D"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KPI</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48AED5F5"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KPI__c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6E735C53"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Tracks key performance indicators to measure account health and progress toward goals.</w:t>
            </w:r>
          </w:p>
        </w:tc>
      </w:tr>
      <w:tr w:rsidR="009A27FE" w:rsidRPr="0085319B" w14:paraId="3C371804"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3E3B860D"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10</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0C927EB0" w14:textId="097699BF"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Market</w:t>
            </w:r>
            <w:r>
              <w:rPr>
                <w:rFonts w:cs="Calibri"/>
                <w:color w:val="000000"/>
                <w:kern w:val="2"/>
                <w14:ligatures w14:val="standardContextual"/>
              </w:rPr>
              <w:t xml:space="preserve"> </w:t>
            </w:r>
            <w:r w:rsidRPr="0085319B">
              <w:rPr>
                <w:rFonts w:cs="Calibri"/>
                <w:color w:val="000000"/>
                <w:kern w:val="2"/>
                <w14:ligatures w14:val="standardContextual"/>
              </w:rPr>
              <w:t>Eve</w:t>
            </w:r>
            <w:r>
              <w:rPr>
                <w:rFonts w:cs="Calibri"/>
                <w:color w:val="000000"/>
                <w:kern w:val="2"/>
                <w14:ligatures w14:val="standardContextual"/>
              </w:rPr>
              <w:t>nts/</w:t>
            </w:r>
            <w:r w:rsidRPr="0085319B">
              <w:rPr>
                <w:rFonts w:cs="Calibri"/>
                <w:color w:val="000000"/>
                <w:kern w:val="2"/>
                <w14:ligatures w14:val="standardContextual"/>
              </w:rPr>
              <w:t xml:space="preserve"> Market Alerts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6B12D0DE"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Market_Events__c</w:t>
            </w:r>
            <w:proofErr w:type="spellEnd"/>
            <w:r w:rsidRPr="0085319B">
              <w:rPr>
                <w:rFonts w:cs="Calibri"/>
                <w:color w:val="000000"/>
                <w:kern w:val="2"/>
                <w14:ligatures w14:val="standardContextual"/>
              </w:rPr>
              <w:t xml:space="preserve"> - Market Alerts</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6AB1A5EB"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Captures external market events or changes that could impact on the account strategy.</w:t>
            </w:r>
          </w:p>
        </w:tc>
      </w:tr>
      <w:tr w:rsidR="009A27FE" w:rsidRPr="0085319B" w14:paraId="3FBAA1C6"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28A11DA8"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11</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47FB8575" w14:textId="626596F6"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Next</w:t>
            </w:r>
            <w:r>
              <w:rPr>
                <w:rFonts w:cs="Calibri"/>
                <w:color w:val="000000"/>
                <w:kern w:val="2"/>
                <w14:ligatures w14:val="standardContextual"/>
              </w:rPr>
              <w:t xml:space="preserve"> </w:t>
            </w:r>
            <w:r w:rsidRPr="0085319B">
              <w:rPr>
                <w:rFonts w:cs="Calibri"/>
                <w:color w:val="000000"/>
                <w:kern w:val="2"/>
                <w14:ligatures w14:val="standardContextual"/>
              </w:rPr>
              <w:t>Best</w:t>
            </w:r>
            <w:r>
              <w:rPr>
                <w:rFonts w:cs="Calibri"/>
                <w:color w:val="000000"/>
                <w:kern w:val="2"/>
                <w14:ligatures w14:val="standardContextual"/>
              </w:rPr>
              <w:t xml:space="preserve"> </w:t>
            </w:r>
            <w:r w:rsidRPr="0085319B">
              <w:rPr>
                <w:rFonts w:cs="Calibri"/>
                <w:color w:val="000000"/>
                <w:kern w:val="2"/>
                <w14:ligatures w14:val="standardContextual"/>
              </w:rPr>
              <w:t>Action</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173BA1AA"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Next_Best_Actions__c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47F5E763"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Suggests recommended next steps for the account team to drive growth and engagement.</w:t>
            </w:r>
          </w:p>
        </w:tc>
      </w:tr>
      <w:tr w:rsidR="009A27FE" w:rsidRPr="0085319B" w14:paraId="213502C0"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75DCF67A"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12</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38E8A673" w14:textId="784913DF"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Stakeholders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504654A1"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Stakeholders__c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348303C9"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Maintains details of all key people involved in the account, including roles and influence.</w:t>
            </w:r>
          </w:p>
        </w:tc>
      </w:tr>
      <w:tr w:rsidR="009A27FE" w:rsidRPr="0085319B" w14:paraId="61960DB6"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2223ABE8"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14</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4D869FF9" w14:textId="45C08E0C" w:rsidR="009A27FE" w:rsidRPr="0085319B" w:rsidRDefault="009A27FE" w:rsidP="0085319B">
            <w:pPr>
              <w:spacing w:line="276" w:lineRule="auto"/>
              <w:ind w:left="0" w:right="0"/>
              <w:rPr>
                <w:rFonts w:cs="Calibri"/>
                <w:color w:val="000000"/>
                <w:kern w:val="2"/>
                <w14:ligatures w14:val="standardContextual"/>
              </w:rPr>
            </w:pPr>
            <w:r>
              <w:rPr>
                <w:rFonts w:cs="Calibri"/>
                <w:color w:val="000000"/>
                <w:kern w:val="2"/>
                <w14:ligatures w14:val="standardContextual"/>
              </w:rPr>
              <w:t>Team Members</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40B3F23E" w14:textId="77777777" w:rsidR="009A27FE" w:rsidRPr="0085319B" w:rsidRDefault="009A27FE" w:rsidP="0085319B">
            <w:pPr>
              <w:spacing w:line="276" w:lineRule="auto"/>
              <w:ind w:left="0" w:right="0"/>
              <w:rPr>
                <w:rFonts w:cs="Calibri"/>
                <w:color w:val="000000"/>
                <w:kern w:val="2"/>
                <w14:ligatures w14:val="standardContextual"/>
              </w:rPr>
            </w:pPr>
            <w:proofErr w:type="spellStart"/>
            <w:r w:rsidRPr="0085319B">
              <w:rPr>
                <w:rFonts w:cs="Calibri"/>
                <w:color w:val="000000"/>
                <w:kern w:val="2"/>
                <w14:ligatures w14:val="standardContextual"/>
              </w:rPr>
              <w:t>Team_to_User_Association__c</w:t>
            </w:r>
            <w:proofErr w:type="spellEnd"/>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1E9552CC" w14:textId="77777777"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Links users to teams and defines their roles within the account structure.</w:t>
            </w:r>
          </w:p>
        </w:tc>
      </w:tr>
      <w:tr w:rsidR="009A27FE" w:rsidRPr="0085319B" w14:paraId="7B076034" w14:textId="77777777" w:rsidTr="004F707F">
        <w:trPr>
          <w:trHeight w:val="255"/>
        </w:trPr>
        <w:tc>
          <w:tcPr>
            <w:tcW w:w="699" w:type="dxa"/>
            <w:tcBorders>
              <w:top w:val="single" w:sz="6" w:space="0" w:color="auto"/>
              <w:left w:val="single" w:sz="6" w:space="0" w:color="auto"/>
              <w:bottom w:val="single" w:sz="6" w:space="0" w:color="auto"/>
              <w:right w:val="single" w:sz="6" w:space="0" w:color="auto"/>
            </w:tcBorders>
            <w:tcMar>
              <w:left w:w="105" w:type="dxa"/>
              <w:right w:w="105" w:type="dxa"/>
            </w:tcMar>
          </w:tcPr>
          <w:p w14:paraId="5498E265" w14:textId="77777777"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15</w:t>
            </w:r>
          </w:p>
        </w:tc>
        <w:tc>
          <w:tcPr>
            <w:tcW w:w="2160" w:type="dxa"/>
            <w:tcBorders>
              <w:top w:val="single" w:sz="6" w:space="0" w:color="auto"/>
              <w:left w:val="single" w:sz="6" w:space="0" w:color="auto"/>
              <w:bottom w:val="single" w:sz="6" w:space="0" w:color="auto"/>
              <w:right w:val="single" w:sz="6" w:space="0" w:color="auto"/>
            </w:tcBorders>
            <w:tcMar>
              <w:left w:w="105" w:type="dxa"/>
              <w:right w:w="105" w:type="dxa"/>
            </w:tcMar>
          </w:tcPr>
          <w:p w14:paraId="08323062" w14:textId="53492FC5" w:rsidR="009A27FE" w:rsidRPr="0085319B" w:rsidRDefault="009A27FE" w:rsidP="0085319B">
            <w:pPr>
              <w:spacing w:line="276" w:lineRule="auto"/>
              <w:ind w:left="0" w:right="0"/>
              <w:rPr>
                <w:rFonts w:cs="Calibri"/>
                <w:color w:val="000000"/>
                <w:kern w:val="2"/>
                <w14:ligatures w14:val="standardContextual"/>
              </w:rPr>
            </w:pPr>
            <w:r w:rsidRPr="0085319B">
              <w:rPr>
                <w:rFonts w:cs="Calibri"/>
                <w:color w:val="000000"/>
                <w:kern w:val="2"/>
                <w14:ligatures w14:val="standardContextual"/>
              </w:rPr>
              <w:t>T</w:t>
            </w:r>
            <w:r>
              <w:rPr>
                <w:rFonts w:cs="Calibri"/>
                <w:color w:val="000000"/>
                <w:kern w:val="2"/>
                <w14:ligatures w14:val="standardContextual"/>
              </w:rPr>
              <w:t>eam</w:t>
            </w:r>
          </w:p>
        </w:tc>
        <w:tc>
          <w:tcPr>
            <w:tcW w:w="3150" w:type="dxa"/>
            <w:tcBorders>
              <w:top w:val="single" w:sz="6" w:space="0" w:color="auto"/>
              <w:left w:val="single" w:sz="6" w:space="0" w:color="auto"/>
              <w:bottom w:val="single" w:sz="6" w:space="0" w:color="auto"/>
              <w:right w:val="single" w:sz="6" w:space="0" w:color="auto"/>
            </w:tcBorders>
            <w:tcMar>
              <w:left w:w="105" w:type="dxa"/>
              <w:right w:w="105" w:type="dxa"/>
            </w:tcMar>
          </w:tcPr>
          <w:p w14:paraId="0876E477" w14:textId="77777777" w:rsidR="009A27FE" w:rsidRPr="0085319B" w:rsidRDefault="009A27FE" w:rsidP="0085319B">
            <w:pPr>
              <w:spacing w:line="276" w:lineRule="auto"/>
              <w:ind w:left="0" w:right="0"/>
              <w:rPr>
                <w:rFonts w:cs="Calibri"/>
                <w:color w:val="000000"/>
                <w:kern w:val="2"/>
                <w14:ligatures w14:val="standardContextual"/>
              </w:rPr>
            </w:pPr>
            <w:proofErr w:type="spellStart"/>
            <w:proofErr w:type="gramStart"/>
            <w:r w:rsidRPr="0085319B">
              <w:rPr>
                <w:rFonts w:cs="Calibri"/>
                <w:color w:val="000000"/>
                <w:kern w:val="2"/>
                <w14:ligatures w14:val="standardContextual"/>
              </w:rPr>
              <w:t>TeamCustom</w:t>
            </w:r>
            <w:proofErr w:type="spellEnd"/>
            <w:r w:rsidRPr="0085319B">
              <w:rPr>
                <w:rFonts w:cs="Calibri"/>
                <w:color w:val="000000"/>
                <w:kern w:val="2"/>
                <w14:ligatures w14:val="standardContextual"/>
              </w:rPr>
              <w:t>__</w:t>
            </w:r>
            <w:proofErr w:type="gramEnd"/>
            <w:r w:rsidRPr="0085319B">
              <w:rPr>
                <w:rFonts w:cs="Calibri"/>
                <w:color w:val="000000"/>
                <w:kern w:val="2"/>
                <w14:ligatures w14:val="standardContextual"/>
              </w:rPr>
              <w:t>c - Team</w:t>
            </w:r>
          </w:p>
        </w:tc>
        <w:tc>
          <w:tcPr>
            <w:tcW w:w="4775" w:type="dxa"/>
            <w:tcBorders>
              <w:top w:val="single" w:sz="6" w:space="0" w:color="auto"/>
              <w:left w:val="single" w:sz="6" w:space="0" w:color="auto"/>
              <w:bottom w:val="single" w:sz="6" w:space="0" w:color="auto"/>
              <w:right w:val="single" w:sz="6" w:space="0" w:color="auto"/>
            </w:tcBorders>
            <w:tcMar>
              <w:left w:w="105" w:type="dxa"/>
              <w:right w:w="105" w:type="dxa"/>
            </w:tcMar>
          </w:tcPr>
          <w:p w14:paraId="2F200909" w14:textId="29789F74" w:rsidR="009A27FE" w:rsidRPr="0085319B" w:rsidRDefault="009A27FE" w:rsidP="0085319B">
            <w:pPr>
              <w:spacing w:line="276" w:lineRule="auto"/>
              <w:ind w:left="0" w:right="0"/>
              <w:rPr>
                <w:rFonts w:ascii="Aptos" w:eastAsia="Aptos" w:hAnsi="Aptos" w:cs="Arial"/>
                <w:kern w:val="2"/>
                <w:sz w:val="24"/>
                <w:szCs w:val="24"/>
                <w:lang w:val="en-IN"/>
                <w14:ligatures w14:val="standardContextual"/>
              </w:rPr>
            </w:pPr>
            <w:r w:rsidRPr="0085319B">
              <w:rPr>
                <w:rFonts w:cs="Calibri"/>
                <w:kern w:val="2"/>
                <w14:ligatures w14:val="standardContextual"/>
              </w:rPr>
              <w:t xml:space="preserve">Defining groups of users working together on the account </w:t>
            </w:r>
            <w:r w:rsidR="004F707F" w:rsidRPr="0085319B">
              <w:rPr>
                <w:rFonts w:cs="Calibri"/>
                <w:kern w:val="2"/>
                <w14:ligatures w14:val="standardContextual"/>
              </w:rPr>
              <w:t>of</w:t>
            </w:r>
            <w:r w:rsidRPr="0085319B">
              <w:rPr>
                <w:rFonts w:cs="Calibri"/>
                <w:kern w:val="2"/>
                <w14:ligatures w14:val="standardContextual"/>
              </w:rPr>
              <w:t xml:space="preserve"> collaboration and management.</w:t>
            </w:r>
          </w:p>
        </w:tc>
      </w:tr>
    </w:tbl>
    <w:bookmarkStart w:id="173" w:name="_MON_1810037454"/>
    <w:bookmarkEnd w:id="173"/>
    <w:p w14:paraId="58D6943F" w14:textId="44FBBEA7" w:rsidR="004F2875" w:rsidRDefault="00832C70" w:rsidP="004F2875">
      <w:pPr>
        <w:spacing w:after="0" w:line="240" w:lineRule="auto"/>
        <w:ind w:left="0" w:right="0"/>
        <w:jc w:val="center"/>
        <w:rPr>
          <w:sz w:val="20"/>
          <w:szCs w:val="20"/>
        </w:rPr>
      </w:pPr>
      <w:r>
        <w:rPr>
          <w:sz w:val="20"/>
          <w:szCs w:val="20"/>
        </w:rPr>
        <w:object w:dxaOrig="1508" w:dyaOrig="983" w14:anchorId="5198E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40.5pt" o:ole="">
            <v:imagedata r:id="rId54" o:title=""/>
          </v:shape>
          <o:OLEObject Type="Embed" ProgID="Excel.Sheet.12" ShapeID="_x0000_i1025" DrawAspect="Icon" ObjectID="_1809995505" r:id="rId55"/>
        </w:object>
      </w:r>
    </w:p>
    <w:p w14:paraId="6C1D0ADF" w14:textId="50D395E6" w:rsidR="00800808" w:rsidRPr="00E15607" w:rsidRDefault="00121BB1" w:rsidP="00E15607">
      <w:pPr>
        <w:spacing w:after="0" w:line="240" w:lineRule="auto"/>
        <w:ind w:left="0" w:right="0"/>
        <w:jc w:val="center"/>
        <w:rPr>
          <w:b/>
          <w:bCs/>
          <w:sz w:val="20"/>
          <w:szCs w:val="20"/>
        </w:rPr>
      </w:pPr>
      <w:r>
        <w:rPr>
          <w:b/>
          <w:bCs/>
          <w:sz w:val="20"/>
          <w:szCs w:val="20"/>
        </w:rPr>
        <w:t>(</w:t>
      </w:r>
      <w:r w:rsidR="00CF667A" w:rsidRPr="00121BB1">
        <w:rPr>
          <w:b/>
          <w:bCs/>
          <w:sz w:val="20"/>
          <w:szCs w:val="20"/>
        </w:rPr>
        <w:t xml:space="preserve">Data </w:t>
      </w:r>
      <w:r>
        <w:rPr>
          <w:b/>
          <w:bCs/>
          <w:sz w:val="20"/>
          <w:szCs w:val="20"/>
        </w:rPr>
        <w:t>Fields Requirement</w:t>
      </w:r>
      <w:r w:rsidR="00CF667A" w:rsidRPr="00121BB1">
        <w:rPr>
          <w:b/>
          <w:bCs/>
          <w:sz w:val="20"/>
          <w:szCs w:val="20"/>
        </w:rPr>
        <w:t xml:space="preserve"> </w:t>
      </w:r>
      <w:r>
        <w:rPr>
          <w:b/>
          <w:bCs/>
          <w:sz w:val="20"/>
          <w:szCs w:val="20"/>
        </w:rPr>
        <w:t>D</w:t>
      </w:r>
      <w:r w:rsidR="00CF667A" w:rsidRPr="00121BB1">
        <w:rPr>
          <w:b/>
          <w:bCs/>
          <w:sz w:val="20"/>
          <w:szCs w:val="20"/>
        </w:rPr>
        <w:t xml:space="preserve">ocument for </w:t>
      </w:r>
      <w:proofErr w:type="spellStart"/>
      <w:r w:rsidR="00CF667A" w:rsidRPr="00121BB1">
        <w:rPr>
          <w:b/>
          <w:bCs/>
          <w:sz w:val="20"/>
          <w:szCs w:val="20"/>
        </w:rPr>
        <w:t>Axtria</w:t>
      </w:r>
      <w:proofErr w:type="spellEnd"/>
      <w:r w:rsidR="00CF667A" w:rsidRPr="00121BB1">
        <w:rPr>
          <w:b/>
          <w:bCs/>
          <w:sz w:val="20"/>
          <w:szCs w:val="20"/>
        </w:rPr>
        <w:t xml:space="preserve"> </w:t>
      </w:r>
      <w:proofErr w:type="spellStart"/>
      <w:r w:rsidR="00CF667A" w:rsidRPr="00121BB1">
        <w:rPr>
          <w:b/>
          <w:bCs/>
          <w:sz w:val="20"/>
          <w:szCs w:val="20"/>
        </w:rPr>
        <w:t>SalesIQ</w:t>
      </w:r>
      <w:proofErr w:type="spellEnd"/>
      <w:r>
        <w:rPr>
          <w:b/>
          <w:bCs/>
          <w:sz w:val="20"/>
          <w:szCs w:val="20"/>
        </w:rPr>
        <w:t>)</w:t>
      </w:r>
    </w:p>
    <w:p w14:paraId="7A1763DF" w14:textId="2841E246" w:rsidR="001D1170" w:rsidRDefault="001D1170" w:rsidP="0008391B">
      <w:pPr>
        <w:pStyle w:val="Heading1"/>
        <w:numPr>
          <w:ilvl w:val="0"/>
          <w:numId w:val="6"/>
        </w:numPr>
        <w:spacing w:line="276" w:lineRule="auto"/>
        <w:ind w:right="0"/>
        <w:rPr>
          <w:rFonts w:asciiTheme="minorHAnsi" w:hAnsiTheme="minorHAnsi" w:cstheme="minorBidi"/>
          <w:caps w:val="0"/>
        </w:rPr>
      </w:pPr>
      <w:bookmarkStart w:id="174" w:name="_Toc199337676"/>
      <w:bookmarkStart w:id="175" w:name="_Toc199426124"/>
      <w:r>
        <w:rPr>
          <w:rFonts w:asciiTheme="minorHAnsi" w:hAnsiTheme="minorHAnsi" w:cstheme="minorBidi"/>
          <w:caps w:val="0"/>
        </w:rPr>
        <w:t>ASSUMPTIONS AND CONSTRAINTS</w:t>
      </w:r>
      <w:bookmarkEnd w:id="174"/>
      <w:bookmarkEnd w:id="175"/>
    </w:p>
    <w:p w14:paraId="7B4721EF" w14:textId="77777777" w:rsidR="00B9641E" w:rsidRPr="00FA1CCB" w:rsidRDefault="00B9641E" w:rsidP="00070D88">
      <w:pPr>
        <w:pStyle w:val="Heading3"/>
        <w:rPr>
          <w:rFonts w:eastAsiaTheme="minorHAnsi"/>
        </w:rPr>
      </w:pPr>
      <w:r w:rsidRPr="00FA1CCB">
        <w:rPr>
          <w:rFonts w:eastAsiaTheme="minorHAnsi"/>
        </w:rPr>
        <w:t>Assumptions</w:t>
      </w:r>
    </w:p>
    <w:p w14:paraId="72EDC51C" w14:textId="1271DEE0" w:rsidR="00B9641E" w:rsidRPr="009768A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Cross-functional teams will collaborate using the tool</w:t>
      </w:r>
      <w:r w:rsidR="00CD1BC0">
        <w:rPr>
          <w:rFonts w:asciiTheme="minorHAnsi" w:eastAsiaTheme="minorHAnsi" w:hAnsiTheme="minorHAnsi" w:cstheme="minorBidi"/>
          <w:kern w:val="2"/>
          <w:sz w:val="20"/>
          <w:szCs w:val="20"/>
          <w14:ligatures w14:val="standardContextual"/>
        </w:rPr>
        <w:t>.</w:t>
      </w:r>
    </w:p>
    <w:p w14:paraId="26AFAF25" w14:textId="357FE5C2" w:rsidR="00B9641E" w:rsidRPr="009768A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The SAP module will integrate with existing CRM and data platforms</w:t>
      </w:r>
      <w:r w:rsidR="00CD1BC0">
        <w:rPr>
          <w:rFonts w:asciiTheme="minorHAnsi" w:eastAsiaTheme="minorHAnsi" w:hAnsiTheme="minorHAnsi" w:cstheme="minorBidi"/>
          <w:kern w:val="2"/>
          <w:sz w:val="20"/>
          <w:szCs w:val="20"/>
          <w14:ligatures w14:val="standardContextual"/>
        </w:rPr>
        <w:t>.</w:t>
      </w:r>
    </w:p>
    <w:p w14:paraId="3CDEEE8A" w14:textId="069E07AA" w:rsidR="00B9641E" w:rsidRPr="009768A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Users will be trained and supported during rollout and adoption</w:t>
      </w:r>
      <w:r w:rsidR="00CD1BC0">
        <w:rPr>
          <w:rFonts w:asciiTheme="minorHAnsi" w:eastAsiaTheme="minorHAnsi" w:hAnsiTheme="minorHAnsi" w:cstheme="minorBidi"/>
          <w:kern w:val="2"/>
          <w:sz w:val="20"/>
          <w:szCs w:val="20"/>
          <w14:ligatures w14:val="standardContextual"/>
        </w:rPr>
        <w:t>.</w:t>
      </w:r>
    </w:p>
    <w:p w14:paraId="4F7204A4" w14:textId="7798C378" w:rsidR="00B9641E" w:rsidRPr="009768A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Strategic account segmentation and prioritization frameworks are in place</w:t>
      </w:r>
      <w:r w:rsidR="00CD1BC0">
        <w:rPr>
          <w:rFonts w:asciiTheme="minorHAnsi" w:eastAsiaTheme="minorHAnsi" w:hAnsiTheme="minorHAnsi" w:cstheme="minorBidi"/>
          <w:kern w:val="2"/>
          <w:sz w:val="20"/>
          <w:szCs w:val="20"/>
          <w14:ligatures w14:val="standardContextual"/>
        </w:rPr>
        <w:t>.</w:t>
      </w:r>
    </w:p>
    <w:p w14:paraId="6428DF9E" w14:textId="3A8FD412" w:rsidR="00B9641E" w:rsidRPr="009768A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Executive and leadership support for strategic planning is available</w:t>
      </w:r>
      <w:r w:rsidR="00CD1BC0">
        <w:rPr>
          <w:rFonts w:asciiTheme="minorHAnsi" w:eastAsiaTheme="minorHAnsi" w:hAnsiTheme="minorHAnsi" w:cstheme="minorBidi"/>
          <w:kern w:val="2"/>
          <w:sz w:val="20"/>
          <w:szCs w:val="20"/>
          <w14:ligatures w14:val="standardContextual"/>
        </w:rPr>
        <w:t>.</w:t>
      </w:r>
    </w:p>
    <w:p w14:paraId="0F179AA6" w14:textId="3AC78B95" w:rsidR="00B9641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9768AE">
        <w:rPr>
          <w:rFonts w:asciiTheme="minorHAnsi" w:eastAsiaTheme="minorHAnsi" w:hAnsiTheme="minorHAnsi" w:cstheme="minorBidi"/>
          <w:kern w:val="2"/>
          <w:sz w:val="20"/>
          <w:szCs w:val="20"/>
          <w14:ligatures w14:val="standardContextual"/>
        </w:rPr>
        <w:t xml:space="preserve">A compliance and legal framework for customer engagement </w:t>
      </w:r>
      <w:proofErr w:type="gramStart"/>
      <w:r w:rsidRPr="009768AE">
        <w:rPr>
          <w:rFonts w:asciiTheme="minorHAnsi" w:eastAsiaTheme="minorHAnsi" w:hAnsiTheme="minorHAnsi" w:cstheme="minorBidi"/>
          <w:kern w:val="2"/>
          <w:sz w:val="20"/>
          <w:szCs w:val="20"/>
          <w14:ligatures w14:val="standardContextual"/>
        </w:rPr>
        <w:t>is</w:t>
      </w:r>
      <w:proofErr w:type="gramEnd"/>
      <w:r w:rsidRPr="009768AE">
        <w:rPr>
          <w:rFonts w:asciiTheme="minorHAnsi" w:eastAsiaTheme="minorHAnsi" w:hAnsiTheme="minorHAnsi" w:cstheme="minorBidi"/>
          <w:kern w:val="2"/>
          <w:sz w:val="20"/>
          <w:szCs w:val="20"/>
          <w14:ligatures w14:val="standardContextual"/>
        </w:rPr>
        <w:t xml:space="preserve"> already established</w:t>
      </w:r>
      <w:r w:rsidR="00CD1BC0">
        <w:rPr>
          <w:rFonts w:asciiTheme="minorHAnsi" w:eastAsiaTheme="minorHAnsi" w:hAnsiTheme="minorHAnsi" w:cstheme="minorBidi"/>
          <w:kern w:val="2"/>
          <w:sz w:val="20"/>
          <w:szCs w:val="20"/>
          <w14:ligatures w14:val="standardContextual"/>
        </w:rPr>
        <w:t>.</w:t>
      </w:r>
    </w:p>
    <w:p w14:paraId="5C72B602" w14:textId="2F01C678" w:rsidR="00F31358" w:rsidRDefault="00DB6273"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DB6273">
        <w:rPr>
          <w:rFonts w:asciiTheme="minorHAnsi" w:eastAsiaTheme="minorHAnsi" w:hAnsiTheme="minorHAnsi" w:cstheme="minorBidi"/>
          <w:kern w:val="2"/>
          <w:sz w:val="20"/>
          <w:szCs w:val="20"/>
          <w14:ligatures w14:val="standardContextual"/>
        </w:rPr>
        <w:t>Strategic accounts will be pre-identified to ensure focused implementation</w:t>
      </w:r>
      <w:r>
        <w:rPr>
          <w:rFonts w:asciiTheme="minorHAnsi" w:eastAsiaTheme="minorHAnsi" w:hAnsiTheme="minorHAnsi" w:cstheme="minorBidi"/>
          <w:kern w:val="2"/>
          <w:sz w:val="20"/>
          <w:szCs w:val="20"/>
          <w14:ligatures w14:val="standardContextual"/>
        </w:rPr>
        <w:t>.</w:t>
      </w:r>
    </w:p>
    <w:p w14:paraId="4FF38FF8" w14:textId="1DE8E045" w:rsidR="00B77EF1" w:rsidRPr="009768AE" w:rsidRDefault="00B77EF1"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77EF1">
        <w:rPr>
          <w:rFonts w:asciiTheme="minorHAnsi" w:eastAsiaTheme="minorHAnsi" w:hAnsiTheme="minorHAnsi" w:cstheme="minorBidi"/>
          <w:kern w:val="2"/>
          <w:sz w:val="20"/>
          <w:szCs w:val="20"/>
          <w14:ligatures w14:val="standardContextual"/>
        </w:rPr>
        <w:t>All users are assumed to have access to the existing CRM system</w:t>
      </w:r>
      <w:r>
        <w:rPr>
          <w:rFonts w:asciiTheme="minorHAnsi" w:eastAsiaTheme="minorHAnsi" w:hAnsiTheme="minorHAnsi" w:cstheme="minorBidi"/>
          <w:kern w:val="2"/>
          <w:sz w:val="20"/>
          <w:szCs w:val="20"/>
          <w14:ligatures w14:val="standardContextual"/>
        </w:rPr>
        <w:t>.</w:t>
      </w:r>
    </w:p>
    <w:p w14:paraId="17949B83" w14:textId="77777777" w:rsidR="00B9641E" w:rsidRDefault="00B9641E" w:rsidP="00070D88">
      <w:pPr>
        <w:pStyle w:val="Heading3"/>
      </w:pPr>
      <w:r w:rsidRPr="00FA1CCB">
        <w:t>Constraints</w:t>
      </w:r>
    </w:p>
    <w:p w14:paraId="3B1EB5D3" w14:textId="1442B331" w:rsidR="00B9641E" w:rsidRPr="00B26394"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Regulatory requirements (e.g., HIPAA, GDPR) limit certain data sharing and engagement types</w:t>
      </w:r>
      <w:r w:rsidR="00CD1BC0">
        <w:rPr>
          <w:rFonts w:asciiTheme="minorHAnsi" w:eastAsiaTheme="minorHAnsi" w:hAnsiTheme="minorHAnsi" w:cstheme="minorBidi"/>
          <w:kern w:val="2"/>
          <w:sz w:val="20"/>
          <w:szCs w:val="20"/>
          <w14:ligatures w14:val="standardContextual"/>
        </w:rPr>
        <w:t>.</w:t>
      </w:r>
    </w:p>
    <w:p w14:paraId="24323333" w14:textId="5DE10D08" w:rsidR="00B9641E" w:rsidRPr="00B26394"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Role-based access controls may restrict visibility and collaboration</w:t>
      </w:r>
      <w:r w:rsidR="00CD1BC0">
        <w:rPr>
          <w:rFonts w:asciiTheme="minorHAnsi" w:eastAsiaTheme="minorHAnsi" w:hAnsiTheme="minorHAnsi" w:cstheme="minorBidi"/>
          <w:kern w:val="2"/>
          <w:sz w:val="20"/>
          <w:szCs w:val="20"/>
          <w14:ligatures w14:val="standardContextual"/>
        </w:rPr>
        <w:t>.</w:t>
      </w:r>
    </w:p>
    <w:p w14:paraId="34E2F34F" w14:textId="2E17F389" w:rsidR="00B9641E" w:rsidRPr="00B26394"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 xml:space="preserve">Limited IT and </w:t>
      </w:r>
      <w:r w:rsidR="00DF569C" w:rsidRPr="00B26394">
        <w:rPr>
          <w:rFonts w:asciiTheme="minorHAnsi" w:eastAsiaTheme="minorHAnsi" w:hAnsiTheme="minorHAnsi" w:cstheme="minorBidi"/>
          <w:kern w:val="2"/>
          <w:sz w:val="20"/>
          <w:szCs w:val="20"/>
          <w14:ligatures w14:val="standardContextual"/>
        </w:rPr>
        <w:t>chang</w:t>
      </w:r>
      <w:r w:rsidR="00CB5229">
        <w:rPr>
          <w:rFonts w:asciiTheme="minorHAnsi" w:eastAsiaTheme="minorHAnsi" w:hAnsiTheme="minorHAnsi" w:cstheme="minorBidi"/>
          <w:kern w:val="2"/>
          <w:sz w:val="20"/>
          <w:szCs w:val="20"/>
          <w14:ligatures w14:val="standardContextual"/>
        </w:rPr>
        <w:t>e in</w:t>
      </w:r>
      <w:r w:rsidRPr="00B26394">
        <w:rPr>
          <w:rFonts w:asciiTheme="minorHAnsi" w:eastAsiaTheme="minorHAnsi" w:hAnsiTheme="minorHAnsi" w:cstheme="minorBidi"/>
          <w:kern w:val="2"/>
          <w:sz w:val="20"/>
          <w:szCs w:val="20"/>
          <w14:ligatures w14:val="standardContextual"/>
        </w:rPr>
        <w:t xml:space="preserve"> management resources could slow implementation</w:t>
      </w:r>
      <w:r w:rsidR="00CD1BC0">
        <w:rPr>
          <w:rFonts w:asciiTheme="minorHAnsi" w:eastAsiaTheme="minorHAnsi" w:hAnsiTheme="minorHAnsi" w:cstheme="minorBidi"/>
          <w:kern w:val="2"/>
          <w:sz w:val="20"/>
          <w:szCs w:val="20"/>
          <w14:ligatures w14:val="standardContextual"/>
        </w:rPr>
        <w:t>.</w:t>
      </w:r>
    </w:p>
    <w:p w14:paraId="019CF7FE" w14:textId="14C25D47" w:rsidR="00B9641E" w:rsidRPr="00B26394"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Integration challenges with legacy systems or poor data quality</w:t>
      </w:r>
      <w:r w:rsidR="00CD1BC0">
        <w:rPr>
          <w:rFonts w:asciiTheme="minorHAnsi" w:eastAsiaTheme="minorHAnsi" w:hAnsiTheme="minorHAnsi" w:cstheme="minorBidi"/>
          <w:kern w:val="2"/>
          <w:sz w:val="20"/>
          <w:szCs w:val="20"/>
          <w14:ligatures w14:val="standardContextual"/>
        </w:rPr>
        <w:t>.</w:t>
      </w:r>
    </w:p>
    <w:p w14:paraId="7DE27A06" w14:textId="7F8120CA" w:rsidR="00B9641E" w:rsidRPr="00B26394"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Connectivity issues or limited mobile access for field teams</w:t>
      </w:r>
      <w:r w:rsidR="00CD1BC0">
        <w:rPr>
          <w:rFonts w:asciiTheme="minorHAnsi" w:eastAsiaTheme="minorHAnsi" w:hAnsiTheme="minorHAnsi" w:cstheme="minorBidi"/>
          <w:kern w:val="2"/>
          <w:sz w:val="20"/>
          <w:szCs w:val="20"/>
          <w14:ligatures w14:val="standardContextual"/>
        </w:rPr>
        <w:t>.</w:t>
      </w:r>
    </w:p>
    <w:p w14:paraId="74704591" w14:textId="17D3E7D6" w:rsidR="00B9641E" w:rsidRDefault="00B9641E"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B26394">
        <w:rPr>
          <w:rFonts w:asciiTheme="minorHAnsi" w:eastAsiaTheme="minorHAnsi" w:hAnsiTheme="minorHAnsi" w:cstheme="minorBidi"/>
          <w:kern w:val="2"/>
          <w:sz w:val="20"/>
          <w:szCs w:val="20"/>
          <w14:ligatures w14:val="standardContextual"/>
        </w:rPr>
        <w:t>Budget and licensing constraints may limit scalability or customization</w:t>
      </w:r>
      <w:r w:rsidR="00CD1BC0">
        <w:rPr>
          <w:rFonts w:asciiTheme="minorHAnsi" w:eastAsiaTheme="minorHAnsi" w:hAnsiTheme="minorHAnsi" w:cstheme="minorBidi"/>
          <w:kern w:val="2"/>
          <w:sz w:val="20"/>
          <w:szCs w:val="20"/>
          <w14:ligatures w14:val="standardContextual"/>
        </w:rPr>
        <w:t>.</w:t>
      </w:r>
    </w:p>
    <w:p w14:paraId="2CDABF02" w14:textId="582F2964" w:rsidR="00C56351" w:rsidRPr="00B26394" w:rsidRDefault="00C56351" w:rsidP="00094506">
      <w:pPr>
        <w:pStyle w:val="NormalWeb"/>
        <w:numPr>
          <w:ilvl w:val="0"/>
          <w:numId w:val="20"/>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C56351">
        <w:rPr>
          <w:rFonts w:asciiTheme="minorHAnsi" w:eastAsiaTheme="minorHAnsi" w:hAnsiTheme="minorHAnsi" w:cstheme="minorBidi"/>
          <w:kern w:val="2"/>
          <w:sz w:val="20"/>
          <w:szCs w:val="20"/>
          <w14:ligatures w14:val="standardContextual"/>
        </w:rPr>
        <w:t xml:space="preserve">Implementation may occur in phases due to </w:t>
      </w:r>
      <w:r w:rsidR="00FF0B96" w:rsidRPr="00C56351">
        <w:rPr>
          <w:rFonts w:asciiTheme="minorHAnsi" w:eastAsiaTheme="minorHAnsi" w:hAnsiTheme="minorHAnsi" w:cstheme="minorBidi"/>
          <w:kern w:val="2"/>
          <w:sz w:val="20"/>
          <w:szCs w:val="20"/>
          <w14:ligatures w14:val="standardContextual"/>
        </w:rPr>
        <w:t>resources</w:t>
      </w:r>
      <w:r w:rsidRPr="00C56351">
        <w:rPr>
          <w:rFonts w:asciiTheme="minorHAnsi" w:eastAsiaTheme="minorHAnsi" w:hAnsiTheme="minorHAnsi" w:cstheme="minorBidi"/>
          <w:kern w:val="2"/>
          <w:sz w:val="20"/>
          <w:szCs w:val="20"/>
          <w14:ligatures w14:val="standardContextual"/>
        </w:rPr>
        <w:t xml:space="preserve"> or operational constraints</w:t>
      </w:r>
      <w:r>
        <w:rPr>
          <w:rFonts w:asciiTheme="minorHAnsi" w:eastAsiaTheme="minorHAnsi" w:hAnsiTheme="minorHAnsi" w:cstheme="minorBidi"/>
          <w:kern w:val="2"/>
          <w:sz w:val="20"/>
          <w:szCs w:val="20"/>
          <w14:ligatures w14:val="standardContextual"/>
        </w:rPr>
        <w:t>.</w:t>
      </w:r>
    </w:p>
    <w:p w14:paraId="55D9F76C" w14:textId="67C38256" w:rsidR="00800808" w:rsidRPr="00800808" w:rsidRDefault="00800808" w:rsidP="00800808">
      <w:pPr>
        <w:spacing w:after="0" w:line="240" w:lineRule="auto"/>
        <w:ind w:left="0" w:right="0"/>
        <w:rPr>
          <w:sz w:val="20"/>
          <w:szCs w:val="20"/>
        </w:rPr>
      </w:pPr>
      <w:r>
        <w:rPr>
          <w:sz w:val="20"/>
          <w:szCs w:val="20"/>
        </w:rPr>
        <w:br w:type="page"/>
      </w:r>
    </w:p>
    <w:p w14:paraId="2F974A1F" w14:textId="3D4AE00F" w:rsidR="001D1170" w:rsidRPr="00800808" w:rsidRDefault="001D1170" w:rsidP="0008391B">
      <w:pPr>
        <w:pStyle w:val="Heading1"/>
        <w:numPr>
          <w:ilvl w:val="0"/>
          <w:numId w:val="6"/>
        </w:numPr>
        <w:spacing w:line="276" w:lineRule="auto"/>
        <w:ind w:right="0"/>
        <w:rPr>
          <w:rFonts w:asciiTheme="minorHAnsi" w:hAnsiTheme="minorHAnsi" w:cstheme="minorBidi"/>
          <w:caps w:val="0"/>
        </w:rPr>
      </w:pPr>
      <w:r>
        <w:t xml:space="preserve">   </w:t>
      </w:r>
      <w:bookmarkStart w:id="176" w:name="_Toc199337677"/>
      <w:bookmarkStart w:id="177" w:name="_Toc199426125"/>
      <w:r>
        <w:rPr>
          <w:rFonts w:asciiTheme="minorHAnsi" w:hAnsiTheme="minorHAnsi" w:cstheme="minorBidi"/>
          <w:caps w:val="0"/>
        </w:rPr>
        <w:t>DEPENDENCIES</w:t>
      </w:r>
      <w:bookmarkEnd w:id="176"/>
      <w:bookmarkEnd w:id="177"/>
    </w:p>
    <w:p w14:paraId="016ABDD4"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Dependency on CRM platforms (e.g., Salesforce) for account data, contacts, and activity tracking.</w:t>
      </w:r>
    </w:p>
    <w:p w14:paraId="77011739"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Reliable and up-to-date customer, stakeholder, and product master data is essential for accurate planning.</w:t>
      </w:r>
    </w:p>
    <w:p w14:paraId="7FE4E229"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Input and approvals from compliance/legal are required to ensure regulatory adherence in workflows and content.</w:t>
      </w:r>
    </w:p>
    <w:p w14:paraId="0AC53F66"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Alignment with organizational and regional data handling and protection policies.</w:t>
      </w:r>
    </w:p>
    <w:p w14:paraId="4C1DF350"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Processes, communication, and stakeholder engagement to support behavioral and cultural change across teams.</w:t>
      </w:r>
    </w:p>
    <w:p w14:paraId="340C13F0"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Collaboration and input from sales, medical affairs, market access, and marketing teams are necessary to build and maintain robust account plans</w:t>
      </w:r>
    </w:p>
    <w:p w14:paraId="4E65A9CA" w14:textId="77777777" w:rsidR="008E57B5" w:rsidRPr="007925AE"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Training and onboarding resources are needed to ensure adoption across cross-functional teams.</w:t>
      </w:r>
    </w:p>
    <w:p w14:paraId="2D2F8ECA" w14:textId="77777777" w:rsidR="008E57B5" w:rsidRDefault="008E57B5"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7925AE">
        <w:rPr>
          <w:rFonts w:asciiTheme="minorHAnsi" w:eastAsiaTheme="minorHAnsi" w:hAnsiTheme="minorHAnsi" w:cstheme="minorBidi"/>
          <w:kern w:val="2"/>
          <w:sz w:val="20"/>
          <w:szCs w:val="20"/>
          <w14:ligatures w14:val="standardContextual"/>
        </w:rPr>
        <w:t>Availability of IT resources for system integration, user access management, and maintenance.</w:t>
      </w:r>
    </w:p>
    <w:p w14:paraId="0F5C1A21" w14:textId="5E80ADCF" w:rsidR="00F7128E" w:rsidRDefault="00F7128E"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F7128E">
        <w:rPr>
          <w:rFonts w:asciiTheme="minorHAnsi" w:eastAsiaTheme="minorHAnsi" w:hAnsiTheme="minorHAnsi" w:cstheme="minorBidi"/>
          <w:kern w:val="2"/>
          <w:sz w:val="20"/>
          <w:szCs w:val="20"/>
          <w14:ligatures w14:val="standardContextual"/>
        </w:rPr>
        <w:t>Availability of sales enablement content to support user training and engagement</w:t>
      </w:r>
      <w:r w:rsidR="0035463A">
        <w:rPr>
          <w:rFonts w:asciiTheme="minorHAnsi" w:eastAsiaTheme="minorHAnsi" w:hAnsiTheme="minorHAnsi" w:cstheme="minorBidi"/>
          <w:kern w:val="2"/>
          <w:sz w:val="20"/>
          <w:szCs w:val="20"/>
          <w14:ligatures w14:val="standardContextual"/>
        </w:rPr>
        <w:t>.</w:t>
      </w:r>
    </w:p>
    <w:p w14:paraId="43EA3D05" w14:textId="3CF8B062" w:rsidR="0035463A" w:rsidRPr="007925AE" w:rsidRDefault="0000707B" w:rsidP="00C56351">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00707B">
        <w:rPr>
          <w:rFonts w:asciiTheme="minorHAnsi" w:eastAsiaTheme="minorHAnsi" w:hAnsiTheme="minorHAnsi" w:cstheme="minorBidi"/>
          <w:kern w:val="2"/>
          <w:sz w:val="20"/>
          <w:szCs w:val="20"/>
          <w14:ligatures w14:val="standardContextual"/>
        </w:rPr>
        <w:t>Finalization of sales territories to align planning and resource allocation</w:t>
      </w:r>
      <w:r>
        <w:rPr>
          <w:rFonts w:asciiTheme="minorHAnsi" w:eastAsiaTheme="minorHAnsi" w:hAnsiTheme="minorHAnsi" w:cstheme="minorBidi"/>
          <w:kern w:val="2"/>
          <w:sz w:val="20"/>
          <w:szCs w:val="20"/>
          <w14:ligatures w14:val="standardContextual"/>
        </w:rPr>
        <w:t>.</w:t>
      </w:r>
    </w:p>
    <w:p w14:paraId="53DE2D4C" w14:textId="79D2149C" w:rsidR="00800808" w:rsidRPr="009B7DA6" w:rsidRDefault="00800808" w:rsidP="00800808">
      <w:pPr>
        <w:spacing w:after="0" w:line="240" w:lineRule="auto"/>
        <w:ind w:left="0" w:right="0"/>
        <w:rPr>
          <w:sz w:val="20"/>
          <w:szCs w:val="20"/>
        </w:rPr>
      </w:pPr>
      <w:r>
        <w:rPr>
          <w:sz w:val="20"/>
          <w:szCs w:val="20"/>
        </w:rPr>
        <w:br w:type="page"/>
      </w:r>
    </w:p>
    <w:p w14:paraId="46311F77" w14:textId="7E5369CA" w:rsidR="001D1170" w:rsidRDefault="001D1170" w:rsidP="0008391B">
      <w:pPr>
        <w:pStyle w:val="Heading1"/>
        <w:numPr>
          <w:ilvl w:val="0"/>
          <w:numId w:val="6"/>
        </w:numPr>
        <w:spacing w:line="276" w:lineRule="auto"/>
        <w:ind w:right="0"/>
        <w:rPr>
          <w:rFonts w:asciiTheme="minorHAnsi" w:hAnsiTheme="minorHAnsi" w:cstheme="minorBidi"/>
          <w:caps w:val="0"/>
        </w:rPr>
      </w:pPr>
      <w:bookmarkStart w:id="178" w:name="_Toc199165312"/>
      <w:r>
        <w:t xml:space="preserve">   </w:t>
      </w:r>
      <w:bookmarkStart w:id="179" w:name="_Toc199337678"/>
      <w:bookmarkStart w:id="180" w:name="_Toc199426126"/>
      <w:bookmarkEnd w:id="178"/>
      <w:r w:rsidR="00C0111D">
        <w:t>success Metrics</w:t>
      </w:r>
      <w:bookmarkEnd w:id="179"/>
      <w:bookmarkEnd w:id="180"/>
    </w:p>
    <w:p w14:paraId="4712CD76" w14:textId="03813864" w:rsidR="002601B2" w:rsidRDefault="000C741A" w:rsidP="003B730C">
      <w:pPr>
        <w:jc w:val="both"/>
        <w:rPr>
          <w:sz w:val="20"/>
          <w:szCs w:val="20"/>
        </w:rPr>
      </w:pPr>
      <w:r w:rsidRPr="000C741A">
        <w:rPr>
          <w:sz w:val="20"/>
          <w:szCs w:val="20"/>
        </w:rPr>
        <w:t xml:space="preserve">The </w:t>
      </w:r>
      <w:r w:rsidR="00BE5C6C" w:rsidRPr="000C741A">
        <w:rPr>
          <w:sz w:val="20"/>
          <w:szCs w:val="20"/>
        </w:rPr>
        <w:t>successful</w:t>
      </w:r>
      <w:r w:rsidRPr="000C741A">
        <w:rPr>
          <w:sz w:val="20"/>
          <w:szCs w:val="20"/>
        </w:rPr>
        <w:t xml:space="preserve"> metrics of a Strategic Account Planning (SAP) module are key indicators that measure how effectively the strategic planning process is driving value</w:t>
      </w:r>
      <w:r>
        <w:rPr>
          <w:sz w:val="20"/>
          <w:szCs w:val="20"/>
        </w:rPr>
        <w:t xml:space="preserve"> for </w:t>
      </w:r>
      <w:r w:rsidRPr="000C741A">
        <w:rPr>
          <w:sz w:val="20"/>
          <w:szCs w:val="20"/>
        </w:rPr>
        <w:t xml:space="preserve">organization and </w:t>
      </w:r>
      <w:r w:rsidR="001E2534">
        <w:rPr>
          <w:sz w:val="20"/>
          <w:szCs w:val="20"/>
        </w:rPr>
        <w:t>for</w:t>
      </w:r>
      <w:r w:rsidRPr="000C741A">
        <w:rPr>
          <w:sz w:val="20"/>
          <w:szCs w:val="20"/>
        </w:rPr>
        <w:t xml:space="preserve"> </w:t>
      </w:r>
      <w:r w:rsidR="001E2534">
        <w:rPr>
          <w:sz w:val="20"/>
          <w:szCs w:val="20"/>
        </w:rPr>
        <w:t>customers</w:t>
      </w:r>
      <w:r w:rsidRPr="000C741A">
        <w:rPr>
          <w:sz w:val="20"/>
          <w:szCs w:val="20"/>
        </w:rPr>
        <w:t>. These metrics typically fall into three categories:</w:t>
      </w:r>
    </w:p>
    <w:p w14:paraId="6709B015" w14:textId="4C6BAF8A" w:rsidR="002601B2" w:rsidRPr="001E2534" w:rsidRDefault="002601B2" w:rsidP="001E2534">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1E2534">
        <w:rPr>
          <w:rFonts w:asciiTheme="minorHAnsi" w:eastAsiaTheme="minorHAnsi" w:hAnsiTheme="minorHAnsi" w:cstheme="minorBidi"/>
          <w:b/>
          <w:bCs/>
          <w:kern w:val="2"/>
          <w:sz w:val="20"/>
          <w:szCs w:val="20"/>
          <w14:ligatures w14:val="standardContextual"/>
        </w:rPr>
        <w:t>P</w:t>
      </w:r>
      <w:r w:rsidR="000C741A" w:rsidRPr="001E2534">
        <w:rPr>
          <w:rFonts w:asciiTheme="minorHAnsi" w:eastAsiaTheme="minorHAnsi" w:hAnsiTheme="minorHAnsi" w:cstheme="minorBidi"/>
          <w:b/>
          <w:bCs/>
          <w:kern w:val="2"/>
          <w:sz w:val="20"/>
          <w:szCs w:val="20"/>
          <w14:ligatures w14:val="standardContextual"/>
        </w:rPr>
        <w:t xml:space="preserve">lanning </w:t>
      </w:r>
      <w:r w:rsidRPr="001E2534">
        <w:rPr>
          <w:rFonts w:asciiTheme="minorHAnsi" w:eastAsiaTheme="minorHAnsi" w:hAnsiTheme="minorHAnsi" w:cstheme="minorBidi"/>
          <w:b/>
          <w:bCs/>
          <w:kern w:val="2"/>
          <w:sz w:val="20"/>
          <w:szCs w:val="20"/>
          <w14:ligatures w14:val="standardContextual"/>
        </w:rPr>
        <w:t>Q</w:t>
      </w:r>
      <w:r w:rsidR="000C741A" w:rsidRPr="001E2534">
        <w:rPr>
          <w:rFonts w:asciiTheme="minorHAnsi" w:eastAsiaTheme="minorHAnsi" w:hAnsiTheme="minorHAnsi" w:cstheme="minorBidi"/>
          <w:b/>
          <w:bCs/>
          <w:kern w:val="2"/>
          <w:sz w:val="20"/>
          <w:szCs w:val="20"/>
          <w14:ligatures w14:val="standardContextual"/>
        </w:rPr>
        <w:t>uality</w:t>
      </w:r>
      <w:r w:rsidR="0055544C" w:rsidRPr="001E2534">
        <w:rPr>
          <w:rFonts w:asciiTheme="minorHAnsi" w:eastAsiaTheme="minorHAnsi" w:hAnsiTheme="minorHAnsi" w:cstheme="minorBidi"/>
          <w:kern w:val="2"/>
          <w:sz w:val="20"/>
          <w:szCs w:val="20"/>
          <w14:ligatures w14:val="standardContextual"/>
        </w:rPr>
        <w:t xml:space="preserve"> - Measure how well the account plans are created and aligned with strategy. </w:t>
      </w:r>
      <w:proofErr w:type="spellStart"/>
      <w:r w:rsidR="0055544C" w:rsidRPr="001E2534">
        <w:rPr>
          <w:rFonts w:asciiTheme="minorHAnsi" w:eastAsiaTheme="minorHAnsi" w:hAnsiTheme="minorHAnsi" w:cstheme="minorBidi"/>
          <w:kern w:val="2"/>
          <w:sz w:val="20"/>
          <w:szCs w:val="20"/>
          <w14:ligatures w14:val="standardContextual"/>
        </w:rPr>
        <w:t>E.g</w:t>
      </w:r>
      <w:proofErr w:type="spellEnd"/>
      <w:r w:rsidR="0055544C" w:rsidRPr="001E2534">
        <w:rPr>
          <w:rFonts w:asciiTheme="minorHAnsi" w:eastAsiaTheme="minorHAnsi" w:hAnsiTheme="minorHAnsi" w:cstheme="minorBidi"/>
          <w:kern w:val="2"/>
          <w:sz w:val="20"/>
          <w:szCs w:val="20"/>
          <w14:ligatures w14:val="standardContextual"/>
        </w:rPr>
        <w:t xml:space="preserve"> </w:t>
      </w:r>
      <w:r w:rsidR="000A50CC" w:rsidRPr="001E2534">
        <w:rPr>
          <w:rFonts w:asciiTheme="minorHAnsi" w:eastAsiaTheme="minorHAnsi" w:hAnsiTheme="minorHAnsi" w:cstheme="minorBidi"/>
          <w:kern w:val="2"/>
          <w:sz w:val="20"/>
          <w:szCs w:val="20"/>
          <w14:ligatures w14:val="standardContextual"/>
        </w:rPr>
        <w:t>Strategic Alignment, Insight Depth, Plan Completeness &amp; Cross-functional Collaboration</w:t>
      </w:r>
    </w:p>
    <w:p w14:paraId="127EA752" w14:textId="65DB9564" w:rsidR="002601B2" w:rsidRPr="001E2534" w:rsidRDefault="002601B2" w:rsidP="001E2534">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1E2534">
        <w:rPr>
          <w:rFonts w:asciiTheme="minorHAnsi" w:eastAsiaTheme="minorHAnsi" w:hAnsiTheme="minorHAnsi" w:cstheme="minorBidi"/>
          <w:b/>
          <w:bCs/>
          <w:kern w:val="2"/>
          <w:sz w:val="20"/>
          <w:szCs w:val="20"/>
          <w14:ligatures w14:val="standardContextual"/>
        </w:rPr>
        <w:t>E</w:t>
      </w:r>
      <w:r w:rsidR="000C741A" w:rsidRPr="001E2534">
        <w:rPr>
          <w:rFonts w:asciiTheme="minorHAnsi" w:eastAsiaTheme="minorHAnsi" w:hAnsiTheme="minorHAnsi" w:cstheme="minorBidi"/>
          <w:b/>
          <w:bCs/>
          <w:kern w:val="2"/>
          <w:sz w:val="20"/>
          <w:szCs w:val="20"/>
          <w14:ligatures w14:val="standardContextual"/>
        </w:rPr>
        <w:t>xecution</w:t>
      </w:r>
      <w:r w:rsidR="000C741A" w:rsidRPr="001E2534">
        <w:rPr>
          <w:rFonts w:asciiTheme="minorHAnsi" w:eastAsiaTheme="minorHAnsi" w:hAnsiTheme="minorHAnsi" w:cstheme="minorBidi"/>
          <w:kern w:val="2"/>
          <w:sz w:val="20"/>
          <w:szCs w:val="20"/>
          <w14:ligatures w14:val="standardContextual"/>
        </w:rPr>
        <w:t xml:space="preserve"> </w:t>
      </w:r>
      <w:r w:rsidR="000A50CC" w:rsidRPr="001E2534">
        <w:rPr>
          <w:rFonts w:asciiTheme="minorHAnsi" w:eastAsiaTheme="minorHAnsi" w:hAnsiTheme="minorHAnsi" w:cstheme="minorBidi"/>
          <w:kern w:val="2"/>
          <w:sz w:val="20"/>
          <w:szCs w:val="20"/>
          <w14:ligatures w14:val="standardContextual"/>
        </w:rPr>
        <w:t xml:space="preserve">- </w:t>
      </w:r>
      <w:r w:rsidR="00240B2B" w:rsidRPr="001E2534">
        <w:rPr>
          <w:rFonts w:asciiTheme="minorHAnsi" w:eastAsiaTheme="minorHAnsi" w:hAnsiTheme="minorHAnsi" w:cstheme="minorBidi"/>
          <w:kern w:val="2"/>
          <w:sz w:val="20"/>
          <w:szCs w:val="20"/>
          <w14:ligatures w14:val="standardContextual"/>
        </w:rPr>
        <w:t>Measure how well the plans are being implemented</w:t>
      </w:r>
      <w:r w:rsidR="00EE3857" w:rsidRPr="001E2534">
        <w:rPr>
          <w:rFonts w:asciiTheme="minorHAnsi" w:eastAsiaTheme="minorHAnsi" w:hAnsiTheme="minorHAnsi" w:cstheme="minorBidi"/>
          <w:kern w:val="2"/>
          <w:sz w:val="20"/>
          <w:szCs w:val="20"/>
          <w14:ligatures w14:val="standardContextual"/>
        </w:rPr>
        <w:t>. E.g. Plan Execution Rate, Stakeholder Engagement, Initiative Completion and Data Utilization.</w:t>
      </w:r>
    </w:p>
    <w:p w14:paraId="29AA8730" w14:textId="25258B58" w:rsidR="004B17BA" w:rsidRPr="001E2534" w:rsidRDefault="002601B2" w:rsidP="001E2534">
      <w:pPr>
        <w:pStyle w:val="NormalWeb"/>
        <w:numPr>
          <w:ilvl w:val="0"/>
          <w:numId w:val="21"/>
        </w:numPr>
        <w:spacing w:before="0" w:beforeAutospacing="0" w:after="160" w:afterAutospacing="0"/>
        <w:ind w:left="1080"/>
        <w:jc w:val="both"/>
        <w:rPr>
          <w:rFonts w:asciiTheme="minorHAnsi" w:eastAsiaTheme="minorHAnsi" w:hAnsiTheme="minorHAnsi" w:cstheme="minorBidi"/>
          <w:kern w:val="2"/>
          <w:sz w:val="20"/>
          <w:szCs w:val="20"/>
          <w14:ligatures w14:val="standardContextual"/>
        </w:rPr>
      </w:pPr>
      <w:r w:rsidRPr="001E2534">
        <w:rPr>
          <w:rFonts w:asciiTheme="minorHAnsi" w:eastAsiaTheme="minorHAnsi" w:hAnsiTheme="minorHAnsi" w:cstheme="minorBidi"/>
          <w:b/>
          <w:bCs/>
          <w:kern w:val="2"/>
          <w:sz w:val="20"/>
          <w:szCs w:val="20"/>
          <w14:ligatures w14:val="standardContextual"/>
        </w:rPr>
        <w:t>B</w:t>
      </w:r>
      <w:r w:rsidR="000C741A" w:rsidRPr="001E2534">
        <w:rPr>
          <w:rFonts w:asciiTheme="minorHAnsi" w:eastAsiaTheme="minorHAnsi" w:hAnsiTheme="minorHAnsi" w:cstheme="minorBidi"/>
          <w:b/>
          <w:bCs/>
          <w:kern w:val="2"/>
          <w:sz w:val="20"/>
          <w:szCs w:val="20"/>
          <w14:ligatures w14:val="standardContextual"/>
        </w:rPr>
        <w:t xml:space="preserve">usiness </w:t>
      </w:r>
      <w:r w:rsidRPr="001E2534">
        <w:rPr>
          <w:rFonts w:asciiTheme="minorHAnsi" w:eastAsiaTheme="minorHAnsi" w:hAnsiTheme="minorHAnsi" w:cstheme="minorBidi"/>
          <w:b/>
          <w:bCs/>
          <w:kern w:val="2"/>
          <w:sz w:val="20"/>
          <w:szCs w:val="20"/>
          <w14:ligatures w14:val="standardContextual"/>
        </w:rPr>
        <w:t>I</w:t>
      </w:r>
      <w:r w:rsidR="000C741A" w:rsidRPr="001E2534">
        <w:rPr>
          <w:rFonts w:asciiTheme="minorHAnsi" w:eastAsiaTheme="minorHAnsi" w:hAnsiTheme="minorHAnsi" w:cstheme="minorBidi"/>
          <w:b/>
          <w:bCs/>
          <w:kern w:val="2"/>
          <w:sz w:val="20"/>
          <w:szCs w:val="20"/>
          <w14:ligatures w14:val="standardContextual"/>
        </w:rPr>
        <w:t>mpact</w:t>
      </w:r>
      <w:r w:rsidR="001E2534" w:rsidRPr="001E2534">
        <w:rPr>
          <w:rFonts w:asciiTheme="minorHAnsi" w:eastAsiaTheme="minorHAnsi" w:hAnsiTheme="minorHAnsi" w:cstheme="minorBidi"/>
          <w:kern w:val="2"/>
          <w:sz w:val="20"/>
          <w:szCs w:val="20"/>
          <w14:ligatures w14:val="standardContextual"/>
        </w:rPr>
        <w:t xml:space="preserve"> - Measure the outcomes and return on effort for strategic plans. E.g. Sales/Market Growth, Value Perception &amp; Account Maturity.</w:t>
      </w:r>
    </w:p>
    <w:p w14:paraId="55A1B350" w14:textId="364D4D26" w:rsidR="004B17BA" w:rsidRDefault="00E15607" w:rsidP="00E15607">
      <w:pPr>
        <w:spacing w:after="0" w:line="240" w:lineRule="auto"/>
        <w:ind w:left="0" w:right="0"/>
        <w:rPr>
          <w:sz w:val="20"/>
          <w:szCs w:val="20"/>
        </w:rPr>
      </w:pPr>
      <w:r>
        <w:rPr>
          <w:sz w:val="20"/>
          <w:szCs w:val="20"/>
        </w:rPr>
        <w:br w:type="page"/>
      </w:r>
    </w:p>
    <w:p w14:paraId="1168AAF7" w14:textId="71CB5C39" w:rsidR="0057321E" w:rsidRDefault="001D1170" w:rsidP="00517B4A">
      <w:pPr>
        <w:pStyle w:val="Heading1"/>
        <w:numPr>
          <w:ilvl w:val="0"/>
          <w:numId w:val="6"/>
        </w:numPr>
        <w:spacing w:line="276" w:lineRule="auto"/>
        <w:ind w:right="0"/>
        <w:rPr>
          <w:rFonts w:asciiTheme="minorHAnsi" w:hAnsiTheme="minorHAnsi" w:cstheme="minorBidi"/>
          <w:caps w:val="0"/>
        </w:rPr>
      </w:pPr>
      <w:bookmarkStart w:id="181" w:name="_Toc199165313"/>
      <w:r>
        <w:t xml:space="preserve">   </w:t>
      </w:r>
      <w:bookmarkStart w:id="182" w:name="_Toc199337679"/>
      <w:bookmarkStart w:id="183" w:name="_Toc199426127"/>
      <w:bookmarkEnd w:id="181"/>
      <w:r>
        <w:rPr>
          <w:rFonts w:asciiTheme="minorHAnsi" w:hAnsiTheme="minorHAnsi" w:cstheme="minorBidi"/>
          <w:caps w:val="0"/>
        </w:rPr>
        <w:t>APPENDICES</w:t>
      </w:r>
      <w:bookmarkEnd w:id="182"/>
      <w:bookmarkEnd w:id="183"/>
    </w:p>
    <w:p w14:paraId="5B010EC6" w14:textId="26F65230" w:rsidR="000E79CF" w:rsidRPr="000E79CF" w:rsidRDefault="000E79CF" w:rsidP="000E79CF">
      <w:pPr>
        <w:pStyle w:val="Heading3"/>
      </w:pPr>
      <w:r>
        <w:t>Acronyms</w:t>
      </w:r>
      <w:r w:rsidR="00793B35">
        <w:t xml:space="preserve"> and abbreviations </w:t>
      </w:r>
    </w:p>
    <w:tbl>
      <w:tblPr>
        <w:tblStyle w:val="TableGrid"/>
        <w:tblW w:w="0" w:type="auto"/>
        <w:tblInd w:w="-5" w:type="dxa"/>
        <w:tblLook w:val="04A0" w:firstRow="1" w:lastRow="0" w:firstColumn="1" w:lastColumn="0" w:noHBand="0" w:noVBand="1"/>
      </w:tblPr>
      <w:tblGrid>
        <w:gridCol w:w="2552"/>
        <w:gridCol w:w="7938"/>
      </w:tblGrid>
      <w:tr w:rsidR="0093055E" w14:paraId="37D4026B" w14:textId="77777777" w:rsidTr="00843CCB">
        <w:tc>
          <w:tcPr>
            <w:tcW w:w="2552" w:type="dxa"/>
          </w:tcPr>
          <w:p w14:paraId="20C60D90" w14:textId="67616D83" w:rsidR="0093055E" w:rsidRDefault="008146D0" w:rsidP="0057321E">
            <w:pPr>
              <w:spacing w:line="278" w:lineRule="auto"/>
              <w:ind w:left="0" w:right="0"/>
              <w:rPr>
                <w:sz w:val="20"/>
                <w:szCs w:val="20"/>
              </w:rPr>
            </w:pPr>
            <w:r>
              <w:rPr>
                <w:sz w:val="20"/>
                <w:szCs w:val="20"/>
              </w:rPr>
              <w:t>SAP</w:t>
            </w:r>
          </w:p>
        </w:tc>
        <w:tc>
          <w:tcPr>
            <w:tcW w:w="7938" w:type="dxa"/>
          </w:tcPr>
          <w:p w14:paraId="69031F48" w14:textId="02486F4A" w:rsidR="0093055E" w:rsidRDefault="008146D0" w:rsidP="0057321E">
            <w:pPr>
              <w:spacing w:line="278" w:lineRule="auto"/>
              <w:ind w:left="0" w:right="0"/>
              <w:rPr>
                <w:sz w:val="20"/>
                <w:szCs w:val="20"/>
              </w:rPr>
            </w:pPr>
            <w:r>
              <w:rPr>
                <w:sz w:val="20"/>
                <w:szCs w:val="20"/>
              </w:rPr>
              <w:t>Strategic Account Planning</w:t>
            </w:r>
          </w:p>
        </w:tc>
      </w:tr>
      <w:tr w:rsidR="0093055E" w14:paraId="090FA0CC" w14:textId="77777777" w:rsidTr="00843CCB">
        <w:tc>
          <w:tcPr>
            <w:tcW w:w="2552" w:type="dxa"/>
          </w:tcPr>
          <w:p w14:paraId="5B6DA6F9" w14:textId="2FAB575A" w:rsidR="0093055E" w:rsidRDefault="008146D0" w:rsidP="0057321E">
            <w:pPr>
              <w:spacing w:line="278" w:lineRule="auto"/>
              <w:ind w:left="0" w:right="0"/>
              <w:rPr>
                <w:sz w:val="20"/>
                <w:szCs w:val="20"/>
              </w:rPr>
            </w:pPr>
            <w:r>
              <w:rPr>
                <w:sz w:val="20"/>
                <w:szCs w:val="20"/>
              </w:rPr>
              <w:t>CRM</w:t>
            </w:r>
          </w:p>
        </w:tc>
        <w:tc>
          <w:tcPr>
            <w:tcW w:w="7938" w:type="dxa"/>
          </w:tcPr>
          <w:p w14:paraId="18AB9213" w14:textId="70346BE3" w:rsidR="0093055E" w:rsidRDefault="008146D0" w:rsidP="0057321E">
            <w:pPr>
              <w:spacing w:line="278" w:lineRule="auto"/>
              <w:ind w:left="0" w:right="0"/>
              <w:rPr>
                <w:sz w:val="20"/>
                <w:szCs w:val="20"/>
              </w:rPr>
            </w:pPr>
            <w:r>
              <w:rPr>
                <w:sz w:val="20"/>
                <w:szCs w:val="20"/>
              </w:rPr>
              <w:t>Customer Relationship Management</w:t>
            </w:r>
          </w:p>
        </w:tc>
      </w:tr>
      <w:tr w:rsidR="0093055E" w14:paraId="79597FAD" w14:textId="77777777" w:rsidTr="00843CCB">
        <w:tc>
          <w:tcPr>
            <w:tcW w:w="2552" w:type="dxa"/>
          </w:tcPr>
          <w:p w14:paraId="379866EF" w14:textId="45A3118C" w:rsidR="0093055E" w:rsidRDefault="008146D0" w:rsidP="0057321E">
            <w:pPr>
              <w:spacing w:line="278" w:lineRule="auto"/>
              <w:ind w:left="0" w:right="0"/>
              <w:rPr>
                <w:sz w:val="20"/>
                <w:szCs w:val="20"/>
              </w:rPr>
            </w:pPr>
            <w:r>
              <w:rPr>
                <w:sz w:val="20"/>
                <w:szCs w:val="20"/>
              </w:rPr>
              <w:t>KOL</w:t>
            </w:r>
          </w:p>
        </w:tc>
        <w:tc>
          <w:tcPr>
            <w:tcW w:w="7938" w:type="dxa"/>
          </w:tcPr>
          <w:p w14:paraId="6CB1BAD5" w14:textId="596C9EDD" w:rsidR="0093055E" w:rsidRDefault="008146D0" w:rsidP="0057321E">
            <w:pPr>
              <w:spacing w:line="278" w:lineRule="auto"/>
              <w:ind w:left="0" w:right="0"/>
              <w:rPr>
                <w:sz w:val="20"/>
                <w:szCs w:val="20"/>
              </w:rPr>
            </w:pPr>
            <w:r>
              <w:rPr>
                <w:sz w:val="20"/>
                <w:szCs w:val="20"/>
              </w:rPr>
              <w:t>Key Opinion Leader</w:t>
            </w:r>
          </w:p>
        </w:tc>
      </w:tr>
      <w:tr w:rsidR="0093055E" w14:paraId="677A2706" w14:textId="77777777" w:rsidTr="00843CCB">
        <w:tc>
          <w:tcPr>
            <w:tcW w:w="2552" w:type="dxa"/>
          </w:tcPr>
          <w:p w14:paraId="79840B40" w14:textId="1962A231" w:rsidR="0093055E" w:rsidRDefault="008146D0" w:rsidP="0057321E">
            <w:pPr>
              <w:spacing w:line="278" w:lineRule="auto"/>
              <w:ind w:left="0" w:right="0"/>
              <w:rPr>
                <w:sz w:val="20"/>
                <w:szCs w:val="20"/>
              </w:rPr>
            </w:pPr>
            <w:r>
              <w:rPr>
                <w:sz w:val="20"/>
                <w:szCs w:val="20"/>
              </w:rPr>
              <w:t>HQ</w:t>
            </w:r>
          </w:p>
        </w:tc>
        <w:tc>
          <w:tcPr>
            <w:tcW w:w="7938" w:type="dxa"/>
          </w:tcPr>
          <w:p w14:paraId="59B09CBF" w14:textId="47A37FF5" w:rsidR="0093055E" w:rsidRDefault="008146D0" w:rsidP="0057321E">
            <w:pPr>
              <w:spacing w:line="278" w:lineRule="auto"/>
              <w:ind w:left="0" w:right="0"/>
              <w:rPr>
                <w:sz w:val="20"/>
                <w:szCs w:val="20"/>
              </w:rPr>
            </w:pPr>
            <w:r>
              <w:rPr>
                <w:sz w:val="20"/>
                <w:szCs w:val="20"/>
              </w:rPr>
              <w:t>Head Quarter</w:t>
            </w:r>
          </w:p>
        </w:tc>
      </w:tr>
      <w:tr w:rsidR="0093055E" w14:paraId="7E9ACA99" w14:textId="77777777" w:rsidTr="00843CCB">
        <w:tc>
          <w:tcPr>
            <w:tcW w:w="2552" w:type="dxa"/>
          </w:tcPr>
          <w:p w14:paraId="5437F0A3" w14:textId="1634C2C1" w:rsidR="0093055E" w:rsidRDefault="008146D0" w:rsidP="0057321E">
            <w:pPr>
              <w:spacing w:line="278" w:lineRule="auto"/>
              <w:ind w:left="0" w:right="0"/>
              <w:rPr>
                <w:sz w:val="20"/>
                <w:szCs w:val="20"/>
              </w:rPr>
            </w:pPr>
            <w:r>
              <w:rPr>
                <w:sz w:val="20"/>
                <w:szCs w:val="20"/>
              </w:rPr>
              <w:t>KPI</w:t>
            </w:r>
          </w:p>
        </w:tc>
        <w:tc>
          <w:tcPr>
            <w:tcW w:w="7938" w:type="dxa"/>
          </w:tcPr>
          <w:p w14:paraId="011786CB" w14:textId="4A0CFB12" w:rsidR="0093055E" w:rsidRDefault="008146D0" w:rsidP="0057321E">
            <w:pPr>
              <w:spacing w:line="278" w:lineRule="auto"/>
              <w:ind w:left="0" w:right="0"/>
              <w:rPr>
                <w:sz w:val="20"/>
                <w:szCs w:val="20"/>
              </w:rPr>
            </w:pPr>
            <w:r>
              <w:rPr>
                <w:sz w:val="20"/>
                <w:szCs w:val="20"/>
              </w:rPr>
              <w:t>Key Performance Indicators</w:t>
            </w:r>
          </w:p>
        </w:tc>
      </w:tr>
      <w:tr w:rsidR="0093055E" w14:paraId="1FD15A93" w14:textId="77777777" w:rsidTr="00843CCB">
        <w:tc>
          <w:tcPr>
            <w:tcW w:w="2552" w:type="dxa"/>
          </w:tcPr>
          <w:p w14:paraId="135B39E9" w14:textId="6E69FB60" w:rsidR="0093055E" w:rsidRDefault="008146D0" w:rsidP="0057321E">
            <w:pPr>
              <w:spacing w:line="278" w:lineRule="auto"/>
              <w:ind w:left="0" w:right="0"/>
              <w:rPr>
                <w:sz w:val="20"/>
                <w:szCs w:val="20"/>
              </w:rPr>
            </w:pPr>
            <w:r>
              <w:rPr>
                <w:sz w:val="20"/>
                <w:szCs w:val="20"/>
              </w:rPr>
              <w:t>YTD</w:t>
            </w:r>
          </w:p>
        </w:tc>
        <w:tc>
          <w:tcPr>
            <w:tcW w:w="7938" w:type="dxa"/>
          </w:tcPr>
          <w:p w14:paraId="2DC95512" w14:textId="48B78DDF" w:rsidR="008146D0" w:rsidRDefault="008146D0" w:rsidP="0057321E">
            <w:pPr>
              <w:spacing w:line="278" w:lineRule="auto"/>
              <w:ind w:left="0" w:right="0"/>
              <w:rPr>
                <w:sz w:val="20"/>
                <w:szCs w:val="20"/>
              </w:rPr>
            </w:pPr>
            <w:r>
              <w:rPr>
                <w:sz w:val="20"/>
                <w:szCs w:val="20"/>
              </w:rPr>
              <w:t>Year-to-Date</w:t>
            </w:r>
          </w:p>
        </w:tc>
      </w:tr>
      <w:tr w:rsidR="008146D0" w14:paraId="60632125" w14:textId="77777777" w:rsidTr="00843CCB">
        <w:tc>
          <w:tcPr>
            <w:tcW w:w="2552" w:type="dxa"/>
          </w:tcPr>
          <w:p w14:paraId="52B1713A" w14:textId="2CD97669" w:rsidR="008146D0" w:rsidRDefault="00665FBC" w:rsidP="0057321E">
            <w:pPr>
              <w:spacing w:line="278" w:lineRule="auto"/>
              <w:ind w:left="0" w:right="0"/>
              <w:rPr>
                <w:sz w:val="20"/>
                <w:szCs w:val="20"/>
              </w:rPr>
            </w:pPr>
            <w:r>
              <w:rPr>
                <w:sz w:val="20"/>
                <w:szCs w:val="20"/>
              </w:rPr>
              <w:t>API</w:t>
            </w:r>
          </w:p>
        </w:tc>
        <w:tc>
          <w:tcPr>
            <w:tcW w:w="7938" w:type="dxa"/>
          </w:tcPr>
          <w:p w14:paraId="7C519236" w14:textId="7A318B3A" w:rsidR="008146D0" w:rsidRDefault="00665FBC" w:rsidP="0057321E">
            <w:pPr>
              <w:spacing w:line="278" w:lineRule="auto"/>
              <w:ind w:left="0" w:right="0"/>
              <w:rPr>
                <w:sz w:val="20"/>
                <w:szCs w:val="20"/>
              </w:rPr>
            </w:pPr>
            <w:r>
              <w:rPr>
                <w:sz w:val="20"/>
                <w:szCs w:val="20"/>
              </w:rPr>
              <w:t>Application Programming Interface</w:t>
            </w:r>
          </w:p>
        </w:tc>
      </w:tr>
      <w:tr w:rsidR="008146D0" w14:paraId="217CF6A9" w14:textId="77777777" w:rsidTr="00843CCB">
        <w:tc>
          <w:tcPr>
            <w:tcW w:w="2552" w:type="dxa"/>
          </w:tcPr>
          <w:p w14:paraId="55FB6846" w14:textId="7ADBA3F1" w:rsidR="008146D0" w:rsidRDefault="00E97731" w:rsidP="0057321E">
            <w:pPr>
              <w:spacing w:line="278" w:lineRule="auto"/>
              <w:ind w:left="0" w:right="0"/>
              <w:rPr>
                <w:sz w:val="20"/>
                <w:szCs w:val="20"/>
              </w:rPr>
            </w:pPr>
            <w:r>
              <w:rPr>
                <w:sz w:val="20"/>
                <w:szCs w:val="20"/>
              </w:rPr>
              <w:t>HCP</w:t>
            </w:r>
          </w:p>
        </w:tc>
        <w:tc>
          <w:tcPr>
            <w:tcW w:w="7938" w:type="dxa"/>
          </w:tcPr>
          <w:p w14:paraId="28DC2B7C" w14:textId="0C64EC4D" w:rsidR="008146D0" w:rsidRDefault="00E97731" w:rsidP="0057321E">
            <w:pPr>
              <w:spacing w:line="278" w:lineRule="auto"/>
              <w:ind w:left="0" w:right="0"/>
              <w:rPr>
                <w:sz w:val="20"/>
                <w:szCs w:val="20"/>
              </w:rPr>
            </w:pPr>
            <w:r>
              <w:rPr>
                <w:sz w:val="20"/>
                <w:szCs w:val="20"/>
              </w:rPr>
              <w:t>Healthcare Professionals</w:t>
            </w:r>
          </w:p>
        </w:tc>
      </w:tr>
      <w:tr w:rsidR="008146D0" w14:paraId="4827BA2D" w14:textId="77777777" w:rsidTr="00843CCB">
        <w:tc>
          <w:tcPr>
            <w:tcW w:w="2552" w:type="dxa"/>
          </w:tcPr>
          <w:p w14:paraId="520F773A" w14:textId="5F2E9E4C" w:rsidR="008146D0" w:rsidRDefault="003E31DF" w:rsidP="0057321E">
            <w:pPr>
              <w:spacing w:line="278" w:lineRule="auto"/>
              <w:ind w:left="0" w:right="0"/>
              <w:rPr>
                <w:sz w:val="20"/>
                <w:szCs w:val="20"/>
              </w:rPr>
            </w:pPr>
            <w:r>
              <w:rPr>
                <w:sz w:val="20"/>
                <w:szCs w:val="20"/>
              </w:rPr>
              <w:t>NBA</w:t>
            </w:r>
          </w:p>
        </w:tc>
        <w:tc>
          <w:tcPr>
            <w:tcW w:w="7938" w:type="dxa"/>
          </w:tcPr>
          <w:p w14:paraId="365DD100" w14:textId="66B09E34" w:rsidR="008146D0" w:rsidRDefault="003E31DF" w:rsidP="0057321E">
            <w:pPr>
              <w:spacing w:line="278" w:lineRule="auto"/>
              <w:ind w:left="0" w:right="0"/>
              <w:rPr>
                <w:sz w:val="20"/>
                <w:szCs w:val="20"/>
              </w:rPr>
            </w:pPr>
            <w:r>
              <w:rPr>
                <w:sz w:val="20"/>
                <w:szCs w:val="20"/>
              </w:rPr>
              <w:t>Next Best Actions</w:t>
            </w:r>
          </w:p>
        </w:tc>
      </w:tr>
      <w:tr w:rsidR="008146D0" w14:paraId="1C202389" w14:textId="77777777" w:rsidTr="00843CCB">
        <w:tc>
          <w:tcPr>
            <w:tcW w:w="2552" w:type="dxa"/>
          </w:tcPr>
          <w:p w14:paraId="371E2DA2" w14:textId="7D520E1E" w:rsidR="008146D0" w:rsidRDefault="003E31DF" w:rsidP="0057321E">
            <w:pPr>
              <w:spacing w:line="278" w:lineRule="auto"/>
              <w:ind w:left="0" w:right="0"/>
              <w:rPr>
                <w:sz w:val="20"/>
                <w:szCs w:val="20"/>
              </w:rPr>
            </w:pPr>
            <w:r>
              <w:rPr>
                <w:sz w:val="20"/>
                <w:szCs w:val="20"/>
              </w:rPr>
              <w:t>SWOT</w:t>
            </w:r>
          </w:p>
        </w:tc>
        <w:tc>
          <w:tcPr>
            <w:tcW w:w="7938" w:type="dxa"/>
          </w:tcPr>
          <w:p w14:paraId="1BC97F2A" w14:textId="4EE24BBF" w:rsidR="008146D0" w:rsidRDefault="003E31DF" w:rsidP="0057321E">
            <w:pPr>
              <w:spacing w:line="278" w:lineRule="auto"/>
              <w:ind w:left="0" w:right="0"/>
              <w:rPr>
                <w:sz w:val="20"/>
                <w:szCs w:val="20"/>
              </w:rPr>
            </w:pPr>
            <w:r>
              <w:rPr>
                <w:sz w:val="20"/>
                <w:szCs w:val="20"/>
              </w:rPr>
              <w:t>Strengths, Weakness</w:t>
            </w:r>
            <w:r w:rsidR="006C09D1">
              <w:rPr>
                <w:sz w:val="20"/>
                <w:szCs w:val="20"/>
              </w:rPr>
              <w:t>es, Opportunities and Threats</w:t>
            </w:r>
          </w:p>
        </w:tc>
      </w:tr>
      <w:tr w:rsidR="008146D0" w14:paraId="6A444923" w14:textId="77777777" w:rsidTr="00843CCB">
        <w:tc>
          <w:tcPr>
            <w:tcW w:w="2552" w:type="dxa"/>
          </w:tcPr>
          <w:p w14:paraId="17FFF7DE" w14:textId="533262B4" w:rsidR="008146D0" w:rsidRDefault="006C09D1" w:rsidP="0057321E">
            <w:pPr>
              <w:spacing w:line="278" w:lineRule="auto"/>
              <w:ind w:left="0" w:right="0"/>
              <w:rPr>
                <w:sz w:val="20"/>
                <w:szCs w:val="20"/>
              </w:rPr>
            </w:pPr>
            <w:r>
              <w:rPr>
                <w:sz w:val="20"/>
                <w:szCs w:val="20"/>
              </w:rPr>
              <w:t>SSO</w:t>
            </w:r>
          </w:p>
        </w:tc>
        <w:tc>
          <w:tcPr>
            <w:tcW w:w="7938" w:type="dxa"/>
          </w:tcPr>
          <w:p w14:paraId="51D4C2DC" w14:textId="731043DF" w:rsidR="008146D0" w:rsidRDefault="006C09D1" w:rsidP="0057321E">
            <w:pPr>
              <w:spacing w:line="278" w:lineRule="auto"/>
              <w:ind w:left="0" w:right="0"/>
              <w:rPr>
                <w:sz w:val="20"/>
                <w:szCs w:val="20"/>
              </w:rPr>
            </w:pPr>
            <w:r>
              <w:rPr>
                <w:sz w:val="20"/>
                <w:szCs w:val="20"/>
              </w:rPr>
              <w:t>Single Sign</w:t>
            </w:r>
            <w:r w:rsidR="00E16527">
              <w:rPr>
                <w:sz w:val="20"/>
                <w:szCs w:val="20"/>
              </w:rPr>
              <w:t>-On</w:t>
            </w:r>
          </w:p>
        </w:tc>
      </w:tr>
      <w:tr w:rsidR="008146D0" w14:paraId="66FD174F" w14:textId="77777777" w:rsidTr="00843CCB">
        <w:tc>
          <w:tcPr>
            <w:tcW w:w="2552" w:type="dxa"/>
          </w:tcPr>
          <w:p w14:paraId="58B6AE09" w14:textId="5B4E7EA3" w:rsidR="008146D0" w:rsidRDefault="00E16527" w:rsidP="0057321E">
            <w:pPr>
              <w:spacing w:line="278" w:lineRule="auto"/>
              <w:ind w:left="0" w:right="0"/>
              <w:rPr>
                <w:sz w:val="20"/>
                <w:szCs w:val="20"/>
              </w:rPr>
            </w:pPr>
            <w:r>
              <w:rPr>
                <w:sz w:val="20"/>
                <w:szCs w:val="20"/>
              </w:rPr>
              <w:t>MFA</w:t>
            </w:r>
          </w:p>
        </w:tc>
        <w:tc>
          <w:tcPr>
            <w:tcW w:w="7938" w:type="dxa"/>
          </w:tcPr>
          <w:p w14:paraId="733F85CE" w14:textId="2786F42C" w:rsidR="00E16527" w:rsidRDefault="00E16527" w:rsidP="0057321E">
            <w:pPr>
              <w:spacing w:line="278" w:lineRule="auto"/>
              <w:ind w:left="0" w:right="0"/>
              <w:rPr>
                <w:sz w:val="20"/>
                <w:szCs w:val="20"/>
              </w:rPr>
            </w:pPr>
            <w:r>
              <w:rPr>
                <w:sz w:val="20"/>
                <w:szCs w:val="20"/>
              </w:rPr>
              <w:t>Multi-Factor Authentication</w:t>
            </w:r>
          </w:p>
        </w:tc>
      </w:tr>
      <w:tr w:rsidR="00E16527" w14:paraId="7C442096" w14:textId="77777777" w:rsidTr="00843CCB">
        <w:tc>
          <w:tcPr>
            <w:tcW w:w="2552" w:type="dxa"/>
          </w:tcPr>
          <w:p w14:paraId="6ED43207" w14:textId="0C33D8FD" w:rsidR="00E16527" w:rsidRDefault="00850231" w:rsidP="0057321E">
            <w:pPr>
              <w:spacing w:line="278" w:lineRule="auto"/>
              <w:ind w:left="0" w:right="0"/>
              <w:rPr>
                <w:sz w:val="20"/>
                <w:szCs w:val="20"/>
              </w:rPr>
            </w:pPr>
            <w:r>
              <w:rPr>
                <w:sz w:val="20"/>
                <w:szCs w:val="20"/>
              </w:rPr>
              <w:t>WCAG</w:t>
            </w:r>
          </w:p>
        </w:tc>
        <w:tc>
          <w:tcPr>
            <w:tcW w:w="7938" w:type="dxa"/>
          </w:tcPr>
          <w:p w14:paraId="5D901A0C" w14:textId="514BB881" w:rsidR="00E16527" w:rsidRDefault="00850231" w:rsidP="0057321E">
            <w:pPr>
              <w:spacing w:line="278" w:lineRule="auto"/>
              <w:ind w:left="0" w:right="0"/>
              <w:rPr>
                <w:sz w:val="20"/>
                <w:szCs w:val="20"/>
              </w:rPr>
            </w:pPr>
            <w:r>
              <w:rPr>
                <w:sz w:val="20"/>
                <w:szCs w:val="20"/>
              </w:rPr>
              <w:t>Web Content Accessibility Guidelines</w:t>
            </w:r>
          </w:p>
        </w:tc>
      </w:tr>
      <w:tr w:rsidR="00850231" w14:paraId="6C412D1F" w14:textId="77777777" w:rsidTr="00843CCB">
        <w:tc>
          <w:tcPr>
            <w:tcW w:w="2552" w:type="dxa"/>
          </w:tcPr>
          <w:p w14:paraId="219A05A8" w14:textId="0242DF30" w:rsidR="00850231" w:rsidRDefault="00276C8E" w:rsidP="0057321E">
            <w:pPr>
              <w:spacing w:line="278" w:lineRule="auto"/>
              <w:ind w:left="0" w:right="0"/>
              <w:rPr>
                <w:sz w:val="20"/>
                <w:szCs w:val="20"/>
              </w:rPr>
            </w:pPr>
            <w:r>
              <w:rPr>
                <w:sz w:val="20"/>
                <w:szCs w:val="20"/>
              </w:rPr>
              <w:t>CFR</w:t>
            </w:r>
          </w:p>
        </w:tc>
        <w:tc>
          <w:tcPr>
            <w:tcW w:w="7938" w:type="dxa"/>
          </w:tcPr>
          <w:p w14:paraId="2CD7C22E" w14:textId="2A446CF1" w:rsidR="00850231" w:rsidRDefault="002D037F" w:rsidP="0057321E">
            <w:pPr>
              <w:spacing w:line="278" w:lineRule="auto"/>
              <w:ind w:left="0" w:right="0"/>
              <w:rPr>
                <w:sz w:val="20"/>
                <w:szCs w:val="20"/>
              </w:rPr>
            </w:pPr>
            <w:r>
              <w:rPr>
                <w:sz w:val="20"/>
                <w:szCs w:val="20"/>
              </w:rPr>
              <w:t>Code of Federal Regulations</w:t>
            </w:r>
          </w:p>
        </w:tc>
      </w:tr>
      <w:tr w:rsidR="00850231" w14:paraId="58D62868" w14:textId="77777777" w:rsidTr="00843CCB">
        <w:tc>
          <w:tcPr>
            <w:tcW w:w="2552" w:type="dxa"/>
          </w:tcPr>
          <w:p w14:paraId="68E4275E" w14:textId="423E9AB4" w:rsidR="00850231" w:rsidRDefault="004C5730" w:rsidP="0057321E">
            <w:pPr>
              <w:spacing w:line="278" w:lineRule="auto"/>
              <w:ind w:left="0" w:right="0"/>
              <w:rPr>
                <w:sz w:val="20"/>
                <w:szCs w:val="20"/>
              </w:rPr>
            </w:pPr>
            <w:r>
              <w:rPr>
                <w:sz w:val="20"/>
                <w:szCs w:val="20"/>
              </w:rPr>
              <w:t>HIPAA</w:t>
            </w:r>
          </w:p>
        </w:tc>
        <w:tc>
          <w:tcPr>
            <w:tcW w:w="7938" w:type="dxa"/>
          </w:tcPr>
          <w:p w14:paraId="13C71DFD" w14:textId="75B79F91" w:rsidR="00850231" w:rsidRDefault="00843CCB" w:rsidP="0057321E">
            <w:pPr>
              <w:spacing w:line="278" w:lineRule="auto"/>
              <w:ind w:left="0" w:right="0"/>
              <w:rPr>
                <w:sz w:val="20"/>
                <w:szCs w:val="20"/>
              </w:rPr>
            </w:pPr>
            <w:r>
              <w:rPr>
                <w:sz w:val="20"/>
                <w:szCs w:val="20"/>
              </w:rPr>
              <w:t>Health Insurance Portability and Accountability Act</w:t>
            </w:r>
            <w:r w:rsidR="002D037F">
              <w:rPr>
                <w:sz w:val="20"/>
                <w:szCs w:val="20"/>
              </w:rPr>
              <w:t>, 1996</w:t>
            </w:r>
          </w:p>
        </w:tc>
      </w:tr>
      <w:tr w:rsidR="00850231" w14:paraId="3CE14122" w14:textId="77777777" w:rsidTr="00843CCB">
        <w:tc>
          <w:tcPr>
            <w:tcW w:w="2552" w:type="dxa"/>
          </w:tcPr>
          <w:p w14:paraId="00FEC903" w14:textId="550B8CD4" w:rsidR="00850231" w:rsidRDefault="004C5730" w:rsidP="0057321E">
            <w:pPr>
              <w:spacing w:line="278" w:lineRule="auto"/>
              <w:ind w:left="0" w:right="0"/>
              <w:rPr>
                <w:sz w:val="20"/>
                <w:szCs w:val="20"/>
              </w:rPr>
            </w:pPr>
            <w:r>
              <w:rPr>
                <w:sz w:val="20"/>
                <w:szCs w:val="20"/>
              </w:rPr>
              <w:t>GDPR</w:t>
            </w:r>
          </w:p>
        </w:tc>
        <w:tc>
          <w:tcPr>
            <w:tcW w:w="7938" w:type="dxa"/>
          </w:tcPr>
          <w:p w14:paraId="4972317C" w14:textId="6175143D" w:rsidR="00850231" w:rsidRDefault="00517B4A" w:rsidP="0057321E">
            <w:pPr>
              <w:spacing w:line="278" w:lineRule="auto"/>
              <w:ind w:left="0" w:right="0"/>
              <w:rPr>
                <w:sz w:val="20"/>
                <w:szCs w:val="20"/>
              </w:rPr>
            </w:pPr>
            <w:r>
              <w:rPr>
                <w:sz w:val="20"/>
                <w:szCs w:val="20"/>
              </w:rPr>
              <w:t>General Data Protection Regulations</w:t>
            </w:r>
          </w:p>
        </w:tc>
      </w:tr>
    </w:tbl>
    <w:p w14:paraId="22D5A540" w14:textId="77777777" w:rsidR="0057321E" w:rsidRPr="009B7DA6" w:rsidRDefault="0057321E" w:rsidP="0057321E">
      <w:pPr>
        <w:spacing w:line="278" w:lineRule="auto"/>
        <w:ind w:right="0"/>
        <w:rPr>
          <w:sz w:val="20"/>
          <w:szCs w:val="20"/>
        </w:rPr>
      </w:pPr>
    </w:p>
    <w:p w14:paraId="000A7F2D" w14:textId="77777777" w:rsidR="001D1170" w:rsidRPr="001D1170" w:rsidRDefault="001D1170" w:rsidP="001D1170">
      <w:pPr>
        <w:ind w:left="0"/>
      </w:pPr>
    </w:p>
    <w:p w14:paraId="70C61640" w14:textId="77777777" w:rsidR="001D1170" w:rsidRPr="001D1170" w:rsidRDefault="001D1170" w:rsidP="001D1170">
      <w:pPr>
        <w:ind w:left="0"/>
      </w:pPr>
    </w:p>
    <w:sectPr w:rsidR="001D1170" w:rsidRPr="001D1170" w:rsidSect="00831A3B">
      <w:headerReference w:type="default" r:id="rId56"/>
      <w:footerReference w:type="default" r:id="rId57"/>
      <w:pgSz w:w="12240" w:h="15840"/>
      <w:pgMar w:top="1440" w:right="720" w:bottom="1440" w:left="720" w:header="720" w:footer="3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1D38A" w14:textId="77777777" w:rsidR="00BF1377" w:rsidRDefault="00BF1377" w:rsidP="00A232C5">
      <w:pPr>
        <w:spacing w:after="0" w:line="240" w:lineRule="auto"/>
      </w:pPr>
      <w:r>
        <w:separator/>
      </w:r>
    </w:p>
  </w:endnote>
  <w:endnote w:type="continuationSeparator" w:id="0">
    <w:p w14:paraId="4E8799F0" w14:textId="77777777" w:rsidR="00BF1377" w:rsidRDefault="00BF1377" w:rsidP="00A232C5">
      <w:pPr>
        <w:spacing w:after="0" w:line="240" w:lineRule="auto"/>
      </w:pPr>
      <w:r>
        <w:continuationSeparator/>
      </w:r>
    </w:p>
  </w:endnote>
  <w:endnote w:type="continuationNotice" w:id="1">
    <w:p w14:paraId="29104BA0" w14:textId="77777777" w:rsidR="00BF1377" w:rsidRDefault="00BF13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游明朝"/>
    <w:panose1 w:val="00000000000000000000"/>
    <w:charset w:val="80"/>
    <w:family w:val="roman"/>
    <w:notTrueType/>
    <w:pitch w:val="default"/>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Aptos">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00"/>
      <w:gridCol w:w="3600"/>
      <w:gridCol w:w="3600"/>
    </w:tblGrid>
    <w:tr w:rsidR="22C3A8CA" w14:paraId="2A36C05D" w14:textId="77777777" w:rsidTr="22C3A8CA">
      <w:trPr>
        <w:trHeight w:val="300"/>
      </w:trPr>
      <w:tc>
        <w:tcPr>
          <w:tcW w:w="3600" w:type="dxa"/>
        </w:tcPr>
        <w:p w14:paraId="74973F0E" w14:textId="2A7460EA" w:rsidR="22C3A8CA" w:rsidRDefault="22C3A8CA" w:rsidP="22C3A8CA">
          <w:pPr>
            <w:pStyle w:val="Header"/>
            <w:ind w:left="-115"/>
          </w:pPr>
        </w:p>
      </w:tc>
      <w:tc>
        <w:tcPr>
          <w:tcW w:w="3600" w:type="dxa"/>
        </w:tcPr>
        <w:p w14:paraId="705BB01E" w14:textId="4A127EDE" w:rsidR="22C3A8CA" w:rsidRDefault="22C3A8CA" w:rsidP="22C3A8CA">
          <w:pPr>
            <w:pStyle w:val="Header"/>
            <w:jc w:val="center"/>
          </w:pPr>
        </w:p>
      </w:tc>
      <w:tc>
        <w:tcPr>
          <w:tcW w:w="3600" w:type="dxa"/>
        </w:tcPr>
        <w:p w14:paraId="7893DCBD" w14:textId="2B43E27F" w:rsidR="22C3A8CA" w:rsidRDefault="22C3A8CA" w:rsidP="22C3A8CA">
          <w:pPr>
            <w:pStyle w:val="Header"/>
            <w:ind w:right="-115"/>
            <w:jc w:val="right"/>
          </w:pPr>
        </w:p>
      </w:tc>
    </w:tr>
  </w:tbl>
  <w:p w14:paraId="3B5EDD13" w14:textId="2421650C" w:rsidR="00432CA1" w:rsidRDefault="00432C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E1639" w14:textId="77777777" w:rsidR="003E52C6" w:rsidRDefault="003E52C6" w:rsidP="00BF52B1">
    <w:pPr>
      <w:pStyle w:val="Footer"/>
      <w:tabs>
        <w:tab w:val="clear" w:pos="4680"/>
        <w:tab w:val="center" w:pos="5400"/>
      </w:tabs>
      <w:rPr>
        <w:sz w:val="20"/>
        <w:szCs w:val="20"/>
      </w:rPr>
    </w:pPr>
  </w:p>
  <w:p w14:paraId="6BE763E4" w14:textId="77777777" w:rsidR="003E52C6" w:rsidRDefault="003E52C6" w:rsidP="00BF52B1">
    <w:pPr>
      <w:pStyle w:val="Footer"/>
      <w:tabs>
        <w:tab w:val="clear" w:pos="4680"/>
        <w:tab w:val="center" w:pos="5400"/>
      </w:tabs>
      <w:rPr>
        <w:sz w:val="20"/>
        <w:szCs w:val="20"/>
      </w:rPr>
    </w:pPr>
  </w:p>
  <w:p w14:paraId="26F02435" w14:textId="0234A84F" w:rsidR="003E52C6" w:rsidRPr="002E2E94" w:rsidRDefault="003E52C6" w:rsidP="00C040E8">
    <w:pPr>
      <w:pStyle w:val="Footer"/>
      <w:tabs>
        <w:tab w:val="clear" w:pos="4680"/>
        <w:tab w:val="center" w:pos="5400"/>
      </w:tabs>
      <w:rPr>
        <w:sz w:val="20"/>
        <w:szCs w:val="20"/>
      </w:rPr>
    </w:pPr>
    <w:r>
      <w:rPr>
        <w:noProof/>
      </w:rPr>
      <mc:AlternateContent>
        <mc:Choice Requires="wps">
          <w:drawing>
            <wp:anchor distT="4294967295" distB="4294967295" distL="114300" distR="114300" simplePos="0" relativeHeight="251658241" behindDoc="0" locked="0" layoutInCell="1" allowOverlap="1" wp14:anchorId="19D1DC5F" wp14:editId="22FFED4C">
              <wp:simplePos x="0" y="0"/>
              <wp:positionH relativeFrom="margin">
                <wp:align>center</wp:align>
              </wp:positionH>
              <wp:positionV relativeFrom="paragraph">
                <wp:posOffset>-107316</wp:posOffset>
              </wp:positionV>
              <wp:extent cx="68580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0" cy="0"/>
                      </a:xfrm>
                      <a:prstGeom prst="line">
                        <a:avLst/>
                      </a:prstGeom>
                      <a:noFill/>
                      <a:ln w="6350" cap="flat" cmpd="sng" algn="ctr">
                        <a:solidFill>
                          <a:sysClr val="window" lastClr="FFFFFF">
                            <a:lumMod val="50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w:pict w14:anchorId="5C4366B1">
            <v:line id="Straight Connector 1" style="position:absolute;z-index:251658241;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o:spid="_x0000_s1026" strokecolor="#7f7f7f" strokeweight=".5pt" from="0,-8.45pt" to="540pt,-8.45pt" w14:anchorId="3CB45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">
              <v:stroke joinstyle="miter"/>
              <o:lock v:ext="edit" shapetype="f"/>
              <w10:wrap anchorx="margin"/>
            </v:line>
          </w:pict>
        </mc:Fallback>
      </mc:AlternateContent>
    </w:r>
    <w:r w:rsidRPr="0089731B">
      <w:rPr>
        <w:sz w:val="20"/>
        <w:szCs w:val="20"/>
      </w:rPr>
      <w:fldChar w:fldCharType="begin"/>
    </w:r>
    <w:r w:rsidRPr="0089731B">
      <w:rPr>
        <w:sz w:val="20"/>
        <w:szCs w:val="20"/>
      </w:rPr>
      <w:instrText xml:space="preserve"> PAGE   \* MERGEFORMAT </w:instrText>
    </w:r>
    <w:r w:rsidRPr="0089731B">
      <w:rPr>
        <w:sz w:val="20"/>
        <w:szCs w:val="20"/>
      </w:rPr>
      <w:fldChar w:fldCharType="separate"/>
    </w:r>
    <w:r>
      <w:rPr>
        <w:noProof/>
        <w:sz w:val="20"/>
        <w:szCs w:val="20"/>
      </w:rPr>
      <w:t>6</w:t>
    </w:r>
    <w:r w:rsidRPr="0089731B">
      <w:rPr>
        <w:noProof/>
        <w:sz w:val="20"/>
        <w:szCs w:val="20"/>
      </w:rPr>
      <w:fldChar w:fldCharType="end"/>
    </w:r>
    <w:r>
      <w:rPr>
        <w:noProof/>
        <w:sz w:val="24"/>
        <w:szCs w:val="24"/>
      </w:rPr>
      <w:t xml:space="preserve"> </w:t>
    </w:r>
    <w:r>
      <w:rPr>
        <w:noProof/>
        <w:sz w:val="24"/>
        <w:szCs w:val="24"/>
      </w:rPr>
      <w:tab/>
      <w:t xml:space="preserve">                                                                                                                                                     </w:t>
    </w:r>
    <w:r w:rsidRPr="002E2E94">
      <w:rPr>
        <w:noProof/>
        <w:sz w:val="20"/>
        <w:szCs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6449D" w14:textId="77777777" w:rsidR="00BF1377" w:rsidRDefault="00BF1377" w:rsidP="00A232C5">
      <w:pPr>
        <w:spacing w:after="0" w:line="240" w:lineRule="auto"/>
      </w:pPr>
      <w:r>
        <w:separator/>
      </w:r>
    </w:p>
  </w:footnote>
  <w:footnote w:type="continuationSeparator" w:id="0">
    <w:p w14:paraId="082A0FC6" w14:textId="77777777" w:rsidR="00BF1377" w:rsidRDefault="00BF1377" w:rsidP="00A232C5">
      <w:pPr>
        <w:spacing w:after="0" w:line="240" w:lineRule="auto"/>
      </w:pPr>
      <w:r>
        <w:continuationSeparator/>
      </w:r>
    </w:p>
  </w:footnote>
  <w:footnote w:type="continuationNotice" w:id="1">
    <w:p w14:paraId="68B40879" w14:textId="77777777" w:rsidR="00BF1377" w:rsidRDefault="00BF13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6756" w14:textId="77777777" w:rsidR="003E52C6" w:rsidRDefault="003E52C6" w:rsidP="00F57AF6">
    <w:pPr>
      <w:pStyle w:val="Header"/>
      <w:tabs>
        <w:tab w:val="clear" w:pos="4680"/>
        <w:tab w:val="clear" w:pos="9360"/>
        <w:tab w:val="left" w:pos="3600"/>
      </w:tabs>
    </w:pPr>
    <w:r>
      <w:rPr>
        <w:noProof/>
      </w:rPr>
      <w:drawing>
        <wp:anchor distT="0" distB="0" distL="114300" distR="114300" simplePos="0" relativeHeight="251658240" behindDoc="1" locked="0" layoutInCell="1" allowOverlap="1" wp14:anchorId="7FB13BA2" wp14:editId="4D49B4EE">
          <wp:simplePos x="0" y="0"/>
          <wp:positionH relativeFrom="column">
            <wp:posOffset>-825500</wp:posOffset>
          </wp:positionH>
          <wp:positionV relativeFrom="paragraph">
            <wp:posOffset>-457200</wp:posOffset>
          </wp:positionV>
          <wp:extent cx="8561705" cy="5943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l="-37"/>
                  <a:stretch>
                    <a:fillRect/>
                  </a:stretch>
                </pic:blipFill>
                <pic:spPr bwMode="auto">
                  <a:xfrm>
                    <a:off x="0" y="0"/>
                    <a:ext cx="8561705" cy="594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1FAEEAB3" wp14:editId="146E9F82">
          <wp:simplePos x="0" y="0"/>
          <wp:positionH relativeFrom="margin">
            <wp:posOffset>-647700</wp:posOffset>
          </wp:positionH>
          <wp:positionV relativeFrom="paragraph">
            <wp:posOffset>2981325</wp:posOffset>
          </wp:positionV>
          <wp:extent cx="8174990" cy="66020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74990" cy="6602095"/>
                  </a:xfrm>
                  <a:prstGeom prst="rect">
                    <a:avLst/>
                  </a:prstGeom>
                  <a:noFill/>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8FF7" w14:textId="77777777" w:rsidR="003E52C6" w:rsidRDefault="003E52C6" w:rsidP="00BF1DF3">
    <w:pPr>
      <w:pStyle w:val="Header"/>
      <w:tabs>
        <w:tab w:val="clear" w:pos="4680"/>
        <w:tab w:val="clear" w:pos="9360"/>
        <w:tab w:val="left" w:pos="2149"/>
        <w:tab w:val="left" w:pos="4800"/>
      </w:tabs>
    </w:pPr>
    <w:r>
      <w:rPr>
        <w:noProof/>
      </w:rPr>
      <w:drawing>
        <wp:anchor distT="0" distB="0" distL="114300" distR="114300" simplePos="0" relativeHeight="251658242" behindDoc="1" locked="0" layoutInCell="1" allowOverlap="1" wp14:anchorId="72EA06D4" wp14:editId="1714F398">
          <wp:simplePos x="0" y="0"/>
          <wp:positionH relativeFrom="margin">
            <wp:align>center</wp:align>
          </wp:positionH>
          <wp:positionV relativeFrom="paragraph">
            <wp:posOffset>0</wp:posOffset>
          </wp:positionV>
          <wp:extent cx="6858000" cy="167640"/>
          <wp:effectExtent l="0" t="0" r="0" b="0"/>
          <wp:wrapNone/>
          <wp:docPr id="241343251" name="Picture 24134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67640"/>
                  </a:xfrm>
                  <a:prstGeom prst="rect">
                    <a:avLst/>
                  </a:prstGeom>
                  <a:noFill/>
                </pic:spPr>
              </pic:pic>
            </a:graphicData>
          </a:graphic>
          <wp14:sizeRelH relativeFrom="margin">
            <wp14:pctWidth>0</wp14:pctWidth>
          </wp14:sizeRelH>
          <wp14:sizeRelV relativeFrom="page">
            <wp14:pctHeight>0</wp14:pctHeight>
          </wp14:sizeRelV>
        </wp:anchor>
      </w:drawing>
    </w:r>
    <w:r>
      <w:tab/>
    </w:r>
    <w:r>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41A1460"/>
    <w:lvl w:ilvl="0">
      <w:start w:val="1"/>
      <w:numFmt w:val="decimal"/>
      <w:pStyle w:val="ListNumber"/>
      <w:lvlText w:val="%1."/>
      <w:lvlJc w:val="left"/>
      <w:pPr>
        <w:tabs>
          <w:tab w:val="num" w:pos="360"/>
        </w:tabs>
        <w:ind w:left="360" w:hanging="360"/>
      </w:pPr>
    </w:lvl>
  </w:abstractNum>
  <w:abstractNum w:abstractNumId="1" w15:restartNumberingAfterBreak="0">
    <w:nsid w:val="00B46283"/>
    <w:multiLevelType w:val="hybridMultilevel"/>
    <w:tmpl w:val="E168F37E"/>
    <w:lvl w:ilvl="0" w:tplc="D1CE7C58">
      <w:start w:val="1"/>
      <w:numFmt w:val="bullet"/>
      <w:lvlText w:val=""/>
      <w:lvlJc w:val="left"/>
      <w:pPr>
        <w:ind w:left="720" w:hanging="360"/>
      </w:pPr>
      <w:rPr>
        <w:rFonts w:ascii="Symbol" w:hAnsi="Symbol" w:hint="default"/>
      </w:rPr>
    </w:lvl>
    <w:lvl w:ilvl="1" w:tplc="AB06832A">
      <w:start w:val="1"/>
      <w:numFmt w:val="bullet"/>
      <w:lvlText w:val="o"/>
      <w:lvlJc w:val="left"/>
      <w:pPr>
        <w:ind w:left="1440" w:hanging="360"/>
      </w:pPr>
      <w:rPr>
        <w:rFonts w:ascii="Courier New" w:hAnsi="Courier New" w:hint="default"/>
      </w:rPr>
    </w:lvl>
    <w:lvl w:ilvl="2" w:tplc="4788A8FC">
      <w:start w:val="1"/>
      <w:numFmt w:val="bullet"/>
      <w:lvlText w:val=""/>
      <w:lvlJc w:val="left"/>
      <w:pPr>
        <w:ind w:left="2160" w:hanging="360"/>
      </w:pPr>
      <w:rPr>
        <w:rFonts w:ascii="Wingdings" w:hAnsi="Wingdings" w:hint="default"/>
      </w:rPr>
    </w:lvl>
    <w:lvl w:ilvl="3" w:tplc="68A6322E">
      <w:start w:val="1"/>
      <w:numFmt w:val="bullet"/>
      <w:lvlText w:val=""/>
      <w:lvlJc w:val="left"/>
      <w:pPr>
        <w:ind w:left="2880" w:hanging="360"/>
      </w:pPr>
      <w:rPr>
        <w:rFonts w:ascii="Symbol" w:hAnsi="Symbol" w:hint="default"/>
      </w:rPr>
    </w:lvl>
    <w:lvl w:ilvl="4" w:tplc="84901156">
      <w:start w:val="1"/>
      <w:numFmt w:val="bullet"/>
      <w:lvlText w:val="o"/>
      <w:lvlJc w:val="left"/>
      <w:pPr>
        <w:ind w:left="3600" w:hanging="360"/>
      </w:pPr>
      <w:rPr>
        <w:rFonts w:ascii="Courier New" w:hAnsi="Courier New" w:hint="default"/>
      </w:rPr>
    </w:lvl>
    <w:lvl w:ilvl="5" w:tplc="931C02CC">
      <w:start w:val="1"/>
      <w:numFmt w:val="bullet"/>
      <w:lvlText w:val=""/>
      <w:lvlJc w:val="left"/>
      <w:pPr>
        <w:ind w:left="4320" w:hanging="360"/>
      </w:pPr>
      <w:rPr>
        <w:rFonts w:ascii="Wingdings" w:hAnsi="Wingdings" w:hint="default"/>
      </w:rPr>
    </w:lvl>
    <w:lvl w:ilvl="6" w:tplc="CAFE0B10">
      <w:start w:val="1"/>
      <w:numFmt w:val="bullet"/>
      <w:lvlText w:val=""/>
      <w:lvlJc w:val="left"/>
      <w:pPr>
        <w:ind w:left="5040" w:hanging="360"/>
      </w:pPr>
      <w:rPr>
        <w:rFonts w:ascii="Symbol" w:hAnsi="Symbol" w:hint="default"/>
      </w:rPr>
    </w:lvl>
    <w:lvl w:ilvl="7" w:tplc="DF9AB3D0">
      <w:start w:val="1"/>
      <w:numFmt w:val="bullet"/>
      <w:lvlText w:val="o"/>
      <w:lvlJc w:val="left"/>
      <w:pPr>
        <w:ind w:left="5760" w:hanging="360"/>
      </w:pPr>
      <w:rPr>
        <w:rFonts w:ascii="Courier New" w:hAnsi="Courier New" w:hint="default"/>
      </w:rPr>
    </w:lvl>
    <w:lvl w:ilvl="8" w:tplc="A9E2EE7C">
      <w:start w:val="1"/>
      <w:numFmt w:val="bullet"/>
      <w:lvlText w:val=""/>
      <w:lvlJc w:val="left"/>
      <w:pPr>
        <w:ind w:left="6480" w:hanging="360"/>
      </w:pPr>
      <w:rPr>
        <w:rFonts w:ascii="Wingdings" w:hAnsi="Wingdings" w:hint="default"/>
      </w:rPr>
    </w:lvl>
  </w:abstractNum>
  <w:abstractNum w:abstractNumId="2" w15:restartNumberingAfterBreak="0">
    <w:nsid w:val="03905BB1"/>
    <w:multiLevelType w:val="hybridMultilevel"/>
    <w:tmpl w:val="F3023EB0"/>
    <w:lvl w:ilvl="0" w:tplc="70D2B60C">
      <w:numFmt w:val="bullet"/>
      <w:pStyle w:val="Bullet"/>
      <w:lvlText w:val="•"/>
      <w:lvlJc w:val="left"/>
      <w:pPr>
        <w:ind w:left="1440" w:hanging="72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3A461F"/>
    <w:multiLevelType w:val="multilevel"/>
    <w:tmpl w:val="C13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3650F"/>
    <w:multiLevelType w:val="hybridMultilevel"/>
    <w:tmpl w:val="72E05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27BC0"/>
    <w:multiLevelType w:val="multilevel"/>
    <w:tmpl w:val="98E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53C61"/>
    <w:multiLevelType w:val="hybridMultilevel"/>
    <w:tmpl w:val="E4F06398"/>
    <w:lvl w:ilvl="0" w:tplc="47EE0470">
      <w:start w:val="1"/>
      <w:numFmt w:val="bullet"/>
      <w:lvlText w:val=""/>
      <w:lvlJc w:val="left"/>
      <w:pPr>
        <w:ind w:left="720" w:hanging="360"/>
      </w:pPr>
      <w:rPr>
        <w:rFonts w:ascii="Symbol" w:hAnsi="Symbol" w:hint="default"/>
      </w:rPr>
    </w:lvl>
    <w:lvl w:ilvl="1" w:tplc="9A0AEF3C">
      <w:start w:val="1"/>
      <w:numFmt w:val="bullet"/>
      <w:lvlText w:val="o"/>
      <w:lvlJc w:val="left"/>
      <w:pPr>
        <w:ind w:left="1440" w:hanging="360"/>
      </w:pPr>
      <w:rPr>
        <w:rFonts w:ascii="Courier New" w:hAnsi="Courier New" w:hint="default"/>
      </w:rPr>
    </w:lvl>
    <w:lvl w:ilvl="2" w:tplc="951E2808">
      <w:start w:val="1"/>
      <w:numFmt w:val="bullet"/>
      <w:lvlText w:val=""/>
      <w:lvlJc w:val="left"/>
      <w:pPr>
        <w:ind w:left="2160" w:hanging="360"/>
      </w:pPr>
      <w:rPr>
        <w:rFonts w:ascii="Wingdings" w:hAnsi="Wingdings" w:hint="default"/>
      </w:rPr>
    </w:lvl>
    <w:lvl w:ilvl="3" w:tplc="0DBAF640">
      <w:start w:val="1"/>
      <w:numFmt w:val="bullet"/>
      <w:lvlText w:val=""/>
      <w:lvlJc w:val="left"/>
      <w:pPr>
        <w:ind w:left="2880" w:hanging="360"/>
      </w:pPr>
      <w:rPr>
        <w:rFonts w:ascii="Symbol" w:hAnsi="Symbol" w:hint="default"/>
      </w:rPr>
    </w:lvl>
    <w:lvl w:ilvl="4" w:tplc="7EDE9482">
      <w:start w:val="1"/>
      <w:numFmt w:val="bullet"/>
      <w:lvlText w:val="o"/>
      <w:lvlJc w:val="left"/>
      <w:pPr>
        <w:ind w:left="3600" w:hanging="360"/>
      </w:pPr>
      <w:rPr>
        <w:rFonts w:ascii="Courier New" w:hAnsi="Courier New" w:hint="default"/>
      </w:rPr>
    </w:lvl>
    <w:lvl w:ilvl="5" w:tplc="AC14FCF4">
      <w:start w:val="1"/>
      <w:numFmt w:val="bullet"/>
      <w:lvlText w:val=""/>
      <w:lvlJc w:val="left"/>
      <w:pPr>
        <w:ind w:left="4320" w:hanging="360"/>
      </w:pPr>
      <w:rPr>
        <w:rFonts w:ascii="Wingdings" w:hAnsi="Wingdings" w:hint="default"/>
      </w:rPr>
    </w:lvl>
    <w:lvl w:ilvl="6" w:tplc="D9EE1A98">
      <w:start w:val="1"/>
      <w:numFmt w:val="bullet"/>
      <w:lvlText w:val=""/>
      <w:lvlJc w:val="left"/>
      <w:pPr>
        <w:ind w:left="5040" w:hanging="360"/>
      </w:pPr>
      <w:rPr>
        <w:rFonts w:ascii="Symbol" w:hAnsi="Symbol" w:hint="default"/>
      </w:rPr>
    </w:lvl>
    <w:lvl w:ilvl="7" w:tplc="C31824F2">
      <w:start w:val="1"/>
      <w:numFmt w:val="bullet"/>
      <w:lvlText w:val="o"/>
      <w:lvlJc w:val="left"/>
      <w:pPr>
        <w:ind w:left="5760" w:hanging="360"/>
      </w:pPr>
      <w:rPr>
        <w:rFonts w:ascii="Courier New" w:hAnsi="Courier New" w:hint="default"/>
      </w:rPr>
    </w:lvl>
    <w:lvl w:ilvl="8" w:tplc="D376EE24">
      <w:start w:val="1"/>
      <w:numFmt w:val="bullet"/>
      <w:lvlText w:val=""/>
      <w:lvlJc w:val="left"/>
      <w:pPr>
        <w:ind w:left="6480" w:hanging="360"/>
      </w:pPr>
      <w:rPr>
        <w:rFonts w:ascii="Wingdings" w:hAnsi="Wingdings" w:hint="default"/>
      </w:rPr>
    </w:lvl>
  </w:abstractNum>
  <w:abstractNum w:abstractNumId="7" w15:restartNumberingAfterBreak="0">
    <w:nsid w:val="20019B9D"/>
    <w:multiLevelType w:val="hybridMultilevel"/>
    <w:tmpl w:val="36ACDDCA"/>
    <w:lvl w:ilvl="0" w:tplc="47B44912">
      <w:start w:val="1"/>
      <w:numFmt w:val="decimal"/>
      <w:lvlText w:val="%1."/>
      <w:lvlJc w:val="left"/>
      <w:pPr>
        <w:ind w:left="720" w:hanging="360"/>
      </w:pPr>
    </w:lvl>
    <w:lvl w:ilvl="1" w:tplc="9628E3C4">
      <w:start w:val="1"/>
      <w:numFmt w:val="lowerLetter"/>
      <w:lvlText w:val="%2."/>
      <w:lvlJc w:val="left"/>
      <w:pPr>
        <w:ind w:left="1440" w:hanging="360"/>
      </w:pPr>
    </w:lvl>
    <w:lvl w:ilvl="2" w:tplc="624A1864">
      <w:start w:val="1"/>
      <w:numFmt w:val="lowerRoman"/>
      <w:lvlText w:val="%3."/>
      <w:lvlJc w:val="right"/>
      <w:pPr>
        <w:ind w:left="2160" w:hanging="180"/>
      </w:pPr>
    </w:lvl>
    <w:lvl w:ilvl="3" w:tplc="164E2BE4">
      <w:start w:val="1"/>
      <w:numFmt w:val="decimal"/>
      <w:lvlText w:val="%4."/>
      <w:lvlJc w:val="left"/>
      <w:pPr>
        <w:ind w:left="2880" w:hanging="360"/>
      </w:pPr>
    </w:lvl>
    <w:lvl w:ilvl="4" w:tplc="481A597E">
      <w:start w:val="1"/>
      <w:numFmt w:val="lowerLetter"/>
      <w:lvlText w:val="%5."/>
      <w:lvlJc w:val="left"/>
      <w:pPr>
        <w:ind w:left="3600" w:hanging="360"/>
      </w:pPr>
    </w:lvl>
    <w:lvl w:ilvl="5" w:tplc="CCB83C16">
      <w:start w:val="1"/>
      <w:numFmt w:val="lowerRoman"/>
      <w:lvlText w:val="%6."/>
      <w:lvlJc w:val="right"/>
      <w:pPr>
        <w:ind w:left="4320" w:hanging="180"/>
      </w:pPr>
    </w:lvl>
    <w:lvl w:ilvl="6" w:tplc="88EEAB54">
      <w:start w:val="1"/>
      <w:numFmt w:val="decimal"/>
      <w:lvlText w:val="%7."/>
      <w:lvlJc w:val="left"/>
      <w:pPr>
        <w:ind w:left="5040" w:hanging="360"/>
      </w:pPr>
    </w:lvl>
    <w:lvl w:ilvl="7" w:tplc="4EFC9072">
      <w:start w:val="1"/>
      <w:numFmt w:val="lowerLetter"/>
      <w:lvlText w:val="%8."/>
      <w:lvlJc w:val="left"/>
      <w:pPr>
        <w:ind w:left="5760" w:hanging="360"/>
      </w:pPr>
    </w:lvl>
    <w:lvl w:ilvl="8" w:tplc="02C20CF4">
      <w:start w:val="1"/>
      <w:numFmt w:val="lowerRoman"/>
      <w:lvlText w:val="%9."/>
      <w:lvlJc w:val="right"/>
      <w:pPr>
        <w:ind w:left="6480" w:hanging="180"/>
      </w:pPr>
    </w:lvl>
  </w:abstractNum>
  <w:abstractNum w:abstractNumId="8" w15:restartNumberingAfterBreak="0">
    <w:nsid w:val="2369373B"/>
    <w:multiLevelType w:val="hybridMultilevel"/>
    <w:tmpl w:val="0DB8A042"/>
    <w:lvl w:ilvl="0" w:tplc="714C0748">
      <w:start w:val="1"/>
      <w:numFmt w:val="decimal"/>
      <w:pStyle w:val="Number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3A4"/>
    <w:multiLevelType w:val="hybridMultilevel"/>
    <w:tmpl w:val="9F7AAFD4"/>
    <w:lvl w:ilvl="0" w:tplc="D1CE6788">
      <w:start w:val="1"/>
      <w:numFmt w:val="bullet"/>
      <w:lvlText w:val=""/>
      <w:lvlJc w:val="left"/>
      <w:pPr>
        <w:ind w:left="720" w:hanging="360"/>
      </w:pPr>
      <w:rPr>
        <w:rFonts w:ascii="Symbol" w:hAnsi="Symbol" w:hint="default"/>
      </w:rPr>
    </w:lvl>
    <w:lvl w:ilvl="1" w:tplc="49C6AD58">
      <w:start w:val="1"/>
      <w:numFmt w:val="bullet"/>
      <w:lvlText w:val="o"/>
      <w:lvlJc w:val="left"/>
      <w:pPr>
        <w:ind w:left="1440" w:hanging="360"/>
      </w:pPr>
      <w:rPr>
        <w:rFonts w:ascii="Courier New" w:hAnsi="Courier New" w:hint="default"/>
      </w:rPr>
    </w:lvl>
    <w:lvl w:ilvl="2" w:tplc="82568494">
      <w:start w:val="1"/>
      <w:numFmt w:val="bullet"/>
      <w:lvlText w:val=""/>
      <w:lvlJc w:val="left"/>
      <w:pPr>
        <w:ind w:left="2160" w:hanging="360"/>
      </w:pPr>
      <w:rPr>
        <w:rFonts w:ascii="Wingdings" w:hAnsi="Wingdings" w:hint="default"/>
      </w:rPr>
    </w:lvl>
    <w:lvl w:ilvl="3" w:tplc="960CDFB4">
      <w:start w:val="1"/>
      <w:numFmt w:val="bullet"/>
      <w:lvlText w:val=""/>
      <w:lvlJc w:val="left"/>
      <w:pPr>
        <w:ind w:left="2880" w:hanging="360"/>
      </w:pPr>
      <w:rPr>
        <w:rFonts w:ascii="Symbol" w:hAnsi="Symbol" w:hint="default"/>
      </w:rPr>
    </w:lvl>
    <w:lvl w:ilvl="4" w:tplc="8A9ABA6E">
      <w:start w:val="1"/>
      <w:numFmt w:val="bullet"/>
      <w:lvlText w:val="o"/>
      <w:lvlJc w:val="left"/>
      <w:pPr>
        <w:ind w:left="3600" w:hanging="360"/>
      </w:pPr>
      <w:rPr>
        <w:rFonts w:ascii="Courier New" w:hAnsi="Courier New" w:hint="default"/>
      </w:rPr>
    </w:lvl>
    <w:lvl w:ilvl="5" w:tplc="C67880FC">
      <w:start w:val="1"/>
      <w:numFmt w:val="bullet"/>
      <w:lvlText w:val=""/>
      <w:lvlJc w:val="left"/>
      <w:pPr>
        <w:ind w:left="4320" w:hanging="360"/>
      </w:pPr>
      <w:rPr>
        <w:rFonts w:ascii="Wingdings" w:hAnsi="Wingdings" w:hint="default"/>
      </w:rPr>
    </w:lvl>
    <w:lvl w:ilvl="6" w:tplc="D86C233C">
      <w:start w:val="1"/>
      <w:numFmt w:val="bullet"/>
      <w:lvlText w:val=""/>
      <w:lvlJc w:val="left"/>
      <w:pPr>
        <w:ind w:left="5040" w:hanging="360"/>
      </w:pPr>
      <w:rPr>
        <w:rFonts w:ascii="Symbol" w:hAnsi="Symbol" w:hint="default"/>
      </w:rPr>
    </w:lvl>
    <w:lvl w:ilvl="7" w:tplc="2D5A3CC0">
      <w:start w:val="1"/>
      <w:numFmt w:val="bullet"/>
      <w:lvlText w:val="o"/>
      <w:lvlJc w:val="left"/>
      <w:pPr>
        <w:ind w:left="5760" w:hanging="360"/>
      </w:pPr>
      <w:rPr>
        <w:rFonts w:ascii="Courier New" w:hAnsi="Courier New" w:hint="default"/>
      </w:rPr>
    </w:lvl>
    <w:lvl w:ilvl="8" w:tplc="FD320C98">
      <w:start w:val="1"/>
      <w:numFmt w:val="bullet"/>
      <w:lvlText w:val=""/>
      <w:lvlJc w:val="left"/>
      <w:pPr>
        <w:ind w:left="6480" w:hanging="360"/>
      </w:pPr>
      <w:rPr>
        <w:rFonts w:ascii="Wingdings" w:hAnsi="Wingdings" w:hint="default"/>
      </w:rPr>
    </w:lvl>
  </w:abstractNum>
  <w:abstractNum w:abstractNumId="10" w15:restartNumberingAfterBreak="0">
    <w:nsid w:val="31AC4FC3"/>
    <w:multiLevelType w:val="multilevel"/>
    <w:tmpl w:val="618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17FD5"/>
    <w:multiLevelType w:val="hybridMultilevel"/>
    <w:tmpl w:val="4A54C8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6BA3C7E"/>
    <w:multiLevelType w:val="hybridMultilevel"/>
    <w:tmpl w:val="30B6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C25BCE"/>
    <w:multiLevelType w:val="hybridMultilevel"/>
    <w:tmpl w:val="D5606D9A"/>
    <w:lvl w:ilvl="0" w:tplc="3F202C84">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75866"/>
    <w:multiLevelType w:val="multilevel"/>
    <w:tmpl w:val="5DB67240"/>
    <w:lvl w:ilvl="0">
      <w:start w:val="1"/>
      <w:numFmt w:val="decimal"/>
      <w:pStyle w:val="Headbullet3"/>
      <w:lvlText w:val="%1."/>
      <w:lvlJc w:val="left"/>
      <w:pPr>
        <w:tabs>
          <w:tab w:val="num" w:pos="360"/>
        </w:tabs>
        <w:ind w:left="360" w:hanging="360"/>
      </w:pPr>
      <w:rPr>
        <w:rFonts w:hint="default"/>
      </w:rPr>
    </w:lvl>
    <w:lvl w:ilvl="1">
      <w:start w:val="1"/>
      <w:numFmt w:val="decimal"/>
      <w:pStyle w:val="HeadBullet2"/>
      <w:lvlText w:val="%1.%2."/>
      <w:lvlJc w:val="left"/>
      <w:pPr>
        <w:tabs>
          <w:tab w:val="num" w:pos="792"/>
        </w:tabs>
        <w:ind w:left="792" w:hanging="432"/>
      </w:pPr>
      <w:rPr>
        <w:rFonts w:hint="default"/>
      </w:rPr>
    </w:lvl>
    <w:lvl w:ilvl="2">
      <w:start w:val="1"/>
      <w:numFmt w:val="decimal"/>
      <w:pStyle w:val="HeadBullet2"/>
      <w:lvlText w:val="%1.%2.%3."/>
      <w:lvlJc w:val="left"/>
      <w:pPr>
        <w:tabs>
          <w:tab w:val="num" w:pos="1260"/>
        </w:tabs>
        <w:ind w:left="10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B4F6C81"/>
    <w:multiLevelType w:val="multilevel"/>
    <w:tmpl w:val="CEA4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27813"/>
    <w:multiLevelType w:val="hybridMultilevel"/>
    <w:tmpl w:val="699CED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F0223B6"/>
    <w:multiLevelType w:val="multilevel"/>
    <w:tmpl w:val="6F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E0321"/>
    <w:multiLevelType w:val="hybridMultilevel"/>
    <w:tmpl w:val="8A320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1E355B"/>
    <w:multiLevelType w:val="multilevel"/>
    <w:tmpl w:val="4BA450E2"/>
    <w:lvl w:ilvl="0">
      <w:start w:val="1"/>
      <w:numFmt w:val="bullet"/>
      <w:lvlText w:val=""/>
      <w:lvlJc w:val="left"/>
      <w:pPr>
        <w:ind w:left="360" w:hanging="360"/>
      </w:pPr>
      <w:rPr>
        <w:rFonts w:ascii="Symbol" w:hAnsi="Symbol" w:hint="default"/>
      </w:rPr>
    </w:lvl>
    <w:lvl w:ilvl="1">
      <w:start w:val="1"/>
      <w:numFmt w:val="decimal"/>
      <w:lvlText w:val="%1.%2."/>
      <w:lvlJc w:val="left"/>
      <w:pPr>
        <w:ind w:left="71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87"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88" w:hanging="648"/>
      </w:pPr>
    </w:lvl>
    <w:lvl w:ilvl="4">
      <w:start w:val="1"/>
      <w:numFmt w:val="decimal"/>
      <w:lvlText w:val="%1.%2.%3.%4.%5."/>
      <w:lvlJc w:val="left"/>
      <w:pPr>
        <w:ind w:left="2232" w:hanging="792"/>
      </w:pPr>
      <w:rPr>
        <w:b w:val="0"/>
        <w:bCs w:val="0"/>
        <w:i w:val="0"/>
        <w:iCs w:val="0"/>
        <w:caps w:val="0"/>
        <w:smallCaps w:val="0"/>
        <w:strike w:val="0"/>
        <w:dstrike w:val="0"/>
        <w:noProof w:val="0"/>
        <w:vanish w:val="0"/>
        <w:color w:val="F47421"/>
        <w:spacing w:val="0"/>
        <w:kern w:val="0"/>
        <w:position w:val="0"/>
        <w:u w:val="none"/>
        <w:effect w:val="none"/>
        <w:vertAlign w:val="baseline"/>
        <w:em w:val="none"/>
        <w:specVanish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8400D9"/>
    <w:multiLevelType w:val="multilevel"/>
    <w:tmpl w:val="A9DCEFA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6B7297"/>
    <w:multiLevelType w:val="multilevel"/>
    <w:tmpl w:val="4009001F"/>
    <w:lvl w:ilvl="0">
      <w:start w:val="1"/>
      <w:numFmt w:val="decimal"/>
      <w:lvlText w:val="%1."/>
      <w:lvlJc w:val="left"/>
      <w:pPr>
        <w:ind w:left="360" w:hanging="360"/>
      </w:pPr>
    </w:lvl>
    <w:lvl w:ilvl="1">
      <w:start w:val="1"/>
      <w:numFmt w:val="decimal"/>
      <w:lvlText w:val="%1.%2."/>
      <w:lvlJc w:val="left"/>
      <w:pPr>
        <w:ind w:left="71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87"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88" w:hanging="648"/>
      </w:pPr>
    </w:lvl>
    <w:lvl w:ilvl="4">
      <w:start w:val="1"/>
      <w:numFmt w:val="decimal"/>
      <w:lvlText w:val="%1.%2.%3.%4.%5."/>
      <w:lvlJc w:val="left"/>
      <w:pPr>
        <w:ind w:left="2232" w:hanging="792"/>
      </w:pPr>
      <w:rPr>
        <w:b w:val="0"/>
        <w:bCs w:val="0"/>
        <w:i w:val="0"/>
        <w:iCs w:val="0"/>
        <w:caps w:val="0"/>
        <w:smallCaps w:val="0"/>
        <w:strike w:val="0"/>
        <w:dstrike w:val="0"/>
        <w:noProof w:val="0"/>
        <w:vanish w:val="0"/>
        <w:color w:val="F47421"/>
        <w:spacing w:val="0"/>
        <w:kern w:val="0"/>
        <w:position w:val="0"/>
        <w:u w:val="none"/>
        <w:effect w:val="none"/>
        <w:vertAlign w:val="baseline"/>
        <w:em w:val="none"/>
        <w:specVanish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20B5F50"/>
    <w:multiLevelType w:val="hybridMultilevel"/>
    <w:tmpl w:val="7EEA4BE6"/>
    <w:lvl w:ilvl="0" w:tplc="B55E8B0A">
      <w:start w:val="1"/>
      <w:numFmt w:val="bullet"/>
      <w:lvlText w:val="-"/>
      <w:lvlJc w:val="left"/>
      <w:pPr>
        <w:ind w:left="703" w:hanging="360"/>
      </w:pPr>
      <w:rPr>
        <w:rFonts w:ascii="Calibri" w:eastAsia="Times New Roman" w:hAnsi="Calibri" w:cs="Calibri"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15:restartNumberingAfterBreak="0">
    <w:nsid w:val="768B04B5"/>
    <w:multiLevelType w:val="hybridMultilevel"/>
    <w:tmpl w:val="362E01E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16cid:durableId="1750343522">
    <w:abstractNumId w:val="14"/>
  </w:num>
  <w:num w:numId="2" w16cid:durableId="868034710">
    <w:abstractNumId w:val="13"/>
  </w:num>
  <w:num w:numId="3" w16cid:durableId="1696926658">
    <w:abstractNumId w:val="8"/>
  </w:num>
  <w:num w:numId="4" w16cid:durableId="1525945663">
    <w:abstractNumId w:val="2"/>
  </w:num>
  <w:num w:numId="5" w16cid:durableId="858130613">
    <w:abstractNumId w:val="0"/>
  </w:num>
  <w:num w:numId="6" w16cid:durableId="245850672">
    <w:abstractNumId w:val="21"/>
  </w:num>
  <w:num w:numId="7" w16cid:durableId="1913074650">
    <w:abstractNumId w:val="22"/>
  </w:num>
  <w:num w:numId="8" w16cid:durableId="1229077999">
    <w:abstractNumId w:val="12"/>
  </w:num>
  <w:num w:numId="9" w16cid:durableId="117723234">
    <w:abstractNumId w:val="1"/>
  </w:num>
  <w:num w:numId="10" w16cid:durableId="790394794">
    <w:abstractNumId w:val="9"/>
  </w:num>
  <w:num w:numId="11" w16cid:durableId="507062898">
    <w:abstractNumId w:val="7"/>
  </w:num>
  <w:num w:numId="12" w16cid:durableId="1898662682">
    <w:abstractNumId w:val="6"/>
  </w:num>
  <w:num w:numId="13" w16cid:durableId="306395831">
    <w:abstractNumId w:val="5"/>
  </w:num>
  <w:num w:numId="14" w16cid:durableId="1271352711">
    <w:abstractNumId w:val="10"/>
  </w:num>
  <w:num w:numId="15" w16cid:durableId="823619579">
    <w:abstractNumId w:val="3"/>
  </w:num>
  <w:num w:numId="16" w16cid:durableId="438644822">
    <w:abstractNumId w:val="15"/>
  </w:num>
  <w:num w:numId="17" w16cid:durableId="1950548103">
    <w:abstractNumId w:val="17"/>
  </w:num>
  <w:num w:numId="18" w16cid:durableId="421804195">
    <w:abstractNumId w:val="23"/>
  </w:num>
  <w:num w:numId="19" w16cid:durableId="630134649">
    <w:abstractNumId w:val="11"/>
  </w:num>
  <w:num w:numId="20" w16cid:durableId="1032461394">
    <w:abstractNumId w:val="20"/>
  </w:num>
  <w:num w:numId="21" w16cid:durableId="724139961">
    <w:abstractNumId w:val="19"/>
  </w:num>
  <w:num w:numId="22" w16cid:durableId="1373993180">
    <w:abstractNumId w:val="16"/>
  </w:num>
  <w:num w:numId="23" w16cid:durableId="1212886628">
    <w:abstractNumId w:val="18"/>
  </w:num>
  <w:num w:numId="24" w16cid:durableId="199664411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4"/>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MTWwMDcysTAxNzZX0lEKTi0uzszPAykwqgUApuXjgCwAAAA="/>
  </w:docVars>
  <w:rsids>
    <w:rsidRoot w:val="00A232C5"/>
    <w:rsid w:val="000007BD"/>
    <w:rsid w:val="00000C86"/>
    <w:rsid w:val="00000CAD"/>
    <w:rsid w:val="00000CEF"/>
    <w:rsid w:val="00000F3C"/>
    <w:rsid w:val="00001020"/>
    <w:rsid w:val="000010DE"/>
    <w:rsid w:val="00001E62"/>
    <w:rsid w:val="00001F4E"/>
    <w:rsid w:val="0000296E"/>
    <w:rsid w:val="000035B9"/>
    <w:rsid w:val="000048A5"/>
    <w:rsid w:val="00004DF7"/>
    <w:rsid w:val="00004FA8"/>
    <w:rsid w:val="00005409"/>
    <w:rsid w:val="00005410"/>
    <w:rsid w:val="0000613E"/>
    <w:rsid w:val="000066B8"/>
    <w:rsid w:val="00006B7F"/>
    <w:rsid w:val="00006D00"/>
    <w:rsid w:val="00006EF9"/>
    <w:rsid w:val="0000707B"/>
    <w:rsid w:val="00007137"/>
    <w:rsid w:val="0000715A"/>
    <w:rsid w:val="00007192"/>
    <w:rsid w:val="00007A53"/>
    <w:rsid w:val="00007A7E"/>
    <w:rsid w:val="0001049F"/>
    <w:rsid w:val="00011352"/>
    <w:rsid w:val="00012154"/>
    <w:rsid w:val="00012164"/>
    <w:rsid w:val="0001305E"/>
    <w:rsid w:val="0001321F"/>
    <w:rsid w:val="0001339C"/>
    <w:rsid w:val="000136A1"/>
    <w:rsid w:val="00014459"/>
    <w:rsid w:val="00014D9C"/>
    <w:rsid w:val="0001537B"/>
    <w:rsid w:val="000156CD"/>
    <w:rsid w:val="00015E5B"/>
    <w:rsid w:val="000161E0"/>
    <w:rsid w:val="00016A86"/>
    <w:rsid w:val="00016AD8"/>
    <w:rsid w:val="00016CF5"/>
    <w:rsid w:val="0001726F"/>
    <w:rsid w:val="000175C7"/>
    <w:rsid w:val="00017840"/>
    <w:rsid w:val="000178DF"/>
    <w:rsid w:val="00017C42"/>
    <w:rsid w:val="00020059"/>
    <w:rsid w:val="00020567"/>
    <w:rsid w:val="00020FC4"/>
    <w:rsid w:val="00021010"/>
    <w:rsid w:val="0002116A"/>
    <w:rsid w:val="0002131E"/>
    <w:rsid w:val="000219C2"/>
    <w:rsid w:val="00021B7B"/>
    <w:rsid w:val="00021D72"/>
    <w:rsid w:val="00022A42"/>
    <w:rsid w:val="00022AF4"/>
    <w:rsid w:val="00022B5E"/>
    <w:rsid w:val="00023067"/>
    <w:rsid w:val="0002311A"/>
    <w:rsid w:val="000235A9"/>
    <w:rsid w:val="00023D60"/>
    <w:rsid w:val="00023DDD"/>
    <w:rsid w:val="00024625"/>
    <w:rsid w:val="0002462C"/>
    <w:rsid w:val="0002489E"/>
    <w:rsid w:val="00024E57"/>
    <w:rsid w:val="000254CD"/>
    <w:rsid w:val="00025EBF"/>
    <w:rsid w:val="00026073"/>
    <w:rsid w:val="00026159"/>
    <w:rsid w:val="00026774"/>
    <w:rsid w:val="000277A6"/>
    <w:rsid w:val="0003010C"/>
    <w:rsid w:val="0003012B"/>
    <w:rsid w:val="0003037D"/>
    <w:rsid w:val="000303CE"/>
    <w:rsid w:val="00030706"/>
    <w:rsid w:val="00030B17"/>
    <w:rsid w:val="000311D6"/>
    <w:rsid w:val="000318CA"/>
    <w:rsid w:val="000320A1"/>
    <w:rsid w:val="00032651"/>
    <w:rsid w:val="00033008"/>
    <w:rsid w:val="000332F8"/>
    <w:rsid w:val="000339A9"/>
    <w:rsid w:val="00033CBC"/>
    <w:rsid w:val="00033CC4"/>
    <w:rsid w:val="00033EAD"/>
    <w:rsid w:val="00033F3C"/>
    <w:rsid w:val="00033F42"/>
    <w:rsid w:val="0003407C"/>
    <w:rsid w:val="00034693"/>
    <w:rsid w:val="000348DC"/>
    <w:rsid w:val="00035236"/>
    <w:rsid w:val="0003538E"/>
    <w:rsid w:val="00035B4C"/>
    <w:rsid w:val="00035E27"/>
    <w:rsid w:val="00035E7B"/>
    <w:rsid w:val="00036384"/>
    <w:rsid w:val="00036F29"/>
    <w:rsid w:val="00036FD6"/>
    <w:rsid w:val="0003799C"/>
    <w:rsid w:val="000379B3"/>
    <w:rsid w:val="000379BD"/>
    <w:rsid w:val="000401B2"/>
    <w:rsid w:val="000401F2"/>
    <w:rsid w:val="00040E5D"/>
    <w:rsid w:val="000414F1"/>
    <w:rsid w:val="0004215C"/>
    <w:rsid w:val="00042211"/>
    <w:rsid w:val="00042CD6"/>
    <w:rsid w:val="0004334E"/>
    <w:rsid w:val="00043538"/>
    <w:rsid w:val="00044064"/>
    <w:rsid w:val="00044DE1"/>
    <w:rsid w:val="00045124"/>
    <w:rsid w:val="000454E8"/>
    <w:rsid w:val="00045536"/>
    <w:rsid w:val="00045AB4"/>
    <w:rsid w:val="0004658A"/>
    <w:rsid w:val="000468A6"/>
    <w:rsid w:val="0004698F"/>
    <w:rsid w:val="00046B56"/>
    <w:rsid w:val="00046CA2"/>
    <w:rsid w:val="00046EA8"/>
    <w:rsid w:val="0004743B"/>
    <w:rsid w:val="00047B8E"/>
    <w:rsid w:val="00047F76"/>
    <w:rsid w:val="0005059A"/>
    <w:rsid w:val="00050B84"/>
    <w:rsid w:val="000510B5"/>
    <w:rsid w:val="00051873"/>
    <w:rsid w:val="00051E31"/>
    <w:rsid w:val="000522F6"/>
    <w:rsid w:val="0005235E"/>
    <w:rsid w:val="000526F5"/>
    <w:rsid w:val="00052FA8"/>
    <w:rsid w:val="0005380B"/>
    <w:rsid w:val="00053904"/>
    <w:rsid w:val="0005416C"/>
    <w:rsid w:val="000541DD"/>
    <w:rsid w:val="000545C0"/>
    <w:rsid w:val="00055013"/>
    <w:rsid w:val="000551F4"/>
    <w:rsid w:val="0005554E"/>
    <w:rsid w:val="0005579B"/>
    <w:rsid w:val="00055BC0"/>
    <w:rsid w:val="00055C5C"/>
    <w:rsid w:val="0005606D"/>
    <w:rsid w:val="00056B37"/>
    <w:rsid w:val="00056E1F"/>
    <w:rsid w:val="0005713E"/>
    <w:rsid w:val="0005768C"/>
    <w:rsid w:val="00057ED1"/>
    <w:rsid w:val="00060581"/>
    <w:rsid w:val="000609AF"/>
    <w:rsid w:val="00060C58"/>
    <w:rsid w:val="000617ED"/>
    <w:rsid w:val="00061BF1"/>
    <w:rsid w:val="000624A7"/>
    <w:rsid w:val="000625F7"/>
    <w:rsid w:val="00062919"/>
    <w:rsid w:val="00062ABC"/>
    <w:rsid w:val="00062D43"/>
    <w:rsid w:val="000632D0"/>
    <w:rsid w:val="0006474B"/>
    <w:rsid w:val="00064941"/>
    <w:rsid w:val="0006654B"/>
    <w:rsid w:val="00066928"/>
    <w:rsid w:val="00066A06"/>
    <w:rsid w:val="00066E8C"/>
    <w:rsid w:val="00066EC5"/>
    <w:rsid w:val="000671F1"/>
    <w:rsid w:val="0006757B"/>
    <w:rsid w:val="00067634"/>
    <w:rsid w:val="00067BDE"/>
    <w:rsid w:val="00067C0C"/>
    <w:rsid w:val="00067D6B"/>
    <w:rsid w:val="00067E55"/>
    <w:rsid w:val="00070403"/>
    <w:rsid w:val="0007093F"/>
    <w:rsid w:val="00070A43"/>
    <w:rsid w:val="00070D88"/>
    <w:rsid w:val="000710B8"/>
    <w:rsid w:val="000712FF"/>
    <w:rsid w:val="00072729"/>
    <w:rsid w:val="00072818"/>
    <w:rsid w:val="00073313"/>
    <w:rsid w:val="00073364"/>
    <w:rsid w:val="00073704"/>
    <w:rsid w:val="00073D2E"/>
    <w:rsid w:val="00073E9E"/>
    <w:rsid w:val="00073F4C"/>
    <w:rsid w:val="000745CC"/>
    <w:rsid w:val="0007461B"/>
    <w:rsid w:val="000747FB"/>
    <w:rsid w:val="00074C9B"/>
    <w:rsid w:val="00075345"/>
    <w:rsid w:val="00075864"/>
    <w:rsid w:val="00075CAB"/>
    <w:rsid w:val="0007682C"/>
    <w:rsid w:val="000768EB"/>
    <w:rsid w:val="00076B7B"/>
    <w:rsid w:val="00076CEE"/>
    <w:rsid w:val="00076FBF"/>
    <w:rsid w:val="00077300"/>
    <w:rsid w:val="0007758A"/>
    <w:rsid w:val="000775DF"/>
    <w:rsid w:val="00077750"/>
    <w:rsid w:val="00077AF4"/>
    <w:rsid w:val="00077DFE"/>
    <w:rsid w:val="000800E4"/>
    <w:rsid w:val="00080422"/>
    <w:rsid w:val="000805AB"/>
    <w:rsid w:val="0008071E"/>
    <w:rsid w:val="000809EB"/>
    <w:rsid w:val="00080AC3"/>
    <w:rsid w:val="00080B5E"/>
    <w:rsid w:val="00081565"/>
    <w:rsid w:val="0008178E"/>
    <w:rsid w:val="0008248C"/>
    <w:rsid w:val="000825AD"/>
    <w:rsid w:val="00082768"/>
    <w:rsid w:val="00082BBB"/>
    <w:rsid w:val="00082C60"/>
    <w:rsid w:val="00082F2A"/>
    <w:rsid w:val="000833B0"/>
    <w:rsid w:val="000835B9"/>
    <w:rsid w:val="0008391B"/>
    <w:rsid w:val="00083B8E"/>
    <w:rsid w:val="00083C40"/>
    <w:rsid w:val="00083CCE"/>
    <w:rsid w:val="0008404D"/>
    <w:rsid w:val="00084929"/>
    <w:rsid w:val="000849A0"/>
    <w:rsid w:val="00084C69"/>
    <w:rsid w:val="00085387"/>
    <w:rsid w:val="00085413"/>
    <w:rsid w:val="00085602"/>
    <w:rsid w:val="000859CF"/>
    <w:rsid w:val="00085A5E"/>
    <w:rsid w:val="00085AA5"/>
    <w:rsid w:val="00086946"/>
    <w:rsid w:val="000869E0"/>
    <w:rsid w:val="000871E5"/>
    <w:rsid w:val="00087496"/>
    <w:rsid w:val="00087B32"/>
    <w:rsid w:val="00087E04"/>
    <w:rsid w:val="000904E7"/>
    <w:rsid w:val="00090ADE"/>
    <w:rsid w:val="0009155D"/>
    <w:rsid w:val="00092077"/>
    <w:rsid w:val="0009243A"/>
    <w:rsid w:val="000928F5"/>
    <w:rsid w:val="00093167"/>
    <w:rsid w:val="0009320C"/>
    <w:rsid w:val="00093E16"/>
    <w:rsid w:val="00094173"/>
    <w:rsid w:val="00094506"/>
    <w:rsid w:val="000947F2"/>
    <w:rsid w:val="00094BB2"/>
    <w:rsid w:val="00094EE1"/>
    <w:rsid w:val="00094F99"/>
    <w:rsid w:val="0009567A"/>
    <w:rsid w:val="00095809"/>
    <w:rsid w:val="00095DC8"/>
    <w:rsid w:val="00096292"/>
    <w:rsid w:val="00096593"/>
    <w:rsid w:val="00096972"/>
    <w:rsid w:val="00096F15"/>
    <w:rsid w:val="00097665"/>
    <w:rsid w:val="00097CC7"/>
    <w:rsid w:val="00097D37"/>
    <w:rsid w:val="000A05FF"/>
    <w:rsid w:val="000A0867"/>
    <w:rsid w:val="000A0E6D"/>
    <w:rsid w:val="000A1860"/>
    <w:rsid w:val="000A1CC8"/>
    <w:rsid w:val="000A1E1F"/>
    <w:rsid w:val="000A242C"/>
    <w:rsid w:val="000A256F"/>
    <w:rsid w:val="000A285E"/>
    <w:rsid w:val="000A2895"/>
    <w:rsid w:val="000A2943"/>
    <w:rsid w:val="000A2A4F"/>
    <w:rsid w:val="000A3249"/>
    <w:rsid w:val="000A38D2"/>
    <w:rsid w:val="000A3B1B"/>
    <w:rsid w:val="000A3BAA"/>
    <w:rsid w:val="000A3CB7"/>
    <w:rsid w:val="000A3DEC"/>
    <w:rsid w:val="000A3EF5"/>
    <w:rsid w:val="000A400A"/>
    <w:rsid w:val="000A43BA"/>
    <w:rsid w:val="000A450D"/>
    <w:rsid w:val="000A46D4"/>
    <w:rsid w:val="000A4F01"/>
    <w:rsid w:val="000A4F1B"/>
    <w:rsid w:val="000A50CC"/>
    <w:rsid w:val="000A58CC"/>
    <w:rsid w:val="000A5A89"/>
    <w:rsid w:val="000A62AF"/>
    <w:rsid w:val="000A6614"/>
    <w:rsid w:val="000A680B"/>
    <w:rsid w:val="000A691A"/>
    <w:rsid w:val="000A6AD0"/>
    <w:rsid w:val="000A6B97"/>
    <w:rsid w:val="000A72B7"/>
    <w:rsid w:val="000A781A"/>
    <w:rsid w:val="000A7A95"/>
    <w:rsid w:val="000A7D58"/>
    <w:rsid w:val="000A7F10"/>
    <w:rsid w:val="000B047D"/>
    <w:rsid w:val="000B0497"/>
    <w:rsid w:val="000B0A59"/>
    <w:rsid w:val="000B0E41"/>
    <w:rsid w:val="000B0FE4"/>
    <w:rsid w:val="000B1949"/>
    <w:rsid w:val="000B20D8"/>
    <w:rsid w:val="000B233D"/>
    <w:rsid w:val="000B2EAA"/>
    <w:rsid w:val="000B2F0A"/>
    <w:rsid w:val="000B3721"/>
    <w:rsid w:val="000B3957"/>
    <w:rsid w:val="000B3AE7"/>
    <w:rsid w:val="000B3B12"/>
    <w:rsid w:val="000B40C7"/>
    <w:rsid w:val="000B4F20"/>
    <w:rsid w:val="000B52DC"/>
    <w:rsid w:val="000B564D"/>
    <w:rsid w:val="000B5763"/>
    <w:rsid w:val="000B5822"/>
    <w:rsid w:val="000B638E"/>
    <w:rsid w:val="000B6715"/>
    <w:rsid w:val="000B6FDF"/>
    <w:rsid w:val="000B70ED"/>
    <w:rsid w:val="000B73F3"/>
    <w:rsid w:val="000B74D0"/>
    <w:rsid w:val="000B7AA1"/>
    <w:rsid w:val="000B7B07"/>
    <w:rsid w:val="000B7F1B"/>
    <w:rsid w:val="000C0B98"/>
    <w:rsid w:val="000C0F3A"/>
    <w:rsid w:val="000C1033"/>
    <w:rsid w:val="000C1035"/>
    <w:rsid w:val="000C1705"/>
    <w:rsid w:val="000C17B3"/>
    <w:rsid w:val="000C1802"/>
    <w:rsid w:val="000C2080"/>
    <w:rsid w:val="000C2B6E"/>
    <w:rsid w:val="000C3081"/>
    <w:rsid w:val="000C311D"/>
    <w:rsid w:val="000C4599"/>
    <w:rsid w:val="000C4DD8"/>
    <w:rsid w:val="000C52CB"/>
    <w:rsid w:val="000C64CA"/>
    <w:rsid w:val="000C6514"/>
    <w:rsid w:val="000C684F"/>
    <w:rsid w:val="000C68AD"/>
    <w:rsid w:val="000C6DFD"/>
    <w:rsid w:val="000C741A"/>
    <w:rsid w:val="000C7A6B"/>
    <w:rsid w:val="000C7B32"/>
    <w:rsid w:val="000D062D"/>
    <w:rsid w:val="000D0D16"/>
    <w:rsid w:val="000D0E07"/>
    <w:rsid w:val="000D108E"/>
    <w:rsid w:val="000D1191"/>
    <w:rsid w:val="000D1197"/>
    <w:rsid w:val="000D1334"/>
    <w:rsid w:val="000D22FA"/>
    <w:rsid w:val="000D2AA4"/>
    <w:rsid w:val="000D3024"/>
    <w:rsid w:val="000D31D8"/>
    <w:rsid w:val="000D3CD0"/>
    <w:rsid w:val="000D43C7"/>
    <w:rsid w:val="000D4818"/>
    <w:rsid w:val="000D4BC0"/>
    <w:rsid w:val="000D4BCD"/>
    <w:rsid w:val="000D4F3A"/>
    <w:rsid w:val="000D5124"/>
    <w:rsid w:val="000D54FE"/>
    <w:rsid w:val="000D58CB"/>
    <w:rsid w:val="000D59E4"/>
    <w:rsid w:val="000D5AC5"/>
    <w:rsid w:val="000D5CAF"/>
    <w:rsid w:val="000D5D05"/>
    <w:rsid w:val="000D6A5E"/>
    <w:rsid w:val="000D795D"/>
    <w:rsid w:val="000D7EB7"/>
    <w:rsid w:val="000E013C"/>
    <w:rsid w:val="000E06AF"/>
    <w:rsid w:val="000E073C"/>
    <w:rsid w:val="000E0A6F"/>
    <w:rsid w:val="000E0C29"/>
    <w:rsid w:val="000E1DD4"/>
    <w:rsid w:val="000E2227"/>
    <w:rsid w:val="000E2986"/>
    <w:rsid w:val="000E39DD"/>
    <w:rsid w:val="000E3D6F"/>
    <w:rsid w:val="000E3F8C"/>
    <w:rsid w:val="000E3FA2"/>
    <w:rsid w:val="000E408F"/>
    <w:rsid w:val="000E4474"/>
    <w:rsid w:val="000E4876"/>
    <w:rsid w:val="000E4DCD"/>
    <w:rsid w:val="000E514D"/>
    <w:rsid w:val="000E5733"/>
    <w:rsid w:val="000E57DD"/>
    <w:rsid w:val="000E69B0"/>
    <w:rsid w:val="000E6E17"/>
    <w:rsid w:val="000E7836"/>
    <w:rsid w:val="000E790F"/>
    <w:rsid w:val="000E79CF"/>
    <w:rsid w:val="000F048A"/>
    <w:rsid w:val="000F06CF"/>
    <w:rsid w:val="000F0AFE"/>
    <w:rsid w:val="000F0D67"/>
    <w:rsid w:val="000F1298"/>
    <w:rsid w:val="000F16AB"/>
    <w:rsid w:val="000F198A"/>
    <w:rsid w:val="000F1DBD"/>
    <w:rsid w:val="000F243C"/>
    <w:rsid w:val="000F27AC"/>
    <w:rsid w:val="000F2972"/>
    <w:rsid w:val="000F2A53"/>
    <w:rsid w:val="000F2CD0"/>
    <w:rsid w:val="000F32EF"/>
    <w:rsid w:val="000F348D"/>
    <w:rsid w:val="000F34EA"/>
    <w:rsid w:val="000F3530"/>
    <w:rsid w:val="000F36C3"/>
    <w:rsid w:val="000F3D46"/>
    <w:rsid w:val="000F529B"/>
    <w:rsid w:val="000F6201"/>
    <w:rsid w:val="000F6C95"/>
    <w:rsid w:val="000F6D14"/>
    <w:rsid w:val="000F7D7B"/>
    <w:rsid w:val="000F7EE3"/>
    <w:rsid w:val="00100027"/>
    <w:rsid w:val="00100331"/>
    <w:rsid w:val="00100C17"/>
    <w:rsid w:val="00100C25"/>
    <w:rsid w:val="00100FCD"/>
    <w:rsid w:val="001018AD"/>
    <w:rsid w:val="00101A3A"/>
    <w:rsid w:val="00102482"/>
    <w:rsid w:val="00102CA2"/>
    <w:rsid w:val="00102F9D"/>
    <w:rsid w:val="001030B8"/>
    <w:rsid w:val="0010453E"/>
    <w:rsid w:val="001049C4"/>
    <w:rsid w:val="00104D4B"/>
    <w:rsid w:val="00104DF1"/>
    <w:rsid w:val="00104F7C"/>
    <w:rsid w:val="00105455"/>
    <w:rsid w:val="00105484"/>
    <w:rsid w:val="00105809"/>
    <w:rsid w:val="0010627E"/>
    <w:rsid w:val="001065CB"/>
    <w:rsid w:val="00106666"/>
    <w:rsid w:val="00106886"/>
    <w:rsid w:val="00106AF1"/>
    <w:rsid w:val="001073B4"/>
    <w:rsid w:val="0010742D"/>
    <w:rsid w:val="0010778E"/>
    <w:rsid w:val="00107797"/>
    <w:rsid w:val="001079B4"/>
    <w:rsid w:val="001079D8"/>
    <w:rsid w:val="00107E08"/>
    <w:rsid w:val="00107EBE"/>
    <w:rsid w:val="00107F73"/>
    <w:rsid w:val="00110070"/>
    <w:rsid w:val="00110475"/>
    <w:rsid w:val="00110602"/>
    <w:rsid w:val="0011091A"/>
    <w:rsid w:val="00110D15"/>
    <w:rsid w:val="00110D45"/>
    <w:rsid w:val="00110DC2"/>
    <w:rsid w:val="00111297"/>
    <w:rsid w:val="001118E2"/>
    <w:rsid w:val="00112BFE"/>
    <w:rsid w:val="00112CBD"/>
    <w:rsid w:val="00112F2C"/>
    <w:rsid w:val="001146B0"/>
    <w:rsid w:val="001146FC"/>
    <w:rsid w:val="001149A3"/>
    <w:rsid w:val="00115069"/>
    <w:rsid w:val="001153C9"/>
    <w:rsid w:val="001154A1"/>
    <w:rsid w:val="00115ACE"/>
    <w:rsid w:val="00116279"/>
    <w:rsid w:val="001164B9"/>
    <w:rsid w:val="001166FA"/>
    <w:rsid w:val="0011689E"/>
    <w:rsid w:val="00116917"/>
    <w:rsid w:val="001169FF"/>
    <w:rsid w:val="00116D73"/>
    <w:rsid w:val="0011705C"/>
    <w:rsid w:val="00117216"/>
    <w:rsid w:val="00117274"/>
    <w:rsid w:val="00117666"/>
    <w:rsid w:val="0011777F"/>
    <w:rsid w:val="00120463"/>
    <w:rsid w:val="0012066C"/>
    <w:rsid w:val="00120B6C"/>
    <w:rsid w:val="00121BB1"/>
    <w:rsid w:val="00122018"/>
    <w:rsid w:val="001220BA"/>
    <w:rsid w:val="00122732"/>
    <w:rsid w:val="00122863"/>
    <w:rsid w:val="00122A9C"/>
    <w:rsid w:val="00123025"/>
    <w:rsid w:val="00123053"/>
    <w:rsid w:val="00123054"/>
    <w:rsid w:val="00123067"/>
    <w:rsid w:val="001234A7"/>
    <w:rsid w:val="00123A61"/>
    <w:rsid w:val="00123A6C"/>
    <w:rsid w:val="00123C0B"/>
    <w:rsid w:val="00123F87"/>
    <w:rsid w:val="00124264"/>
    <w:rsid w:val="00124CDE"/>
    <w:rsid w:val="001250E4"/>
    <w:rsid w:val="00125563"/>
    <w:rsid w:val="001256E2"/>
    <w:rsid w:val="00125C2A"/>
    <w:rsid w:val="00125FE8"/>
    <w:rsid w:val="00126104"/>
    <w:rsid w:val="00126AB5"/>
    <w:rsid w:val="00126E5A"/>
    <w:rsid w:val="00126EDC"/>
    <w:rsid w:val="001271DC"/>
    <w:rsid w:val="001272B1"/>
    <w:rsid w:val="00127938"/>
    <w:rsid w:val="001279B8"/>
    <w:rsid w:val="00130152"/>
    <w:rsid w:val="00130457"/>
    <w:rsid w:val="001307C5"/>
    <w:rsid w:val="00130D32"/>
    <w:rsid w:val="00130F3D"/>
    <w:rsid w:val="00131384"/>
    <w:rsid w:val="0013166B"/>
    <w:rsid w:val="00131D5A"/>
    <w:rsid w:val="001321D8"/>
    <w:rsid w:val="00132905"/>
    <w:rsid w:val="00132B83"/>
    <w:rsid w:val="00132BEA"/>
    <w:rsid w:val="00132D8C"/>
    <w:rsid w:val="00133ABB"/>
    <w:rsid w:val="00133E9A"/>
    <w:rsid w:val="00134556"/>
    <w:rsid w:val="0013487F"/>
    <w:rsid w:val="001348FE"/>
    <w:rsid w:val="00134E70"/>
    <w:rsid w:val="00134E75"/>
    <w:rsid w:val="00135B5B"/>
    <w:rsid w:val="00136A0E"/>
    <w:rsid w:val="001378F0"/>
    <w:rsid w:val="0014064E"/>
    <w:rsid w:val="00140770"/>
    <w:rsid w:val="00140CEE"/>
    <w:rsid w:val="001416B9"/>
    <w:rsid w:val="00141776"/>
    <w:rsid w:val="00141A55"/>
    <w:rsid w:val="00141E2A"/>
    <w:rsid w:val="00142433"/>
    <w:rsid w:val="0014450A"/>
    <w:rsid w:val="00144BE6"/>
    <w:rsid w:val="00144CA7"/>
    <w:rsid w:val="00144F54"/>
    <w:rsid w:val="0014528E"/>
    <w:rsid w:val="0014562F"/>
    <w:rsid w:val="00145802"/>
    <w:rsid w:val="00145AC9"/>
    <w:rsid w:val="00145BE2"/>
    <w:rsid w:val="00145D92"/>
    <w:rsid w:val="00146AE5"/>
    <w:rsid w:val="00147730"/>
    <w:rsid w:val="00147E39"/>
    <w:rsid w:val="001504D0"/>
    <w:rsid w:val="0015182F"/>
    <w:rsid w:val="001519F5"/>
    <w:rsid w:val="00151D9D"/>
    <w:rsid w:val="00152211"/>
    <w:rsid w:val="001523C7"/>
    <w:rsid w:val="00152990"/>
    <w:rsid w:val="00152BC1"/>
    <w:rsid w:val="00152CA2"/>
    <w:rsid w:val="00153235"/>
    <w:rsid w:val="001534CE"/>
    <w:rsid w:val="00153894"/>
    <w:rsid w:val="00153941"/>
    <w:rsid w:val="0015417B"/>
    <w:rsid w:val="00154C8C"/>
    <w:rsid w:val="00154F53"/>
    <w:rsid w:val="001550AB"/>
    <w:rsid w:val="00155162"/>
    <w:rsid w:val="0015546B"/>
    <w:rsid w:val="001556FC"/>
    <w:rsid w:val="00155D52"/>
    <w:rsid w:val="00155F21"/>
    <w:rsid w:val="001562D7"/>
    <w:rsid w:val="001562DA"/>
    <w:rsid w:val="001576D0"/>
    <w:rsid w:val="00157D33"/>
    <w:rsid w:val="001601FE"/>
    <w:rsid w:val="00160A4E"/>
    <w:rsid w:val="00160FFD"/>
    <w:rsid w:val="00161653"/>
    <w:rsid w:val="001616C9"/>
    <w:rsid w:val="0016184E"/>
    <w:rsid w:val="00161BC0"/>
    <w:rsid w:val="00161C7F"/>
    <w:rsid w:val="00162234"/>
    <w:rsid w:val="00162316"/>
    <w:rsid w:val="001624EA"/>
    <w:rsid w:val="00162725"/>
    <w:rsid w:val="00162790"/>
    <w:rsid w:val="00162985"/>
    <w:rsid w:val="0016299D"/>
    <w:rsid w:val="00162CAE"/>
    <w:rsid w:val="00163012"/>
    <w:rsid w:val="001634CB"/>
    <w:rsid w:val="00163608"/>
    <w:rsid w:val="00164268"/>
    <w:rsid w:val="001645A2"/>
    <w:rsid w:val="00164CD4"/>
    <w:rsid w:val="0016564C"/>
    <w:rsid w:val="0016580D"/>
    <w:rsid w:val="001659A4"/>
    <w:rsid w:val="00165A71"/>
    <w:rsid w:val="00165BB6"/>
    <w:rsid w:val="00165EA1"/>
    <w:rsid w:val="001663B6"/>
    <w:rsid w:val="001664B0"/>
    <w:rsid w:val="00166AEF"/>
    <w:rsid w:val="00166CA7"/>
    <w:rsid w:val="00166E39"/>
    <w:rsid w:val="00167EFD"/>
    <w:rsid w:val="001701BF"/>
    <w:rsid w:val="001701C5"/>
    <w:rsid w:val="001704A9"/>
    <w:rsid w:val="00170C68"/>
    <w:rsid w:val="00170F5E"/>
    <w:rsid w:val="001715DA"/>
    <w:rsid w:val="00171DC9"/>
    <w:rsid w:val="001720EF"/>
    <w:rsid w:val="00172352"/>
    <w:rsid w:val="00172547"/>
    <w:rsid w:val="00173521"/>
    <w:rsid w:val="001738E4"/>
    <w:rsid w:val="00173CFD"/>
    <w:rsid w:val="00173FF4"/>
    <w:rsid w:val="00174149"/>
    <w:rsid w:val="001741B7"/>
    <w:rsid w:val="001744A2"/>
    <w:rsid w:val="001744C8"/>
    <w:rsid w:val="00174A68"/>
    <w:rsid w:val="00174ED1"/>
    <w:rsid w:val="00175BE8"/>
    <w:rsid w:val="0017630B"/>
    <w:rsid w:val="0017686C"/>
    <w:rsid w:val="001768D9"/>
    <w:rsid w:val="001769A9"/>
    <w:rsid w:val="00176D14"/>
    <w:rsid w:val="00176DD8"/>
    <w:rsid w:val="00177276"/>
    <w:rsid w:val="0017754A"/>
    <w:rsid w:val="0018032C"/>
    <w:rsid w:val="00180CC9"/>
    <w:rsid w:val="001815A5"/>
    <w:rsid w:val="0018161B"/>
    <w:rsid w:val="00181707"/>
    <w:rsid w:val="001818EF"/>
    <w:rsid w:val="00181C82"/>
    <w:rsid w:val="00181CA1"/>
    <w:rsid w:val="00181CE2"/>
    <w:rsid w:val="001831C6"/>
    <w:rsid w:val="0018372F"/>
    <w:rsid w:val="001837EF"/>
    <w:rsid w:val="001838DA"/>
    <w:rsid w:val="00183A0B"/>
    <w:rsid w:val="001842E9"/>
    <w:rsid w:val="00184B04"/>
    <w:rsid w:val="00184F3A"/>
    <w:rsid w:val="00184F60"/>
    <w:rsid w:val="00185163"/>
    <w:rsid w:val="00186059"/>
    <w:rsid w:val="001862F3"/>
    <w:rsid w:val="00186340"/>
    <w:rsid w:val="001865F9"/>
    <w:rsid w:val="00186738"/>
    <w:rsid w:val="00186C52"/>
    <w:rsid w:val="001870BD"/>
    <w:rsid w:val="00187112"/>
    <w:rsid w:val="0018730F"/>
    <w:rsid w:val="00187397"/>
    <w:rsid w:val="00187871"/>
    <w:rsid w:val="00187DF8"/>
    <w:rsid w:val="0019027A"/>
    <w:rsid w:val="00190452"/>
    <w:rsid w:val="00190A95"/>
    <w:rsid w:val="00190B99"/>
    <w:rsid w:val="00190EF9"/>
    <w:rsid w:val="00191099"/>
    <w:rsid w:val="00191235"/>
    <w:rsid w:val="001912E0"/>
    <w:rsid w:val="00191D66"/>
    <w:rsid w:val="0019264A"/>
    <w:rsid w:val="00192AE6"/>
    <w:rsid w:val="00192BE2"/>
    <w:rsid w:val="00192FD8"/>
    <w:rsid w:val="0019312F"/>
    <w:rsid w:val="0019327B"/>
    <w:rsid w:val="00193538"/>
    <w:rsid w:val="001944CF"/>
    <w:rsid w:val="00194CF0"/>
    <w:rsid w:val="00194E3D"/>
    <w:rsid w:val="00195BBD"/>
    <w:rsid w:val="00195F6D"/>
    <w:rsid w:val="00196087"/>
    <w:rsid w:val="00196606"/>
    <w:rsid w:val="0019678B"/>
    <w:rsid w:val="00196D41"/>
    <w:rsid w:val="00196F3A"/>
    <w:rsid w:val="001972DD"/>
    <w:rsid w:val="001977A0"/>
    <w:rsid w:val="00197DF4"/>
    <w:rsid w:val="00197FF3"/>
    <w:rsid w:val="001A0055"/>
    <w:rsid w:val="001A05A2"/>
    <w:rsid w:val="001A081A"/>
    <w:rsid w:val="001A1052"/>
    <w:rsid w:val="001A217A"/>
    <w:rsid w:val="001A22F4"/>
    <w:rsid w:val="001A272F"/>
    <w:rsid w:val="001A2ACA"/>
    <w:rsid w:val="001A2B4A"/>
    <w:rsid w:val="001A3A20"/>
    <w:rsid w:val="001A3A86"/>
    <w:rsid w:val="001A3ACB"/>
    <w:rsid w:val="001A4A4B"/>
    <w:rsid w:val="001A4C3A"/>
    <w:rsid w:val="001A521D"/>
    <w:rsid w:val="001A5326"/>
    <w:rsid w:val="001A5875"/>
    <w:rsid w:val="001A588D"/>
    <w:rsid w:val="001A596A"/>
    <w:rsid w:val="001A612A"/>
    <w:rsid w:val="001A629A"/>
    <w:rsid w:val="001A6928"/>
    <w:rsid w:val="001A6ACD"/>
    <w:rsid w:val="001A6CF3"/>
    <w:rsid w:val="001A6D86"/>
    <w:rsid w:val="001A6EA0"/>
    <w:rsid w:val="001A77B3"/>
    <w:rsid w:val="001A7A2F"/>
    <w:rsid w:val="001A7BAB"/>
    <w:rsid w:val="001A7F8C"/>
    <w:rsid w:val="001A7FAE"/>
    <w:rsid w:val="001B053D"/>
    <w:rsid w:val="001B0FEF"/>
    <w:rsid w:val="001B180E"/>
    <w:rsid w:val="001B1C0D"/>
    <w:rsid w:val="001B2A6A"/>
    <w:rsid w:val="001B2D8E"/>
    <w:rsid w:val="001B3104"/>
    <w:rsid w:val="001B3146"/>
    <w:rsid w:val="001B34F3"/>
    <w:rsid w:val="001B3B79"/>
    <w:rsid w:val="001B3DB6"/>
    <w:rsid w:val="001B3EAA"/>
    <w:rsid w:val="001B458F"/>
    <w:rsid w:val="001B48B7"/>
    <w:rsid w:val="001B4F3F"/>
    <w:rsid w:val="001B4F48"/>
    <w:rsid w:val="001B597E"/>
    <w:rsid w:val="001B5D6D"/>
    <w:rsid w:val="001B62AC"/>
    <w:rsid w:val="001B6610"/>
    <w:rsid w:val="001B6912"/>
    <w:rsid w:val="001B6E51"/>
    <w:rsid w:val="001B715B"/>
    <w:rsid w:val="001B76A2"/>
    <w:rsid w:val="001B76CE"/>
    <w:rsid w:val="001B775C"/>
    <w:rsid w:val="001B7A09"/>
    <w:rsid w:val="001B7B7A"/>
    <w:rsid w:val="001C0105"/>
    <w:rsid w:val="001C0712"/>
    <w:rsid w:val="001C080B"/>
    <w:rsid w:val="001C0A45"/>
    <w:rsid w:val="001C0C27"/>
    <w:rsid w:val="001C149C"/>
    <w:rsid w:val="001C195A"/>
    <w:rsid w:val="001C1B91"/>
    <w:rsid w:val="001C1D50"/>
    <w:rsid w:val="001C2ED5"/>
    <w:rsid w:val="001C35BE"/>
    <w:rsid w:val="001C3C8F"/>
    <w:rsid w:val="001C3F0A"/>
    <w:rsid w:val="001C4256"/>
    <w:rsid w:val="001C46A7"/>
    <w:rsid w:val="001C4741"/>
    <w:rsid w:val="001C51EB"/>
    <w:rsid w:val="001C5536"/>
    <w:rsid w:val="001C5D29"/>
    <w:rsid w:val="001C61EF"/>
    <w:rsid w:val="001C622B"/>
    <w:rsid w:val="001C69DF"/>
    <w:rsid w:val="001C6F04"/>
    <w:rsid w:val="001C70EB"/>
    <w:rsid w:val="001C7265"/>
    <w:rsid w:val="001C76EF"/>
    <w:rsid w:val="001D0C37"/>
    <w:rsid w:val="001D0FB7"/>
    <w:rsid w:val="001D1170"/>
    <w:rsid w:val="001D1753"/>
    <w:rsid w:val="001D19F5"/>
    <w:rsid w:val="001D1AA1"/>
    <w:rsid w:val="001D1DC4"/>
    <w:rsid w:val="001D217C"/>
    <w:rsid w:val="001D2768"/>
    <w:rsid w:val="001D27A1"/>
    <w:rsid w:val="001D3388"/>
    <w:rsid w:val="001D33E6"/>
    <w:rsid w:val="001D37D6"/>
    <w:rsid w:val="001D3BD3"/>
    <w:rsid w:val="001D3E9A"/>
    <w:rsid w:val="001D3F6A"/>
    <w:rsid w:val="001D468E"/>
    <w:rsid w:val="001D4ABD"/>
    <w:rsid w:val="001D4B78"/>
    <w:rsid w:val="001D4F87"/>
    <w:rsid w:val="001D582B"/>
    <w:rsid w:val="001D5A5A"/>
    <w:rsid w:val="001D5AC0"/>
    <w:rsid w:val="001D5F3D"/>
    <w:rsid w:val="001D69F4"/>
    <w:rsid w:val="001D77A8"/>
    <w:rsid w:val="001E0167"/>
    <w:rsid w:val="001E06C5"/>
    <w:rsid w:val="001E0C4E"/>
    <w:rsid w:val="001E0CEF"/>
    <w:rsid w:val="001E0F77"/>
    <w:rsid w:val="001E1767"/>
    <w:rsid w:val="001E1985"/>
    <w:rsid w:val="001E1CA0"/>
    <w:rsid w:val="001E1FEF"/>
    <w:rsid w:val="001E2534"/>
    <w:rsid w:val="001E2CEE"/>
    <w:rsid w:val="001E322D"/>
    <w:rsid w:val="001E330B"/>
    <w:rsid w:val="001E37E4"/>
    <w:rsid w:val="001E3ADD"/>
    <w:rsid w:val="001E3E79"/>
    <w:rsid w:val="001E3F50"/>
    <w:rsid w:val="001E4293"/>
    <w:rsid w:val="001E48C5"/>
    <w:rsid w:val="001E48ED"/>
    <w:rsid w:val="001E4FEC"/>
    <w:rsid w:val="001E51BA"/>
    <w:rsid w:val="001E5364"/>
    <w:rsid w:val="001E5796"/>
    <w:rsid w:val="001E579A"/>
    <w:rsid w:val="001E5807"/>
    <w:rsid w:val="001E5847"/>
    <w:rsid w:val="001E58F0"/>
    <w:rsid w:val="001E5CE4"/>
    <w:rsid w:val="001E5EB8"/>
    <w:rsid w:val="001E6CDB"/>
    <w:rsid w:val="001E712A"/>
    <w:rsid w:val="001E7388"/>
    <w:rsid w:val="001E78A4"/>
    <w:rsid w:val="001E7990"/>
    <w:rsid w:val="001E7B4A"/>
    <w:rsid w:val="001F061B"/>
    <w:rsid w:val="001F0B08"/>
    <w:rsid w:val="001F0FA4"/>
    <w:rsid w:val="001F10DE"/>
    <w:rsid w:val="001F164B"/>
    <w:rsid w:val="001F17D3"/>
    <w:rsid w:val="001F1DA8"/>
    <w:rsid w:val="001F1F93"/>
    <w:rsid w:val="001F2019"/>
    <w:rsid w:val="001F229B"/>
    <w:rsid w:val="001F2E02"/>
    <w:rsid w:val="001F2F0C"/>
    <w:rsid w:val="001F3666"/>
    <w:rsid w:val="001F38E9"/>
    <w:rsid w:val="001F392A"/>
    <w:rsid w:val="001F46AA"/>
    <w:rsid w:val="001F484B"/>
    <w:rsid w:val="001F4B78"/>
    <w:rsid w:val="001F4CE9"/>
    <w:rsid w:val="001F4E4C"/>
    <w:rsid w:val="001F5181"/>
    <w:rsid w:val="001F6390"/>
    <w:rsid w:val="001F7375"/>
    <w:rsid w:val="001F7486"/>
    <w:rsid w:val="001F74F3"/>
    <w:rsid w:val="001F774B"/>
    <w:rsid w:val="001F7C6C"/>
    <w:rsid w:val="00200564"/>
    <w:rsid w:val="00200926"/>
    <w:rsid w:val="00200FDC"/>
    <w:rsid w:val="0020196B"/>
    <w:rsid w:val="00201A96"/>
    <w:rsid w:val="00201F4C"/>
    <w:rsid w:val="00201F92"/>
    <w:rsid w:val="00202955"/>
    <w:rsid w:val="00202F1E"/>
    <w:rsid w:val="0020354A"/>
    <w:rsid w:val="002038BA"/>
    <w:rsid w:val="00203948"/>
    <w:rsid w:val="00203F9E"/>
    <w:rsid w:val="00205090"/>
    <w:rsid w:val="00205153"/>
    <w:rsid w:val="002064CB"/>
    <w:rsid w:val="002068E7"/>
    <w:rsid w:val="00206F37"/>
    <w:rsid w:val="00206FD7"/>
    <w:rsid w:val="00207274"/>
    <w:rsid w:val="00207401"/>
    <w:rsid w:val="00207434"/>
    <w:rsid w:val="00207482"/>
    <w:rsid w:val="00207E54"/>
    <w:rsid w:val="0021002C"/>
    <w:rsid w:val="002103EB"/>
    <w:rsid w:val="00210A43"/>
    <w:rsid w:val="00210EB5"/>
    <w:rsid w:val="0021128F"/>
    <w:rsid w:val="0021170C"/>
    <w:rsid w:val="00212035"/>
    <w:rsid w:val="00212737"/>
    <w:rsid w:val="00212811"/>
    <w:rsid w:val="0021296B"/>
    <w:rsid w:val="00212DC2"/>
    <w:rsid w:val="0021321A"/>
    <w:rsid w:val="00214173"/>
    <w:rsid w:val="0021442E"/>
    <w:rsid w:val="00215031"/>
    <w:rsid w:val="002156D1"/>
    <w:rsid w:val="00215CE3"/>
    <w:rsid w:val="00215F04"/>
    <w:rsid w:val="00215FAF"/>
    <w:rsid w:val="00215FC0"/>
    <w:rsid w:val="00215FEB"/>
    <w:rsid w:val="00216ADD"/>
    <w:rsid w:val="00216B9F"/>
    <w:rsid w:val="00216BB2"/>
    <w:rsid w:val="00216BF8"/>
    <w:rsid w:val="00216E04"/>
    <w:rsid w:val="00217687"/>
    <w:rsid w:val="002204F9"/>
    <w:rsid w:val="002205A9"/>
    <w:rsid w:val="00220B96"/>
    <w:rsid w:val="00220FFF"/>
    <w:rsid w:val="0022125C"/>
    <w:rsid w:val="002219A2"/>
    <w:rsid w:val="00222269"/>
    <w:rsid w:val="00222616"/>
    <w:rsid w:val="002226C6"/>
    <w:rsid w:val="00223A8B"/>
    <w:rsid w:val="00223C3E"/>
    <w:rsid w:val="00223D1C"/>
    <w:rsid w:val="00223E15"/>
    <w:rsid w:val="0022423B"/>
    <w:rsid w:val="002244C4"/>
    <w:rsid w:val="0022486E"/>
    <w:rsid w:val="00224AEB"/>
    <w:rsid w:val="00224C16"/>
    <w:rsid w:val="002250B7"/>
    <w:rsid w:val="0022582E"/>
    <w:rsid w:val="00226421"/>
    <w:rsid w:val="00226427"/>
    <w:rsid w:val="002265B9"/>
    <w:rsid w:val="002269CA"/>
    <w:rsid w:val="0022787C"/>
    <w:rsid w:val="00227B91"/>
    <w:rsid w:val="00227CAD"/>
    <w:rsid w:val="00227D53"/>
    <w:rsid w:val="00227FF2"/>
    <w:rsid w:val="0023017C"/>
    <w:rsid w:val="00230500"/>
    <w:rsid w:val="00230868"/>
    <w:rsid w:val="00230DF0"/>
    <w:rsid w:val="00230E0B"/>
    <w:rsid w:val="00230E53"/>
    <w:rsid w:val="0023120C"/>
    <w:rsid w:val="00231E7E"/>
    <w:rsid w:val="00232199"/>
    <w:rsid w:val="00232323"/>
    <w:rsid w:val="0023294D"/>
    <w:rsid w:val="00232D4C"/>
    <w:rsid w:val="00232E03"/>
    <w:rsid w:val="002334AE"/>
    <w:rsid w:val="00233665"/>
    <w:rsid w:val="002338F9"/>
    <w:rsid w:val="002342E8"/>
    <w:rsid w:val="00234555"/>
    <w:rsid w:val="00234572"/>
    <w:rsid w:val="00234CD2"/>
    <w:rsid w:val="002358E3"/>
    <w:rsid w:val="0023595A"/>
    <w:rsid w:val="00235D7E"/>
    <w:rsid w:val="00236C92"/>
    <w:rsid w:val="00237324"/>
    <w:rsid w:val="002377BC"/>
    <w:rsid w:val="00237B8F"/>
    <w:rsid w:val="00237DAC"/>
    <w:rsid w:val="00240AC9"/>
    <w:rsid w:val="00240B2B"/>
    <w:rsid w:val="00241102"/>
    <w:rsid w:val="00241430"/>
    <w:rsid w:val="00241A3F"/>
    <w:rsid w:val="00241F38"/>
    <w:rsid w:val="002426D7"/>
    <w:rsid w:val="00242E68"/>
    <w:rsid w:val="00243088"/>
    <w:rsid w:val="00243284"/>
    <w:rsid w:val="0024346F"/>
    <w:rsid w:val="0024354F"/>
    <w:rsid w:val="0024385D"/>
    <w:rsid w:val="00243901"/>
    <w:rsid w:val="00243D49"/>
    <w:rsid w:val="00244FED"/>
    <w:rsid w:val="002457E4"/>
    <w:rsid w:val="00245BEC"/>
    <w:rsid w:val="00245F18"/>
    <w:rsid w:val="002461B8"/>
    <w:rsid w:val="002464CC"/>
    <w:rsid w:val="0024666A"/>
    <w:rsid w:val="00247E7A"/>
    <w:rsid w:val="00250532"/>
    <w:rsid w:val="00250999"/>
    <w:rsid w:val="00250A47"/>
    <w:rsid w:val="00250E10"/>
    <w:rsid w:val="00251113"/>
    <w:rsid w:val="00251220"/>
    <w:rsid w:val="002516A5"/>
    <w:rsid w:val="00251AC7"/>
    <w:rsid w:val="00251C50"/>
    <w:rsid w:val="002528C1"/>
    <w:rsid w:val="00252D17"/>
    <w:rsid w:val="00252D2F"/>
    <w:rsid w:val="00252FC0"/>
    <w:rsid w:val="00252FFD"/>
    <w:rsid w:val="00253135"/>
    <w:rsid w:val="00253428"/>
    <w:rsid w:val="00254E63"/>
    <w:rsid w:val="0025505F"/>
    <w:rsid w:val="0025551C"/>
    <w:rsid w:val="00255690"/>
    <w:rsid w:val="00255706"/>
    <w:rsid w:val="00255C79"/>
    <w:rsid w:val="00255EB2"/>
    <w:rsid w:val="00256713"/>
    <w:rsid w:val="002568E7"/>
    <w:rsid w:val="00256965"/>
    <w:rsid w:val="00256A4D"/>
    <w:rsid w:val="002570A2"/>
    <w:rsid w:val="002571FC"/>
    <w:rsid w:val="0025775A"/>
    <w:rsid w:val="002578EE"/>
    <w:rsid w:val="0025792A"/>
    <w:rsid w:val="00257EB0"/>
    <w:rsid w:val="0025B305"/>
    <w:rsid w:val="00260195"/>
    <w:rsid w:val="002601B2"/>
    <w:rsid w:val="00260260"/>
    <w:rsid w:val="002606AA"/>
    <w:rsid w:val="002606D7"/>
    <w:rsid w:val="0026110D"/>
    <w:rsid w:val="00261681"/>
    <w:rsid w:val="00261844"/>
    <w:rsid w:val="00261959"/>
    <w:rsid w:val="00261FDF"/>
    <w:rsid w:val="00262515"/>
    <w:rsid w:val="00262CD8"/>
    <w:rsid w:val="00263394"/>
    <w:rsid w:val="00263591"/>
    <w:rsid w:val="00263AEB"/>
    <w:rsid w:val="00263BE3"/>
    <w:rsid w:val="00263C45"/>
    <w:rsid w:val="00263D8A"/>
    <w:rsid w:val="0026447B"/>
    <w:rsid w:val="002644A8"/>
    <w:rsid w:val="002648D2"/>
    <w:rsid w:val="00264EC6"/>
    <w:rsid w:val="0026557F"/>
    <w:rsid w:val="00265959"/>
    <w:rsid w:val="00265A8C"/>
    <w:rsid w:val="00265C18"/>
    <w:rsid w:val="00265EAC"/>
    <w:rsid w:val="00265FE8"/>
    <w:rsid w:val="002661A7"/>
    <w:rsid w:val="0026624A"/>
    <w:rsid w:val="0026641E"/>
    <w:rsid w:val="002666B6"/>
    <w:rsid w:val="00266B2A"/>
    <w:rsid w:val="00266D2C"/>
    <w:rsid w:val="00266FFD"/>
    <w:rsid w:val="002675C5"/>
    <w:rsid w:val="00267873"/>
    <w:rsid w:val="00267ABC"/>
    <w:rsid w:val="00267F26"/>
    <w:rsid w:val="00270638"/>
    <w:rsid w:val="0027085D"/>
    <w:rsid w:val="0027096B"/>
    <w:rsid w:val="00270BA0"/>
    <w:rsid w:val="002710CC"/>
    <w:rsid w:val="00271137"/>
    <w:rsid w:val="00271757"/>
    <w:rsid w:val="00271AA1"/>
    <w:rsid w:val="00271CD4"/>
    <w:rsid w:val="00271CF9"/>
    <w:rsid w:val="0027234C"/>
    <w:rsid w:val="002726B7"/>
    <w:rsid w:val="00272BC4"/>
    <w:rsid w:val="00272EEB"/>
    <w:rsid w:val="002731EA"/>
    <w:rsid w:val="0027337F"/>
    <w:rsid w:val="002735E2"/>
    <w:rsid w:val="00273610"/>
    <w:rsid w:val="0027421F"/>
    <w:rsid w:val="0027447D"/>
    <w:rsid w:val="00274F21"/>
    <w:rsid w:val="00274FCB"/>
    <w:rsid w:val="00275993"/>
    <w:rsid w:val="002761CB"/>
    <w:rsid w:val="00276204"/>
    <w:rsid w:val="002766AF"/>
    <w:rsid w:val="00276C8E"/>
    <w:rsid w:val="00276E49"/>
    <w:rsid w:val="0027717C"/>
    <w:rsid w:val="00277474"/>
    <w:rsid w:val="002777B7"/>
    <w:rsid w:val="002777B9"/>
    <w:rsid w:val="00277D4B"/>
    <w:rsid w:val="00280225"/>
    <w:rsid w:val="002803B4"/>
    <w:rsid w:val="002804A2"/>
    <w:rsid w:val="00280726"/>
    <w:rsid w:val="00280846"/>
    <w:rsid w:val="002815A3"/>
    <w:rsid w:val="002817F7"/>
    <w:rsid w:val="00281D3D"/>
    <w:rsid w:val="00281E10"/>
    <w:rsid w:val="00282181"/>
    <w:rsid w:val="002824EF"/>
    <w:rsid w:val="002825BE"/>
    <w:rsid w:val="002826D3"/>
    <w:rsid w:val="0028280C"/>
    <w:rsid w:val="00282A51"/>
    <w:rsid w:val="00282C6B"/>
    <w:rsid w:val="00283089"/>
    <w:rsid w:val="0028397D"/>
    <w:rsid w:val="00283D31"/>
    <w:rsid w:val="00283E50"/>
    <w:rsid w:val="00283F47"/>
    <w:rsid w:val="00284110"/>
    <w:rsid w:val="002847C1"/>
    <w:rsid w:val="0028494F"/>
    <w:rsid w:val="00284DA0"/>
    <w:rsid w:val="0028578C"/>
    <w:rsid w:val="00285C5F"/>
    <w:rsid w:val="00285EFB"/>
    <w:rsid w:val="00286248"/>
    <w:rsid w:val="00286610"/>
    <w:rsid w:val="00286988"/>
    <w:rsid w:val="00286B40"/>
    <w:rsid w:val="00286F60"/>
    <w:rsid w:val="002870B8"/>
    <w:rsid w:val="0028721C"/>
    <w:rsid w:val="00287727"/>
    <w:rsid w:val="0028773C"/>
    <w:rsid w:val="0029077B"/>
    <w:rsid w:val="0029087C"/>
    <w:rsid w:val="00291163"/>
    <w:rsid w:val="00292193"/>
    <w:rsid w:val="0029380C"/>
    <w:rsid w:val="0029385D"/>
    <w:rsid w:val="00293937"/>
    <w:rsid w:val="002939B5"/>
    <w:rsid w:val="00293B18"/>
    <w:rsid w:val="002941D1"/>
    <w:rsid w:val="002941EB"/>
    <w:rsid w:val="00294971"/>
    <w:rsid w:val="00294D86"/>
    <w:rsid w:val="00295166"/>
    <w:rsid w:val="00295D90"/>
    <w:rsid w:val="00295E2A"/>
    <w:rsid w:val="002960C2"/>
    <w:rsid w:val="00296990"/>
    <w:rsid w:val="00296F96"/>
    <w:rsid w:val="00297B6F"/>
    <w:rsid w:val="002A0748"/>
    <w:rsid w:val="002A07B3"/>
    <w:rsid w:val="002A0E18"/>
    <w:rsid w:val="002A18B3"/>
    <w:rsid w:val="002A1DDC"/>
    <w:rsid w:val="002A1E24"/>
    <w:rsid w:val="002A2633"/>
    <w:rsid w:val="002A298F"/>
    <w:rsid w:val="002A2B8B"/>
    <w:rsid w:val="002A3149"/>
    <w:rsid w:val="002A3788"/>
    <w:rsid w:val="002A385A"/>
    <w:rsid w:val="002A3C0F"/>
    <w:rsid w:val="002A3C46"/>
    <w:rsid w:val="002A4EE7"/>
    <w:rsid w:val="002A5081"/>
    <w:rsid w:val="002A5188"/>
    <w:rsid w:val="002A5CFC"/>
    <w:rsid w:val="002A5D59"/>
    <w:rsid w:val="002A6511"/>
    <w:rsid w:val="002A6739"/>
    <w:rsid w:val="002A6B5B"/>
    <w:rsid w:val="002A6EEA"/>
    <w:rsid w:val="002A7048"/>
    <w:rsid w:val="002B03A4"/>
    <w:rsid w:val="002B0705"/>
    <w:rsid w:val="002B0DF3"/>
    <w:rsid w:val="002B11E3"/>
    <w:rsid w:val="002B1FA2"/>
    <w:rsid w:val="002B23C7"/>
    <w:rsid w:val="002B353F"/>
    <w:rsid w:val="002B5C89"/>
    <w:rsid w:val="002B5E9F"/>
    <w:rsid w:val="002B63E2"/>
    <w:rsid w:val="002B64F4"/>
    <w:rsid w:val="002B65D0"/>
    <w:rsid w:val="002B69F8"/>
    <w:rsid w:val="002B7D38"/>
    <w:rsid w:val="002B7E07"/>
    <w:rsid w:val="002C07BA"/>
    <w:rsid w:val="002C09D1"/>
    <w:rsid w:val="002C0EF4"/>
    <w:rsid w:val="002C0FBA"/>
    <w:rsid w:val="002C13F3"/>
    <w:rsid w:val="002C1583"/>
    <w:rsid w:val="002C1895"/>
    <w:rsid w:val="002C18D7"/>
    <w:rsid w:val="002C1AA0"/>
    <w:rsid w:val="002C1B6D"/>
    <w:rsid w:val="002C219D"/>
    <w:rsid w:val="002C220A"/>
    <w:rsid w:val="002C2764"/>
    <w:rsid w:val="002C292C"/>
    <w:rsid w:val="002C29D0"/>
    <w:rsid w:val="002C3090"/>
    <w:rsid w:val="002C333E"/>
    <w:rsid w:val="002C3384"/>
    <w:rsid w:val="002C340B"/>
    <w:rsid w:val="002C34DE"/>
    <w:rsid w:val="002C3554"/>
    <w:rsid w:val="002C37B2"/>
    <w:rsid w:val="002C3B59"/>
    <w:rsid w:val="002C4F78"/>
    <w:rsid w:val="002C5444"/>
    <w:rsid w:val="002C6ACB"/>
    <w:rsid w:val="002C71A8"/>
    <w:rsid w:val="002C79A5"/>
    <w:rsid w:val="002C7EBE"/>
    <w:rsid w:val="002C7EFE"/>
    <w:rsid w:val="002D01C6"/>
    <w:rsid w:val="002D037F"/>
    <w:rsid w:val="002D0925"/>
    <w:rsid w:val="002D0FA2"/>
    <w:rsid w:val="002D115C"/>
    <w:rsid w:val="002D1C3D"/>
    <w:rsid w:val="002D1C5E"/>
    <w:rsid w:val="002D1CB0"/>
    <w:rsid w:val="002D223B"/>
    <w:rsid w:val="002D26E4"/>
    <w:rsid w:val="002D2751"/>
    <w:rsid w:val="002D279E"/>
    <w:rsid w:val="002D283C"/>
    <w:rsid w:val="002D2B03"/>
    <w:rsid w:val="002D2C71"/>
    <w:rsid w:val="002D2F42"/>
    <w:rsid w:val="002D4208"/>
    <w:rsid w:val="002D433D"/>
    <w:rsid w:val="002D45B5"/>
    <w:rsid w:val="002D4C05"/>
    <w:rsid w:val="002D4FC1"/>
    <w:rsid w:val="002D522E"/>
    <w:rsid w:val="002D55AB"/>
    <w:rsid w:val="002D6555"/>
    <w:rsid w:val="002D6BF7"/>
    <w:rsid w:val="002D71C6"/>
    <w:rsid w:val="002D7278"/>
    <w:rsid w:val="002D7AEE"/>
    <w:rsid w:val="002D7F00"/>
    <w:rsid w:val="002D7FA5"/>
    <w:rsid w:val="002E02AD"/>
    <w:rsid w:val="002E034B"/>
    <w:rsid w:val="002E0ABC"/>
    <w:rsid w:val="002E0F56"/>
    <w:rsid w:val="002E1090"/>
    <w:rsid w:val="002E1442"/>
    <w:rsid w:val="002E175C"/>
    <w:rsid w:val="002E1BD3"/>
    <w:rsid w:val="002E1FA5"/>
    <w:rsid w:val="002E253E"/>
    <w:rsid w:val="002E2A1D"/>
    <w:rsid w:val="002E2E94"/>
    <w:rsid w:val="002E30A6"/>
    <w:rsid w:val="002E3CF9"/>
    <w:rsid w:val="002E3D3E"/>
    <w:rsid w:val="002E4581"/>
    <w:rsid w:val="002E47FE"/>
    <w:rsid w:val="002E4C04"/>
    <w:rsid w:val="002E4C94"/>
    <w:rsid w:val="002E59D1"/>
    <w:rsid w:val="002E5B03"/>
    <w:rsid w:val="002E62F2"/>
    <w:rsid w:val="002E6519"/>
    <w:rsid w:val="002E6771"/>
    <w:rsid w:val="002E6C84"/>
    <w:rsid w:val="002E6D62"/>
    <w:rsid w:val="002E70AB"/>
    <w:rsid w:val="002E71F8"/>
    <w:rsid w:val="002E7499"/>
    <w:rsid w:val="002E7793"/>
    <w:rsid w:val="002E787D"/>
    <w:rsid w:val="002F03A2"/>
    <w:rsid w:val="002F06A7"/>
    <w:rsid w:val="002F0766"/>
    <w:rsid w:val="002F09B4"/>
    <w:rsid w:val="002F109F"/>
    <w:rsid w:val="002F1225"/>
    <w:rsid w:val="002F14FF"/>
    <w:rsid w:val="002F19F4"/>
    <w:rsid w:val="002F1D3F"/>
    <w:rsid w:val="002F216E"/>
    <w:rsid w:val="002F22AE"/>
    <w:rsid w:val="002F2405"/>
    <w:rsid w:val="002F246F"/>
    <w:rsid w:val="002F2B32"/>
    <w:rsid w:val="002F2CD3"/>
    <w:rsid w:val="002F3B77"/>
    <w:rsid w:val="002F3FAE"/>
    <w:rsid w:val="002F4088"/>
    <w:rsid w:val="002F43A5"/>
    <w:rsid w:val="002F478B"/>
    <w:rsid w:val="002F4996"/>
    <w:rsid w:val="002F4AF2"/>
    <w:rsid w:val="002F4B8F"/>
    <w:rsid w:val="002F4DF9"/>
    <w:rsid w:val="002F5054"/>
    <w:rsid w:val="002F5B54"/>
    <w:rsid w:val="002F5BA0"/>
    <w:rsid w:val="002F5E03"/>
    <w:rsid w:val="002F6365"/>
    <w:rsid w:val="002F6409"/>
    <w:rsid w:val="002F67D5"/>
    <w:rsid w:val="002F6A53"/>
    <w:rsid w:val="002F6EC1"/>
    <w:rsid w:val="002F7294"/>
    <w:rsid w:val="002F7600"/>
    <w:rsid w:val="002F7628"/>
    <w:rsid w:val="002F7713"/>
    <w:rsid w:val="002F7B09"/>
    <w:rsid w:val="002F7DDE"/>
    <w:rsid w:val="00300211"/>
    <w:rsid w:val="00300267"/>
    <w:rsid w:val="003006DF"/>
    <w:rsid w:val="00300EF7"/>
    <w:rsid w:val="003010C6"/>
    <w:rsid w:val="0030204D"/>
    <w:rsid w:val="0030224A"/>
    <w:rsid w:val="00302313"/>
    <w:rsid w:val="00302522"/>
    <w:rsid w:val="0030254A"/>
    <w:rsid w:val="0030267E"/>
    <w:rsid w:val="00302749"/>
    <w:rsid w:val="00302868"/>
    <w:rsid w:val="00302AD4"/>
    <w:rsid w:val="00302B62"/>
    <w:rsid w:val="00303308"/>
    <w:rsid w:val="003034B7"/>
    <w:rsid w:val="00303731"/>
    <w:rsid w:val="00303B38"/>
    <w:rsid w:val="00304F53"/>
    <w:rsid w:val="003052E5"/>
    <w:rsid w:val="003053D1"/>
    <w:rsid w:val="0030552D"/>
    <w:rsid w:val="0030560E"/>
    <w:rsid w:val="00305818"/>
    <w:rsid w:val="003059CD"/>
    <w:rsid w:val="00305B37"/>
    <w:rsid w:val="003060C5"/>
    <w:rsid w:val="003069CA"/>
    <w:rsid w:val="00307183"/>
    <w:rsid w:val="003073EE"/>
    <w:rsid w:val="00307F61"/>
    <w:rsid w:val="00310035"/>
    <w:rsid w:val="003102DF"/>
    <w:rsid w:val="00310338"/>
    <w:rsid w:val="00310810"/>
    <w:rsid w:val="00310FB5"/>
    <w:rsid w:val="003114D5"/>
    <w:rsid w:val="0031195F"/>
    <w:rsid w:val="00312169"/>
    <w:rsid w:val="003121DE"/>
    <w:rsid w:val="00313061"/>
    <w:rsid w:val="00313289"/>
    <w:rsid w:val="00313534"/>
    <w:rsid w:val="0031377B"/>
    <w:rsid w:val="0031532E"/>
    <w:rsid w:val="00315C0D"/>
    <w:rsid w:val="00315E64"/>
    <w:rsid w:val="00316165"/>
    <w:rsid w:val="003165DF"/>
    <w:rsid w:val="003168DF"/>
    <w:rsid w:val="00316D40"/>
    <w:rsid w:val="003176FC"/>
    <w:rsid w:val="00317BFA"/>
    <w:rsid w:val="00317F63"/>
    <w:rsid w:val="00320284"/>
    <w:rsid w:val="003202A1"/>
    <w:rsid w:val="00320520"/>
    <w:rsid w:val="003206BB"/>
    <w:rsid w:val="00321631"/>
    <w:rsid w:val="00321711"/>
    <w:rsid w:val="00322820"/>
    <w:rsid w:val="0032316C"/>
    <w:rsid w:val="0032416B"/>
    <w:rsid w:val="00324E12"/>
    <w:rsid w:val="003252BD"/>
    <w:rsid w:val="00325618"/>
    <w:rsid w:val="003256E9"/>
    <w:rsid w:val="00325736"/>
    <w:rsid w:val="003260B2"/>
    <w:rsid w:val="003264E8"/>
    <w:rsid w:val="00326698"/>
    <w:rsid w:val="003266E6"/>
    <w:rsid w:val="00326A31"/>
    <w:rsid w:val="00327948"/>
    <w:rsid w:val="00330436"/>
    <w:rsid w:val="00330626"/>
    <w:rsid w:val="003310D6"/>
    <w:rsid w:val="003312BF"/>
    <w:rsid w:val="003323E3"/>
    <w:rsid w:val="003339A9"/>
    <w:rsid w:val="00333BE2"/>
    <w:rsid w:val="00334619"/>
    <w:rsid w:val="00334A06"/>
    <w:rsid w:val="00335791"/>
    <w:rsid w:val="00336204"/>
    <w:rsid w:val="00336962"/>
    <w:rsid w:val="0033775E"/>
    <w:rsid w:val="00337A58"/>
    <w:rsid w:val="00337AEB"/>
    <w:rsid w:val="0034007F"/>
    <w:rsid w:val="003400CA"/>
    <w:rsid w:val="0034029F"/>
    <w:rsid w:val="003402BC"/>
    <w:rsid w:val="00340572"/>
    <w:rsid w:val="00340A9F"/>
    <w:rsid w:val="003410EA"/>
    <w:rsid w:val="0034121C"/>
    <w:rsid w:val="00341C1B"/>
    <w:rsid w:val="00342AC9"/>
    <w:rsid w:val="00343182"/>
    <w:rsid w:val="003431DB"/>
    <w:rsid w:val="00343409"/>
    <w:rsid w:val="00344011"/>
    <w:rsid w:val="003441BF"/>
    <w:rsid w:val="0034463D"/>
    <w:rsid w:val="003449C1"/>
    <w:rsid w:val="0034511A"/>
    <w:rsid w:val="0034549D"/>
    <w:rsid w:val="00345F96"/>
    <w:rsid w:val="003466F1"/>
    <w:rsid w:val="00346915"/>
    <w:rsid w:val="00346AF2"/>
    <w:rsid w:val="00346D47"/>
    <w:rsid w:val="00346F9E"/>
    <w:rsid w:val="003470DC"/>
    <w:rsid w:val="003471BE"/>
    <w:rsid w:val="003473D6"/>
    <w:rsid w:val="00347489"/>
    <w:rsid w:val="003503A0"/>
    <w:rsid w:val="0035042E"/>
    <w:rsid w:val="003506AE"/>
    <w:rsid w:val="00351633"/>
    <w:rsid w:val="003518D7"/>
    <w:rsid w:val="0035222E"/>
    <w:rsid w:val="00352251"/>
    <w:rsid w:val="0035228C"/>
    <w:rsid w:val="00352304"/>
    <w:rsid w:val="00352B1E"/>
    <w:rsid w:val="00352BC3"/>
    <w:rsid w:val="00352F58"/>
    <w:rsid w:val="0035323D"/>
    <w:rsid w:val="00353E15"/>
    <w:rsid w:val="003541B3"/>
    <w:rsid w:val="00354453"/>
    <w:rsid w:val="0035463A"/>
    <w:rsid w:val="00354942"/>
    <w:rsid w:val="00354B69"/>
    <w:rsid w:val="00354EA5"/>
    <w:rsid w:val="00354ECC"/>
    <w:rsid w:val="003550A4"/>
    <w:rsid w:val="00355672"/>
    <w:rsid w:val="00355757"/>
    <w:rsid w:val="00355E26"/>
    <w:rsid w:val="003563E5"/>
    <w:rsid w:val="00356525"/>
    <w:rsid w:val="0035671C"/>
    <w:rsid w:val="00356805"/>
    <w:rsid w:val="00357338"/>
    <w:rsid w:val="00357360"/>
    <w:rsid w:val="003573CD"/>
    <w:rsid w:val="00357A71"/>
    <w:rsid w:val="00357D75"/>
    <w:rsid w:val="00357EAD"/>
    <w:rsid w:val="00360079"/>
    <w:rsid w:val="003600B1"/>
    <w:rsid w:val="0036077A"/>
    <w:rsid w:val="00360801"/>
    <w:rsid w:val="0036084B"/>
    <w:rsid w:val="00360A2A"/>
    <w:rsid w:val="00361857"/>
    <w:rsid w:val="00361A26"/>
    <w:rsid w:val="00361C0E"/>
    <w:rsid w:val="00361F9A"/>
    <w:rsid w:val="0036259F"/>
    <w:rsid w:val="00362806"/>
    <w:rsid w:val="00362D42"/>
    <w:rsid w:val="00363022"/>
    <w:rsid w:val="00363337"/>
    <w:rsid w:val="003635D0"/>
    <w:rsid w:val="00363B98"/>
    <w:rsid w:val="0036456C"/>
    <w:rsid w:val="00364A4E"/>
    <w:rsid w:val="00365199"/>
    <w:rsid w:val="00365670"/>
    <w:rsid w:val="0036568C"/>
    <w:rsid w:val="003658DD"/>
    <w:rsid w:val="00365E05"/>
    <w:rsid w:val="00365F54"/>
    <w:rsid w:val="00366479"/>
    <w:rsid w:val="00366AD6"/>
    <w:rsid w:val="00366C23"/>
    <w:rsid w:val="00366E2C"/>
    <w:rsid w:val="00367440"/>
    <w:rsid w:val="003678B6"/>
    <w:rsid w:val="00367EE6"/>
    <w:rsid w:val="0037070E"/>
    <w:rsid w:val="0037146A"/>
    <w:rsid w:val="0037163B"/>
    <w:rsid w:val="00371A92"/>
    <w:rsid w:val="00371C89"/>
    <w:rsid w:val="003726A1"/>
    <w:rsid w:val="003729CF"/>
    <w:rsid w:val="00372E51"/>
    <w:rsid w:val="00372F3F"/>
    <w:rsid w:val="003732E4"/>
    <w:rsid w:val="00373E6C"/>
    <w:rsid w:val="00374573"/>
    <w:rsid w:val="003747B7"/>
    <w:rsid w:val="0037495B"/>
    <w:rsid w:val="00374AEE"/>
    <w:rsid w:val="00374B15"/>
    <w:rsid w:val="00374DD4"/>
    <w:rsid w:val="00374E92"/>
    <w:rsid w:val="00374F13"/>
    <w:rsid w:val="00376348"/>
    <w:rsid w:val="0037651B"/>
    <w:rsid w:val="00376D3B"/>
    <w:rsid w:val="00376DDB"/>
    <w:rsid w:val="00377E33"/>
    <w:rsid w:val="0038025E"/>
    <w:rsid w:val="00380C8E"/>
    <w:rsid w:val="00380D26"/>
    <w:rsid w:val="00380FAB"/>
    <w:rsid w:val="00381F93"/>
    <w:rsid w:val="0038286C"/>
    <w:rsid w:val="0038321B"/>
    <w:rsid w:val="0038343C"/>
    <w:rsid w:val="00384738"/>
    <w:rsid w:val="0038487D"/>
    <w:rsid w:val="00384E52"/>
    <w:rsid w:val="00384EBA"/>
    <w:rsid w:val="0038519A"/>
    <w:rsid w:val="00385503"/>
    <w:rsid w:val="003858C5"/>
    <w:rsid w:val="00385E77"/>
    <w:rsid w:val="003860E7"/>
    <w:rsid w:val="003864A1"/>
    <w:rsid w:val="003867B4"/>
    <w:rsid w:val="003868AE"/>
    <w:rsid w:val="00387577"/>
    <w:rsid w:val="00387A51"/>
    <w:rsid w:val="00387FE3"/>
    <w:rsid w:val="0039036B"/>
    <w:rsid w:val="003906F8"/>
    <w:rsid w:val="00390B16"/>
    <w:rsid w:val="00390DCA"/>
    <w:rsid w:val="0039206F"/>
    <w:rsid w:val="003922C4"/>
    <w:rsid w:val="00392550"/>
    <w:rsid w:val="003929F2"/>
    <w:rsid w:val="00392C42"/>
    <w:rsid w:val="003932F4"/>
    <w:rsid w:val="0039336C"/>
    <w:rsid w:val="00393736"/>
    <w:rsid w:val="00393B6E"/>
    <w:rsid w:val="00393D7E"/>
    <w:rsid w:val="00393FF9"/>
    <w:rsid w:val="00394293"/>
    <w:rsid w:val="00394751"/>
    <w:rsid w:val="003950C3"/>
    <w:rsid w:val="0039574D"/>
    <w:rsid w:val="00395E60"/>
    <w:rsid w:val="00395EF4"/>
    <w:rsid w:val="00395FC2"/>
    <w:rsid w:val="00396050"/>
    <w:rsid w:val="00396C7B"/>
    <w:rsid w:val="00396EF6"/>
    <w:rsid w:val="00397853"/>
    <w:rsid w:val="00397C68"/>
    <w:rsid w:val="003A0112"/>
    <w:rsid w:val="003A053D"/>
    <w:rsid w:val="003A05AB"/>
    <w:rsid w:val="003A0767"/>
    <w:rsid w:val="003A0A3A"/>
    <w:rsid w:val="003A19D0"/>
    <w:rsid w:val="003A1E57"/>
    <w:rsid w:val="003A1E9D"/>
    <w:rsid w:val="003A2A32"/>
    <w:rsid w:val="003A3144"/>
    <w:rsid w:val="003A3942"/>
    <w:rsid w:val="003A39E9"/>
    <w:rsid w:val="003A3B05"/>
    <w:rsid w:val="003A3E45"/>
    <w:rsid w:val="003A45C3"/>
    <w:rsid w:val="003A502C"/>
    <w:rsid w:val="003A5039"/>
    <w:rsid w:val="003A5722"/>
    <w:rsid w:val="003A5E88"/>
    <w:rsid w:val="003A6239"/>
    <w:rsid w:val="003A630F"/>
    <w:rsid w:val="003A66AF"/>
    <w:rsid w:val="003A67C0"/>
    <w:rsid w:val="003A6A93"/>
    <w:rsid w:val="003A6B15"/>
    <w:rsid w:val="003A77A2"/>
    <w:rsid w:val="003A7889"/>
    <w:rsid w:val="003A7910"/>
    <w:rsid w:val="003B076F"/>
    <w:rsid w:val="003B083C"/>
    <w:rsid w:val="003B0D03"/>
    <w:rsid w:val="003B0EBD"/>
    <w:rsid w:val="003B132F"/>
    <w:rsid w:val="003B1375"/>
    <w:rsid w:val="003B1461"/>
    <w:rsid w:val="003B1D12"/>
    <w:rsid w:val="003B2090"/>
    <w:rsid w:val="003B231A"/>
    <w:rsid w:val="003B286E"/>
    <w:rsid w:val="003B4002"/>
    <w:rsid w:val="003B4CA4"/>
    <w:rsid w:val="003B4DD2"/>
    <w:rsid w:val="003B5787"/>
    <w:rsid w:val="003B59A5"/>
    <w:rsid w:val="003B5B1F"/>
    <w:rsid w:val="003B5EA5"/>
    <w:rsid w:val="003B60DE"/>
    <w:rsid w:val="003B6310"/>
    <w:rsid w:val="003B6750"/>
    <w:rsid w:val="003B68B8"/>
    <w:rsid w:val="003B707E"/>
    <w:rsid w:val="003B730C"/>
    <w:rsid w:val="003B74E4"/>
    <w:rsid w:val="003B779E"/>
    <w:rsid w:val="003C0254"/>
    <w:rsid w:val="003C041E"/>
    <w:rsid w:val="003C0885"/>
    <w:rsid w:val="003C0976"/>
    <w:rsid w:val="003C0A90"/>
    <w:rsid w:val="003C1093"/>
    <w:rsid w:val="003C1E67"/>
    <w:rsid w:val="003C2F38"/>
    <w:rsid w:val="003C3234"/>
    <w:rsid w:val="003C3A02"/>
    <w:rsid w:val="003C3CBB"/>
    <w:rsid w:val="003C4536"/>
    <w:rsid w:val="003C4BA8"/>
    <w:rsid w:val="003C4C24"/>
    <w:rsid w:val="003C4D78"/>
    <w:rsid w:val="003C532D"/>
    <w:rsid w:val="003C5474"/>
    <w:rsid w:val="003C5675"/>
    <w:rsid w:val="003C58B1"/>
    <w:rsid w:val="003C58F3"/>
    <w:rsid w:val="003C5B24"/>
    <w:rsid w:val="003C6A51"/>
    <w:rsid w:val="003C6BD3"/>
    <w:rsid w:val="003C6C6B"/>
    <w:rsid w:val="003C6CB3"/>
    <w:rsid w:val="003C6E53"/>
    <w:rsid w:val="003C7410"/>
    <w:rsid w:val="003C7526"/>
    <w:rsid w:val="003C781E"/>
    <w:rsid w:val="003C7CAB"/>
    <w:rsid w:val="003C7DEA"/>
    <w:rsid w:val="003D0CC8"/>
    <w:rsid w:val="003D1129"/>
    <w:rsid w:val="003D1776"/>
    <w:rsid w:val="003D1C6E"/>
    <w:rsid w:val="003D1FA1"/>
    <w:rsid w:val="003D2500"/>
    <w:rsid w:val="003D2F54"/>
    <w:rsid w:val="003D324D"/>
    <w:rsid w:val="003D3519"/>
    <w:rsid w:val="003D3642"/>
    <w:rsid w:val="003D44D5"/>
    <w:rsid w:val="003D4C44"/>
    <w:rsid w:val="003D4F5E"/>
    <w:rsid w:val="003D51DF"/>
    <w:rsid w:val="003D5826"/>
    <w:rsid w:val="003D5A47"/>
    <w:rsid w:val="003D5D14"/>
    <w:rsid w:val="003D6671"/>
    <w:rsid w:val="003D6AFA"/>
    <w:rsid w:val="003D7545"/>
    <w:rsid w:val="003D7950"/>
    <w:rsid w:val="003D7D89"/>
    <w:rsid w:val="003D7E87"/>
    <w:rsid w:val="003E06ED"/>
    <w:rsid w:val="003E096D"/>
    <w:rsid w:val="003E10A3"/>
    <w:rsid w:val="003E15FB"/>
    <w:rsid w:val="003E1669"/>
    <w:rsid w:val="003E16A4"/>
    <w:rsid w:val="003E2481"/>
    <w:rsid w:val="003E2547"/>
    <w:rsid w:val="003E27E5"/>
    <w:rsid w:val="003E2AD4"/>
    <w:rsid w:val="003E2BAC"/>
    <w:rsid w:val="003E2C90"/>
    <w:rsid w:val="003E31DF"/>
    <w:rsid w:val="003E33A8"/>
    <w:rsid w:val="003E34CB"/>
    <w:rsid w:val="003E37BE"/>
    <w:rsid w:val="003E3CDF"/>
    <w:rsid w:val="003E3DDE"/>
    <w:rsid w:val="003E3DE7"/>
    <w:rsid w:val="003E466B"/>
    <w:rsid w:val="003E4766"/>
    <w:rsid w:val="003E4800"/>
    <w:rsid w:val="003E4C51"/>
    <w:rsid w:val="003E4EC7"/>
    <w:rsid w:val="003E51D5"/>
    <w:rsid w:val="003E52C6"/>
    <w:rsid w:val="003E55A2"/>
    <w:rsid w:val="003E56FE"/>
    <w:rsid w:val="003E5B7E"/>
    <w:rsid w:val="003E5CB3"/>
    <w:rsid w:val="003E5EF7"/>
    <w:rsid w:val="003E5F2A"/>
    <w:rsid w:val="003E60DA"/>
    <w:rsid w:val="003E612D"/>
    <w:rsid w:val="003E6CC3"/>
    <w:rsid w:val="003E6E62"/>
    <w:rsid w:val="003F014E"/>
    <w:rsid w:val="003F039D"/>
    <w:rsid w:val="003F0861"/>
    <w:rsid w:val="003F0AF4"/>
    <w:rsid w:val="003F0F64"/>
    <w:rsid w:val="003F119B"/>
    <w:rsid w:val="003F1C24"/>
    <w:rsid w:val="003F2240"/>
    <w:rsid w:val="003F2253"/>
    <w:rsid w:val="003F2280"/>
    <w:rsid w:val="003F2A29"/>
    <w:rsid w:val="003F2A6A"/>
    <w:rsid w:val="003F2A81"/>
    <w:rsid w:val="003F2AFB"/>
    <w:rsid w:val="003F2D60"/>
    <w:rsid w:val="003F2E17"/>
    <w:rsid w:val="003F375F"/>
    <w:rsid w:val="003F3D02"/>
    <w:rsid w:val="003F4CB9"/>
    <w:rsid w:val="003F4D21"/>
    <w:rsid w:val="003F5288"/>
    <w:rsid w:val="003F547F"/>
    <w:rsid w:val="003F55B9"/>
    <w:rsid w:val="003F55F4"/>
    <w:rsid w:val="003F5CBB"/>
    <w:rsid w:val="003F6A81"/>
    <w:rsid w:val="003F6BD9"/>
    <w:rsid w:val="003F6BF9"/>
    <w:rsid w:val="003F70DD"/>
    <w:rsid w:val="003F7286"/>
    <w:rsid w:val="004004BC"/>
    <w:rsid w:val="004005A3"/>
    <w:rsid w:val="004006F1"/>
    <w:rsid w:val="0040094E"/>
    <w:rsid w:val="004011CB"/>
    <w:rsid w:val="00401283"/>
    <w:rsid w:val="0040167B"/>
    <w:rsid w:val="0040240D"/>
    <w:rsid w:val="004024DD"/>
    <w:rsid w:val="004028E3"/>
    <w:rsid w:val="0040294E"/>
    <w:rsid w:val="004029BA"/>
    <w:rsid w:val="00402C0B"/>
    <w:rsid w:val="0040333E"/>
    <w:rsid w:val="00403343"/>
    <w:rsid w:val="004041CD"/>
    <w:rsid w:val="00404293"/>
    <w:rsid w:val="0040451E"/>
    <w:rsid w:val="00404608"/>
    <w:rsid w:val="0040478A"/>
    <w:rsid w:val="00404B3C"/>
    <w:rsid w:val="0040544C"/>
    <w:rsid w:val="0040550D"/>
    <w:rsid w:val="00405610"/>
    <w:rsid w:val="004058E4"/>
    <w:rsid w:val="004066A9"/>
    <w:rsid w:val="00406A11"/>
    <w:rsid w:val="00406F87"/>
    <w:rsid w:val="00407BD5"/>
    <w:rsid w:val="00410B62"/>
    <w:rsid w:val="00410D8D"/>
    <w:rsid w:val="00410E3B"/>
    <w:rsid w:val="0041116F"/>
    <w:rsid w:val="0041173F"/>
    <w:rsid w:val="00411D1D"/>
    <w:rsid w:val="00412DAA"/>
    <w:rsid w:val="00412EE9"/>
    <w:rsid w:val="004131F8"/>
    <w:rsid w:val="004134A6"/>
    <w:rsid w:val="004136D1"/>
    <w:rsid w:val="00413810"/>
    <w:rsid w:val="00413F45"/>
    <w:rsid w:val="00413FFA"/>
    <w:rsid w:val="00414577"/>
    <w:rsid w:val="00414582"/>
    <w:rsid w:val="004149D9"/>
    <w:rsid w:val="00414FEB"/>
    <w:rsid w:val="0041535F"/>
    <w:rsid w:val="00415465"/>
    <w:rsid w:val="00415891"/>
    <w:rsid w:val="00415E2B"/>
    <w:rsid w:val="004169C9"/>
    <w:rsid w:val="0041713A"/>
    <w:rsid w:val="004178DB"/>
    <w:rsid w:val="00417C6D"/>
    <w:rsid w:val="00417DDD"/>
    <w:rsid w:val="00420063"/>
    <w:rsid w:val="004200EF"/>
    <w:rsid w:val="004202E2"/>
    <w:rsid w:val="004209C0"/>
    <w:rsid w:val="00421180"/>
    <w:rsid w:val="004213B5"/>
    <w:rsid w:val="004219E9"/>
    <w:rsid w:val="004223B4"/>
    <w:rsid w:val="004224D2"/>
    <w:rsid w:val="00422FE8"/>
    <w:rsid w:val="00423148"/>
    <w:rsid w:val="00423559"/>
    <w:rsid w:val="004235BB"/>
    <w:rsid w:val="004238DE"/>
    <w:rsid w:val="00423D0E"/>
    <w:rsid w:val="004242B5"/>
    <w:rsid w:val="0042465F"/>
    <w:rsid w:val="00425177"/>
    <w:rsid w:val="00425287"/>
    <w:rsid w:val="00425F30"/>
    <w:rsid w:val="004262D7"/>
    <w:rsid w:val="00427016"/>
    <w:rsid w:val="004278DB"/>
    <w:rsid w:val="004302C3"/>
    <w:rsid w:val="00430A64"/>
    <w:rsid w:val="00430EE9"/>
    <w:rsid w:val="00431588"/>
    <w:rsid w:val="0043163D"/>
    <w:rsid w:val="00431866"/>
    <w:rsid w:val="00431D58"/>
    <w:rsid w:val="00431F54"/>
    <w:rsid w:val="004320EE"/>
    <w:rsid w:val="00432B54"/>
    <w:rsid w:val="00432BE1"/>
    <w:rsid w:val="00432CA1"/>
    <w:rsid w:val="004330A4"/>
    <w:rsid w:val="00433343"/>
    <w:rsid w:val="0043352A"/>
    <w:rsid w:val="0043355D"/>
    <w:rsid w:val="00433A16"/>
    <w:rsid w:val="00433DF6"/>
    <w:rsid w:val="00433E18"/>
    <w:rsid w:val="00434263"/>
    <w:rsid w:val="004349BF"/>
    <w:rsid w:val="00434F38"/>
    <w:rsid w:val="0043587E"/>
    <w:rsid w:val="00436210"/>
    <w:rsid w:val="00436658"/>
    <w:rsid w:val="0043678C"/>
    <w:rsid w:val="0043688F"/>
    <w:rsid w:val="00436C47"/>
    <w:rsid w:val="00436D6C"/>
    <w:rsid w:val="0043751C"/>
    <w:rsid w:val="00437EC4"/>
    <w:rsid w:val="00440479"/>
    <w:rsid w:val="00440819"/>
    <w:rsid w:val="00440A2F"/>
    <w:rsid w:val="00440B95"/>
    <w:rsid w:val="004413BB"/>
    <w:rsid w:val="004424A0"/>
    <w:rsid w:val="00442AE5"/>
    <w:rsid w:val="00443366"/>
    <w:rsid w:val="00443704"/>
    <w:rsid w:val="00443718"/>
    <w:rsid w:val="00443938"/>
    <w:rsid w:val="00443E2A"/>
    <w:rsid w:val="004440EC"/>
    <w:rsid w:val="0044436E"/>
    <w:rsid w:val="004444E5"/>
    <w:rsid w:val="00444770"/>
    <w:rsid w:val="00444A8B"/>
    <w:rsid w:val="00444B8D"/>
    <w:rsid w:val="00444E50"/>
    <w:rsid w:val="004450BE"/>
    <w:rsid w:val="00445204"/>
    <w:rsid w:val="004455DD"/>
    <w:rsid w:val="00445AFD"/>
    <w:rsid w:val="00446027"/>
    <w:rsid w:val="004464E7"/>
    <w:rsid w:val="004468B3"/>
    <w:rsid w:val="004469B8"/>
    <w:rsid w:val="00446DC2"/>
    <w:rsid w:val="00447135"/>
    <w:rsid w:val="004473D0"/>
    <w:rsid w:val="00447731"/>
    <w:rsid w:val="00450038"/>
    <w:rsid w:val="00450289"/>
    <w:rsid w:val="004503C4"/>
    <w:rsid w:val="00450DCC"/>
    <w:rsid w:val="004514F7"/>
    <w:rsid w:val="004515BC"/>
    <w:rsid w:val="00451852"/>
    <w:rsid w:val="004519D3"/>
    <w:rsid w:val="00451A69"/>
    <w:rsid w:val="00451C0E"/>
    <w:rsid w:val="00451F2D"/>
    <w:rsid w:val="004526DE"/>
    <w:rsid w:val="00452971"/>
    <w:rsid w:val="00453453"/>
    <w:rsid w:val="004536E0"/>
    <w:rsid w:val="00453D48"/>
    <w:rsid w:val="00454213"/>
    <w:rsid w:val="00454788"/>
    <w:rsid w:val="00454F74"/>
    <w:rsid w:val="00455301"/>
    <w:rsid w:val="0045546D"/>
    <w:rsid w:val="00455651"/>
    <w:rsid w:val="00455906"/>
    <w:rsid w:val="00455931"/>
    <w:rsid w:val="00455AA4"/>
    <w:rsid w:val="00455BE3"/>
    <w:rsid w:val="00455EC9"/>
    <w:rsid w:val="00456123"/>
    <w:rsid w:val="00456155"/>
    <w:rsid w:val="00456A4D"/>
    <w:rsid w:val="00456A89"/>
    <w:rsid w:val="00456A9C"/>
    <w:rsid w:val="00456B31"/>
    <w:rsid w:val="00456CAB"/>
    <w:rsid w:val="00456CC2"/>
    <w:rsid w:val="004574DC"/>
    <w:rsid w:val="004579B0"/>
    <w:rsid w:val="00457A03"/>
    <w:rsid w:val="00460047"/>
    <w:rsid w:val="0046008D"/>
    <w:rsid w:val="00460216"/>
    <w:rsid w:val="00460485"/>
    <w:rsid w:val="00460498"/>
    <w:rsid w:val="004608C4"/>
    <w:rsid w:val="00460B86"/>
    <w:rsid w:val="0046131F"/>
    <w:rsid w:val="0046134E"/>
    <w:rsid w:val="004617BB"/>
    <w:rsid w:val="00461946"/>
    <w:rsid w:val="004622CA"/>
    <w:rsid w:val="00462C84"/>
    <w:rsid w:val="00462E57"/>
    <w:rsid w:val="00463030"/>
    <w:rsid w:val="004630AF"/>
    <w:rsid w:val="004641A9"/>
    <w:rsid w:val="00464233"/>
    <w:rsid w:val="004647E4"/>
    <w:rsid w:val="00464B86"/>
    <w:rsid w:val="00464D5D"/>
    <w:rsid w:val="004659CE"/>
    <w:rsid w:val="00465ADD"/>
    <w:rsid w:val="00465D71"/>
    <w:rsid w:val="0046690A"/>
    <w:rsid w:val="00466DAE"/>
    <w:rsid w:val="00466E8C"/>
    <w:rsid w:val="004670EA"/>
    <w:rsid w:val="0046721D"/>
    <w:rsid w:val="00467EA7"/>
    <w:rsid w:val="00470730"/>
    <w:rsid w:val="00470E32"/>
    <w:rsid w:val="0047105C"/>
    <w:rsid w:val="00471467"/>
    <w:rsid w:val="004715F6"/>
    <w:rsid w:val="00471B84"/>
    <w:rsid w:val="00471F16"/>
    <w:rsid w:val="0047213F"/>
    <w:rsid w:val="00472241"/>
    <w:rsid w:val="00472282"/>
    <w:rsid w:val="004724CA"/>
    <w:rsid w:val="00472578"/>
    <w:rsid w:val="00472A19"/>
    <w:rsid w:val="00473008"/>
    <w:rsid w:val="0047302A"/>
    <w:rsid w:val="004731DD"/>
    <w:rsid w:val="004739E0"/>
    <w:rsid w:val="00473A85"/>
    <w:rsid w:val="0047418E"/>
    <w:rsid w:val="0047470B"/>
    <w:rsid w:val="00474972"/>
    <w:rsid w:val="004754C0"/>
    <w:rsid w:val="004758B2"/>
    <w:rsid w:val="00475C0B"/>
    <w:rsid w:val="00475E41"/>
    <w:rsid w:val="0047609B"/>
    <w:rsid w:val="00476604"/>
    <w:rsid w:val="00476CC8"/>
    <w:rsid w:val="004773B5"/>
    <w:rsid w:val="004774B9"/>
    <w:rsid w:val="0047768F"/>
    <w:rsid w:val="00477891"/>
    <w:rsid w:val="00477D0B"/>
    <w:rsid w:val="00477F11"/>
    <w:rsid w:val="004801B6"/>
    <w:rsid w:val="004806A3"/>
    <w:rsid w:val="00481546"/>
    <w:rsid w:val="00481759"/>
    <w:rsid w:val="00481AF0"/>
    <w:rsid w:val="00481EA1"/>
    <w:rsid w:val="00482202"/>
    <w:rsid w:val="00482A5D"/>
    <w:rsid w:val="00482FF4"/>
    <w:rsid w:val="00483419"/>
    <w:rsid w:val="00483483"/>
    <w:rsid w:val="004836B1"/>
    <w:rsid w:val="004836C6"/>
    <w:rsid w:val="00483836"/>
    <w:rsid w:val="00483954"/>
    <w:rsid w:val="00483C5F"/>
    <w:rsid w:val="004840F5"/>
    <w:rsid w:val="0048427E"/>
    <w:rsid w:val="0048439D"/>
    <w:rsid w:val="004845DC"/>
    <w:rsid w:val="00484857"/>
    <w:rsid w:val="00484B2F"/>
    <w:rsid w:val="00485147"/>
    <w:rsid w:val="0048583A"/>
    <w:rsid w:val="00485AC8"/>
    <w:rsid w:val="00485D59"/>
    <w:rsid w:val="00485F99"/>
    <w:rsid w:val="004861CA"/>
    <w:rsid w:val="00486B0F"/>
    <w:rsid w:val="00486CA8"/>
    <w:rsid w:val="004876E1"/>
    <w:rsid w:val="004879F6"/>
    <w:rsid w:val="00487F35"/>
    <w:rsid w:val="00487F3C"/>
    <w:rsid w:val="00490DDF"/>
    <w:rsid w:val="00490E44"/>
    <w:rsid w:val="004915EA"/>
    <w:rsid w:val="00491BE1"/>
    <w:rsid w:val="00491C1C"/>
    <w:rsid w:val="00491D02"/>
    <w:rsid w:val="00491EE7"/>
    <w:rsid w:val="0049205E"/>
    <w:rsid w:val="0049227A"/>
    <w:rsid w:val="00492524"/>
    <w:rsid w:val="004926F8"/>
    <w:rsid w:val="0049290F"/>
    <w:rsid w:val="00492CC1"/>
    <w:rsid w:val="0049311A"/>
    <w:rsid w:val="004935EC"/>
    <w:rsid w:val="00493AE9"/>
    <w:rsid w:val="00493CC3"/>
    <w:rsid w:val="004940BB"/>
    <w:rsid w:val="00494113"/>
    <w:rsid w:val="0049434E"/>
    <w:rsid w:val="00494571"/>
    <w:rsid w:val="00494F2A"/>
    <w:rsid w:val="004952DC"/>
    <w:rsid w:val="00495736"/>
    <w:rsid w:val="00495E88"/>
    <w:rsid w:val="0049609B"/>
    <w:rsid w:val="004968FE"/>
    <w:rsid w:val="0049699C"/>
    <w:rsid w:val="0049780D"/>
    <w:rsid w:val="004978FF"/>
    <w:rsid w:val="00497EB4"/>
    <w:rsid w:val="004A0A07"/>
    <w:rsid w:val="004A0AF9"/>
    <w:rsid w:val="004A0AFB"/>
    <w:rsid w:val="004A17FE"/>
    <w:rsid w:val="004A1D2F"/>
    <w:rsid w:val="004A231F"/>
    <w:rsid w:val="004A26D5"/>
    <w:rsid w:val="004A2866"/>
    <w:rsid w:val="004A2993"/>
    <w:rsid w:val="004A29A1"/>
    <w:rsid w:val="004A2FA1"/>
    <w:rsid w:val="004A30B3"/>
    <w:rsid w:val="004A3109"/>
    <w:rsid w:val="004A3312"/>
    <w:rsid w:val="004A3C24"/>
    <w:rsid w:val="004A416F"/>
    <w:rsid w:val="004A44BA"/>
    <w:rsid w:val="004A4898"/>
    <w:rsid w:val="004A4903"/>
    <w:rsid w:val="004A4D45"/>
    <w:rsid w:val="004A4DF3"/>
    <w:rsid w:val="004A5181"/>
    <w:rsid w:val="004A63AD"/>
    <w:rsid w:val="004A66DD"/>
    <w:rsid w:val="004A6724"/>
    <w:rsid w:val="004A6806"/>
    <w:rsid w:val="004B0195"/>
    <w:rsid w:val="004B0B48"/>
    <w:rsid w:val="004B0C0C"/>
    <w:rsid w:val="004B17BA"/>
    <w:rsid w:val="004B1833"/>
    <w:rsid w:val="004B1B89"/>
    <w:rsid w:val="004B1BA6"/>
    <w:rsid w:val="004B1D69"/>
    <w:rsid w:val="004B281D"/>
    <w:rsid w:val="004B2BCC"/>
    <w:rsid w:val="004B2FA3"/>
    <w:rsid w:val="004B3224"/>
    <w:rsid w:val="004B44A1"/>
    <w:rsid w:val="004B507C"/>
    <w:rsid w:val="004B5986"/>
    <w:rsid w:val="004B5ED6"/>
    <w:rsid w:val="004B63CB"/>
    <w:rsid w:val="004B6CA8"/>
    <w:rsid w:val="004B6D11"/>
    <w:rsid w:val="004B758E"/>
    <w:rsid w:val="004B776C"/>
    <w:rsid w:val="004B795A"/>
    <w:rsid w:val="004B8E99"/>
    <w:rsid w:val="004C02E0"/>
    <w:rsid w:val="004C036F"/>
    <w:rsid w:val="004C0943"/>
    <w:rsid w:val="004C0C76"/>
    <w:rsid w:val="004C0D8B"/>
    <w:rsid w:val="004C16CD"/>
    <w:rsid w:val="004C17DD"/>
    <w:rsid w:val="004C1EA6"/>
    <w:rsid w:val="004C223E"/>
    <w:rsid w:val="004C2667"/>
    <w:rsid w:val="004C2773"/>
    <w:rsid w:val="004C2A39"/>
    <w:rsid w:val="004C2ABE"/>
    <w:rsid w:val="004C3009"/>
    <w:rsid w:val="004C35CD"/>
    <w:rsid w:val="004C3B31"/>
    <w:rsid w:val="004C3DA9"/>
    <w:rsid w:val="004C4075"/>
    <w:rsid w:val="004C413B"/>
    <w:rsid w:val="004C5730"/>
    <w:rsid w:val="004C57A1"/>
    <w:rsid w:val="004C5AB0"/>
    <w:rsid w:val="004C68FC"/>
    <w:rsid w:val="004C6A30"/>
    <w:rsid w:val="004C6C99"/>
    <w:rsid w:val="004C6FD2"/>
    <w:rsid w:val="004C7FCB"/>
    <w:rsid w:val="004D0E46"/>
    <w:rsid w:val="004D283A"/>
    <w:rsid w:val="004D2D7E"/>
    <w:rsid w:val="004D3C88"/>
    <w:rsid w:val="004D4140"/>
    <w:rsid w:val="004D445F"/>
    <w:rsid w:val="004D45BC"/>
    <w:rsid w:val="004D479F"/>
    <w:rsid w:val="004D4D9D"/>
    <w:rsid w:val="004D4F95"/>
    <w:rsid w:val="004D5BE2"/>
    <w:rsid w:val="004D5C24"/>
    <w:rsid w:val="004D5EEB"/>
    <w:rsid w:val="004D6571"/>
    <w:rsid w:val="004D65B3"/>
    <w:rsid w:val="004D6655"/>
    <w:rsid w:val="004D68F0"/>
    <w:rsid w:val="004D6B35"/>
    <w:rsid w:val="004D6E31"/>
    <w:rsid w:val="004D7073"/>
    <w:rsid w:val="004D7076"/>
    <w:rsid w:val="004D723C"/>
    <w:rsid w:val="004D72BD"/>
    <w:rsid w:val="004D72F3"/>
    <w:rsid w:val="004D7781"/>
    <w:rsid w:val="004D7ADC"/>
    <w:rsid w:val="004D7CC9"/>
    <w:rsid w:val="004E056D"/>
    <w:rsid w:val="004E07F9"/>
    <w:rsid w:val="004E086D"/>
    <w:rsid w:val="004E0F25"/>
    <w:rsid w:val="004E10E1"/>
    <w:rsid w:val="004E1119"/>
    <w:rsid w:val="004E1370"/>
    <w:rsid w:val="004E1687"/>
    <w:rsid w:val="004E186C"/>
    <w:rsid w:val="004E1AD7"/>
    <w:rsid w:val="004E1C20"/>
    <w:rsid w:val="004E21B8"/>
    <w:rsid w:val="004E2268"/>
    <w:rsid w:val="004E3178"/>
    <w:rsid w:val="004E340E"/>
    <w:rsid w:val="004E3873"/>
    <w:rsid w:val="004E3A69"/>
    <w:rsid w:val="004E3BCC"/>
    <w:rsid w:val="004E4264"/>
    <w:rsid w:val="004E476D"/>
    <w:rsid w:val="004E4798"/>
    <w:rsid w:val="004E4A65"/>
    <w:rsid w:val="004E5344"/>
    <w:rsid w:val="004E54D1"/>
    <w:rsid w:val="004E5C73"/>
    <w:rsid w:val="004E631F"/>
    <w:rsid w:val="004E6800"/>
    <w:rsid w:val="004E682A"/>
    <w:rsid w:val="004E6943"/>
    <w:rsid w:val="004E69FC"/>
    <w:rsid w:val="004E6C93"/>
    <w:rsid w:val="004E6E68"/>
    <w:rsid w:val="004E7183"/>
    <w:rsid w:val="004E74E4"/>
    <w:rsid w:val="004E78F6"/>
    <w:rsid w:val="004F033C"/>
    <w:rsid w:val="004F06DC"/>
    <w:rsid w:val="004F0915"/>
    <w:rsid w:val="004F0919"/>
    <w:rsid w:val="004F10C5"/>
    <w:rsid w:val="004F1316"/>
    <w:rsid w:val="004F1FD4"/>
    <w:rsid w:val="004F1FDD"/>
    <w:rsid w:val="004F21E4"/>
    <w:rsid w:val="004F225E"/>
    <w:rsid w:val="004F2875"/>
    <w:rsid w:val="004F2AC1"/>
    <w:rsid w:val="004F4A01"/>
    <w:rsid w:val="004F4F04"/>
    <w:rsid w:val="004F5482"/>
    <w:rsid w:val="004F553B"/>
    <w:rsid w:val="004F5802"/>
    <w:rsid w:val="004F589D"/>
    <w:rsid w:val="004F5EA5"/>
    <w:rsid w:val="004F6046"/>
    <w:rsid w:val="004F645B"/>
    <w:rsid w:val="004F707F"/>
    <w:rsid w:val="005001E6"/>
    <w:rsid w:val="0050031E"/>
    <w:rsid w:val="00500746"/>
    <w:rsid w:val="00500942"/>
    <w:rsid w:val="00500FB1"/>
    <w:rsid w:val="005024DA"/>
    <w:rsid w:val="00502B58"/>
    <w:rsid w:val="00502F97"/>
    <w:rsid w:val="00503055"/>
    <w:rsid w:val="005033AC"/>
    <w:rsid w:val="00503903"/>
    <w:rsid w:val="00504D73"/>
    <w:rsid w:val="00505522"/>
    <w:rsid w:val="00505A3F"/>
    <w:rsid w:val="00505D92"/>
    <w:rsid w:val="0050609F"/>
    <w:rsid w:val="00506269"/>
    <w:rsid w:val="00506DA9"/>
    <w:rsid w:val="00507BD6"/>
    <w:rsid w:val="00507FE1"/>
    <w:rsid w:val="005100F1"/>
    <w:rsid w:val="00511110"/>
    <w:rsid w:val="0051111F"/>
    <w:rsid w:val="00511161"/>
    <w:rsid w:val="00511576"/>
    <w:rsid w:val="00511AF8"/>
    <w:rsid w:val="00511BA6"/>
    <w:rsid w:val="005121F2"/>
    <w:rsid w:val="005125BD"/>
    <w:rsid w:val="00512B02"/>
    <w:rsid w:val="00512D30"/>
    <w:rsid w:val="00513076"/>
    <w:rsid w:val="0051314F"/>
    <w:rsid w:val="00513933"/>
    <w:rsid w:val="005149EE"/>
    <w:rsid w:val="00514AB5"/>
    <w:rsid w:val="00514D4C"/>
    <w:rsid w:val="00514ED0"/>
    <w:rsid w:val="0051556B"/>
    <w:rsid w:val="00515FD6"/>
    <w:rsid w:val="0051669D"/>
    <w:rsid w:val="005168A7"/>
    <w:rsid w:val="00516904"/>
    <w:rsid w:val="00516919"/>
    <w:rsid w:val="00516AF4"/>
    <w:rsid w:val="00516CFE"/>
    <w:rsid w:val="00517B4A"/>
    <w:rsid w:val="00517D5C"/>
    <w:rsid w:val="00517E37"/>
    <w:rsid w:val="0052079F"/>
    <w:rsid w:val="00520D8C"/>
    <w:rsid w:val="00520D99"/>
    <w:rsid w:val="00521048"/>
    <w:rsid w:val="00521161"/>
    <w:rsid w:val="00521181"/>
    <w:rsid w:val="005214F2"/>
    <w:rsid w:val="00521780"/>
    <w:rsid w:val="00521B96"/>
    <w:rsid w:val="00521D84"/>
    <w:rsid w:val="00522A50"/>
    <w:rsid w:val="005236DB"/>
    <w:rsid w:val="00523D4C"/>
    <w:rsid w:val="0052424B"/>
    <w:rsid w:val="0052437C"/>
    <w:rsid w:val="00524FAF"/>
    <w:rsid w:val="00524FD8"/>
    <w:rsid w:val="00525738"/>
    <w:rsid w:val="00525BEC"/>
    <w:rsid w:val="00525C89"/>
    <w:rsid w:val="00525F68"/>
    <w:rsid w:val="005261B1"/>
    <w:rsid w:val="005266DD"/>
    <w:rsid w:val="00526ABB"/>
    <w:rsid w:val="00526D19"/>
    <w:rsid w:val="00527351"/>
    <w:rsid w:val="0052756A"/>
    <w:rsid w:val="005276D2"/>
    <w:rsid w:val="00527954"/>
    <w:rsid w:val="00527A33"/>
    <w:rsid w:val="00527A97"/>
    <w:rsid w:val="00527D1B"/>
    <w:rsid w:val="00530283"/>
    <w:rsid w:val="00530B7B"/>
    <w:rsid w:val="00530DAC"/>
    <w:rsid w:val="005310FB"/>
    <w:rsid w:val="00531433"/>
    <w:rsid w:val="00531D8B"/>
    <w:rsid w:val="00532074"/>
    <w:rsid w:val="005334BA"/>
    <w:rsid w:val="00533550"/>
    <w:rsid w:val="00533913"/>
    <w:rsid w:val="00533DB0"/>
    <w:rsid w:val="005340F0"/>
    <w:rsid w:val="005345DA"/>
    <w:rsid w:val="005348B9"/>
    <w:rsid w:val="00534ACC"/>
    <w:rsid w:val="0053540A"/>
    <w:rsid w:val="005357B0"/>
    <w:rsid w:val="00535C0A"/>
    <w:rsid w:val="00536357"/>
    <w:rsid w:val="0053648A"/>
    <w:rsid w:val="00536784"/>
    <w:rsid w:val="00536A64"/>
    <w:rsid w:val="00536AFD"/>
    <w:rsid w:val="0053716A"/>
    <w:rsid w:val="0053749E"/>
    <w:rsid w:val="00537748"/>
    <w:rsid w:val="00537796"/>
    <w:rsid w:val="005379DE"/>
    <w:rsid w:val="00537B55"/>
    <w:rsid w:val="00537E05"/>
    <w:rsid w:val="00537E79"/>
    <w:rsid w:val="005400B3"/>
    <w:rsid w:val="005404C2"/>
    <w:rsid w:val="0054075D"/>
    <w:rsid w:val="00540D6A"/>
    <w:rsid w:val="00541059"/>
    <w:rsid w:val="00541186"/>
    <w:rsid w:val="00541204"/>
    <w:rsid w:val="00541549"/>
    <w:rsid w:val="005418AF"/>
    <w:rsid w:val="00541993"/>
    <w:rsid w:val="00541D16"/>
    <w:rsid w:val="00541DC3"/>
    <w:rsid w:val="00542B1F"/>
    <w:rsid w:val="00542E1F"/>
    <w:rsid w:val="005434B0"/>
    <w:rsid w:val="00543706"/>
    <w:rsid w:val="005439AF"/>
    <w:rsid w:val="0054410D"/>
    <w:rsid w:val="005443E5"/>
    <w:rsid w:val="005444DC"/>
    <w:rsid w:val="00544D01"/>
    <w:rsid w:val="00544EC0"/>
    <w:rsid w:val="00544EF4"/>
    <w:rsid w:val="005451F9"/>
    <w:rsid w:val="005468E9"/>
    <w:rsid w:val="00546A6E"/>
    <w:rsid w:val="00546B40"/>
    <w:rsid w:val="00546E4A"/>
    <w:rsid w:val="00546E6A"/>
    <w:rsid w:val="00546F49"/>
    <w:rsid w:val="0054736B"/>
    <w:rsid w:val="005473F5"/>
    <w:rsid w:val="0054760C"/>
    <w:rsid w:val="0054762C"/>
    <w:rsid w:val="00547BE0"/>
    <w:rsid w:val="00547C63"/>
    <w:rsid w:val="00550020"/>
    <w:rsid w:val="00550CBD"/>
    <w:rsid w:val="00551521"/>
    <w:rsid w:val="0055179C"/>
    <w:rsid w:val="005518E1"/>
    <w:rsid w:val="0055280F"/>
    <w:rsid w:val="00552A19"/>
    <w:rsid w:val="00553198"/>
    <w:rsid w:val="005537F0"/>
    <w:rsid w:val="00553BA7"/>
    <w:rsid w:val="00553CA8"/>
    <w:rsid w:val="00553EAA"/>
    <w:rsid w:val="005541FC"/>
    <w:rsid w:val="0055487B"/>
    <w:rsid w:val="00554B36"/>
    <w:rsid w:val="00554E31"/>
    <w:rsid w:val="00554E55"/>
    <w:rsid w:val="00554FDA"/>
    <w:rsid w:val="0055544C"/>
    <w:rsid w:val="0055587E"/>
    <w:rsid w:val="005558C4"/>
    <w:rsid w:val="005564AF"/>
    <w:rsid w:val="00556BB4"/>
    <w:rsid w:val="00556BF0"/>
    <w:rsid w:val="00556FF3"/>
    <w:rsid w:val="00557756"/>
    <w:rsid w:val="00557863"/>
    <w:rsid w:val="00557B6A"/>
    <w:rsid w:val="00557D82"/>
    <w:rsid w:val="00560499"/>
    <w:rsid w:val="00560590"/>
    <w:rsid w:val="0056082A"/>
    <w:rsid w:val="00560E6B"/>
    <w:rsid w:val="00560EA4"/>
    <w:rsid w:val="00560ECF"/>
    <w:rsid w:val="00560F1C"/>
    <w:rsid w:val="0056123C"/>
    <w:rsid w:val="00561A6C"/>
    <w:rsid w:val="00561EEE"/>
    <w:rsid w:val="00562985"/>
    <w:rsid w:val="00562CDE"/>
    <w:rsid w:val="00562ECB"/>
    <w:rsid w:val="005630B1"/>
    <w:rsid w:val="00563482"/>
    <w:rsid w:val="0056363E"/>
    <w:rsid w:val="00563917"/>
    <w:rsid w:val="00563A3A"/>
    <w:rsid w:val="0056441E"/>
    <w:rsid w:val="00564A3E"/>
    <w:rsid w:val="00564CBB"/>
    <w:rsid w:val="0056550F"/>
    <w:rsid w:val="0056554E"/>
    <w:rsid w:val="00565AB6"/>
    <w:rsid w:val="00566070"/>
    <w:rsid w:val="0056611F"/>
    <w:rsid w:val="00566696"/>
    <w:rsid w:val="005667C0"/>
    <w:rsid w:val="005678FE"/>
    <w:rsid w:val="00567B66"/>
    <w:rsid w:val="00567C22"/>
    <w:rsid w:val="00567E15"/>
    <w:rsid w:val="00570266"/>
    <w:rsid w:val="005702EE"/>
    <w:rsid w:val="00570795"/>
    <w:rsid w:val="00570AF8"/>
    <w:rsid w:val="00570C88"/>
    <w:rsid w:val="00570E77"/>
    <w:rsid w:val="00571059"/>
    <w:rsid w:val="005711D3"/>
    <w:rsid w:val="00571553"/>
    <w:rsid w:val="005718C5"/>
    <w:rsid w:val="00571967"/>
    <w:rsid w:val="00571F40"/>
    <w:rsid w:val="005720BE"/>
    <w:rsid w:val="0057250B"/>
    <w:rsid w:val="005726CE"/>
    <w:rsid w:val="005727F4"/>
    <w:rsid w:val="00572A6D"/>
    <w:rsid w:val="00572E9D"/>
    <w:rsid w:val="00572EB7"/>
    <w:rsid w:val="0057321E"/>
    <w:rsid w:val="005732C5"/>
    <w:rsid w:val="0057338C"/>
    <w:rsid w:val="005733FB"/>
    <w:rsid w:val="00573769"/>
    <w:rsid w:val="00573C50"/>
    <w:rsid w:val="00574132"/>
    <w:rsid w:val="00574747"/>
    <w:rsid w:val="00574869"/>
    <w:rsid w:val="00574A56"/>
    <w:rsid w:val="0057534C"/>
    <w:rsid w:val="00575C69"/>
    <w:rsid w:val="0057685E"/>
    <w:rsid w:val="005768CF"/>
    <w:rsid w:val="00576922"/>
    <w:rsid w:val="00576DC4"/>
    <w:rsid w:val="00576E05"/>
    <w:rsid w:val="00576E8C"/>
    <w:rsid w:val="00576F61"/>
    <w:rsid w:val="00576F62"/>
    <w:rsid w:val="00577476"/>
    <w:rsid w:val="00577520"/>
    <w:rsid w:val="00577A04"/>
    <w:rsid w:val="00577DDE"/>
    <w:rsid w:val="00577E36"/>
    <w:rsid w:val="0058014E"/>
    <w:rsid w:val="0058041C"/>
    <w:rsid w:val="00580653"/>
    <w:rsid w:val="005806FF"/>
    <w:rsid w:val="00580C8E"/>
    <w:rsid w:val="00580D80"/>
    <w:rsid w:val="00580F68"/>
    <w:rsid w:val="00582B89"/>
    <w:rsid w:val="00582C2D"/>
    <w:rsid w:val="00582EA6"/>
    <w:rsid w:val="00583AC8"/>
    <w:rsid w:val="005844AC"/>
    <w:rsid w:val="005845DE"/>
    <w:rsid w:val="005849B8"/>
    <w:rsid w:val="00584E54"/>
    <w:rsid w:val="0058584F"/>
    <w:rsid w:val="00585BA0"/>
    <w:rsid w:val="00585E07"/>
    <w:rsid w:val="00585F7C"/>
    <w:rsid w:val="00586972"/>
    <w:rsid w:val="00586A64"/>
    <w:rsid w:val="005870B5"/>
    <w:rsid w:val="0058748A"/>
    <w:rsid w:val="005874B3"/>
    <w:rsid w:val="00587B63"/>
    <w:rsid w:val="00587BAC"/>
    <w:rsid w:val="00587EAC"/>
    <w:rsid w:val="00590000"/>
    <w:rsid w:val="005901D0"/>
    <w:rsid w:val="00590786"/>
    <w:rsid w:val="00590D49"/>
    <w:rsid w:val="005917DF"/>
    <w:rsid w:val="00591A93"/>
    <w:rsid w:val="00592D2B"/>
    <w:rsid w:val="00592DDF"/>
    <w:rsid w:val="00593122"/>
    <w:rsid w:val="00593276"/>
    <w:rsid w:val="005933D2"/>
    <w:rsid w:val="0059397A"/>
    <w:rsid w:val="005944B6"/>
    <w:rsid w:val="005946B4"/>
    <w:rsid w:val="00594A5F"/>
    <w:rsid w:val="00595297"/>
    <w:rsid w:val="00595551"/>
    <w:rsid w:val="005955C6"/>
    <w:rsid w:val="00595A5C"/>
    <w:rsid w:val="00595EF4"/>
    <w:rsid w:val="00595FF6"/>
    <w:rsid w:val="005963E5"/>
    <w:rsid w:val="00596D97"/>
    <w:rsid w:val="00596F5D"/>
    <w:rsid w:val="005979B3"/>
    <w:rsid w:val="005A0158"/>
    <w:rsid w:val="005A0954"/>
    <w:rsid w:val="005A09BB"/>
    <w:rsid w:val="005A0B37"/>
    <w:rsid w:val="005A0B5A"/>
    <w:rsid w:val="005A0BBB"/>
    <w:rsid w:val="005A121B"/>
    <w:rsid w:val="005A1FC0"/>
    <w:rsid w:val="005A23F6"/>
    <w:rsid w:val="005A2433"/>
    <w:rsid w:val="005A2829"/>
    <w:rsid w:val="005A28BA"/>
    <w:rsid w:val="005A2B86"/>
    <w:rsid w:val="005A2C02"/>
    <w:rsid w:val="005A2D1F"/>
    <w:rsid w:val="005A2D2D"/>
    <w:rsid w:val="005A2DA5"/>
    <w:rsid w:val="005A2DC9"/>
    <w:rsid w:val="005A3159"/>
    <w:rsid w:val="005A3B85"/>
    <w:rsid w:val="005A3CE0"/>
    <w:rsid w:val="005A3D83"/>
    <w:rsid w:val="005A414C"/>
    <w:rsid w:val="005A564C"/>
    <w:rsid w:val="005A5772"/>
    <w:rsid w:val="005A6394"/>
    <w:rsid w:val="005A6E69"/>
    <w:rsid w:val="005B0AE2"/>
    <w:rsid w:val="005B119C"/>
    <w:rsid w:val="005B1479"/>
    <w:rsid w:val="005B2B7C"/>
    <w:rsid w:val="005B3176"/>
    <w:rsid w:val="005B36DC"/>
    <w:rsid w:val="005B39E5"/>
    <w:rsid w:val="005B427E"/>
    <w:rsid w:val="005B4E52"/>
    <w:rsid w:val="005B4E71"/>
    <w:rsid w:val="005B52EC"/>
    <w:rsid w:val="005B56F3"/>
    <w:rsid w:val="005B5A27"/>
    <w:rsid w:val="005B5BFE"/>
    <w:rsid w:val="005B6208"/>
    <w:rsid w:val="005B649E"/>
    <w:rsid w:val="005B6BC2"/>
    <w:rsid w:val="005B70A2"/>
    <w:rsid w:val="005B735F"/>
    <w:rsid w:val="005C04AD"/>
    <w:rsid w:val="005C0D25"/>
    <w:rsid w:val="005C122D"/>
    <w:rsid w:val="005C1595"/>
    <w:rsid w:val="005C1F45"/>
    <w:rsid w:val="005C1F8E"/>
    <w:rsid w:val="005C22CE"/>
    <w:rsid w:val="005C271F"/>
    <w:rsid w:val="005C302A"/>
    <w:rsid w:val="005C4AA8"/>
    <w:rsid w:val="005C4DAA"/>
    <w:rsid w:val="005C5B5A"/>
    <w:rsid w:val="005C5C56"/>
    <w:rsid w:val="005C61A2"/>
    <w:rsid w:val="005C65CC"/>
    <w:rsid w:val="005C6646"/>
    <w:rsid w:val="005C7344"/>
    <w:rsid w:val="005C7764"/>
    <w:rsid w:val="005C787C"/>
    <w:rsid w:val="005C7DB1"/>
    <w:rsid w:val="005C7FE6"/>
    <w:rsid w:val="005D01CE"/>
    <w:rsid w:val="005D0439"/>
    <w:rsid w:val="005D0556"/>
    <w:rsid w:val="005D0A96"/>
    <w:rsid w:val="005D1343"/>
    <w:rsid w:val="005D1608"/>
    <w:rsid w:val="005D1639"/>
    <w:rsid w:val="005D185B"/>
    <w:rsid w:val="005D19E6"/>
    <w:rsid w:val="005D268E"/>
    <w:rsid w:val="005D2697"/>
    <w:rsid w:val="005D27CE"/>
    <w:rsid w:val="005D30D4"/>
    <w:rsid w:val="005D3462"/>
    <w:rsid w:val="005D35A3"/>
    <w:rsid w:val="005D3611"/>
    <w:rsid w:val="005D377D"/>
    <w:rsid w:val="005D48F8"/>
    <w:rsid w:val="005D5169"/>
    <w:rsid w:val="005D5340"/>
    <w:rsid w:val="005D576A"/>
    <w:rsid w:val="005D5814"/>
    <w:rsid w:val="005D653E"/>
    <w:rsid w:val="005D6A0D"/>
    <w:rsid w:val="005D6E81"/>
    <w:rsid w:val="005D7404"/>
    <w:rsid w:val="005D7C59"/>
    <w:rsid w:val="005E0720"/>
    <w:rsid w:val="005E0CC4"/>
    <w:rsid w:val="005E167D"/>
    <w:rsid w:val="005E1C2A"/>
    <w:rsid w:val="005E1F6F"/>
    <w:rsid w:val="005E269E"/>
    <w:rsid w:val="005E2816"/>
    <w:rsid w:val="005E2FAF"/>
    <w:rsid w:val="005E3102"/>
    <w:rsid w:val="005E3156"/>
    <w:rsid w:val="005E32BA"/>
    <w:rsid w:val="005E351D"/>
    <w:rsid w:val="005E41E4"/>
    <w:rsid w:val="005E4559"/>
    <w:rsid w:val="005E49E6"/>
    <w:rsid w:val="005E4CFA"/>
    <w:rsid w:val="005E597A"/>
    <w:rsid w:val="005E59A5"/>
    <w:rsid w:val="005E5A8F"/>
    <w:rsid w:val="005E6B33"/>
    <w:rsid w:val="005E6C97"/>
    <w:rsid w:val="005E6F0E"/>
    <w:rsid w:val="005E7723"/>
    <w:rsid w:val="005E783B"/>
    <w:rsid w:val="005E7C9A"/>
    <w:rsid w:val="005E7E86"/>
    <w:rsid w:val="005F04C1"/>
    <w:rsid w:val="005F0B70"/>
    <w:rsid w:val="005F0F6A"/>
    <w:rsid w:val="005F20E9"/>
    <w:rsid w:val="005F23E7"/>
    <w:rsid w:val="005F26D6"/>
    <w:rsid w:val="005F273A"/>
    <w:rsid w:val="005F3254"/>
    <w:rsid w:val="005F3748"/>
    <w:rsid w:val="005F3B40"/>
    <w:rsid w:val="005F4119"/>
    <w:rsid w:val="005F41BF"/>
    <w:rsid w:val="005F45BB"/>
    <w:rsid w:val="005F47C3"/>
    <w:rsid w:val="005F4CE1"/>
    <w:rsid w:val="005F4EB1"/>
    <w:rsid w:val="005F51E6"/>
    <w:rsid w:val="005F5933"/>
    <w:rsid w:val="005F5F02"/>
    <w:rsid w:val="005F6268"/>
    <w:rsid w:val="005F6301"/>
    <w:rsid w:val="005F638D"/>
    <w:rsid w:val="005F64EC"/>
    <w:rsid w:val="005F66BD"/>
    <w:rsid w:val="005F6FA9"/>
    <w:rsid w:val="005F73D2"/>
    <w:rsid w:val="005F7E18"/>
    <w:rsid w:val="00600203"/>
    <w:rsid w:val="006016E2"/>
    <w:rsid w:val="00601A3F"/>
    <w:rsid w:val="00602A52"/>
    <w:rsid w:val="00602E1B"/>
    <w:rsid w:val="006030F7"/>
    <w:rsid w:val="006035A5"/>
    <w:rsid w:val="00604161"/>
    <w:rsid w:val="00604348"/>
    <w:rsid w:val="0060463A"/>
    <w:rsid w:val="0060469A"/>
    <w:rsid w:val="006047E8"/>
    <w:rsid w:val="006047EE"/>
    <w:rsid w:val="0060504F"/>
    <w:rsid w:val="006061EA"/>
    <w:rsid w:val="0060645D"/>
    <w:rsid w:val="00606999"/>
    <w:rsid w:val="00606AE2"/>
    <w:rsid w:val="00606D2D"/>
    <w:rsid w:val="006071F9"/>
    <w:rsid w:val="0060787B"/>
    <w:rsid w:val="00607A45"/>
    <w:rsid w:val="00607E0A"/>
    <w:rsid w:val="006103E7"/>
    <w:rsid w:val="0061116F"/>
    <w:rsid w:val="0061154C"/>
    <w:rsid w:val="00611630"/>
    <w:rsid w:val="00611B1B"/>
    <w:rsid w:val="00611D12"/>
    <w:rsid w:val="006124A9"/>
    <w:rsid w:val="006126AB"/>
    <w:rsid w:val="006126C4"/>
    <w:rsid w:val="00612799"/>
    <w:rsid w:val="006127F5"/>
    <w:rsid w:val="006133FF"/>
    <w:rsid w:val="00613799"/>
    <w:rsid w:val="00613C4D"/>
    <w:rsid w:val="0061495D"/>
    <w:rsid w:val="00614B26"/>
    <w:rsid w:val="00614D39"/>
    <w:rsid w:val="00614E4A"/>
    <w:rsid w:val="0061607E"/>
    <w:rsid w:val="006163F6"/>
    <w:rsid w:val="00616E28"/>
    <w:rsid w:val="006173A1"/>
    <w:rsid w:val="00617838"/>
    <w:rsid w:val="0061784E"/>
    <w:rsid w:val="006178BD"/>
    <w:rsid w:val="00620AF2"/>
    <w:rsid w:val="00621101"/>
    <w:rsid w:val="00621BE6"/>
    <w:rsid w:val="0062225E"/>
    <w:rsid w:val="00622C8E"/>
    <w:rsid w:val="0062371F"/>
    <w:rsid w:val="00623A44"/>
    <w:rsid w:val="00623A69"/>
    <w:rsid w:val="00624222"/>
    <w:rsid w:val="00624326"/>
    <w:rsid w:val="0062437A"/>
    <w:rsid w:val="00624826"/>
    <w:rsid w:val="00624B4E"/>
    <w:rsid w:val="00625278"/>
    <w:rsid w:val="00625793"/>
    <w:rsid w:val="00625829"/>
    <w:rsid w:val="00625F38"/>
    <w:rsid w:val="0062629C"/>
    <w:rsid w:val="006267AF"/>
    <w:rsid w:val="00626A2C"/>
    <w:rsid w:val="00626EBD"/>
    <w:rsid w:val="0062704D"/>
    <w:rsid w:val="006300BC"/>
    <w:rsid w:val="006305D6"/>
    <w:rsid w:val="00630960"/>
    <w:rsid w:val="0063106C"/>
    <w:rsid w:val="0063128E"/>
    <w:rsid w:val="006314C0"/>
    <w:rsid w:val="006317FE"/>
    <w:rsid w:val="006323EA"/>
    <w:rsid w:val="0063286A"/>
    <w:rsid w:val="00632B44"/>
    <w:rsid w:val="00632F6E"/>
    <w:rsid w:val="006330BF"/>
    <w:rsid w:val="006331EC"/>
    <w:rsid w:val="00633B1E"/>
    <w:rsid w:val="00634015"/>
    <w:rsid w:val="0063420D"/>
    <w:rsid w:val="006342FA"/>
    <w:rsid w:val="00634442"/>
    <w:rsid w:val="00634BDE"/>
    <w:rsid w:val="00635206"/>
    <w:rsid w:val="00635BF2"/>
    <w:rsid w:val="00635CE7"/>
    <w:rsid w:val="006363E3"/>
    <w:rsid w:val="00636D93"/>
    <w:rsid w:val="00636E37"/>
    <w:rsid w:val="0063709E"/>
    <w:rsid w:val="00637C16"/>
    <w:rsid w:val="006400E8"/>
    <w:rsid w:val="006404B8"/>
    <w:rsid w:val="0064066D"/>
    <w:rsid w:val="006407E2"/>
    <w:rsid w:val="00640B43"/>
    <w:rsid w:val="00640F34"/>
    <w:rsid w:val="006413D8"/>
    <w:rsid w:val="00641CA1"/>
    <w:rsid w:val="00641D43"/>
    <w:rsid w:val="00641D4D"/>
    <w:rsid w:val="00641EC9"/>
    <w:rsid w:val="00641EFC"/>
    <w:rsid w:val="00642492"/>
    <w:rsid w:val="00642543"/>
    <w:rsid w:val="00642F44"/>
    <w:rsid w:val="00643084"/>
    <w:rsid w:val="00643B27"/>
    <w:rsid w:val="00643D56"/>
    <w:rsid w:val="006443CA"/>
    <w:rsid w:val="006447B8"/>
    <w:rsid w:val="00644E23"/>
    <w:rsid w:val="00644F1B"/>
    <w:rsid w:val="006452DB"/>
    <w:rsid w:val="00645832"/>
    <w:rsid w:val="00645C87"/>
    <w:rsid w:val="00645DB6"/>
    <w:rsid w:val="00645E78"/>
    <w:rsid w:val="006463B5"/>
    <w:rsid w:val="00646BF1"/>
    <w:rsid w:val="00646D25"/>
    <w:rsid w:val="00646E70"/>
    <w:rsid w:val="00646F69"/>
    <w:rsid w:val="0064714E"/>
    <w:rsid w:val="0064767C"/>
    <w:rsid w:val="006502F5"/>
    <w:rsid w:val="00650418"/>
    <w:rsid w:val="00650772"/>
    <w:rsid w:val="0065096C"/>
    <w:rsid w:val="00650E2F"/>
    <w:rsid w:val="006511AC"/>
    <w:rsid w:val="00651ABB"/>
    <w:rsid w:val="00651AE3"/>
    <w:rsid w:val="00651C94"/>
    <w:rsid w:val="0065283B"/>
    <w:rsid w:val="00652B3F"/>
    <w:rsid w:val="00652D50"/>
    <w:rsid w:val="00652D7F"/>
    <w:rsid w:val="00652F66"/>
    <w:rsid w:val="00654052"/>
    <w:rsid w:val="00654056"/>
    <w:rsid w:val="006547B0"/>
    <w:rsid w:val="00654A10"/>
    <w:rsid w:val="00654DEE"/>
    <w:rsid w:val="0065529F"/>
    <w:rsid w:val="006557FE"/>
    <w:rsid w:val="00656133"/>
    <w:rsid w:val="006567B1"/>
    <w:rsid w:val="00656BE0"/>
    <w:rsid w:val="00656D06"/>
    <w:rsid w:val="00656F7B"/>
    <w:rsid w:val="00656FEC"/>
    <w:rsid w:val="00657246"/>
    <w:rsid w:val="00657689"/>
    <w:rsid w:val="00657810"/>
    <w:rsid w:val="00657BBB"/>
    <w:rsid w:val="00657F65"/>
    <w:rsid w:val="0066057A"/>
    <w:rsid w:val="0066086A"/>
    <w:rsid w:val="00660F00"/>
    <w:rsid w:val="00661124"/>
    <w:rsid w:val="0066142A"/>
    <w:rsid w:val="00661CB0"/>
    <w:rsid w:val="00662336"/>
    <w:rsid w:val="006623E8"/>
    <w:rsid w:val="006624F6"/>
    <w:rsid w:val="00662F75"/>
    <w:rsid w:val="00663AE1"/>
    <w:rsid w:val="0066416A"/>
    <w:rsid w:val="006641C7"/>
    <w:rsid w:val="00664301"/>
    <w:rsid w:val="00664336"/>
    <w:rsid w:val="00664823"/>
    <w:rsid w:val="00664869"/>
    <w:rsid w:val="006648D9"/>
    <w:rsid w:val="00664D50"/>
    <w:rsid w:val="00664EA5"/>
    <w:rsid w:val="00664F59"/>
    <w:rsid w:val="00665FBC"/>
    <w:rsid w:val="006668BD"/>
    <w:rsid w:val="006668CF"/>
    <w:rsid w:val="00666A62"/>
    <w:rsid w:val="00666F3B"/>
    <w:rsid w:val="0066705C"/>
    <w:rsid w:val="00667192"/>
    <w:rsid w:val="006671A5"/>
    <w:rsid w:val="006673B1"/>
    <w:rsid w:val="0066745E"/>
    <w:rsid w:val="0066764B"/>
    <w:rsid w:val="006679B3"/>
    <w:rsid w:val="006679E8"/>
    <w:rsid w:val="00670238"/>
    <w:rsid w:val="0067047B"/>
    <w:rsid w:val="0067060B"/>
    <w:rsid w:val="00671919"/>
    <w:rsid w:val="00671AF6"/>
    <w:rsid w:val="00671D9E"/>
    <w:rsid w:val="00671F91"/>
    <w:rsid w:val="00672152"/>
    <w:rsid w:val="006735E6"/>
    <w:rsid w:val="00674784"/>
    <w:rsid w:val="00674DE7"/>
    <w:rsid w:val="006753EF"/>
    <w:rsid w:val="00676509"/>
    <w:rsid w:val="006765EF"/>
    <w:rsid w:val="006767E9"/>
    <w:rsid w:val="00676D66"/>
    <w:rsid w:val="00676D8A"/>
    <w:rsid w:val="006770F2"/>
    <w:rsid w:val="00677827"/>
    <w:rsid w:val="00677C52"/>
    <w:rsid w:val="00680ADC"/>
    <w:rsid w:val="006811C5"/>
    <w:rsid w:val="00681E0B"/>
    <w:rsid w:val="00681E43"/>
    <w:rsid w:val="006825B9"/>
    <w:rsid w:val="00682C0C"/>
    <w:rsid w:val="00682DAB"/>
    <w:rsid w:val="00682F74"/>
    <w:rsid w:val="00683002"/>
    <w:rsid w:val="00683246"/>
    <w:rsid w:val="0068356F"/>
    <w:rsid w:val="006842AF"/>
    <w:rsid w:val="006843A0"/>
    <w:rsid w:val="00684CD2"/>
    <w:rsid w:val="006855B7"/>
    <w:rsid w:val="006856FF"/>
    <w:rsid w:val="00685B96"/>
    <w:rsid w:val="00685FEE"/>
    <w:rsid w:val="0068676F"/>
    <w:rsid w:val="00686821"/>
    <w:rsid w:val="00686DCB"/>
    <w:rsid w:val="00687801"/>
    <w:rsid w:val="0068794F"/>
    <w:rsid w:val="006900B0"/>
    <w:rsid w:val="006908CF"/>
    <w:rsid w:val="0069102B"/>
    <w:rsid w:val="006915B2"/>
    <w:rsid w:val="0069166D"/>
    <w:rsid w:val="00691EAA"/>
    <w:rsid w:val="00691FE4"/>
    <w:rsid w:val="006925B2"/>
    <w:rsid w:val="006929CA"/>
    <w:rsid w:val="00692B0F"/>
    <w:rsid w:val="0069304A"/>
    <w:rsid w:val="00693127"/>
    <w:rsid w:val="00693422"/>
    <w:rsid w:val="00693586"/>
    <w:rsid w:val="0069400B"/>
    <w:rsid w:val="00694C69"/>
    <w:rsid w:val="00695B75"/>
    <w:rsid w:val="0069601D"/>
    <w:rsid w:val="00696788"/>
    <w:rsid w:val="00696956"/>
    <w:rsid w:val="00696E31"/>
    <w:rsid w:val="006973C2"/>
    <w:rsid w:val="00697584"/>
    <w:rsid w:val="0069793D"/>
    <w:rsid w:val="0069798F"/>
    <w:rsid w:val="00697AA8"/>
    <w:rsid w:val="00697EB3"/>
    <w:rsid w:val="006A02F8"/>
    <w:rsid w:val="006A05B4"/>
    <w:rsid w:val="006A0924"/>
    <w:rsid w:val="006A0A22"/>
    <w:rsid w:val="006A0EFA"/>
    <w:rsid w:val="006A1128"/>
    <w:rsid w:val="006A11E1"/>
    <w:rsid w:val="006A1F5E"/>
    <w:rsid w:val="006A2A65"/>
    <w:rsid w:val="006A2AD6"/>
    <w:rsid w:val="006A2BB3"/>
    <w:rsid w:val="006A2BD4"/>
    <w:rsid w:val="006A2DF4"/>
    <w:rsid w:val="006A2E55"/>
    <w:rsid w:val="006A3165"/>
    <w:rsid w:val="006A32FB"/>
    <w:rsid w:val="006A383A"/>
    <w:rsid w:val="006A3DFB"/>
    <w:rsid w:val="006A4162"/>
    <w:rsid w:val="006A46B9"/>
    <w:rsid w:val="006A49AD"/>
    <w:rsid w:val="006A4A2B"/>
    <w:rsid w:val="006A575A"/>
    <w:rsid w:val="006A5B2A"/>
    <w:rsid w:val="006A62DF"/>
    <w:rsid w:val="006A6A97"/>
    <w:rsid w:val="006A6E7A"/>
    <w:rsid w:val="006A7C1B"/>
    <w:rsid w:val="006A7C7D"/>
    <w:rsid w:val="006A7F11"/>
    <w:rsid w:val="006B000C"/>
    <w:rsid w:val="006B0276"/>
    <w:rsid w:val="006B08CF"/>
    <w:rsid w:val="006B099A"/>
    <w:rsid w:val="006B0B7C"/>
    <w:rsid w:val="006B0BB0"/>
    <w:rsid w:val="006B13E1"/>
    <w:rsid w:val="006B16D3"/>
    <w:rsid w:val="006B18AC"/>
    <w:rsid w:val="006B2291"/>
    <w:rsid w:val="006B29E7"/>
    <w:rsid w:val="006B2A2E"/>
    <w:rsid w:val="006B3199"/>
    <w:rsid w:val="006B329B"/>
    <w:rsid w:val="006B3B0F"/>
    <w:rsid w:val="006B444E"/>
    <w:rsid w:val="006B491E"/>
    <w:rsid w:val="006B4D1B"/>
    <w:rsid w:val="006B50D3"/>
    <w:rsid w:val="006B5150"/>
    <w:rsid w:val="006B5FA4"/>
    <w:rsid w:val="006B6066"/>
    <w:rsid w:val="006B61BF"/>
    <w:rsid w:val="006B677F"/>
    <w:rsid w:val="006B6CD6"/>
    <w:rsid w:val="006B6F34"/>
    <w:rsid w:val="006B714D"/>
    <w:rsid w:val="006B7181"/>
    <w:rsid w:val="006B71A9"/>
    <w:rsid w:val="006B7647"/>
    <w:rsid w:val="006B798F"/>
    <w:rsid w:val="006C02E1"/>
    <w:rsid w:val="006C0444"/>
    <w:rsid w:val="006C09D1"/>
    <w:rsid w:val="006C113F"/>
    <w:rsid w:val="006C1313"/>
    <w:rsid w:val="006C1318"/>
    <w:rsid w:val="006C172B"/>
    <w:rsid w:val="006C1973"/>
    <w:rsid w:val="006C198F"/>
    <w:rsid w:val="006C1B22"/>
    <w:rsid w:val="006C1BFE"/>
    <w:rsid w:val="006C2021"/>
    <w:rsid w:val="006C24B1"/>
    <w:rsid w:val="006C28DF"/>
    <w:rsid w:val="006C2CD1"/>
    <w:rsid w:val="006C2EAB"/>
    <w:rsid w:val="006C2F1E"/>
    <w:rsid w:val="006C2FF5"/>
    <w:rsid w:val="006C33DF"/>
    <w:rsid w:val="006C34B7"/>
    <w:rsid w:val="006C3A13"/>
    <w:rsid w:val="006C408E"/>
    <w:rsid w:val="006C4557"/>
    <w:rsid w:val="006C52BC"/>
    <w:rsid w:val="006C54BC"/>
    <w:rsid w:val="006C58E5"/>
    <w:rsid w:val="006C60AB"/>
    <w:rsid w:val="006C636E"/>
    <w:rsid w:val="006C655B"/>
    <w:rsid w:val="006C67A5"/>
    <w:rsid w:val="006C6B27"/>
    <w:rsid w:val="006C6D1F"/>
    <w:rsid w:val="006C727F"/>
    <w:rsid w:val="006C7BA3"/>
    <w:rsid w:val="006D07A7"/>
    <w:rsid w:val="006D0CB7"/>
    <w:rsid w:val="006D13E9"/>
    <w:rsid w:val="006D17A5"/>
    <w:rsid w:val="006D1B0C"/>
    <w:rsid w:val="006D2422"/>
    <w:rsid w:val="006D26DA"/>
    <w:rsid w:val="006D2A06"/>
    <w:rsid w:val="006D38AC"/>
    <w:rsid w:val="006D42CD"/>
    <w:rsid w:val="006D4760"/>
    <w:rsid w:val="006D4D04"/>
    <w:rsid w:val="006D4D08"/>
    <w:rsid w:val="006D516A"/>
    <w:rsid w:val="006D5375"/>
    <w:rsid w:val="006D5522"/>
    <w:rsid w:val="006D5DA0"/>
    <w:rsid w:val="006D5EC4"/>
    <w:rsid w:val="006D5F2D"/>
    <w:rsid w:val="006D6233"/>
    <w:rsid w:val="006D6973"/>
    <w:rsid w:val="006D70E2"/>
    <w:rsid w:val="006D7D35"/>
    <w:rsid w:val="006D7DB2"/>
    <w:rsid w:val="006E0426"/>
    <w:rsid w:val="006E08FB"/>
    <w:rsid w:val="006E1661"/>
    <w:rsid w:val="006E253B"/>
    <w:rsid w:val="006E2A03"/>
    <w:rsid w:val="006E364A"/>
    <w:rsid w:val="006E519D"/>
    <w:rsid w:val="006E5407"/>
    <w:rsid w:val="006E629E"/>
    <w:rsid w:val="006E6943"/>
    <w:rsid w:val="006E70CA"/>
    <w:rsid w:val="006E7AC8"/>
    <w:rsid w:val="006E7C88"/>
    <w:rsid w:val="006E7E41"/>
    <w:rsid w:val="006F0D18"/>
    <w:rsid w:val="006F0D25"/>
    <w:rsid w:val="006F295B"/>
    <w:rsid w:val="006F2C97"/>
    <w:rsid w:val="006F2D8E"/>
    <w:rsid w:val="006F37D5"/>
    <w:rsid w:val="006F414F"/>
    <w:rsid w:val="006F4250"/>
    <w:rsid w:val="006F4684"/>
    <w:rsid w:val="006F48B6"/>
    <w:rsid w:val="006F4936"/>
    <w:rsid w:val="006F49FA"/>
    <w:rsid w:val="006F4A70"/>
    <w:rsid w:val="006F50C1"/>
    <w:rsid w:val="006F554A"/>
    <w:rsid w:val="006F5607"/>
    <w:rsid w:val="006F59EA"/>
    <w:rsid w:val="006F60E6"/>
    <w:rsid w:val="006F61E3"/>
    <w:rsid w:val="006F6212"/>
    <w:rsid w:val="006F6803"/>
    <w:rsid w:val="006F6D71"/>
    <w:rsid w:val="006F7435"/>
    <w:rsid w:val="006F7B5A"/>
    <w:rsid w:val="00700108"/>
    <w:rsid w:val="0070016A"/>
    <w:rsid w:val="00700FC5"/>
    <w:rsid w:val="00701676"/>
    <w:rsid w:val="00701683"/>
    <w:rsid w:val="00701B58"/>
    <w:rsid w:val="007027B8"/>
    <w:rsid w:val="00702E2C"/>
    <w:rsid w:val="007038D6"/>
    <w:rsid w:val="00703A00"/>
    <w:rsid w:val="00703AD6"/>
    <w:rsid w:val="00703DBB"/>
    <w:rsid w:val="00704025"/>
    <w:rsid w:val="007042CB"/>
    <w:rsid w:val="007047A4"/>
    <w:rsid w:val="007047B0"/>
    <w:rsid w:val="0070526C"/>
    <w:rsid w:val="00705B25"/>
    <w:rsid w:val="00706137"/>
    <w:rsid w:val="00706BB1"/>
    <w:rsid w:val="00706ECF"/>
    <w:rsid w:val="00706F58"/>
    <w:rsid w:val="0070791F"/>
    <w:rsid w:val="0070799B"/>
    <w:rsid w:val="00707A4F"/>
    <w:rsid w:val="00707A76"/>
    <w:rsid w:val="00707D3C"/>
    <w:rsid w:val="00707E4D"/>
    <w:rsid w:val="00707F71"/>
    <w:rsid w:val="007100A9"/>
    <w:rsid w:val="007100E2"/>
    <w:rsid w:val="007103AA"/>
    <w:rsid w:val="007107ED"/>
    <w:rsid w:val="00710D3D"/>
    <w:rsid w:val="007110C7"/>
    <w:rsid w:val="0071134C"/>
    <w:rsid w:val="007116BA"/>
    <w:rsid w:val="00712464"/>
    <w:rsid w:val="0071284D"/>
    <w:rsid w:val="00712EE2"/>
    <w:rsid w:val="0071341C"/>
    <w:rsid w:val="00713449"/>
    <w:rsid w:val="00713AFB"/>
    <w:rsid w:val="00713B4E"/>
    <w:rsid w:val="007160E5"/>
    <w:rsid w:val="00716794"/>
    <w:rsid w:val="00716810"/>
    <w:rsid w:val="00716843"/>
    <w:rsid w:val="00716C8C"/>
    <w:rsid w:val="00716CC9"/>
    <w:rsid w:val="00716FFB"/>
    <w:rsid w:val="00717A66"/>
    <w:rsid w:val="00720929"/>
    <w:rsid w:val="00720AA2"/>
    <w:rsid w:val="0072142D"/>
    <w:rsid w:val="00721625"/>
    <w:rsid w:val="00721A15"/>
    <w:rsid w:val="00721A66"/>
    <w:rsid w:val="007222DB"/>
    <w:rsid w:val="00722539"/>
    <w:rsid w:val="007227E7"/>
    <w:rsid w:val="007229FA"/>
    <w:rsid w:val="00722B34"/>
    <w:rsid w:val="00722D69"/>
    <w:rsid w:val="00723F2A"/>
    <w:rsid w:val="00724119"/>
    <w:rsid w:val="007248F8"/>
    <w:rsid w:val="00724B34"/>
    <w:rsid w:val="00725602"/>
    <w:rsid w:val="0072573B"/>
    <w:rsid w:val="00725ED9"/>
    <w:rsid w:val="00726482"/>
    <w:rsid w:val="00726BF5"/>
    <w:rsid w:val="00727FA8"/>
    <w:rsid w:val="00730EFE"/>
    <w:rsid w:val="007310B3"/>
    <w:rsid w:val="007317CB"/>
    <w:rsid w:val="00731868"/>
    <w:rsid w:val="00731E05"/>
    <w:rsid w:val="00731ECF"/>
    <w:rsid w:val="00732108"/>
    <w:rsid w:val="00732AE6"/>
    <w:rsid w:val="00733007"/>
    <w:rsid w:val="007330DE"/>
    <w:rsid w:val="00733735"/>
    <w:rsid w:val="0073406C"/>
    <w:rsid w:val="007342F1"/>
    <w:rsid w:val="007342FA"/>
    <w:rsid w:val="0073448E"/>
    <w:rsid w:val="00734A1F"/>
    <w:rsid w:val="00734D9F"/>
    <w:rsid w:val="007352C2"/>
    <w:rsid w:val="00735457"/>
    <w:rsid w:val="00735A70"/>
    <w:rsid w:val="00735C68"/>
    <w:rsid w:val="00736779"/>
    <w:rsid w:val="007372D0"/>
    <w:rsid w:val="00737466"/>
    <w:rsid w:val="00737505"/>
    <w:rsid w:val="0073752F"/>
    <w:rsid w:val="0073755C"/>
    <w:rsid w:val="007375E3"/>
    <w:rsid w:val="00740BB4"/>
    <w:rsid w:val="00740C9D"/>
    <w:rsid w:val="00740ECD"/>
    <w:rsid w:val="00741370"/>
    <w:rsid w:val="00741E8F"/>
    <w:rsid w:val="00742081"/>
    <w:rsid w:val="00742292"/>
    <w:rsid w:val="007426B6"/>
    <w:rsid w:val="00742BC0"/>
    <w:rsid w:val="007437DE"/>
    <w:rsid w:val="0074426D"/>
    <w:rsid w:val="00744B2F"/>
    <w:rsid w:val="00744CDB"/>
    <w:rsid w:val="00744D70"/>
    <w:rsid w:val="0074593E"/>
    <w:rsid w:val="0074599E"/>
    <w:rsid w:val="00745EF0"/>
    <w:rsid w:val="00746859"/>
    <w:rsid w:val="00746DCF"/>
    <w:rsid w:val="0074751B"/>
    <w:rsid w:val="0074759A"/>
    <w:rsid w:val="007475FE"/>
    <w:rsid w:val="00747A9D"/>
    <w:rsid w:val="00747E58"/>
    <w:rsid w:val="00750309"/>
    <w:rsid w:val="007503E4"/>
    <w:rsid w:val="00750DEF"/>
    <w:rsid w:val="00751412"/>
    <w:rsid w:val="007514A1"/>
    <w:rsid w:val="00751502"/>
    <w:rsid w:val="007518AB"/>
    <w:rsid w:val="00751BCA"/>
    <w:rsid w:val="007520DE"/>
    <w:rsid w:val="00752869"/>
    <w:rsid w:val="00752952"/>
    <w:rsid w:val="007533E7"/>
    <w:rsid w:val="007534CB"/>
    <w:rsid w:val="00753513"/>
    <w:rsid w:val="007536A1"/>
    <w:rsid w:val="0075385F"/>
    <w:rsid w:val="00753E94"/>
    <w:rsid w:val="00753FC0"/>
    <w:rsid w:val="00754135"/>
    <w:rsid w:val="00754175"/>
    <w:rsid w:val="007541C3"/>
    <w:rsid w:val="0075425E"/>
    <w:rsid w:val="00755596"/>
    <w:rsid w:val="0075581B"/>
    <w:rsid w:val="00755D7E"/>
    <w:rsid w:val="00756423"/>
    <w:rsid w:val="007565FB"/>
    <w:rsid w:val="007569F9"/>
    <w:rsid w:val="00756EA8"/>
    <w:rsid w:val="0075705F"/>
    <w:rsid w:val="00757576"/>
    <w:rsid w:val="00757768"/>
    <w:rsid w:val="00757D5A"/>
    <w:rsid w:val="00757F26"/>
    <w:rsid w:val="00757FEE"/>
    <w:rsid w:val="007602D0"/>
    <w:rsid w:val="0076040F"/>
    <w:rsid w:val="0076111F"/>
    <w:rsid w:val="0076124B"/>
    <w:rsid w:val="0076138E"/>
    <w:rsid w:val="00761D83"/>
    <w:rsid w:val="007628B3"/>
    <w:rsid w:val="00762FAB"/>
    <w:rsid w:val="0076336B"/>
    <w:rsid w:val="007635FD"/>
    <w:rsid w:val="00763646"/>
    <w:rsid w:val="00763B8B"/>
    <w:rsid w:val="00763FEB"/>
    <w:rsid w:val="00764269"/>
    <w:rsid w:val="007643B2"/>
    <w:rsid w:val="00764DF2"/>
    <w:rsid w:val="00765299"/>
    <w:rsid w:val="00766061"/>
    <w:rsid w:val="00766732"/>
    <w:rsid w:val="007668AB"/>
    <w:rsid w:val="00766B86"/>
    <w:rsid w:val="00766FE9"/>
    <w:rsid w:val="007671A6"/>
    <w:rsid w:val="0076790E"/>
    <w:rsid w:val="00767BCA"/>
    <w:rsid w:val="0077003A"/>
    <w:rsid w:val="007702DA"/>
    <w:rsid w:val="00770880"/>
    <w:rsid w:val="00770DA8"/>
    <w:rsid w:val="007712B0"/>
    <w:rsid w:val="00771440"/>
    <w:rsid w:val="0077156A"/>
    <w:rsid w:val="00771E45"/>
    <w:rsid w:val="00771E73"/>
    <w:rsid w:val="00771EB3"/>
    <w:rsid w:val="00771EFC"/>
    <w:rsid w:val="007720B8"/>
    <w:rsid w:val="007722C1"/>
    <w:rsid w:val="007726FB"/>
    <w:rsid w:val="007728D3"/>
    <w:rsid w:val="00773EE3"/>
    <w:rsid w:val="00774A35"/>
    <w:rsid w:val="00774C2C"/>
    <w:rsid w:val="00775527"/>
    <w:rsid w:val="00775BA1"/>
    <w:rsid w:val="00775D2F"/>
    <w:rsid w:val="00776150"/>
    <w:rsid w:val="00776718"/>
    <w:rsid w:val="007769F4"/>
    <w:rsid w:val="00776CA5"/>
    <w:rsid w:val="00776E1A"/>
    <w:rsid w:val="00776F41"/>
    <w:rsid w:val="00777268"/>
    <w:rsid w:val="00780C55"/>
    <w:rsid w:val="00780CCD"/>
    <w:rsid w:val="0078127C"/>
    <w:rsid w:val="0078131F"/>
    <w:rsid w:val="00781738"/>
    <w:rsid w:val="00781BD7"/>
    <w:rsid w:val="00781F6F"/>
    <w:rsid w:val="007820FC"/>
    <w:rsid w:val="007823D7"/>
    <w:rsid w:val="0078280A"/>
    <w:rsid w:val="00783062"/>
    <w:rsid w:val="00783292"/>
    <w:rsid w:val="00783442"/>
    <w:rsid w:val="0078374E"/>
    <w:rsid w:val="00783C4D"/>
    <w:rsid w:val="00784796"/>
    <w:rsid w:val="007847A4"/>
    <w:rsid w:val="007849F3"/>
    <w:rsid w:val="00784AE6"/>
    <w:rsid w:val="00784AF8"/>
    <w:rsid w:val="00784D2D"/>
    <w:rsid w:val="00785D21"/>
    <w:rsid w:val="00785DCC"/>
    <w:rsid w:val="00785E56"/>
    <w:rsid w:val="0078686C"/>
    <w:rsid w:val="0078751D"/>
    <w:rsid w:val="0078764E"/>
    <w:rsid w:val="0078768F"/>
    <w:rsid w:val="00787D8C"/>
    <w:rsid w:val="007901FA"/>
    <w:rsid w:val="007908BE"/>
    <w:rsid w:val="0079096D"/>
    <w:rsid w:val="00790F56"/>
    <w:rsid w:val="0079178D"/>
    <w:rsid w:val="00791B13"/>
    <w:rsid w:val="00792CA7"/>
    <w:rsid w:val="00792E7B"/>
    <w:rsid w:val="00793058"/>
    <w:rsid w:val="00793563"/>
    <w:rsid w:val="00793B35"/>
    <w:rsid w:val="00793F2F"/>
    <w:rsid w:val="00794BA3"/>
    <w:rsid w:val="00795804"/>
    <w:rsid w:val="00795D8C"/>
    <w:rsid w:val="00795EA9"/>
    <w:rsid w:val="00795EB8"/>
    <w:rsid w:val="007964C0"/>
    <w:rsid w:val="007968F3"/>
    <w:rsid w:val="00796C80"/>
    <w:rsid w:val="007973A7"/>
    <w:rsid w:val="007A0074"/>
    <w:rsid w:val="007A013C"/>
    <w:rsid w:val="007A0278"/>
    <w:rsid w:val="007A02C2"/>
    <w:rsid w:val="007A095E"/>
    <w:rsid w:val="007A0A64"/>
    <w:rsid w:val="007A142B"/>
    <w:rsid w:val="007A16AD"/>
    <w:rsid w:val="007A197D"/>
    <w:rsid w:val="007A1DEB"/>
    <w:rsid w:val="007A2440"/>
    <w:rsid w:val="007A3264"/>
    <w:rsid w:val="007A3584"/>
    <w:rsid w:val="007A3B66"/>
    <w:rsid w:val="007A415A"/>
    <w:rsid w:val="007A4248"/>
    <w:rsid w:val="007A43B9"/>
    <w:rsid w:val="007A4A0F"/>
    <w:rsid w:val="007A4CAC"/>
    <w:rsid w:val="007A4E95"/>
    <w:rsid w:val="007A5C6D"/>
    <w:rsid w:val="007A62DC"/>
    <w:rsid w:val="007A6603"/>
    <w:rsid w:val="007A66B1"/>
    <w:rsid w:val="007A6906"/>
    <w:rsid w:val="007A6969"/>
    <w:rsid w:val="007A752A"/>
    <w:rsid w:val="007A772E"/>
    <w:rsid w:val="007A7ADF"/>
    <w:rsid w:val="007B0252"/>
    <w:rsid w:val="007B0363"/>
    <w:rsid w:val="007B05DA"/>
    <w:rsid w:val="007B0B26"/>
    <w:rsid w:val="007B14DF"/>
    <w:rsid w:val="007B1514"/>
    <w:rsid w:val="007B182F"/>
    <w:rsid w:val="007B1AE5"/>
    <w:rsid w:val="007B1E0F"/>
    <w:rsid w:val="007B1EB5"/>
    <w:rsid w:val="007B23CB"/>
    <w:rsid w:val="007B2432"/>
    <w:rsid w:val="007B2654"/>
    <w:rsid w:val="007B2AE7"/>
    <w:rsid w:val="007B3AD2"/>
    <w:rsid w:val="007B43AE"/>
    <w:rsid w:val="007B4D50"/>
    <w:rsid w:val="007B5051"/>
    <w:rsid w:val="007B6104"/>
    <w:rsid w:val="007B700F"/>
    <w:rsid w:val="007B72CF"/>
    <w:rsid w:val="007B7AC2"/>
    <w:rsid w:val="007C0EA6"/>
    <w:rsid w:val="007C1111"/>
    <w:rsid w:val="007C135A"/>
    <w:rsid w:val="007C1CB2"/>
    <w:rsid w:val="007C297E"/>
    <w:rsid w:val="007C3790"/>
    <w:rsid w:val="007C3B77"/>
    <w:rsid w:val="007C3DC9"/>
    <w:rsid w:val="007C3EB2"/>
    <w:rsid w:val="007C4612"/>
    <w:rsid w:val="007C4CA2"/>
    <w:rsid w:val="007C5562"/>
    <w:rsid w:val="007C5A23"/>
    <w:rsid w:val="007C6224"/>
    <w:rsid w:val="007C65DF"/>
    <w:rsid w:val="007C67B6"/>
    <w:rsid w:val="007C70C1"/>
    <w:rsid w:val="007C71E0"/>
    <w:rsid w:val="007C7613"/>
    <w:rsid w:val="007C7C6B"/>
    <w:rsid w:val="007C7F96"/>
    <w:rsid w:val="007D001D"/>
    <w:rsid w:val="007D0484"/>
    <w:rsid w:val="007D0D69"/>
    <w:rsid w:val="007D0E71"/>
    <w:rsid w:val="007D0EBE"/>
    <w:rsid w:val="007D14B0"/>
    <w:rsid w:val="007D1763"/>
    <w:rsid w:val="007D18BB"/>
    <w:rsid w:val="007D1C46"/>
    <w:rsid w:val="007D2625"/>
    <w:rsid w:val="007D2784"/>
    <w:rsid w:val="007D35B1"/>
    <w:rsid w:val="007D3A0F"/>
    <w:rsid w:val="007D3A2C"/>
    <w:rsid w:val="007D3FC6"/>
    <w:rsid w:val="007D49A6"/>
    <w:rsid w:val="007D49C1"/>
    <w:rsid w:val="007D4EC8"/>
    <w:rsid w:val="007D527B"/>
    <w:rsid w:val="007D5A0B"/>
    <w:rsid w:val="007D5B81"/>
    <w:rsid w:val="007D5C81"/>
    <w:rsid w:val="007D6102"/>
    <w:rsid w:val="007D6421"/>
    <w:rsid w:val="007D65E7"/>
    <w:rsid w:val="007D6A52"/>
    <w:rsid w:val="007D7170"/>
    <w:rsid w:val="007D7617"/>
    <w:rsid w:val="007D7620"/>
    <w:rsid w:val="007D7EF1"/>
    <w:rsid w:val="007D7F45"/>
    <w:rsid w:val="007E00C6"/>
    <w:rsid w:val="007E1041"/>
    <w:rsid w:val="007E11F4"/>
    <w:rsid w:val="007E1B6D"/>
    <w:rsid w:val="007E2275"/>
    <w:rsid w:val="007E34B8"/>
    <w:rsid w:val="007E34F7"/>
    <w:rsid w:val="007E35C3"/>
    <w:rsid w:val="007E38C5"/>
    <w:rsid w:val="007E3A2C"/>
    <w:rsid w:val="007E3B9D"/>
    <w:rsid w:val="007E3D12"/>
    <w:rsid w:val="007E4B12"/>
    <w:rsid w:val="007E5572"/>
    <w:rsid w:val="007E5BA2"/>
    <w:rsid w:val="007E5BEC"/>
    <w:rsid w:val="007E5DDE"/>
    <w:rsid w:val="007E6258"/>
    <w:rsid w:val="007E63B9"/>
    <w:rsid w:val="007E65AC"/>
    <w:rsid w:val="007E67A7"/>
    <w:rsid w:val="007E6906"/>
    <w:rsid w:val="007E6D39"/>
    <w:rsid w:val="007E6F6A"/>
    <w:rsid w:val="007E70EA"/>
    <w:rsid w:val="007E752F"/>
    <w:rsid w:val="007E7A04"/>
    <w:rsid w:val="007F0470"/>
    <w:rsid w:val="007F0926"/>
    <w:rsid w:val="007F0AE6"/>
    <w:rsid w:val="007F0E10"/>
    <w:rsid w:val="007F16EC"/>
    <w:rsid w:val="007F1823"/>
    <w:rsid w:val="007F19F2"/>
    <w:rsid w:val="007F1D2D"/>
    <w:rsid w:val="007F1F67"/>
    <w:rsid w:val="007F235E"/>
    <w:rsid w:val="007F27D4"/>
    <w:rsid w:val="007F2D31"/>
    <w:rsid w:val="007F2D39"/>
    <w:rsid w:val="007F2DB0"/>
    <w:rsid w:val="007F35FA"/>
    <w:rsid w:val="007F3D9B"/>
    <w:rsid w:val="007F47C6"/>
    <w:rsid w:val="007F4EB9"/>
    <w:rsid w:val="007F52F7"/>
    <w:rsid w:val="007F53E3"/>
    <w:rsid w:val="007F5697"/>
    <w:rsid w:val="007F6EAF"/>
    <w:rsid w:val="007F7257"/>
    <w:rsid w:val="008003FF"/>
    <w:rsid w:val="00800808"/>
    <w:rsid w:val="00800BCE"/>
    <w:rsid w:val="00801069"/>
    <w:rsid w:val="008011E2"/>
    <w:rsid w:val="008011FD"/>
    <w:rsid w:val="0080120D"/>
    <w:rsid w:val="00802011"/>
    <w:rsid w:val="0080237D"/>
    <w:rsid w:val="008024CB"/>
    <w:rsid w:val="00802802"/>
    <w:rsid w:val="008028CD"/>
    <w:rsid w:val="00802D4B"/>
    <w:rsid w:val="00802F62"/>
    <w:rsid w:val="00803124"/>
    <w:rsid w:val="0080335A"/>
    <w:rsid w:val="008037DE"/>
    <w:rsid w:val="00803D37"/>
    <w:rsid w:val="008041E3"/>
    <w:rsid w:val="0080479F"/>
    <w:rsid w:val="008047BC"/>
    <w:rsid w:val="008047E5"/>
    <w:rsid w:val="0080525D"/>
    <w:rsid w:val="00805752"/>
    <w:rsid w:val="00805AEB"/>
    <w:rsid w:val="0080615E"/>
    <w:rsid w:val="008063D9"/>
    <w:rsid w:val="0080651E"/>
    <w:rsid w:val="0080663B"/>
    <w:rsid w:val="008066F1"/>
    <w:rsid w:val="00807120"/>
    <w:rsid w:val="0080796E"/>
    <w:rsid w:val="008100D5"/>
    <w:rsid w:val="00810DDF"/>
    <w:rsid w:val="00811768"/>
    <w:rsid w:val="008125BC"/>
    <w:rsid w:val="0081270C"/>
    <w:rsid w:val="00812762"/>
    <w:rsid w:val="008127FC"/>
    <w:rsid w:val="008128CF"/>
    <w:rsid w:val="0081292A"/>
    <w:rsid w:val="0081296A"/>
    <w:rsid w:val="00812B0D"/>
    <w:rsid w:val="00812B7A"/>
    <w:rsid w:val="00812BC1"/>
    <w:rsid w:val="008131D8"/>
    <w:rsid w:val="008137AA"/>
    <w:rsid w:val="00813937"/>
    <w:rsid w:val="008139EE"/>
    <w:rsid w:val="00813EA7"/>
    <w:rsid w:val="00814414"/>
    <w:rsid w:val="008146D0"/>
    <w:rsid w:val="00814734"/>
    <w:rsid w:val="008149FD"/>
    <w:rsid w:val="00814BD9"/>
    <w:rsid w:val="00814D61"/>
    <w:rsid w:val="008151B2"/>
    <w:rsid w:val="0081549B"/>
    <w:rsid w:val="00815616"/>
    <w:rsid w:val="00815621"/>
    <w:rsid w:val="0081565A"/>
    <w:rsid w:val="00815D4A"/>
    <w:rsid w:val="00816029"/>
    <w:rsid w:val="008162D3"/>
    <w:rsid w:val="0081633C"/>
    <w:rsid w:val="00816D8B"/>
    <w:rsid w:val="00817B18"/>
    <w:rsid w:val="00817F6D"/>
    <w:rsid w:val="00820101"/>
    <w:rsid w:val="0082029A"/>
    <w:rsid w:val="0082073A"/>
    <w:rsid w:val="00821C4D"/>
    <w:rsid w:val="00821DE1"/>
    <w:rsid w:val="00822098"/>
    <w:rsid w:val="008228AD"/>
    <w:rsid w:val="00822F29"/>
    <w:rsid w:val="00823099"/>
    <w:rsid w:val="008234B2"/>
    <w:rsid w:val="008234DE"/>
    <w:rsid w:val="0082372F"/>
    <w:rsid w:val="00823937"/>
    <w:rsid w:val="00824233"/>
    <w:rsid w:val="00824AA6"/>
    <w:rsid w:val="00824AE3"/>
    <w:rsid w:val="00824BE5"/>
    <w:rsid w:val="008255D6"/>
    <w:rsid w:val="0082603C"/>
    <w:rsid w:val="008264F2"/>
    <w:rsid w:val="00826BAB"/>
    <w:rsid w:val="00826C33"/>
    <w:rsid w:val="0082703F"/>
    <w:rsid w:val="00827050"/>
    <w:rsid w:val="00827169"/>
    <w:rsid w:val="008273D6"/>
    <w:rsid w:val="00827513"/>
    <w:rsid w:val="008275DA"/>
    <w:rsid w:val="008278D6"/>
    <w:rsid w:val="00827CC9"/>
    <w:rsid w:val="00827CEB"/>
    <w:rsid w:val="0083009B"/>
    <w:rsid w:val="0083078D"/>
    <w:rsid w:val="00830DE9"/>
    <w:rsid w:val="00831346"/>
    <w:rsid w:val="0083143B"/>
    <w:rsid w:val="00831A3B"/>
    <w:rsid w:val="00832094"/>
    <w:rsid w:val="0083225E"/>
    <w:rsid w:val="00832342"/>
    <w:rsid w:val="00832522"/>
    <w:rsid w:val="008329FF"/>
    <w:rsid w:val="00832BAB"/>
    <w:rsid w:val="00832C70"/>
    <w:rsid w:val="0083321B"/>
    <w:rsid w:val="008333D9"/>
    <w:rsid w:val="0083359B"/>
    <w:rsid w:val="0083378C"/>
    <w:rsid w:val="0083388E"/>
    <w:rsid w:val="008339F9"/>
    <w:rsid w:val="008341E1"/>
    <w:rsid w:val="00834EB6"/>
    <w:rsid w:val="00835828"/>
    <w:rsid w:val="00835A8A"/>
    <w:rsid w:val="00835AE5"/>
    <w:rsid w:val="00835BFE"/>
    <w:rsid w:val="00835DBA"/>
    <w:rsid w:val="00835F6A"/>
    <w:rsid w:val="00835F9E"/>
    <w:rsid w:val="00836187"/>
    <w:rsid w:val="008367BE"/>
    <w:rsid w:val="00836CDA"/>
    <w:rsid w:val="00836E3C"/>
    <w:rsid w:val="00837427"/>
    <w:rsid w:val="008374BE"/>
    <w:rsid w:val="00837841"/>
    <w:rsid w:val="00837ED9"/>
    <w:rsid w:val="00840015"/>
    <w:rsid w:val="00840921"/>
    <w:rsid w:val="008418C9"/>
    <w:rsid w:val="00841D47"/>
    <w:rsid w:val="00842646"/>
    <w:rsid w:val="0084283C"/>
    <w:rsid w:val="00842FAD"/>
    <w:rsid w:val="00843156"/>
    <w:rsid w:val="00843209"/>
    <w:rsid w:val="00843411"/>
    <w:rsid w:val="00843513"/>
    <w:rsid w:val="00843950"/>
    <w:rsid w:val="00843A2B"/>
    <w:rsid w:val="00843CC5"/>
    <w:rsid w:val="00843CCB"/>
    <w:rsid w:val="008442F7"/>
    <w:rsid w:val="00844821"/>
    <w:rsid w:val="00844827"/>
    <w:rsid w:val="008449E9"/>
    <w:rsid w:val="00844AD6"/>
    <w:rsid w:val="00845035"/>
    <w:rsid w:val="008451FC"/>
    <w:rsid w:val="00845297"/>
    <w:rsid w:val="00845647"/>
    <w:rsid w:val="00845D90"/>
    <w:rsid w:val="00845FE1"/>
    <w:rsid w:val="00846A50"/>
    <w:rsid w:val="00846B8D"/>
    <w:rsid w:val="00847271"/>
    <w:rsid w:val="008472B7"/>
    <w:rsid w:val="008472DE"/>
    <w:rsid w:val="0084796E"/>
    <w:rsid w:val="00850231"/>
    <w:rsid w:val="00850950"/>
    <w:rsid w:val="008509ED"/>
    <w:rsid w:val="00850EFC"/>
    <w:rsid w:val="00851490"/>
    <w:rsid w:val="00851796"/>
    <w:rsid w:val="00852004"/>
    <w:rsid w:val="008522B8"/>
    <w:rsid w:val="0085261D"/>
    <w:rsid w:val="00852ADD"/>
    <w:rsid w:val="00852F35"/>
    <w:rsid w:val="0085319B"/>
    <w:rsid w:val="008534F3"/>
    <w:rsid w:val="0085458E"/>
    <w:rsid w:val="008546DA"/>
    <w:rsid w:val="008550A7"/>
    <w:rsid w:val="00855109"/>
    <w:rsid w:val="00855368"/>
    <w:rsid w:val="00855D15"/>
    <w:rsid w:val="008561A8"/>
    <w:rsid w:val="008561DC"/>
    <w:rsid w:val="0085657D"/>
    <w:rsid w:val="00856A36"/>
    <w:rsid w:val="00856D44"/>
    <w:rsid w:val="00856E96"/>
    <w:rsid w:val="0085733B"/>
    <w:rsid w:val="008574FB"/>
    <w:rsid w:val="008576AA"/>
    <w:rsid w:val="00857B4B"/>
    <w:rsid w:val="00860197"/>
    <w:rsid w:val="00860408"/>
    <w:rsid w:val="0086068B"/>
    <w:rsid w:val="00860787"/>
    <w:rsid w:val="00860AC1"/>
    <w:rsid w:val="0086117E"/>
    <w:rsid w:val="008612C2"/>
    <w:rsid w:val="00861534"/>
    <w:rsid w:val="00861540"/>
    <w:rsid w:val="008619F5"/>
    <w:rsid w:val="008621BA"/>
    <w:rsid w:val="00862284"/>
    <w:rsid w:val="0086237E"/>
    <w:rsid w:val="00862D9C"/>
    <w:rsid w:val="00862E8E"/>
    <w:rsid w:val="0086320D"/>
    <w:rsid w:val="00863337"/>
    <w:rsid w:val="008633B0"/>
    <w:rsid w:val="0086345E"/>
    <w:rsid w:val="008635E3"/>
    <w:rsid w:val="0086364C"/>
    <w:rsid w:val="00863C27"/>
    <w:rsid w:val="00863D56"/>
    <w:rsid w:val="008646BE"/>
    <w:rsid w:val="008649F4"/>
    <w:rsid w:val="00864E35"/>
    <w:rsid w:val="00864EAB"/>
    <w:rsid w:val="008651C3"/>
    <w:rsid w:val="00865E26"/>
    <w:rsid w:val="00866012"/>
    <w:rsid w:val="00866C6C"/>
    <w:rsid w:val="00866CD5"/>
    <w:rsid w:val="00866DB0"/>
    <w:rsid w:val="00867243"/>
    <w:rsid w:val="008700CF"/>
    <w:rsid w:val="00870424"/>
    <w:rsid w:val="008706F7"/>
    <w:rsid w:val="0087167B"/>
    <w:rsid w:val="00871F0E"/>
    <w:rsid w:val="00871F16"/>
    <w:rsid w:val="00872305"/>
    <w:rsid w:val="00872B62"/>
    <w:rsid w:val="00872D25"/>
    <w:rsid w:val="0087305F"/>
    <w:rsid w:val="008731D8"/>
    <w:rsid w:val="0087328A"/>
    <w:rsid w:val="008735BE"/>
    <w:rsid w:val="0087380F"/>
    <w:rsid w:val="00875B63"/>
    <w:rsid w:val="00875C8B"/>
    <w:rsid w:val="0087625C"/>
    <w:rsid w:val="008762B4"/>
    <w:rsid w:val="008766AA"/>
    <w:rsid w:val="0088016C"/>
    <w:rsid w:val="00880C65"/>
    <w:rsid w:val="00880CF9"/>
    <w:rsid w:val="00880F6B"/>
    <w:rsid w:val="00880F73"/>
    <w:rsid w:val="00881318"/>
    <w:rsid w:val="00881D2E"/>
    <w:rsid w:val="00881DB7"/>
    <w:rsid w:val="008820BB"/>
    <w:rsid w:val="00882299"/>
    <w:rsid w:val="00882E62"/>
    <w:rsid w:val="00883423"/>
    <w:rsid w:val="008835D2"/>
    <w:rsid w:val="00883705"/>
    <w:rsid w:val="00883A73"/>
    <w:rsid w:val="00884ACD"/>
    <w:rsid w:val="00884CB8"/>
    <w:rsid w:val="0088500E"/>
    <w:rsid w:val="00885C2E"/>
    <w:rsid w:val="00886A39"/>
    <w:rsid w:val="00886BA6"/>
    <w:rsid w:val="00886D20"/>
    <w:rsid w:val="00886D7A"/>
    <w:rsid w:val="0088700A"/>
    <w:rsid w:val="008873A3"/>
    <w:rsid w:val="00887A2B"/>
    <w:rsid w:val="00887AA6"/>
    <w:rsid w:val="00887D1B"/>
    <w:rsid w:val="008904C2"/>
    <w:rsid w:val="008905DF"/>
    <w:rsid w:val="008906E7"/>
    <w:rsid w:val="00890C0E"/>
    <w:rsid w:val="00890EA8"/>
    <w:rsid w:val="00891347"/>
    <w:rsid w:val="00891992"/>
    <w:rsid w:val="00891AE1"/>
    <w:rsid w:val="00891BF3"/>
    <w:rsid w:val="00891EB2"/>
    <w:rsid w:val="00892105"/>
    <w:rsid w:val="00892165"/>
    <w:rsid w:val="008922DA"/>
    <w:rsid w:val="00892B2B"/>
    <w:rsid w:val="00893CF3"/>
    <w:rsid w:val="00893D76"/>
    <w:rsid w:val="008940FE"/>
    <w:rsid w:val="008943A4"/>
    <w:rsid w:val="008943BA"/>
    <w:rsid w:val="00894569"/>
    <w:rsid w:val="00894B18"/>
    <w:rsid w:val="00894EBF"/>
    <w:rsid w:val="008950C7"/>
    <w:rsid w:val="008951D8"/>
    <w:rsid w:val="00895D09"/>
    <w:rsid w:val="00896293"/>
    <w:rsid w:val="00896423"/>
    <w:rsid w:val="0089642D"/>
    <w:rsid w:val="008965FF"/>
    <w:rsid w:val="0089731B"/>
    <w:rsid w:val="00897653"/>
    <w:rsid w:val="00897991"/>
    <w:rsid w:val="008A0040"/>
    <w:rsid w:val="008A0253"/>
    <w:rsid w:val="008A02ED"/>
    <w:rsid w:val="008A0404"/>
    <w:rsid w:val="008A0A27"/>
    <w:rsid w:val="008A1164"/>
    <w:rsid w:val="008A1625"/>
    <w:rsid w:val="008A1A63"/>
    <w:rsid w:val="008A28DF"/>
    <w:rsid w:val="008A2A12"/>
    <w:rsid w:val="008A2A21"/>
    <w:rsid w:val="008A2C06"/>
    <w:rsid w:val="008A3055"/>
    <w:rsid w:val="008A3188"/>
    <w:rsid w:val="008A3B47"/>
    <w:rsid w:val="008A3BFA"/>
    <w:rsid w:val="008A43E3"/>
    <w:rsid w:val="008A44E7"/>
    <w:rsid w:val="008A5758"/>
    <w:rsid w:val="008A6036"/>
    <w:rsid w:val="008A6377"/>
    <w:rsid w:val="008A6C69"/>
    <w:rsid w:val="008A6E64"/>
    <w:rsid w:val="008A7156"/>
    <w:rsid w:val="008A7255"/>
    <w:rsid w:val="008A73F9"/>
    <w:rsid w:val="008A78CB"/>
    <w:rsid w:val="008A79E9"/>
    <w:rsid w:val="008A7BFC"/>
    <w:rsid w:val="008A7EF9"/>
    <w:rsid w:val="008B020C"/>
    <w:rsid w:val="008B056B"/>
    <w:rsid w:val="008B0786"/>
    <w:rsid w:val="008B0A9F"/>
    <w:rsid w:val="008B13D8"/>
    <w:rsid w:val="008B182C"/>
    <w:rsid w:val="008B27CF"/>
    <w:rsid w:val="008B2C79"/>
    <w:rsid w:val="008B2E1D"/>
    <w:rsid w:val="008B3ACA"/>
    <w:rsid w:val="008B42A8"/>
    <w:rsid w:val="008B4474"/>
    <w:rsid w:val="008B4621"/>
    <w:rsid w:val="008B4696"/>
    <w:rsid w:val="008B4998"/>
    <w:rsid w:val="008B4A33"/>
    <w:rsid w:val="008B52BC"/>
    <w:rsid w:val="008B5359"/>
    <w:rsid w:val="008B5859"/>
    <w:rsid w:val="008B5905"/>
    <w:rsid w:val="008B5926"/>
    <w:rsid w:val="008B5A08"/>
    <w:rsid w:val="008B5C42"/>
    <w:rsid w:val="008B5D28"/>
    <w:rsid w:val="008B622D"/>
    <w:rsid w:val="008B64CA"/>
    <w:rsid w:val="008B66ED"/>
    <w:rsid w:val="008B674B"/>
    <w:rsid w:val="008B7371"/>
    <w:rsid w:val="008B7508"/>
    <w:rsid w:val="008B7DE1"/>
    <w:rsid w:val="008B7EDF"/>
    <w:rsid w:val="008C0279"/>
    <w:rsid w:val="008C0BDA"/>
    <w:rsid w:val="008C13A4"/>
    <w:rsid w:val="008C1627"/>
    <w:rsid w:val="008C1AB2"/>
    <w:rsid w:val="008C1F89"/>
    <w:rsid w:val="008C23AC"/>
    <w:rsid w:val="008C2A9D"/>
    <w:rsid w:val="008C2F99"/>
    <w:rsid w:val="008C33FE"/>
    <w:rsid w:val="008C36A5"/>
    <w:rsid w:val="008C3908"/>
    <w:rsid w:val="008C4611"/>
    <w:rsid w:val="008C4634"/>
    <w:rsid w:val="008C4A9A"/>
    <w:rsid w:val="008C4B19"/>
    <w:rsid w:val="008C4C2D"/>
    <w:rsid w:val="008C4DEC"/>
    <w:rsid w:val="008C4FA9"/>
    <w:rsid w:val="008C5B9B"/>
    <w:rsid w:val="008C5C80"/>
    <w:rsid w:val="008C5DB5"/>
    <w:rsid w:val="008C5DBD"/>
    <w:rsid w:val="008C5F1B"/>
    <w:rsid w:val="008C5F1E"/>
    <w:rsid w:val="008C6A25"/>
    <w:rsid w:val="008C77CC"/>
    <w:rsid w:val="008C7B35"/>
    <w:rsid w:val="008C7CFC"/>
    <w:rsid w:val="008D0241"/>
    <w:rsid w:val="008D02A4"/>
    <w:rsid w:val="008D0362"/>
    <w:rsid w:val="008D0543"/>
    <w:rsid w:val="008D059E"/>
    <w:rsid w:val="008D07F3"/>
    <w:rsid w:val="008D0877"/>
    <w:rsid w:val="008D0A6D"/>
    <w:rsid w:val="008D1B08"/>
    <w:rsid w:val="008D1CCC"/>
    <w:rsid w:val="008D2065"/>
    <w:rsid w:val="008D2651"/>
    <w:rsid w:val="008D2698"/>
    <w:rsid w:val="008D4942"/>
    <w:rsid w:val="008D4C55"/>
    <w:rsid w:val="008D4F69"/>
    <w:rsid w:val="008D4FB5"/>
    <w:rsid w:val="008D51A4"/>
    <w:rsid w:val="008D51F8"/>
    <w:rsid w:val="008D57BC"/>
    <w:rsid w:val="008D6508"/>
    <w:rsid w:val="008D6690"/>
    <w:rsid w:val="008D66F4"/>
    <w:rsid w:val="008D6A07"/>
    <w:rsid w:val="008D7212"/>
    <w:rsid w:val="008D74D1"/>
    <w:rsid w:val="008D7534"/>
    <w:rsid w:val="008D7B8A"/>
    <w:rsid w:val="008D7C8A"/>
    <w:rsid w:val="008D7D08"/>
    <w:rsid w:val="008E02D4"/>
    <w:rsid w:val="008E06D4"/>
    <w:rsid w:val="008E072E"/>
    <w:rsid w:val="008E0EF5"/>
    <w:rsid w:val="008E14F0"/>
    <w:rsid w:val="008E1E58"/>
    <w:rsid w:val="008E21A3"/>
    <w:rsid w:val="008E2712"/>
    <w:rsid w:val="008E2720"/>
    <w:rsid w:val="008E2AB1"/>
    <w:rsid w:val="008E2FA5"/>
    <w:rsid w:val="008E3907"/>
    <w:rsid w:val="008E39D1"/>
    <w:rsid w:val="008E3A7A"/>
    <w:rsid w:val="008E3AD5"/>
    <w:rsid w:val="008E4BD3"/>
    <w:rsid w:val="008E4F34"/>
    <w:rsid w:val="008E57B5"/>
    <w:rsid w:val="008E596C"/>
    <w:rsid w:val="008E59A6"/>
    <w:rsid w:val="008E5CFA"/>
    <w:rsid w:val="008E5EA9"/>
    <w:rsid w:val="008E6096"/>
    <w:rsid w:val="008E6AE7"/>
    <w:rsid w:val="008E6E4C"/>
    <w:rsid w:val="008E717A"/>
    <w:rsid w:val="008E7324"/>
    <w:rsid w:val="008E752E"/>
    <w:rsid w:val="008E77A1"/>
    <w:rsid w:val="008E77FC"/>
    <w:rsid w:val="008E7A7B"/>
    <w:rsid w:val="008E7E07"/>
    <w:rsid w:val="008F087F"/>
    <w:rsid w:val="008F0996"/>
    <w:rsid w:val="008F09AF"/>
    <w:rsid w:val="008F1036"/>
    <w:rsid w:val="008F12D2"/>
    <w:rsid w:val="008F18B5"/>
    <w:rsid w:val="008F1C46"/>
    <w:rsid w:val="008F22BE"/>
    <w:rsid w:val="008F2616"/>
    <w:rsid w:val="008F2B5D"/>
    <w:rsid w:val="008F2D67"/>
    <w:rsid w:val="008F2DCB"/>
    <w:rsid w:val="008F2F1D"/>
    <w:rsid w:val="008F308F"/>
    <w:rsid w:val="008F361E"/>
    <w:rsid w:val="008F3656"/>
    <w:rsid w:val="008F3C26"/>
    <w:rsid w:val="008F47B7"/>
    <w:rsid w:val="008F48BF"/>
    <w:rsid w:val="008F5120"/>
    <w:rsid w:val="008F5C74"/>
    <w:rsid w:val="008F5F37"/>
    <w:rsid w:val="008F617C"/>
    <w:rsid w:val="008F6408"/>
    <w:rsid w:val="008F6696"/>
    <w:rsid w:val="008F71C0"/>
    <w:rsid w:val="008F7869"/>
    <w:rsid w:val="008F7C9E"/>
    <w:rsid w:val="00900A24"/>
    <w:rsid w:val="00900C9F"/>
    <w:rsid w:val="00900D0D"/>
    <w:rsid w:val="00901021"/>
    <w:rsid w:val="009016F3"/>
    <w:rsid w:val="009018F6"/>
    <w:rsid w:val="00901A3C"/>
    <w:rsid w:val="009023A7"/>
    <w:rsid w:val="009024A3"/>
    <w:rsid w:val="009027F8"/>
    <w:rsid w:val="00902C22"/>
    <w:rsid w:val="00902CEF"/>
    <w:rsid w:val="009031EE"/>
    <w:rsid w:val="00903A0C"/>
    <w:rsid w:val="00904B04"/>
    <w:rsid w:val="009050C8"/>
    <w:rsid w:val="00905A20"/>
    <w:rsid w:val="00905F15"/>
    <w:rsid w:val="009063D1"/>
    <w:rsid w:val="009068AA"/>
    <w:rsid w:val="00906E28"/>
    <w:rsid w:val="00907318"/>
    <w:rsid w:val="00907385"/>
    <w:rsid w:val="0090744C"/>
    <w:rsid w:val="0090759E"/>
    <w:rsid w:val="00907636"/>
    <w:rsid w:val="009078D1"/>
    <w:rsid w:val="00907A13"/>
    <w:rsid w:val="009100B7"/>
    <w:rsid w:val="00910333"/>
    <w:rsid w:val="00910713"/>
    <w:rsid w:val="00910D2C"/>
    <w:rsid w:val="009111D7"/>
    <w:rsid w:val="00911BEE"/>
    <w:rsid w:val="009130AD"/>
    <w:rsid w:val="009130B5"/>
    <w:rsid w:val="00913615"/>
    <w:rsid w:val="00913995"/>
    <w:rsid w:val="00913FA4"/>
    <w:rsid w:val="009144C1"/>
    <w:rsid w:val="00914902"/>
    <w:rsid w:val="00915053"/>
    <w:rsid w:val="00915226"/>
    <w:rsid w:val="00915A02"/>
    <w:rsid w:val="00915F66"/>
    <w:rsid w:val="009161EF"/>
    <w:rsid w:val="009168AB"/>
    <w:rsid w:val="00916A35"/>
    <w:rsid w:val="00916C1A"/>
    <w:rsid w:val="00916F0C"/>
    <w:rsid w:val="0091775A"/>
    <w:rsid w:val="00917880"/>
    <w:rsid w:val="00920001"/>
    <w:rsid w:val="00920733"/>
    <w:rsid w:val="00920750"/>
    <w:rsid w:val="009207C9"/>
    <w:rsid w:val="00920FF9"/>
    <w:rsid w:val="0092128E"/>
    <w:rsid w:val="00921F62"/>
    <w:rsid w:val="0092271E"/>
    <w:rsid w:val="00922F9B"/>
    <w:rsid w:val="00923144"/>
    <w:rsid w:val="0092335E"/>
    <w:rsid w:val="0092343B"/>
    <w:rsid w:val="00923C3D"/>
    <w:rsid w:val="00924E5F"/>
    <w:rsid w:val="0092547B"/>
    <w:rsid w:val="009254C6"/>
    <w:rsid w:val="009256EC"/>
    <w:rsid w:val="00925B49"/>
    <w:rsid w:val="00925EE0"/>
    <w:rsid w:val="00926252"/>
    <w:rsid w:val="00926BB6"/>
    <w:rsid w:val="009272BF"/>
    <w:rsid w:val="009273A5"/>
    <w:rsid w:val="009275BF"/>
    <w:rsid w:val="00927B89"/>
    <w:rsid w:val="00927BDF"/>
    <w:rsid w:val="00927C6C"/>
    <w:rsid w:val="00927DDD"/>
    <w:rsid w:val="0093006B"/>
    <w:rsid w:val="00930386"/>
    <w:rsid w:val="0093039E"/>
    <w:rsid w:val="0093040B"/>
    <w:rsid w:val="0093055E"/>
    <w:rsid w:val="0093142D"/>
    <w:rsid w:val="0093153E"/>
    <w:rsid w:val="00931750"/>
    <w:rsid w:val="00931E9E"/>
    <w:rsid w:val="00932429"/>
    <w:rsid w:val="009328B2"/>
    <w:rsid w:val="00932C5F"/>
    <w:rsid w:val="00932F63"/>
    <w:rsid w:val="009339DA"/>
    <w:rsid w:val="00933D71"/>
    <w:rsid w:val="00934680"/>
    <w:rsid w:val="00935A65"/>
    <w:rsid w:val="00935B2D"/>
    <w:rsid w:val="00935B6D"/>
    <w:rsid w:val="009368EE"/>
    <w:rsid w:val="00936984"/>
    <w:rsid w:val="009373B6"/>
    <w:rsid w:val="00937717"/>
    <w:rsid w:val="00937C74"/>
    <w:rsid w:val="00937F1C"/>
    <w:rsid w:val="00940026"/>
    <w:rsid w:val="00941223"/>
    <w:rsid w:val="00941E1F"/>
    <w:rsid w:val="00942332"/>
    <w:rsid w:val="00942386"/>
    <w:rsid w:val="009423C0"/>
    <w:rsid w:val="00942494"/>
    <w:rsid w:val="009424BF"/>
    <w:rsid w:val="009431A0"/>
    <w:rsid w:val="0094370E"/>
    <w:rsid w:val="00943AC0"/>
    <w:rsid w:val="00943C80"/>
    <w:rsid w:val="00943DEF"/>
    <w:rsid w:val="0094456A"/>
    <w:rsid w:val="009448EC"/>
    <w:rsid w:val="00944CF6"/>
    <w:rsid w:val="00944D62"/>
    <w:rsid w:val="009450F7"/>
    <w:rsid w:val="009455DC"/>
    <w:rsid w:val="00945AD7"/>
    <w:rsid w:val="00945B6D"/>
    <w:rsid w:val="0094603A"/>
    <w:rsid w:val="009463A7"/>
    <w:rsid w:val="00946971"/>
    <w:rsid w:val="0094783D"/>
    <w:rsid w:val="00947F37"/>
    <w:rsid w:val="00950085"/>
    <w:rsid w:val="009502E4"/>
    <w:rsid w:val="00950654"/>
    <w:rsid w:val="00950E18"/>
    <w:rsid w:val="00950EC6"/>
    <w:rsid w:val="009511C5"/>
    <w:rsid w:val="00951321"/>
    <w:rsid w:val="00951536"/>
    <w:rsid w:val="00951767"/>
    <w:rsid w:val="009517D8"/>
    <w:rsid w:val="00951D6F"/>
    <w:rsid w:val="0095280F"/>
    <w:rsid w:val="00952C98"/>
    <w:rsid w:val="00952D7C"/>
    <w:rsid w:val="0095353F"/>
    <w:rsid w:val="00954114"/>
    <w:rsid w:val="00954447"/>
    <w:rsid w:val="00954576"/>
    <w:rsid w:val="009546FF"/>
    <w:rsid w:val="009551F1"/>
    <w:rsid w:val="00955396"/>
    <w:rsid w:val="00955D74"/>
    <w:rsid w:val="00956099"/>
    <w:rsid w:val="0095624B"/>
    <w:rsid w:val="00956844"/>
    <w:rsid w:val="00956A4D"/>
    <w:rsid w:val="00956E4A"/>
    <w:rsid w:val="00956E64"/>
    <w:rsid w:val="00956FBC"/>
    <w:rsid w:val="00957652"/>
    <w:rsid w:val="00957673"/>
    <w:rsid w:val="00960388"/>
    <w:rsid w:val="00960AA7"/>
    <w:rsid w:val="00960BC3"/>
    <w:rsid w:val="00960E45"/>
    <w:rsid w:val="009614C5"/>
    <w:rsid w:val="0096157C"/>
    <w:rsid w:val="00961628"/>
    <w:rsid w:val="009621AC"/>
    <w:rsid w:val="00962284"/>
    <w:rsid w:val="0096253A"/>
    <w:rsid w:val="009626C2"/>
    <w:rsid w:val="00963DFF"/>
    <w:rsid w:val="0096474A"/>
    <w:rsid w:val="00964AA3"/>
    <w:rsid w:val="00964B7F"/>
    <w:rsid w:val="00964E60"/>
    <w:rsid w:val="0096569A"/>
    <w:rsid w:val="00965B2F"/>
    <w:rsid w:val="00965E84"/>
    <w:rsid w:val="00965EC8"/>
    <w:rsid w:val="009666FC"/>
    <w:rsid w:val="00970317"/>
    <w:rsid w:val="00970329"/>
    <w:rsid w:val="00970545"/>
    <w:rsid w:val="00970882"/>
    <w:rsid w:val="00970DF8"/>
    <w:rsid w:val="00970FD3"/>
    <w:rsid w:val="00971850"/>
    <w:rsid w:val="00971D3F"/>
    <w:rsid w:val="009722FB"/>
    <w:rsid w:val="009733D1"/>
    <w:rsid w:val="0097352D"/>
    <w:rsid w:val="00973A49"/>
    <w:rsid w:val="00973BE9"/>
    <w:rsid w:val="00973F03"/>
    <w:rsid w:val="00974401"/>
    <w:rsid w:val="009744DA"/>
    <w:rsid w:val="00974701"/>
    <w:rsid w:val="00974892"/>
    <w:rsid w:val="0097491A"/>
    <w:rsid w:val="00974B9F"/>
    <w:rsid w:val="00974FF9"/>
    <w:rsid w:val="00975069"/>
    <w:rsid w:val="00975B29"/>
    <w:rsid w:val="00975F1F"/>
    <w:rsid w:val="00976500"/>
    <w:rsid w:val="009774B8"/>
    <w:rsid w:val="009775B0"/>
    <w:rsid w:val="00977991"/>
    <w:rsid w:val="00977C87"/>
    <w:rsid w:val="00977CC7"/>
    <w:rsid w:val="009808D7"/>
    <w:rsid w:val="00980980"/>
    <w:rsid w:val="00980D3F"/>
    <w:rsid w:val="00981486"/>
    <w:rsid w:val="00981607"/>
    <w:rsid w:val="00981674"/>
    <w:rsid w:val="00981AC4"/>
    <w:rsid w:val="00982FCB"/>
    <w:rsid w:val="00983C36"/>
    <w:rsid w:val="009840A4"/>
    <w:rsid w:val="0098470B"/>
    <w:rsid w:val="0098483F"/>
    <w:rsid w:val="009848C7"/>
    <w:rsid w:val="00984A5F"/>
    <w:rsid w:val="00984C5D"/>
    <w:rsid w:val="009856C4"/>
    <w:rsid w:val="00985FD4"/>
    <w:rsid w:val="0098638C"/>
    <w:rsid w:val="00987C02"/>
    <w:rsid w:val="00987FEC"/>
    <w:rsid w:val="00990325"/>
    <w:rsid w:val="00990B04"/>
    <w:rsid w:val="00990B6F"/>
    <w:rsid w:val="009912C9"/>
    <w:rsid w:val="00991C9C"/>
    <w:rsid w:val="009920EC"/>
    <w:rsid w:val="00992131"/>
    <w:rsid w:val="009927CF"/>
    <w:rsid w:val="00992D8C"/>
    <w:rsid w:val="00993BEB"/>
    <w:rsid w:val="00993D43"/>
    <w:rsid w:val="00993F34"/>
    <w:rsid w:val="00993F72"/>
    <w:rsid w:val="009940DF"/>
    <w:rsid w:val="00994437"/>
    <w:rsid w:val="00994A3D"/>
    <w:rsid w:val="00994BE8"/>
    <w:rsid w:val="00994F54"/>
    <w:rsid w:val="00995B0A"/>
    <w:rsid w:val="00996310"/>
    <w:rsid w:val="00996340"/>
    <w:rsid w:val="0099646E"/>
    <w:rsid w:val="00996C83"/>
    <w:rsid w:val="00996CF8"/>
    <w:rsid w:val="00996D54"/>
    <w:rsid w:val="00996FDB"/>
    <w:rsid w:val="0099711A"/>
    <w:rsid w:val="0099741B"/>
    <w:rsid w:val="00997812"/>
    <w:rsid w:val="00997B6A"/>
    <w:rsid w:val="00997E95"/>
    <w:rsid w:val="009A015C"/>
    <w:rsid w:val="009A031D"/>
    <w:rsid w:val="009A05D1"/>
    <w:rsid w:val="009A0EC9"/>
    <w:rsid w:val="009A1610"/>
    <w:rsid w:val="009A1AA2"/>
    <w:rsid w:val="009A240D"/>
    <w:rsid w:val="009A27FE"/>
    <w:rsid w:val="009A2CFD"/>
    <w:rsid w:val="009A3695"/>
    <w:rsid w:val="009A4078"/>
    <w:rsid w:val="009A423A"/>
    <w:rsid w:val="009A4266"/>
    <w:rsid w:val="009A45A6"/>
    <w:rsid w:val="009A46AE"/>
    <w:rsid w:val="009A4A3F"/>
    <w:rsid w:val="009A4D21"/>
    <w:rsid w:val="009A50C3"/>
    <w:rsid w:val="009A52D8"/>
    <w:rsid w:val="009A54E0"/>
    <w:rsid w:val="009A5C6F"/>
    <w:rsid w:val="009A5FB3"/>
    <w:rsid w:val="009A68EA"/>
    <w:rsid w:val="009A6A8F"/>
    <w:rsid w:val="009A6EA2"/>
    <w:rsid w:val="009A6FFF"/>
    <w:rsid w:val="009A7313"/>
    <w:rsid w:val="009A7892"/>
    <w:rsid w:val="009A7B52"/>
    <w:rsid w:val="009B0124"/>
    <w:rsid w:val="009B036F"/>
    <w:rsid w:val="009B0A1B"/>
    <w:rsid w:val="009B0B37"/>
    <w:rsid w:val="009B17F7"/>
    <w:rsid w:val="009B2777"/>
    <w:rsid w:val="009B289C"/>
    <w:rsid w:val="009B2C5C"/>
    <w:rsid w:val="009B2C74"/>
    <w:rsid w:val="009B30B7"/>
    <w:rsid w:val="009B30B8"/>
    <w:rsid w:val="009B32F8"/>
    <w:rsid w:val="009B40F6"/>
    <w:rsid w:val="009B42ED"/>
    <w:rsid w:val="009B4358"/>
    <w:rsid w:val="009B4A28"/>
    <w:rsid w:val="009B58BA"/>
    <w:rsid w:val="009B5D5A"/>
    <w:rsid w:val="009B5EA1"/>
    <w:rsid w:val="009B6372"/>
    <w:rsid w:val="009B6518"/>
    <w:rsid w:val="009B6543"/>
    <w:rsid w:val="009B65B7"/>
    <w:rsid w:val="009B6775"/>
    <w:rsid w:val="009B67AC"/>
    <w:rsid w:val="009B6F9D"/>
    <w:rsid w:val="009B7321"/>
    <w:rsid w:val="009B7650"/>
    <w:rsid w:val="009B7800"/>
    <w:rsid w:val="009B7C6B"/>
    <w:rsid w:val="009B7CEA"/>
    <w:rsid w:val="009C01D9"/>
    <w:rsid w:val="009C043A"/>
    <w:rsid w:val="009C083D"/>
    <w:rsid w:val="009C0DCE"/>
    <w:rsid w:val="009C14F1"/>
    <w:rsid w:val="009C1BEE"/>
    <w:rsid w:val="009C1CA1"/>
    <w:rsid w:val="009C20D4"/>
    <w:rsid w:val="009C27D6"/>
    <w:rsid w:val="009C2AA0"/>
    <w:rsid w:val="009C332E"/>
    <w:rsid w:val="009C3C0A"/>
    <w:rsid w:val="009C3EBA"/>
    <w:rsid w:val="009C4068"/>
    <w:rsid w:val="009C434A"/>
    <w:rsid w:val="009C4429"/>
    <w:rsid w:val="009C4B09"/>
    <w:rsid w:val="009C4F73"/>
    <w:rsid w:val="009C5B45"/>
    <w:rsid w:val="009C6253"/>
    <w:rsid w:val="009C6DDE"/>
    <w:rsid w:val="009C6FBD"/>
    <w:rsid w:val="009C7423"/>
    <w:rsid w:val="009C746A"/>
    <w:rsid w:val="009C78F2"/>
    <w:rsid w:val="009C7A3E"/>
    <w:rsid w:val="009D03DC"/>
    <w:rsid w:val="009D03FF"/>
    <w:rsid w:val="009D089C"/>
    <w:rsid w:val="009D0C18"/>
    <w:rsid w:val="009D1070"/>
    <w:rsid w:val="009D10FA"/>
    <w:rsid w:val="009D1F45"/>
    <w:rsid w:val="009D2599"/>
    <w:rsid w:val="009D2AC6"/>
    <w:rsid w:val="009D2B93"/>
    <w:rsid w:val="009D2CB8"/>
    <w:rsid w:val="009D2EC1"/>
    <w:rsid w:val="009D371B"/>
    <w:rsid w:val="009D3FDB"/>
    <w:rsid w:val="009D3FEB"/>
    <w:rsid w:val="009D4207"/>
    <w:rsid w:val="009D4223"/>
    <w:rsid w:val="009D466E"/>
    <w:rsid w:val="009D4825"/>
    <w:rsid w:val="009D4C80"/>
    <w:rsid w:val="009D5689"/>
    <w:rsid w:val="009D5DFF"/>
    <w:rsid w:val="009D6A65"/>
    <w:rsid w:val="009D6B33"/>
    <w:rsid w:val="009D6BD5"/>
    <w:rsid w:val="009D7256"/>
    <w:rsid w:val="009D7317"/>
    <w:rsid w:val="009D7326"/>
    <w:rsid w:val="009E0661"/>
    <w:rsid w:val="009E0785"/>
    <w:rsid w:val="009E0801"/>
    <w:rsid w:val="009E0FA7"/>
    <w:rsid w:val="009E11DE"/>
    <w:rsid w:val="009E1227"/>
    <w:rsid w:val="009E1997"/>
    <w:rsid w:val="009E1B7F"/>
    <w:rsid w:val="009E2472"/>
    <w:rsid w:val="009E26E1"/>
    <w:rsid w:val="009E28C1"/>
    <w:rsid w:val="009E2BED"/>
    <w:rsid w:val="009E2FBB"/>
    <w:rsid w:val="009E3364"/>
    <w:rsid w:val="009E35A4"/>
    <w:rsid w:val="009E37A9"/>
    <w:rsid w:val="009E38F9"/>
    <w:rsid w:val="009E3BA1"/>
    <w:rsid w:val="009E3C74"/>
    <w:rsid w:val="009E3DEA"/>
    <w:rsid w:val="009E4825"/>
    <w:rsid w:val="009E4845"/>
    <w:rsid w:val="009E4967"/>
    <w:rsid w:val="009E547A"/>
    <w:rsid w:val="009E55D9"/>
    <w:rsid w:val="009E5BBB"/>
    <w:rsid w:val="009E5D28"/>
    <w:rsid w:val="009E6059"/>
    <w:rsid w:val="009E6263"/>
    <w:rsid w:val="009E76CE"/>
    <w:rsid w:val="009F0251"/>
    <w:rsid w:val="009F0962"/>
    <w:rsid w:val="009F0DA1"/>
    <w:rsid w:val="009F14F2"/>
    <w:rsid w:val="009F160F"/>
    <w:rsid w:val="009F1B82"/>
    <w:rsid w:val="009F1B9C"/>
    <w:rsid w:val="009F1BF7"/>
    <w:rsid w:val="009F21F8"/>
    <w:rsid w:val="009F27BB"/>
    <w:rsid w:val="009F2BBD"/>
    <w:rsid w:val="009F33F5"/>
    <w:rsid w:val="009F380B"/>
    <w:rsid w:val="009F4661"/>
    <w:rsid w:val="009F49CF"/>
    <w:rsid w:val="009F4A40"/>
    <w:rsid w:val="009F4B53"/>
    <w:rsid w:val="009F521B"/>
    <w:rsid w:val="009F5477"/>
    <w:rsid w:val="009F568F"/>
    <w:rsid w:val="009F5987"/>
    <w:rsid w:val="009F59B8"/>
    <w:rsid w:val="009F5B03"/>
    <w:rsid w:val="009F5B99"/>
    <w:rsid w:val="009F6082"/>
    <w:rsid w:val="009F643E"/>
    <w:rsid w:val="009F6930"/>
    <w:rsid w:val="009F6B99"/>
    <w:rsid w:val="009F6E5D"/>
    <w:rsid w:val="009F7186"/>
    <w:rsid w:val="009F7988"/>
    <w:rsid w:val="00A00105"/>
    <w:rsid w:val="00A00144"/>
    <w:rsid w:val="00A001DE"/>
    <w:rsid w:val="00A0084B"/>
    <w:rsid w:val="00A00B5A"/>
    <w:rsid w:val="00A0146A"/>
    <w:rsid w:val="00A0163C"/>
    <w:rsid w:val="00A01D75"/>
    <w:rsid w:val="00A02E69"/>
    <w:rsid w:val="00A02EC3"/>
    <w:rsid w:val="00A03177"/>
    <w:rsid w:val="00A03856"/>
    <w:rsid w:val="00A03A49"/>
    <w:rsid w:val="00A041F3"/>
    <w:rsid w:val="00A044B0"/>
    <w:rsid w:val="00A045CB"/>
    <w:rsid w:val="00A04C61"/>
    <w:rsid w:val="00A04CE1"/>
    <w:rsid w:val="00A05FEB"/>
    <w:rsid w:val="00A06092"/>
    <w:rsid w:val="00A063EF"/>
    <w:rsid w:val="00A066BE"/>
    <w:rsid w:val="00A066CD"/>
    <w:rsid w:val="00A0728D"/>
    <w:rsid w:val="00A0758A"/>
    <w:rsid w:val="00A1009B"/>
    <w:rsid w:val="00A10397"/>
    <w:rsid w:val="00A10DE9"/>
    <w:rsid w:val="00A11BA9"/>
    <w:rsid w:val="00A126A2"/>
    <w:rsid w:val="00A12F7C"/>
    <w:rsid w:val="00A132DC"/>
    <w:rsid w:val="00A1331E"/>
    <w:rsid w:val="00A1355B"/>
    <w:rsid w:val="00A13573"/>
    <w:rsid w:val="00A1364A"/>
    <w:rsid w:val="00A13657"/>
    <w:rsid w:val="00A13989"/>
    <w:rsid w:val="00A1418D"/>
    <w:rsid w:val="00A14627"/>
    <w:rsid w:val="00A148D9"/>
    <w:rsid w:val="00A14BE8"/>
    <w:rsid w:val="00A14EB5"/>
    <w:rsid w:val="00A150EE"/>
    <w:rsid w:val="00A1538D"/>
    <w:rsid w:val="00A160B5"/>
    <w:rsid w:val="00A16311"/>
    <w:rsid w:val="00A16409"/>
    <w:rsid w:val="00A16DBA"/>
    <w:rsid w:val="00A171C6"/>
    <w:rsid w:val="00A17743"/>
    <w:rsid w:val="00A1799F"/>
    <w:rsid w:val="00A17A2C"/>
    <w:rsid w:val="00A17E7D"/>
    <w:rsid w:val="00A2006B"/>
    <w:rsid w:val="00A20729"/>
    <w:rsid w:val="00A20C4B"/>
    <w:rsid w:val="00A20F09"/>
    <w:rsid w:val="00A210C8"/>
    <w:rsid w:val="00A210F2"/>
    <w:rsid w:val="00A213EF"/>
    <w:rsid w:val="00A214AC"/>
    <w:rsid w:val="00A216CD"/>
    <w:rsid w:val="00A2189F"/>
    <w:rsid w:val="00A21BB2"/>
    <w:rsid w:val="00A21C21"/>
    <w:rsid w:val="00A21D4F"/>
    <w:rsid w:val="00A232C5"/>
    <w:rsid w:val="00A238B7"/>
    <w:rsid w:val="00A24ABB"/>
    <w:rsid w:val="00A2525F"/>
    <w:rsid w:val="00A254FA"/>
    <w:rsid w:val="00A264C1"/>
    <w:rsid w:val="00A26F54"/>
    <w:rsid w:val="00A270AF"/>
    <w:rsid w:val="00A2762D"/>
    <w:rsid w:val="00A27639"/>
    <w:rsid w:val="00A27A67"/>
    <w:rsid w:val="00A27D94"/>
    <w:rsid w:val="00A30414"/>
    <w:rsid w:val="00A30649"/>
    <w:rsid w:val="00A31395"/>
    <w:rsid w:val="00A31E04"/>
    <w:rsid w:val="00A31F07"/>
    <w:rsid w:val="00A32506"/>
    <w:rsid w:val="00A32B71"/>
    <w:rsid w:val="00A32CD9"/>
    <w:rsid w:val="00A332C3"/>
    <w:rsid w:val="00A333E7"/>
    <w:rsid w:val="00A33A88"/>
    <w:rsid w:val="00A33C02"/>
    <w:rsid w:val="00A33E5D"/>
    <w:rsid w:val="00A34268"/>
    <w:rsid w:val="00A34B4A"/>
    <w:rsid w:val="00A34C39"/>
    <w:rsid w:val="00A34D61"/>
    <w:rsid w:val="00A35144"/>
    <w:rsid w:val="00A35F6F"/>
    <w:rsid w:val="00A36063"/>
    <w:rsid w:val="00A364E9"/>
    <w:rsid w:val="00A36615"/>
    <w:rsid w:val="00A36979"/>
    <w:rsid w:val="00A375E9"/>
    <w:rsid w:val="00A37921"/>
    <w:rsid w:val="00A37C0E"/>
    <w:rsid w:val="00A4019F"/>
    <w:rsid w:val="00A4039F"/>
    <w:rsid w:val="00A408EE"/>
    <w:rsid w:val="00A40E69"/>
    <w:rsid w:val="00A41599"/>
    <w:rsid w:val="00A418B2"/>
    <w:rsid w:val="00A41BE7"/>
    <w:rsid w:val="00A427FF"/>
    <w:rsid w:val="00A4298E"/>
    <w:rsid w:val="00A42BF1"/>
    <w:rsid w:val="00A42E36"/>
    <w:rsid w:val="00A43510"/>
    <w:rsid w:val="00A435BC"/>
    <w:rsid w:val="00A43639"/>
    <w:rsid w:val="00A4381F"/>
    <w:rsid w:val="00A44901"/>
    <w:rsid w:val="00A44ADE"/>
    <w:rsid w:val="00A455D5"/>
    <w:rsid w:val="00A45B74"/>
    <w:rsid w:val="00A45D08"/>
    <w:rsid w:val="00A460B5"/>
    <w:rsid w:val="00A46371"/>
    <w:rsid w:val="00A46631"/>
    <w:rsid w:val="00A468DA"/>
    <w:rsid w:val="00A476FA"/>
    <w:rsid w:val="00A503F8"/>
    <w:rsid w:val="00A50903"/>
    <w:rsid w:val="00A51768"/>
    <w:rsid w:val="00A5182F"/>
    <w:rsid w:val="00A5185C"/>
    <w:rsid w:val="00A51961"/>
    <w:rsid w:val="00A51FD3"/>
    <w:rsid w:val="00A523D3"/>
    <w:rsid w:val="00A52655"/>
    <w:rsid w:val="00A52A36"/>
    <w:rsid w:val="00A52ADE"/>
    <w:rsid w:val="00A52DCA"/>
    <w:rsid w:val="00A52FC1"/>
    <w:rsid w:val="00A53456"/>
    <w:rsid w:val="00A5349C"/>
    <w:rsid w:val="00A53F21"/>
    <w:rsid w:val="00A541BB"/>
    <w:rsid w:val="00A54809"/>
    <w:rsid w:val="00A54B8D"/>
    <w:rsid w:val="00A54BD5"/>
    <w:rsid w:val="00A54D7A"/>
    <w:rsid w:val="00A55441"/>
    <w:rsid w:val="00A555FF"/>
    <w:rsid w:val="00A557F4"/>
    <w:rsid w:val="00A5595C"/>
    <w:rsid w:val="00A55AAE"/>
    <w:rsid w:val="00A55B2B"/>
    <w:rsid w:val="00A5603B"/>
    <w:rsid w:val="00A56108"/>
    <w:rsid w:val="00A56595"/>
    <w:rsid w:val="00A56A96"/>
    <w:rsid w:val="00A56E5F"/>
    <w:rsid w:val="00A5705F"/>
    <w:rsid w:val="00A5706D"/>
    <w:rsid w:val="00A570E0"/>
    <w:rsid w:val="00A6079C"/>
    <w:rsid w:val="00A60C7D"/>
    <w:rsid w:val="00A610C3"/>
    <w:rsid w:val="00A61560"/>
    <w:rsid w:val="00A61BF9"/>
    <w:rsid w:val="00A61ECF"/>
    <w:rsid w:val="00A62399"/>
    <w:rsid w:val="00A6279F"/>
    <w:rsid w:val="00A636CC"/>
    <w:rsid w:val="00A6372E"/>
    <w:rsid w:val="00A63906"/>
    <w:rsid w:val="00A63B80"/>
    <w:rsid w:val="00A64106"/>
    <w:rsid w:val="00A642AE"/>
    <w:rsid w:val="00A64364"/>
    <w:rsid w:val="00A6506A"/>
    <w:rsid w:val="00A650F7"/>
    <w:rsid w:val="00A65282"/>
    <w:rsid w:val="00A65990"/>
    <w:rsid w:val="00A65B74"/>
    <w:rsid w:val="00A65CD8"/>
    <w:rsid w:val="00A6684A"/>
    <w:rsid w:val="00A676DA"/>
    <w:rsid w:val="00A67FE8"/>
    <w:rsid w:val="00A70688"/>
    <w:rsid w:val="00A7075C"/>
    <w:rsid w:val="00A7104E"/>
    <w:rsid w:val="00A710EB"/>
    <w:rsid w:val="00A712C1"/>
    <w:rsid w:val="00A71D88"/>
    <w:rsid w:val="00A71F09"/>
    <w:rsid w:val="00A729BA"/>
    <w:rsid w:val="00A73247"/>
    <w:rsid w:val="00A73872"/>
    <w:rsid w:val="00A738C0"/>
    <w:rsid w:val="00A74C17"/>
    <w:rsid w:val="00A74D78"/>
    <w:rsid w:val="00A751ED"/>
    <w:rsid w:val="00A752A9"/>
    <w:rsid w:val="00A7556E"/>
    <w:rsid w:val="00A75672"/>
    <w:rsid w:val="00A75E3E"/>
    <w:rsid w:val="00A760F0"/>
    <w:rsid w:val="00A765EB"/>
    <w:rsid w:val="00A76865"/>
    <w:rsid w:val="00A775A2"/>
    <w:rsid w:val="00A776ED"/>
    <w:rsid w:val="00A77E11"/>
    <w:rsid w:val="00A809BD"/>
    <w:rsid w:val="00A80E46"/>
    <w:rsid w:val="00A80FAF"/>
    <w:rsid w:val="00A810AA"/>
    <w:rsid w:val="00A814B9"/>
    <w:rsid w:val="00A81711"/>
    <w:rsid w:val="00A8211A"/>
    <w:rsid w:val="00A8236F"/>
    <w:rsid w:val="00A82430"/>
    <w:rsid w:val="00A825D5"/>
    <w:rsid w:val="00A82CF9"/>
    <w:rsid w:val="00A82D90"/>
    <w:rsid w:val="00A82F7B"/>
    <w:rsid w:val="00A831A3"/>
    <w:rsid w:val="00A831B4"/>
    <w:rsid w:val="00A83238"/>
    <w:rsid w:val="00A8356D"/>
    <w:rsid w:val="00A83757"/>
    <w:rsid w:val="00A83ADF"/>
    <w:rsid w:val="00A84FB3"/>
    <w:rsid w:val="00A85F8E"/>
    <w:rsid w:val="00A861CD"/>
    <w:rsid w:val="00A8675C"/>
    <w:rsid w:val="00A86B2B"/>
    <w:rsid w:val="00A8732F"/>
    <w:rsid w:val="00A87F77"/>
    <w:rsid w:val="00A90784"/>
    <w:rsid w:val="00A90924"/>
    <w:rsid w:val="00A90B11"/>
    <w:rsid w:val="00A90BA6"/>
    <w:rsid w:val="00A90EDE"/>
    <w:rsid w:val="00A91597"/>
    <w:rsid w:val="00A919D3"/>
    <w:rsid w:val="00A91FE2"/>
    <w:rsid w:val="00A92001"/>
    <w:rsid w:val="00A926E5"/>
    <w:rsid w:val="00A92C58"/>
    <w:rsid w:val="00A92D3E"/>
    <w:rsid w:val="00A92F3E"/>
    <w:rsid w:val="00A92F5C"/>
    <w:rsid w:val="00A93057"/>
    <w:rsid w:val="00A93560"/>
    <w:rsid w:val="00A93ED9"/>
    <w:rsid w:val="00A93EE6"/>
    <w:rsid w:val="00A94550"/>
    <w:rsid w:val="00A9457C"/>
    <w:rsid w:val="00A948D6"/>
    <w:rsid w:val="00A94DE5"/>
    <w:rsid w:val="00A9540D"/>
    <w:rsid w:val="00A95662"/>
    <w:rsid w:val="00A957BD"/>
    <w:rsid w:val="00A95812"/>
    <w:rsid w:val="00A96A6B"/>
    <w:rsid w:val="00A96CE4"/>
    <w:rsid w:val="00A96DFB"/>
    <w:rsid w:val="00A97C48"/>
    <w:rsid w:val="00AA07BD"/>
    <w:rsid w:val="00AA0E21"/>
    <w:rsid w:val="00AA0EBE"/>
    <w:rsid w:val="00AA1469"/>
    <w:rsid w:val="00AA1F6C"/>
    <w:rsid w:val="00AA241B"/>
    <w:rsid w:val="00AA24EC"/>
    <w:rsid w:val="00AA28F0"/>
    <w:rsid w:val="00AA2A5F"/>
    <w:rsid w:val="00AA2D46"/>
    <w:rsid w:val="00AA2EBF"/>
    <w:rsid w:val="00AA36A4"/>
    <w:rsid w:val="00AA3A0E"/>
    <w:rsid w:val="00AA463E"/>
    <w:rsid w:val="00AA4A68"/>
    <w:rsid w:val="00AA512E"/>
    <w:rsid w:val="00AA5ACF"/>
    <w:rsid w:val="00AA5F0C"/>
    <w:rsid w:val="00AA61D4"/>
    <w:rsid w:val="00AA680A"/>
    <w:rsid w:val="00AA6BB6"/>
    <w:rsid w:val="00AA6C9C"/>
    <w:rsid w:val="00AA742F"/>
    <w:rsid w:val="00AA7485"/>
    <w:rsid w:val="00AA7C6D"/>
    <w:rsid w:val="00AB0221"/>
    <w:rsid w:val="00AB0599"/>
    <w:rsid w:val="00AB0C94"/>
    <w:rsid w:val="00AB128A"/>
    <w:rsid w:val="00AB160E"/>
    <w:rsid w:val="00AB1C11"/>
    <w:rsid w:val="00AB1D03"/>
    <w:rsid w:val="00AB1D40"/>
    <w:rsid w:val="00AB1E3C"/>
    <w:rsid w:val="00AB2244"/>
    <w:rsid w:val="00AB23A0"/>
    <w:rsid w:val="00AB2978"/>
    <w:rsid w:val="00AB2B4F"/>
    <w:rsid w:val="00AB2FA8"/>
    <w:rsid w:val="00AB34B4"/>
    <w:rsid w:val="00AB36E4"/>
    <w:rsid w:val="00AB3802"/>
    <w:rsid w:val="00AB3A6B"/>
    <w:rsid w:val="00AB3B7F"/>
    <w:rsid w:val="00AB45E3"/>
    <w:rsid w:val="00AB4A60"/>
    <w:rsid w:val="00AB57C7"/>
    <w:rsid w:val="00AB6230"/>
    <w:rsid w:val="00AB6588"/>
    <w:rsid w:val="00AB65B2"/>
    <w:rsid w:val="00AB6FD9"/>
    <w:rsid w:val="00AB78A8"/>
    <w:rsid w:val="00AB7D7A"/>
    <w:rsid w:val="00AC012D"/>
    <w:rsid w:val="00AC01B6"/>
    <w:rsid w:val="00AC02F7"/>
    <w:rsid w:val="00AC038E"/>
    <w:rsid w:val="00AC0769"/>
    <w:rsid w:val="00AC17E3"/>
    <w:rsid w:val="00AC17EC"/>
    <w:rsid w:val="00AC2152"/>
    <w:rsid w:val="00AC2303"/>
    <w:rsid w:val="00AC2A74"/>
    <w:rsid w:val="00AC2E5E"/>
    <w:rsid w:val="00AC319E"/>
    <w:rsid w:val="00AC3496"/>
    <w:rsid w:val="00AC523C"/>
    <w:rsid w:val="00AC55B5"/>
    <w:rsid w:val="00AC57BF"/>
    <w:rsid w:val="00AC647B"/>
    <w:rsid w:val="00AC6A48"/>
    <w:rsid w:val="00AC706D"/>
    <w:rsid w:val="00AC7130"/>
    <w:rsid w:val="00AC7DB2"/>
    <w:rsid w:val="00AC7E56"/>
    <w:rsid w:val="00AD064F"/>
    <w:rsid w:val="00AD065A"/>
    <w:rsid w:val="00AD067E"/>
    <w:rsid w:val="00AD0A1E"/>
    <w:rsid w:val="00AD1014"/>
    <w:rsid w:val="00AD1810"/>
    <w:rsid w:val="00AD198C"/>
    <w:rsid w:val="00AD1A15"/>
    <w:rsid w:val="00AD2663"/>
    <w:rsid w:val="00AD3040"/>
    <w:rsid w:val="00AD33A2"/>
    <w:rsid w:val="00AD36AB"/>
    <w:rsid w:val="00AD3734"/>
    <w:rsid w:val="00AD3D2A"/>
    <w:rsid w:val="00AD49C6"/>
    <w:rsid w:val="00AD546F"/>
    <w:rsid w:val="00AD5998"/>
    <w:rsid w:val="00AD5ACE"/>
    <w:rsid w:val="00AD5C12"/>
    <w:rsid w:val="00AD6043"/>
    <w:rsid w:val="00AD6225"/>
    <w:rsid w:val="00AD65E8"/>
    <w:rsid w:val="00AD6980"/>
    <w:rsid w:val="00AD6B34"/>
    <w:rsid w:val="00AD6DDB"/>
    <w:rsid w:val="00AD706B"/>
    <w:rsid w:val="00AD77C4"/>
    <w:rsid w:val="00AD7AFC"/>
    <w:rsid w:val="00AD7E59"/>
    <w:rsid w:val="00AE07FB"/>
    <w:rsid w:val="00AE0938"/>
    <w:rsid w:val="00AE0F00"/>
    <w:rsid w:val="00AE2AFB"/>
    <w:rsid w:val="00AE2C7D"/>
    <w:rsid w:val="00AE360B"/>
    <w:rsid w:val="00AE37CD"/>
    <w:rsid w:val="00AE389B"/>
    <w:rsid w:val="00AE38D1"/>
    <w:rsid w:val="00AE3A14"/>
    <w:rsid w:val="00AE3F54"/>
    <w:rsid w:val="00AE4A23"/>
    <w:rsid w:val="00AE4AAC"/>
    <w:rsid w:val="00AE526F"/>
    <w:rsid w:val="00AE5DAE"/>
    <w:rsid w:val="00AE611E"/>
    <w:rsid w:val="00AE6165"/>
    <w:rsid w:val="00AE6B33"/>
    <w:rsid w:val="00AE70C1"/>
    <w:rsid w:val="00AE71D9"/>
    <w:rsid w:val="00AE72B6"/>
    <w:rsid w:val="00AE759B"/>
    <w:rsid w:val="00AE7A9E"/>
    <w:rsid w:val="00AE7B32"/>
    <w:rsid w:val="00AF0194"/>
    <w:rsid w:val="00AF0AA3"/>
    <w:rsid w:val="00AF0F8A"/>
    <w:rsid w:val="00AF15DF"/>
    <w:rsid w:val="00AF1825"/>
    <w:rsid w:val="00AF1FB1"/>
    <w:rsid w:val="00AF2294"/>
    <w:rsid w:val="00AF25E6"/>
    <w:rsid w:val="00AF2F9C"/>
    <w:rsid w:val="00AF32AE"/>
    <w:rsid w:val="00AF349E"/>
    <w:rsid w:val="00AF39E5"/>
    <w:rsid w:val="00AF3C33"/>
    <w:rsid w:val="00AF3CCE"/>
    <w:rsid w:val="00AF401B"/>
    <w:rsid w:val="00AF488A"/>
    <w:rsid w:val="00AF4C20"/>
    <w:rsid w:val="00AF58D8"/>
    <w:rsid w:val="00AF6213"/>
    <w:rsid w:val="00AF6370"/>
    <w:rsid w:val="00AF63BE"/>
    <w:rsid w:val="00AF67AB"/>
    <w:rsid w:val="00AF69D5"/>
    <w:rsid w:val="00AF6DAB"/>
    <w:rsid w:val="00AF7B2B"/>
    <w:rsid w:val="00B00C2B"/>
    <w:rsid w:val="00B00DD7"/>
    <w:rsid w:val="00B0118F"/>
    <w:rsid w:val="00B01BB0"/>
    <w:rsid w:val="00B01F61"/>
    <w:rsid w:val="00B021D7"/>
    <w:rsid w:val="00B027E3"/>
    <w:rsid w:val="00B028A0"/>
    <w:rsid w:val="00B02BB5"/>
    <w:rsid w:val="00B02CD5"/>
    <w:rsid w:val="00B02EE0"/>
    <w:rsid w:val="00B03B24"/>
    <w:rsid w:val="00B047A4"/>
    <w:rsid w:val="00B049F4"/>
    <w:rsid w:val="00B055A9"/>
    <w:rsid w:val="00B05900"/>
    <w:rsid w:val="00B05EB5"/>
    <w:rsid w:val="00B06157"/>
    <w:rsid w:val="00B0647F"/>
    <w:rsid w:val="00B06522"/>
    <w:rsid w:val="00B06556"/>
    <w:rsid w:val="00B06977"/>
    <w:rsid w:val="00B072C0"/>
    <w:rsid w:val="00B072FA"/>
    <w:rsid w:val="00B07479"/>
    <w:rsid w:val="00B077A7"/>
    <w:rsid w:val="00B07820"/>
    <w:rsid w:val="00B079D6"/>
    <w:rsid w:val="00B108A1"/>
    <w:rsid w:val="00B108B0"/>
    <w:rsid w:val="00B10AE3"/>
    <w:rsid w:val="00B11949"/>
    <w:rsid w:val="00B11A92"/>
    <w:rsid w:val="00B1228C"/>
    <w:rsid w:val="00B12290"/>
    <w:rsid w:val="00B127AF"/>
    <w:rsid w:val="00B128D3"/>
    <w:rsid w:val="00B12946"/>
    <w:rsid w:val="00B12AF2"/>
    <w:rsid w:val="00B12BAF"/>
    <w:rsid w:val="00B131D4"/>
    <w:rsid w:val="00B133BB"/>
    <w:rsid w:val="00B1352E"/>
    <w:rsid w:val="00B137BD"/>
    <w:rsid w:val="00B141BB"/>
    <w:rsid w:val="00B14279"/>
    <w:rsid w:val="00B144D3"/>
    <w:rsid w:val="00B145FD"/>
    <w:rsid w:val="00B14C4A"/>
    <w:rsid w:val="00B1582B"/>
    <w:rsid w:val="00B15B87"/>
    <w:rsid w:val="00B15D8A"/>
    <w:rsid w:val="00B15E5D"/>
    <w:rsid w:val="00B16767"/>
    <w:rsid w:val="00B167C0"/>
    <w:rsid w:val="00B168F4"/>
    <w:rsid w:val="00B16964"/>
    <w:rsid w:val="00B17447"/>
    <w:rsid w:val="00B175E1"/>
    <w:rsid w:val="00B17AEA"/>
    <w:rsid w:val="00B17C50"/>
    <w:rsid w:val="00B20A75"/>
    <w:rsid w:val="00B20CB8"/>
    <w:rsid w:val="00B20D0F"/>
    <w:rsid w:val="00B21017"/>
    <w:rsid w:val="00B2157E"/>
    <w:rsid w:val="00B21718"/>
    <w:rsid w:val="00B2173B"/>
    <w:rsid w:val="00B21BBB"/>
    <w:rsid w:val="00B221C6"/>
    <w:rsid w:val="00B22679"/>
    <w:rsid w:val="00B22E2B"/>
    <w:rsid w:val="00B22FF3"/>
    <w:rsid w:val="00B2327A"/>
    <w:rsid w:val="00B2343B"/>
    <w:rsid w:val="00B23516"/>
    <w:rsid w:val="00B2384C"/>
    <w:rsid w:val="00B238C5"/>
    <w:rsid w:val="00B23B38"/>
    <w:rsid w:val="00B24054"/>
    <w:rsid w:val="00B24135"/>
    <w:rsid w:val="00B24377"/>
    <w:rsid w:val="00B24379"/>
    <w:rsid w:val="00B24742"/>
    <w:rsid w:val="00B251A8"/>
    <w:rsid w:val="00B257CE"/>
    <w:rsid w:val="00B25BBC"/>
    <w:rsid w:val="00B25D84"/>
    <w:rsid w:val="00B26481"/>
    <w:rsid w:val="00B2654A"/>
    <w:rsid w:val="00B265E6"/>
    <w:rsid w:val="00B269B6"/>
    <w:rsid w:val="00B26AEC"/>
    <w:rsid w:val="00B26B79"/>
    <w:rsid w:val="00B2717D"/>
    <w:rsid w:val="00B2729A"/>
    <w:rsid w:val="00B27319"/>
    <w:rsid w:val="00B276E6"/>
    <w:rsid w:val="00B27AD8"/>
    <w:rsid w:val="00B27CDE"/>
    <w:rsid w:val="00B31717"/>
    <w:rsid w:val="00B31855"/>
    <w:rsid w:val="00B318FC"/>
    <w:rsid w:val="00B31949"/>
    <w:rsid w:val="00B31AB4"/>
    <w:rsid w:val="00B31D32"/>
    <w:rsid w:val="00B32107"/>
    <w:rsid w:val="00B3241E"/>
    <w:rsid w:val="00B325A0"/>
    <w:rsid w:val="00B32668"/>
    <w:rsid w:val="00B32A4B"/>
    <w:rsid w:val="00B33727"/>
    <w:rsid w:val="00B3414D"/>
    <w:rsid w:val="00B3437B"/>
    <w:rsid w:val="00B34833"/>
    <w:rsid w:val="00B34BE1"/>
    <w:rsid w:val="00B34C5C"/>
    <w:rsid w:val="00B3542B"/>
    <w:rsid w:val="00B35846"/>
    <w:rsid w:val="00B35D34"/>
    <w:rsid w:val="00B35D3F"/>
    <w:rsid w:val="00B35FE7"/>
    <w:rsid w:val="00B368A5"/>
    <w:rsid w:val="00B36AFC"/>
    <w:rsid w:val="00B37ED4"/>
    <w:rsid w:val="00B40294"/>
    <w:rsid w:val="00B40CB2"/>
    <w:rsid w:val="00B41DE3"/>
    <w:rsid w:val="00B426F9"/>
    <w:rsid w:val="00B42769"/>
    <w:rsid w:val="00B4276F"/>
    <w:rsid w:val="00B42B85"/>
    <w:rsid w:val="00B4387F"/>
    <w:rsid w:val="00B4478A"/>
    <w:rsid w:val="00B44AC2"/>
    <w:rsid w:val="00B4521E"/>
    <w:rsid w:val="00B45858"/>
    <w:rsid w:val="00B45AE3"/>
    <w:rsid w:val="00B4622A"/>
    <w:rsid w:val="00B4676A"/>
    <w:rsid w:val="00B469E6"/>
    <w:rsid w:val="00B46FEF"/>
    <w:rsid w:val="00B472A6"/>
    <w:rsid w:val="00B478E3"/>
    <w:rsid w:val="00B50334"/>
    <w:rsid w:val="00B50B70"/>
    <w:rsid w:val="00B50C37"/>
    <w:rsid w:val="00B51543"/>
    <w:rsid w:val="00B51760"/>
    <w:rsid w:val="00B51B18"/>
    <w:rsid w:val="00B51E16"/>
    <w:rsid w:val="00B5231D"/>
    <w:rsid w:val="00B5264F"/>
    <w:rsid w:val="00B52692"/>
    <w:rsid w:val="00B52C07"/>
    <w:rsid w:val="00B52DBE"/>
    <w:rsid w:val="00B53077"/>
    <w:rsid w:val="00B533A2"/>
    <w:rsid w:val="00B533A5"/>
    <w:rsid w:val="00B534A3"/>
    <w:rsid w:val="00B536B3"/>
    <w:rsid w:val="00B537DC"/>
    <w:rsid w:val="00B53B75"/>
    <w:rsid w:val="00B53BA7"/>
    <w:rsid w:val="00B53DA4"/>
    <w:rsid w:val="00B550BF"/>
    <w:rsid w:val="00B554FE"/>
    <w:rsid w:val="00B55A97"/>
    <w:rsid w:val="00B56B28"/>
    <w:rsid w:val="00B57607"/>
    <w:rsid w:val="00B60983"/>
    <w:rsid w:val="00B60CBF"/>
    <w:rsid w:val="00B60FC8"/>
    <w:rsid w:val="00B61261"/>
    <w:rsid w:val="00B61562"/>
    <w:rsid w:val="00B616CA"/>
    <w:rsid w:val="00B6194F"/>
    <w:rsid w:val="00B61B68"/>
    <w:rsid w:val="00B61D82"/>
    <w:rsid w:val="00B624BB"/>
    <w:rsid w:val="00B6260F"/>
    <w:rsid w:val="00B62698"/>
    <w:rsid w:val="00B62BCF"/>
    <w:rsid w:val="00B62C98"/>
    <w:rsid w:val="00B63BAC"/>
    <w:rsid w:val="00B63DED"/>
    <w:rsid w:val="00B646F2"/>
    <w:rsid w:val="00B64D5E"/>
    <w:rsid w:val="00B6526B"/>
    <w:rsid w:val="00B65584"/>
    <w:rsid w:val="00B65663"/>
    <w:rsid w:val="00B657C5"/>
    <w:rsid w:val="00B65883"/>
    <w:rsid w:val="00B65C3F"/>
    <w:rsid w:val="00B660AA"/>
    <w:rsid w:val="00B66412"/>
    <w:rsid w:val="00B6679D"/>
    <w:rsid w:val="00B66C08"/>
    <w:rsid w:val="00B6779A"/>
    <w:rsid w:val="00B67C30"/>
    <w:rsid w:val="00B67F1E"/>
    <w:rsid w:val="00B67F7A"/>
    <w:rsid w:val="00B706C3"/>
    <w:rsid w:val="00B7085F"/>
    <w:rsid w:val="00B70FD1"/>
    <w:rsid w:val="00B7103A"/>
    <w:rsid w:val="00B7146F"/>
    <w:rsid w:val="00B716CE"/>
    <w:rsid w:val="00B717B5"/>
    <w:rsid w:val="00B71A56"/>
    <w:rsid w:val="00B7217A"/>
    <w:rsid w:val="00B72BF7"/>
    <w:rsid w:val="00B72F4E"/>
    <w:rsid w:val="00B73572"/>
    <w:rsid w:val="00B739D5"/>
    <w:rsid w:val="00B739FF"/>
    <w:rsid w:val="00B73AED"/>
    <w:rsid w:val="00B73E64"/>
    <w:rsid w:val="00B73EDE"/>
    <w:rsid w:val="00B74482"/>
    <w:rsid w:val="00B74534"/>
    <w:rsid w:val="00B74A2E"/>
    <w:rsid w:val="00B74B4C"/>
    <w:rsid w:val="00B74D01"/>
    <w:rsid w:val="00B74D48"/>
    <w:rsid w:val="00B750B4"/>
    <w:rsid w:val="00B751E0"/>
    <w:rsid w:val="00B754C1"/>
    <w:rsid w:val="00B756BC"/>
    <w:rsid w:val="00B75769"/>
    <w:rsid w:val="00B75AB8"/>
    <w:rsid w:val="00B75D68"/>
    <w:rsid w:val="00B75FF9"/>
    <w:rsid w:val="00B76D4C"/>
    <w:rsid w:val="00B77453"/>
    <w:rsid w:val="00B77478"/>
    <w:rsid w:val="00B77BBC"/>
    <w:rsid w:val="00B77ECB"/>
    <w:rsid w:val="00B77EF1"/>
    <w:rsid w:val="00B80392"/>
    <w:rsid w:val="00B804A7"/>
    <w:rsid w:val="00B80A88"/>
    <w:rsid w:val="00B81068"/>
    <w:rsid w:val="00B8143E"/>
    <w:rsid w:val="00B818A6"/>
    <w:rsid w:val="00B81A3E"/>
    <w:rsid w:val="00B81D36"/>
    <w:rsid w:val="00B826E6"/>
    <w:rsid w:val="00B82B99"/>
    <w:rsid w:val="00B82E63"/>
    <w:rsid w:val="00B8317B"/>
    <w:rsid w:val="00B83490"/>
    <w:rsid w:val="00B834BE"/>
    <w:rsid w:val="00B83644"/>
    <w:rsid w:val="00B836B8"/>
    <w:rsid w:val="00B83C6F"/>
    <w:rsid w:val="00B83F41"/>
    <w:rsid w:val="00B84027"/>
    <w:rsid w:val="00B84CD3"/>
    <w:rsid w:val="00B84D3E"/>
    <w:rsid w:val="00B85292"/>
    <w:rsid w:val="00B85749"/>
    <w:rsid w:val="00B85B9D"/>
    <w:rsid w:val="00B863B5"/>
    <w:rsid w:val="00B86816"/>
    <w:rsid w:val="00B86BFC"/>
    <w:rsid w:val="00B86E3A"/>
    <w:rsid w:val="00B872BE"/>
    <w:rsid w:val="00B8739C"/>
    <w:rsid w:val="00B87986"/>
    <w:rsid w:val="00B87FDD"/>
    <w:rsid w:val="00B90536"/>
    <w:rsid w:val="00B90858"/>
    <w:rsid w:val="00B90A00"/>
    <w:rsid w:val="00B915FD"/>
    <w:rsid w:val="00B91911"/>
    <w:rsid w:val="00B91BEA"/>
    <w:rsid w:val="00B91FA7"/>
    <w:rsid w:val="00B939E6"/>
    <w:rsid w:val="00B93F5D"/>
    <w:rsid w:val="00B941C5"/>
    <w:rsid w:val="00B94285"/>
    <w:rsid w:val="00B948E4"/>
    <w:rsid w:val="00B95461"/>
    <w:rsid w:val="00B9562C"/>
    <w:rsid w:val="00B956DA"/>
    <w:rsid w:val="00B9581E"/>
    <w:rsid w:val="00B95C47"/>
    <w:rsid w:val="00B95D7B"/>
    <w:rsid w:val="00B960E7"/>
    <w:rsid w:val="00B962F8"/>
    <w:rsid w:val="00B963A2"/>
    <w:rsid w:val="00B9641E"/>
    <w:rsid w:val="00B96524"/>
    <w:rsid w:val="00B96A67"/>
    <w:rsid w:val="00B96CB6"/>
    <w:rsid w:val="00B96F02"/>
    <w:rsid w:val="00B979D8"/>
    <w:rsid w:val="00B97C78"/>
    <w:rsid w:val="00BA00C2"/>
    <w:rsid w:val="00BA0243"/>
    <w:rsid w:val="00BA0729"/>
    <w:rsid w:val="00BA0864"/>
    <w:rsid w:val="00BA1971"/>
    <w:rsid w:val="00BA20A8"/>
    <w:rsid w:val="00BA216D"/>
    <w:rsid w:val="00BA22FD"/>
    <w:rsid w:val="00BA2717"/>
    <w:rsid w:val="00BA29DF"/>
    <w:rsid w:val="00BA2AE9"/>
    <w:rsid w:val="00BA2D8A"/>
    <w:rsid w:val="00BA3461"/>
    <w:rsid w:val="00BA376F"/>
    <w:rsid w:val="00BA3958"/>
    <w:rsid w:val="00BA43F3"/>
    <w:rsid w:val="00BA44A9"/>
    <w:rsid w:val="00BA468B"/>
    <w:rsid w:val="00BA491F"/>
    <w:rsid w:val="00BA499A"/>
    <w:rsid w:val="00BA4FE0"/>
    <w:rsid w:val="00BA5517"/>
    <w:rsid w:val="00BA5851"/>
    <w:rsid w:val="00BA589B"/>
    <w:rsid w:val="00BA5AE4"/>
    <w:rsid w:val="00BA6546"/>
    <w:rsid w:val="00BA6673"/>
    <w:rsid w:val="00BA6EC3"/>
    <w:rsid w:val="00BA7105"/>
    <w:rsid w:val="00BA73BC"/>
    <w:rsid w:val="00BA742D"/>
    <w:rsid w:val="00BA7525"/>
    <w:rsid w:val="00BA7537"/>
    <w:rsid w:val="00BA7587"/>
    <w:rsid w:val="00BA7995"/>
    <w:rsid w:val="00BB0817"/>
    <w:rsid w:val="00BB08E0"/>
    <w:rsid w:val="00BB0912"/>
    <w:rsid w:val="00BB1700"/>
    <w:rsid w:val="00BB1925"/>
    <w:rsid w:val="00BB2056"/>
    <w:rsid w:val="00BB2127"/>
    <w:rsid w:val="00BB290A"/>
    <w:rsid w:val="00BB2AC7"/>
    <w:rsid w:val="00BB2BA2"/>
    <w:rsid w:val="00BB3445"/>
    <w:rsid w:val="00BB36C5"/>
    <w:rsid w:val="00BB3989"/>
    <w:rsid w:val="00BB3992"/>
    <w:rsid w:val="00BB3B0D"/>
    <w:rsid w:val="00BB4560"/>
    <w:rsid w:val="00BB4927"/>
    <w:rsid w:val="00BB4D84"/>
    <w:rsid w:val="00BB56B4"/>
    <w:rsid w:val="00BB56DE"/>
    <w:rsid w:val="00BB5A24"/>
    <w:rsid w:val="00BB657B"/>
    <w:rsid w:val="00BB67CE"/>
    <w:rsid w:val="00BB68E0"/>
    <w:rsid w:val="00BB6B8A"/>
    <w:rsid w:val="00BB6F64"/>
    <w:rsid w:val="00BB72BA"/>
    <w:rsid w:val="00BB733A"/>
    <w:rsid w:val="00BB776A"/>
    <w:rsid w:val="00BB7911"/>
    <w:rsid w:val="00BB7A4C"/>
    <w:rsid w:val="00BB7B74"/>
    <w:rsid w:val="00BBE7D3"/>
    <w:rsid w:val="00BC0B6D"/>
    <w:rsid w:val="00BC0FA9"/>
    <w:rsid w:val="00BC164B"/>
    <w:rsid w:val="00BC1816"/>
    <w:rsid w:val="00BC1E67"/>
    <w:rsid w:val="00BC275B"/>
    <w:rsid w:val="00BC2860"/>
    <w:rsid w:val="00BC2A43"/>
    <w:rsid w:val="00BC2AE8"/>
    <w:rsid w:val="00BC3FCD"/>
    <w:rsid w:val="00BC4089"/>
    <w:rsid w:val="00BC4140"/>
    <w:rsid w:val="00BC4A41"/>
    <w:rsid w:val="00BC4B74"/>
    <w:rsid w:val="00BC4CE5"/>
    <w:rsid w:val="00BC50B6"/>
    <w:rsid w:val="00BC5D09"/>
    <w:rsid w:val="00BC6402"/>
    <w:rsid w:val="00BC6572"/>
    <w:rsid w:val="00BC6C18"/>
    <w:rsid w:val="00BC6F88"/>
    <w:rsid w:val="00BD020A"/>
    <w:rsid w:val="00BD0976"/>
    <w:rsid w:val="00BD0FCC"/>
    <w:rsid w:val="00BD13AA"/>
    <w:rsid w:val="00BD13D7"/>
    <w:rsid w:val="00BD1447"/>
    <w:rsid w:val="00BD15C6"/>
    <w:rsid w:val="00BD17E9"/>
    <w:rsid w:val="00BD198E"/>
    <w:rsid w:val="00BD2074"/>
    <w:rsid w:val="00BD2791"/>
    <w:rsid w:val="00BD2EA9"/>
    <w:rsid w:val="00BD305A"/>
    <w:rsid w:val="00BD3559"/>
    <w:rsid w:val="00BD36F1"/>
    <w:rsid w:val="00BD3FD8"/>
    <w:rsid w:val="00BD483B"/>
    <w:rsid w:val="00BD4D0E"/>
    <w:rsid w:val="00BD5125"/>
    <w:rsid w:val="00BD6428"/>
    <w:rsid w:val="00BD6C3F"/>
    <w:rsid w:val="00BD6E45"/>
    <w:rsid w:val="00BD7100"/>
    <w:rsid w:val="00BD72EF"/>
    <w:rsid w:val="00BD756D"/>
    <w:rsid w:val="00BD7864"/>
    <w:rsid w:val="00BE06FB"/>
    <w:rsid w:val="00BE0BD4"/>
    <w:rsid w:val="00BE10A3"/>
    <w:rsid w:val="00BE2EC7"/>
    <w:rsid w:val="00BE3504"/>
    <w:rsid w:val="00BE35FF"/>
    <w:rsid w:val="00BE3F89"/>
    <w:rsid w:val="00BE492C"/>
    <w:rsid w:val="00BE4C20"/>
    <w:rsid w:val="00BE518E"/>
    <w:rsid w:val="00BE52E7"/>
    <w:rsid w:val="00BE56AD"/>
    <w:rsid w:val="00BE585A"/>
    <w:rsid w:val="00BE5AD6"/>
    <w:rsid w:val="00BE5C6C"/>
    <w:rsid w:val="00BE5D33"/>
    <w:rsid w:val="00BE5F10"/>
    <w:rsid w:val="00BE6A2E"/>
    <w:rsid w:val="00BE73CA"/>
    <w:rsid w:val="00BE787C"/>
    <w:rsid w:val="00BE7984"/>
    <w:rsid w:val="00BE7D6F"/>
    <w:rsid w:val="00BE7F45"/>
    <w:rsid w:val="00BF013E"/>
    <w:rsid w:val="00BF046D"/>
    <w:rsid w:val="00BF054B"/>
    <w:rsid w:val="00BF0AE1"/>
    <w:rsid w:val="00BF0B29"/>
    <w:rsid w:val="00BF1377"/>
    <w:rsid w:val="00BF187D"/>
    <w:rsid w:val="00BF1A3B"/>
    <w:rsid w:val="00BF1DF3"/>
    <w:rsid w:val="00BF224B"/>
    <w:rsid w:val="00BF2CCA"/>
    <w:rsid w:val="00BF322D"/>
    <w:rsid w:val="00BF327B"/>
    <w:rsid w:val="00BF3859"/>
    <w:rsid w:val="00BF3ABC"/>
    <w:rsid w:val="00BF3C91"/>
    <w:rsid w:val="00BF40DA"/>
    <w:rsid w:val="00BF40EA"/>
    <w:rsid w:val="00BF42B1"/>
    <w:rsid w:val="00BF4463"/>
    <w:rsid w:val="00BF4747"/>
    <w:rsid w:val="00BF47BD"/>
    <w:rsid w:val="00BF4C17"/>
    <w:rsid w:val="00BF507D"/>
    <w:rsid w:val="00BF52B1"/>
    <w:rsid w:val="00BF5E45"/>
    <w:rsid w:val="00BF5F69"/>
    <w:rsid w:val="00BF6356"/>
    <w:rsid w:val="00BF6608"/>
    <w:rsid w:val="00BF76AF"/>
    <w:rsid w:val="00BF7BE5"/>
    <w:rsid w:val="00C0012F"/>
    <w:rsid w:val="00C00A47"/>
    <w:rsid w:val="00C00A60"/>
    <w:rsid w:val="00C00D06"/>
    <w:rsid w:val="00C0111D"/>
    <w:rsid w:val="00C0124A"/>
    <w:rsid w:val="00C0170F"/>
    <w:rsid w:val="00C0206F"/>
    <w:rsid w:val="00C0207A"/>
    <w:rsid w:val="00C022FD"/>
    <w:rsid w:val="00C02319"/>
    <w:rsid w:val="00C0232F"/>
    <w:rsid w:val="00C0252F"/>
    <w:rsid w:val="00C02567"/>
    <w:rsid w:val="00C02BC5"/>
    <w:rsid w:val="00C02D2C"/>
    <w:rsid w:val="00C02D6C"/>
    <w:rsid w:val="00C02F13"/>
    <w:rsid w:val="00C02FAC"/>
    <w:rsid w:val="00C03194"/>
    <w:rsid w:val="00C0323E"/>
    <w:rsid w:val="00C03547"/>
    <w:rsid w:val="00C040E8"/>
    <w:rsid w:val="00C048BC"/>
    <w:rsid w:val="00C04EA7"/>
    <w:rsid w:val="00C05125"/>
    <w:rsid w:val="00C05D6C"/>
    <w:rsid w:val="00C06A86"/>
    <w:rsid w:val="00C06E98"/>
    <w:rsid w:val="00C0712E"/>
    <w:rsid w:val="00C07211"/>
    <w:rsid w:val="00C075FC"/>
    <w:rsid w:val="00C07628"/>
    <w:rsid w:val="00C07A3E"/>
    <w:rsid w:val="00C07B7D"/>
    <w:rsid w:val="00C100E8"/>
    <w:rsid w:val="00C102C1"/>
    <w:rsid w:val="00C10444"/>
    <w:rsid w:val="00C10C17"/>
    <w:rsid w:val="00C10ECC"/>
    <w:rsid w:val="00C1109F"/>
    <w:rsid w:val="00C110DB"/>
    <w:rsid w:val="00C11AB2"/>
    <w:rsid w:val="00C1257F"/>
    <w:rsid w:val="00C12F4E"/>
    <w:rsid w:val="00C13563"/>
    <w:rsid w:val="00C137E4"/>
    <w:rsid w:val="00C14139"/>
    <w:rsid w:val="00C14459"/>
    <w:rsid w:val="00C14490"/>
    <w:rsid w:val="00C148FD"/>
    <w:rsid w:val="00C151A2"/>
    <w:rsid w:val="00C152E5"/>
    <w:rsid w:val="00C15370"/>
    <w:rsid w:val="00C154AA"/>
    <w:rsid w:val="00C15615"/>
    <w:rsid w:val="00C15ADF"/>
    <w:rsid w:val="00C165B3"/>
    <w:rsid w:val="00C167E8"/>
    <w:rsid w:val="00C16B80"/>
    <w:rsid w:val="00C17DC0"/>
    <w:rsid w:val="00C205EE"/>
    <w:rsid w:val="00C206A7"/>
    <w:rsid w:val="00C20A99"/>
    <w:rsid w:val="00C21055"/>
    <w:rsid w:val="00C21164"/>
    <w:rsid w:val="00C21384"/>
    <w:rsid w:val="00C21461"/>
    <w:rsid w:val="00C2146D"/>
    <w:rsid w:val="00C21E8C"/>
    <w:rsid w:val="00C21EE4"/>
    <w:rsid w:val="00C234D5"/>
    <w:rsid w:val="00C23659"/>
    <w:rsid w:val="00C24605"/>
    <w:rsid w:val="00C24C33"/>
    <w:rsid w:val="00C25328"/>
    <w:rsid w:val="00C254DA"/>
    <w:rsid w:val="00C25519"/>
    <w:rsid w:val="00C25641"/>
    <w:rsid w:val="00C2570B"/>
    <w:rsid w:val="00C258CE"/>
    <w:rsid w:val="00C25D70"/>
    <w:rsid w:val="00C2611A"/>
    <w:rsid w:val="00C26A4D"/>
    <w:rsid w:val="00C26A55"/>
    <w:rsid w:val="00C27086"/>
    <w:rsid w:val="00C27123"/>
    <w:rsid w:val="00C2746E"/>
    <w:rsid w:val="00C27DB3"/>
    <w:rsid w:val="00C3019F"/>
    <w:rsid w:val="00C30225"/>
    <w:rsid w:val="00C3044A"/>
    <w:rsid w:val="00C304C3"/>
    <w:rsid w:val="00C30500"/>
    <w:rsid w:val="00C30F8A"/>
    <w:rsid w:val="00C31047"/>
    <w:rsid w:val="00C310D6"/>
    <w:rsid w:val="00C312C9"/>
    <w:rsid w:val="00C319B4"/>
    <w:rsid w:val="00C31A0D"/>
    <w:rsid w:val="00C322E9"/>
    <w:rsid w:val="00C32867"/>
    <w:rsid w:val="00C32A55"/>
    <w:rsid w:val="00C32F73"/>
    <w:rsid w:val="00C330EF"/>
    <w:rsid w:val="00C33196"/>
    <w:rsid w:val="00C33230"/>
    <w:rsid w:val="00C3326C"/>
    <w:rsid w:val="00C33549"/>
    <w:rsid w:val="00C33CF8"/>
    <w:rsid w:val="00C345BB"/>
    <w:rsid w:val="00C34809"/>
    <w:rsid w:val="00C3486C"/>
    <w:rsid w:val="00C34F30"/>
    <w:rsid w:val="00C352AB"/>
    <w:rsid w:val="00C3585E"/>
    <w:rsid w:val="00C36052"/>
    <w:rsid w:val="00C36575"/>
    <w:rsid w:val="00C368C6"/>
    <w:rsid w:val="00C36A5E"/>
    <w:rsid w:val="00C36E41"/>
    <w:rsid w:val="00C3727B"/>
    <w:rsid w:val="00C37471"/>
    <w:rsid w:val="00C37A9E"/>
    <w:rsid w:val="00C37D4A"/>
    <w:rsid w:val="00C402FE"/>
    <w:rsid w:val="00C40794"/>
    <w:rsid w:val="00C40DD4"/>
    <w:rsid w:val="00C40EA3"/>
    <w:rsid w:val="00C41717"/>
    <w:rsid w:val="00C417CF"/>
    <w:rsid w:val="00C41C3A"/>
    <w:rsid w:val="00C41E75"/>
    <w:rsid w:val="00C4271C"/>
    <w:rsid w:val="00C434E1"/>
    <w:rsid w:val="00C437B2"/>
    <w:rsid w:val="00C438B0"/>
    <w:rsid w:val="00C439C3"/>
    <w:rsid w:val="00C43E50"/>
    <w:rsid w:val="00C43ED3"/>
    <w:rsid w:val="00C44151"/>
    <w:rsid w:val="00C4432B"/>
    <w:rsid w:val="00C443D2"/>
    <w:rsid w:val="00C449D4"/>
    <w:rsid w:val="00C44B45"/>
    <w:rsid w:val="00C452B4"/>
    <w:rsid w:val="00C45527"/>
    <w:rsid w:val="00C45694"/>
    <w:rsid w:val="00C46516"/>
    <w:rsid w:val="00C4682F"/>
    <w:rsid w:val="00C468A0"/>
    <w:rsid w:val="00C46EDC"/>
    <w:rsid w:val="00C46FA2"/>
    <w:rsid w:val="00C46FF2"/>
    <w:rsid w:val="00C47122"/>
    <w:rsid w:val="00C505BE"/>
    <w:rsid w:val="00C50A9B"/>
    <w:rsid w:val="00C51049"/>
    <w:rsid w:val="00C51072"/>
    <w:rsid w:val="00C516CA"/>
    <w:rsid w:val="00C51980"/>
    <w:rsid w:val="00C51CAF"/>
    <w:rsid w:val="00C521CB"/>
    <w:rsid w:val="00C522F1"/>
    <w:rsid w:val="00C5276A"/>
    <w:rsid w:val="00C5296E"/>
    <w:rsid w:val="00C529CB"/>
    <w:rsid w:val="00C529FD"/>
    <w:rsid w:val="00C52B67"/>
    <w:rsid w:val="00C538F3"/>
    <w:rsid w:val="00C53AFD"/>
    <w:rsid w:val="00C53F9E"/>
    <w:rsid w:val="00C54F57"/>
    <w:rsid w:val="00C55070"/>
    <w:rsid w:val="00C55D86"/>
    <w:rsid w:val="00C56059"/>
    <w:rsid w:val="00C56351"/>
    <w:rsid w:val="00C563E5"/>
    <w:rsid w:val="00C56D06"/>
    <w:rsid w:val="00C5716E"/>
    <w:rsid w:val="00C57403"/>
    <w:rsid w:val="00C57889"/>
    <w:rsid w:val="00C57D50"/>
    <w:rsid w:val="00C57DD9"/>
    <w:rsid w:val="00C60DC0"/>
    <w:rsid w:val="00C60DC9"/>
    <w:rsid w:val="00C60E66"/>
    <w:rsid w:val="00C60F2B"/>
    <w:rsid w:val="00C60FCB"/>
    <w:rsid w:val="00C6101B"/>
    <w:rsid w:val="00C6132C"/>
    <w:rsid w:val="00C625DA"/>
    <w:rsid w:val="00C62869"/>
    <w:rsid w:val="00C62A0D"/>
    <w:rsid w:val="00C62C53"/>
    <w:rsid w:val="00C62DC7"/>
    <w:rsid w:val="00C63412"/>
    <w:rsid w:val="00C635BA"/>
    <w:rsid w:val="00C63BA6"/>
    <w:rsid w:val="00C63F38"/>
    <w:rsid w:val="00C63FAF"/>
    <w:rsid w:val="00C648BF"/>
    <w:rsid w:val="00C64EF0"/>
    <w:rsid w:val="00C651AA"/>
    <w:rsid w:val="00C658AE"/>
    <w:rsid w:val="00C65955"/>
    <w:rsid w:val="00C65C61"/>
    <w:rsid w:val="00C65CC0"/>
    <w:rsid w:val="00C65F0E"/>
    <w:rsid w:val="00C660FE"/>
    <w:rsid w:val="00C6612F"/>
    <w:rsid w:val="00C66C5C"/>
    <w:rsid w:val="00C679FF"/>
    <w:rsid w:val="00C67D33"/>
    <w:rsid w:val="00C701B9"/>
    <w:rsid w:val="00C70309"/>
    <w:rsid w:val="00C719D4"/>
    <w:rsid w:val="00C71C32"/>
    <w:rsid w:val="00C72008"/>
    <w:rsid w:val="00C720A2"/>
    <w:rsid w:val="00C72501"/>
    <w:rsid w:val="00C72741"/>
    <w:rsid w:val="00C72755"/>
    <w:rsid w:val="00C72B95"/>
    <w:rsid w:val="00C74082"/>
    <w:rsid w:val="00C746E0"/>
    <w:rsid w:val="00C75815"/>
    <w:rsid w:val="00C7637A"/>
    <w:rsid w:val="00C765A7"/>
    <w:rsid w:val="00C77423"/>
    <w:rsid w:val="00C77490"/>
    <w:rsid w:val="00C7757F"/>
    <w:rsid w:val="00C776F9"/>
    <w:rsid w:val="00C779C6"/>
    <w:rsid w:val="00C8054C"/>
    <w:rsid w:val="00C80C83"/>
    <w:rsid w:val="00C80DB3"/>
    <w:rsid w:val="00C8154D"/>
    <w:rsid w:val="00C8157C"/>
    <w:rsid w:val="00C8177A"/>
    <w:rsid w:val="00C81BE0"/>
    <w:rsid w:val="00C82179"/>
    <w:rsid w:val="00C827BA"/>
    <w:rsid w:val="00C82A1A"/>
    <w:rsid w:val="00C82F50"/>
    <w:rsid w:val="00C82FA4"/>
    <w:rsid w:val="00C831F2"/>
    <w:rsid w:val="00C83705"/>
    <w:rsid w:val="00C83B28"/>
    <w:rsid w:val="00C83EF6"/>
    <w:rsid w:val="00C8494A"/>
    <w:rsid w:val="00C853F7"/>
    <w:rsid w:val="00C8541A"/>
    <w:rsid w:val="00C854E2"/>
    <w:rsid w:val="00C85F4C"/>
    <w:rsid w:val="00C8621B"/>
    <w:rsid w:val="00C86A54"/>
    <w:rsid w:val="00C86CF7"/>
    <w:rsid w:val="00C87524"/>
    <w:rsid w:val="00C90577"/>
    <w:rsid w:val="00C90ED9"/>
    <w:rsid w:val="00C91179"/>
    <w:rsid w:val="00C91450"/>
    <w:rsid w:val="00C9164B"/>
    <w:rsid w:val="00C91DE4"/>
    <w:rsid w:val="00C91F93"/>
    <w:rsid w:val="00C92AC8"/>
    <w:rsid w:val="00C92B09"/>
    <w:rsid w:val="00C932E5"/>
    <w:rsid w:val="00C9376A"/>
    <w:rsid w:val="00C9381E"/>
    <w:rsid w:val="00C93FC8"/>
    <w:rsid w:val="00C9447C"/>
    <w:rsid w:val="00C94694"/>
    <w:rsid w:val="00C947CB"/>
    <w:rsid w:val="00C95A1D"/>
    <w:rsid w:val="00C96434"/>
    <w:rsid w:val="00C96448"/>
    <w:rsid w:val="00C965D8"/>
    <w:rsid w:val="00C96851"/>
    <w:rsid w:val="00C96981"/>
    <w:rsid w:val="00C96D21"/>
    <w:rsid w:val="00CA06F3"/>
    <w:rsid w:val="00CA0B59"/>
    <w:rsid w:val="00CA1391"/>
    <w:rsid w:val="00CA1D37"/>
    <w:rsid w:val="00CA25A0"/>
    <w:rsid w:val="00CA2DBC"/>
    <w:rsid w:val="00CA36A8"/>
    <w:rsid w:val="00CA3A86"/>
    <w:rsid w:val="00CA41EB"/>
    <w:rsid w:val="00CA4562"/>
    <w:rsid w:val="00CA45DF"/>
    <w:rsid w:val="00CA4730"/>
    <w:rsid w:val="00CA485A"/>
    <w:rsid w:val="00CA4E04"/>
    <w:rsid w:val="00CA4F2B"/>
    <w:rsid w:val="00CA5078"/>
    <w:rsid w:val="00CA55B2"/>
    <w:rsid w:val="00CA58B6"/>
    <w:rsid w:val="00CA639B"/>
    <w:rsid w:val="00CA661F"/>
    <w:rsid w:val="00CA6928"/>
    <w:rsid w:val="00CA6D02"/>
    <w:rsid w:val="00CA737A"/>
    <w:rsid w:val="00CA782F"/>
    <w:rsid w:val="00CA7B3E"/>
    <w:rsid w:val="00CA7EAF"/>
    <w:rsid w:val="00CA7F39"/>
    <w:rsid w:val="00CB02EC"/>
    <w:rsid w:val="00CB0A55"/>
    <w:rsid w:val="00CB1506"/>
    <w:rsid w:val="00CB1550"/>
    <w:rsid w:val="00CB18D6"/>
    <w:rsid w:val="00CB1905"/>
    <w:rsid w:val="00CB1D27"/>
    <w:rsid w:val="00CB262B"/>
    <w:rsid w:val="00CB2AF7"/>
    <w:rsid w:val="00CB2E4B"/>
    <w:rsid w:val="00CB369B"/>
    <w:rsid w:val="00CB390A"/>
    <w:rsid w:val="00CB496C"/>
    <w:rsid w:val="00CB49DD"/>
    <w:rsid w:val="00CB4AA6"/>
    <w:rsid w:val="00CB4B98"/>
    <w:rsid w:val="00CB4D55"/>
    <w:rsid w:val="00CB4F73"/>
    <w:rsid w:val="00CB5229"/>
    <w:rsid w:val="00CB66E3"/>
    <w:rsid w:val="00CB67A1"/>
    <w:rsid w:val="00CB6B7E"/>
    <w:rsid w:val="00CB6C4C"/>
    <w:rsid w:val="00CB6EC8"/>
    <w:rsid w:val="00CB718F"/>
    <w:rsid w:val="00CB7477"/>
    <w:rsid w:val="00CB7969"/>
    <w:rsid w:val="00CB7D41"/>
    <w:rsid w:val="00CC0172"/>
    <w:rsid w:val="00CC0240"/>
    <w:rsid w:val="00CC098F"/>
    <w:rsid w:val="00CC0C5B"/>
    <w:rsid w:val="00CC1952"/>
    <w:rsid w:val="00CC1E76"/>
    <w:rsid w:val="00CC277E"/>
    <w:rsid w:val="00CC2902"/>
    <w:rsid w:val="00CC2A61"/>
    <w:rsid w:val="00CC2EB4"/>
    <w:rsid w:val="00CC307B"/>
    <w:rsid w:val="00CC32BC"/>
    <w:rsid w:val="00CC3319"/>
    <w:rsid w:val="00CC3B61"/>
    <w:rsid w:val="00CC3B8C"/>
    <w:rsid w:val="00CC3D62"/>
    <w:rsid w:val="00CC400C"/>
    <w:rsid w:val="00CC4310"/>
    <w:rsid w:val="00CC436D"/>
    <w:rsid w:val="00CC466B"/>
    <w:rsid w:val="00CC4AA9"/>
    <w:rsid w:val="00CC4F25"/>
    <w:rsid w:val="00CC531E"/>
    <w:rsid w:val="00CC5464"/>
    <w:rsid w:val="00CC54DA"/>
    <w:rsid w:val="00CC6187"/>
    <w:rsid w:val="00CC63CC"/>
    <w:rsid w:val="00CC64DC"/>
    <w:rsid w:val="00CC7062"/>
    <w:rsid w:val="00CC7F66"/>
    <w:rsid w:val="00CD03EC"/>
    <w:rsid w:val="00CD04BB"/>
    <w:rsid w:val="00CD0873"/>
    <w:rsid w:val="00CD0B74"/>
    <w:rsid w:val="00CD1BC0"/>
    <w:rsid w:val="00CD1DAC"/>
    <w:rsid w:val="00CD1F58"/>
    <w:rsid w:val="00CD2130"/>
    <w:rsid w:val="00CD22CD"/>
    <w:rsid w:val="00CD243A"/>
    <w:rsid w:val="00CD27EA"/>
    <w:rsid w:val="00CD2A95"/>
    <w:rsid w:val="00CD2B76"/>
    <w:rsid w:val="00CD2D7B"/>
    <w:rsid w:val="00CD2E58"/>
    <w:rsid w:val="00CD35BB"/>
    <w:rsid w:val="00CD3CF5"/>
    <w:rsid w:val="00CD3DBF"/>
    <w:rsid w:val="00CD4458"/>
    <w:rsid w:val="00CD4505"/>
    <w:rsid w:val="00CD4E11"/>
    <w:rsid w:val="00CD50C2"/>
    <w:rsid w:val="00CD559F"/>
    <w:rsid w:val="00CD567E"/>
    <w:rsid w:val="00CD57B1"/>
    <w:rsid w:val="00CD5D9F"/>
    <w:rsid w:val="00CD6558"/>
    <w:rsid w:val="00CD6BAA"/>
    <w:rsid w:val="00CD7C70"/>
    <w:rsid w:val="00CD7D4F"/>
    <w:rsid w:val="00CE008F"/>
    <w:rsid w:val="00CE0401"/>
    <w:rsid w:val="00CE04E0"/>
    <w:rsid w:val="00CE07AF"/>
    <w:rsid w:val="00CE091D"/>
    <w:rsid w:val="00CE0A77"/>
    <w:rsid w:val="00CE136D"/>
    <w:rsid w:val="00CE156E"/>
    <w:rsid w:val="00CE1E5E"/>
    <w:rsid w:val="00CE2027"/>
    <w:rsid w:val="00CE225C"/>
    <w:rsid w:val="00CE2AD0"/>
    <w:rsid w:val="00CE2BA9"/>
    <w:rsid w:val="00CE2E9D"/>
    <w:rsid w:val="00CE2F46"/>
    <w:rsid w:val="00CE3226"/>
    <w:rsid w:val="00CE38A6"/>
    <w:rsid w:val="00CE38C7"/>
    <w:rsid w:val="00CE3A71"/>
    <w:rsid w:val="00CE3A93"/>
    <w:rsid w:val="00CE3B5C"/>
    <w:rsid w:val="00CE42A3"/>
    <w:rsid w:val="00CE42EB"/>
    <w:rsid w:val="00CE44DB"/>
    <w:rsid w:val="00CE4608"/>
    <w:rsid w:val="00CE492F"/>
    <w:rsid w:val="00CE4F24"/>
    <w:rsid w:val="00CE51F5"/>
    <w:rsid w:val="00CE5261"/>
    <w:rsid w:val="00CE549A"/>
    <w:rsid w:val="00CE56E9"/>
    <w:rsid w:val="00CE5E67"/>
    <w:rsid w:val="00CE5F45"/>
    <w:rsid w:val="00CE61D3"/>
    <w:rsid w:val="00CE70D2"/>
    <w:rsid w:val="00CE7289"/>
    <w:rsid w:val="00CE76B6"/>
    <w:rsid w:val="00CE780F"/>
    <w:rsid w:val="00CE78AF"/>
    <w:rsid w:val="00CE78DB"/>
    <w:rsid w:val="00CE7D76"/>
    <w:rsid w:val="00CF1539"/>
    <w:rsid w:val="00CF23B3"/>
    <w:rsid w:val="00CF24D7"/>
    <w:rsid w:val="00CF257C"/>
    <w:rsid w:val="00CF27AA"/>
    <w:rsid w:val="00CF2CDC"/>
    <w:rsid w:val="00CF31AF"/>
    <w:rsid w:val="00CF337C"/>
    <w:rsid w:val="00CF351F"/>
    <w:rsid w:val="00CF3EC8"/>
    <w:rsid w:val="00CF40D4"/>
    <w:rsid w:val="00CF432B"/>
    <w:rsid w:val="00CF463B"/>
    <w:rsid w:val="00CF4918"/>
    <w:rsid w:val="00CF49C0"/>
    <w:rsid w:val="00CF5213"/>
    <w:rsid w:val="00CF5B42"/>
    <w:rsid w:val="00CF652E"/>
    <w:rsid w:val="00CF667A"/>
    <w:rsid w:val="00CF6E99"/>
    <w:rsid w:val="00CF771B"/>
    <w:rsid w:val="00CF7B6B"/>
    <w:rsid w:val="00CF7D0A"/>
    <w:rsid w:val="00D0083A"/>
    <w:rsid w:val="00D00C53"/>
    <w:rsid w:val="00D00E82"/>
    <w:rsid w:val="00D0278B"/>
    <w:rsid w:val="00D029E4"/>
    <w:rsid w:val="00D03904"/>
    <w:rsid w:val="00D03DED"/>
    <w:rsid w:val="00D03EC6"/>
    <w:rsid w:val="00D04927"/>
    <w:rsid w:val="00D054D8"/>
    <w:rsid w:val="00D05CB4"/>
    <w:rsid w:val="00D060F8"/>
    <w:rsid w:val="00D06333"/>
    <w:rsid w:val="00D063BA"/>
    <w:rsid w:val="00D06837"/>
    <w:rsid w:val="00D06986"/>
    <w:rsid w:val="00D07271"/>
    <w:rsid w:val="00D07535"/>
    <w:rsid w:val="00D07551"/>
    <w:rsid w:val="00D07C2E"/>
    <w:rsid w:val="00D10433"/>
    <w:rsid w:val="00D11262"/>
    <w:rsid w:val="00D11303"/>
    <w:rsid w:val="00D113B6"/>
    <w:rsid w:val="00D11BE8"/>
    <w:rsid w:val="00D11E1B"/>
    <w:rsid w:val="00D11FC0"/>
    <w:rsid w:val="00D12670"/>
    <w:rsid w:val="00D12EC5"/>
    <w:rsid w:val="00D12FD8"/>
    <w:rsid w:val="00D13A40"/>
    <w:rsid w:val="00D13CE2"/>
    <w:rsid w:val="00D14642"/>
    <w:rsid w:val="00D153B4"/>
    <w:rsid w:val="00D153D0"/>
    <w:rsid w:val="00D1555B"/>
    <w:rsid w:val="00D159C3"/>
    <w:rsid w:val="00D15AEB"/>
    <w:rsid w:val="00D173C6"/>
    <w:rsid w:val="00D1741C"/>
    <w:rsid w:val="00D177FF"/>
    <w:rsid w:val="00D17D63"/>
    <w:rsid w:val="00D2056D"/>
    <w:rsid w:val="00D20A00"/>
    <w:rsid w:val="00D20AAA"/>
    <w:rsid w:val="00D20F4E"/>
    <w:rsid w:val="00D21374"/>
    <w:rsid w:val="00D21745"/>
    <w:rsid w:val="00D21C4C"/>
    <w:rsid w:val="00D21CE1"/>
    <w:rsid w:val="00D21FDC"/>
    <w:rsid w:val="00D22BAC"/>
    <w:rsid w:val="00D22EED"/>
    <w:rsid w:val="00D22F56"/>
    <w:rsid w:val="00D23700"/>
    <w:rsid w:val="00D237AE"/>
    <w:rsid w:val="00D2385F"/>
    <w:rsid w:val="00D23C20"/>
    <w:rsid w:val="00D2458D"/>
    <w:rsid w:val="00D245D5"/>
    <w:rsid w:val="00D249BB"/>
    <w:rsid w:val="00D24B00"/>
    <w:rsid w:val="00D251DF"/>
    <w:rsid w:val="00D257DA"/>
    <w:rsid w:val="00D25B00"/>
    <w:rsid w:val="00D25D33"/>
    <w:rsid w:val="00D26267"/>
    <w:rsid w:val="00D26A57"/>
    <w:rsid w:val="00D26BE5"/>
    <w:rsid w:val="00D26E6C"/>
    <w:rsid w:val="00D27256"/>
    <w:rsid w:val="00D2793F"/>
    <w:rsid w:val="00D27C85"/>
    <w:rsid w:val="00D27FE6"/>
    <w:rsid w:val="00D3050A"/>
    <w:rsid w:val="00D30DB4"/>
    <w:rsid w:val="00D3100F"/>
    <w:rsid w:val="00D3113B"/>
    <w:rsid w:val="00D31216"/>
    <w:rsid w:val="00D318E5"/>
    <w:rsid w:val="00D31A2D"/>
    <w:rsid w:val="00D31F64"/>
    <w:rsid w:val="00D3284E"/>
    <w:rsid w:val="00D32881"/>
    <w:rsid w:val="00D32AF3"/>
    <w:rsid w:val="00D32C69"/>
    <w:rsid w:val="00D33378"/>
    <w:rsid w:val="00D33391"/>
    <w:rsid w:val="00D3343E"/>
    <w:rsid w:val="00D33606"/>
    <w:rsid w:val="00D33E0C"/>
    <w:rsid w:val="00D344C4"/>
    <w:rsid w:val="00D34A2D"/>
    <w:rsid w:val="00D34E87"/>
    <w:rsid w:val="00D35008"/>
    <w:rsid w:val="00D353D1"/>
    <w:rsid w:val="00D353ED"/>
    <w:rsid w:val="00D357F9"/>
    <w:rsid w:val="00D3581D"/>
    <w:rsid w:val="00D35D86"/>
    <w:rsid w:val="00D35E33"/>
    <w:rsid w:val="00D3658A"/>
    <w:rsid w:val="00D36C71"/>
    <w:rsid w:val="00D377A4"/>
    <w:rsid w:val="00D40523"/>
    <w:rsid w:val="00D41180"/>
    <w:rsid w:val="00D4165A"/>
    <w:rsid w:val="00D418EB"/>
    <w:rsid w:val="00D42016"/>
    <w:rsid w:val="00D423A8"/>
    <w:rsid w:val="00D4246F"/>
    <w:rsid w:val="00D42511"/>
    <w:rsid w:val="00D42B35"/>
    <w:rsid w:val="00D42EC4"/>
    <w:rsid w:val="00D43273"/>
    <w:rsid w:val="00D43DAB"/>
    <w:rsid w:val="00D43E84"/>
    <w:rsid w:val="00D4437D"/>
    <w:rsid w:val="00D443D0"/>
    <w:rsid w:val="00D44C9C"/>
    <w:rsid w:val="00D44C9F"/>
    <w:rsid w:val="00D45471"/>
    <w:rsid w:val="00D456FE"/>
    <w:rsid w:val="00D4588D"/>
    <w:rsid w:val="00D4629A"/>
    <w:rsid w:val="00D466F2"/>
    <w:rsid w:val="00D46771"/>
    <w:rsid w:val="00D46E6B"/>
    <w:rsid w:val="00D472CD"/>
    <w:rsid w:val="00D47C7E"/>
    <w:rsid w:val="00D47C86"/>
    <w:rsid w:val="00D507A6"/>
    <w:rsid w:val="00D50900"/>
    <w:rsid w:val="00D50ED8"/>
    <w:rsid w:val="00D50FDA"/>
    <w:rsid w:val="00D51283"/>
    <w:rsid w:val="00D513AF"/>
    <w:rsid w:val="00D5150A"/>
    <w:rsid w:val="00D51D0E"/>
    <w:rsid w:val="00D51FB4"/>
    <w:rsid w:val="00D52578"/>
    <w:rsid w:val="00D52F10"/>
    <w:rsid w:val="00D530A7"/>
    <w:rsid w:val="00D53294"/>
    <w:rsid w:val="00D535BA"/>
    <w:rsid w:val="00D53ADB"/>
    <w:rsid w:val="00D53F38"/>
    <w:rsid w:val="00D53FCD"/>
    <w:rsid w:val="00D54375"/>
    <w:rsid w:val="00D54847"/>
    <w:rsid w:val="00D54BC0"/>
    <w:rsid w:val="00D55419"/>
    <w:rsid w:val="00D55AE8"/>
    <w:rsid w:val="00D55EB8"/>
    <w:rsid w:val="00D56073"/>
    <w:rsid w:val="00D5619F"/>
    <w:rsid w:val="00D5623E"/>
    <w:rsid w:val="00D56552"/>
    <w:rsid w:val="00D5663E"/>
    <w:rsid w:val="00D5695B"/>
    <w:rsid w:val="00D56A99"/>
    <w:rsid w:val="00D56B0F"/>
    <w:rsid w:val="00D56C3B"/>
    <w:rsid w:val="00D578E8"/>
    <w:rsid w:val="00D57AD9"/>
    <w:rsid w:val="00D57CEB"/>
    <w:rsid w:val="00D57D87"/>
    <w:rsid w:val="00D60230"/>
    <w:rsid w:val="00D60C72"/>
    <w:rsid w:val="00D614C7"/>
    <w:rsid w:val="00D614DB"/>
    <w:rsid w:val="00D621FD"/>
    <w:rsid w:val="00D62276"/>
    <w:rsid w:val="00D62712"/>
    <w:rsid w:val="00D628F1"/>
    <w:rsid w:val="00D62BB9"/>
    <w:rsid w:val="00D62F89"/>
    <w:rsid w:val="00D633FC"/>
    <w:rsid w:val="00D63F30"/>
    <w:rsid w:val="00D64229"/>
    <w:rsid w:val="00D64A65"/>
    <w:rsid w:val="00D64DBA"/>
    <w:rsid w:val="00D65005"/>
    <w:rsid w:val="00D6561C"/>
    <w:rsid w:val="00D656B7"/>
    <w:rsid w:val="00D6594E"/>
    <w:rsid w:val="00D659BA"/>
    <w:rsid w:val="00D65E19"/>
    <w:rsid w:val="00D6629F"/>
    <w:rsid w:val="00D66C01"/>
    <w:rsid w:val="00D66C16"/>
    <w:rsid w:val="00D675AB"/>
    <w:rsid w:val="00D676DB"/>
    <w:rsid w:val="00D6793F"/>
    <w:rsid w:val="00D679E8"/>
    <w:rsid w:val="00D701AA"/>
    <w:rsid w:val="00D70468"/>
    <w:rsid w:val="00D705DE"/>
    <w:rsid w:val="00D70B55"/>
    <w:rsid w:val="00D71668"/>
    <w:rsid w:val="00D71849"/>
    <w:rsid w:val="00D71A48"/>
    <w:rsid w:val="00D71CFB"/>
    <w:rsid w:val="00D720F9"/>
    <w:rsid w:val="00D72D12"/>
    <w:rsid w:val="00D72E01"/>
    <w:rsid w:val="00D73290"/>
    <w:rsid w:val="00D73620"/>
    <w:rsid w:val="00D73724"/>
    <w:rsid w:val="00D73C9B"/>
    <w:rsid w:val="00D74414"/>
    <w:rsid w:val="00D746A8"/>
    <w:rsid w:val="00D74CF3"/>
    <w:rsid w:val="00D74D2E"/>
    <w:rsid w:val="00D7528B"/>
    <w:rsid w:val="00D75818"/>
    <w:rsid w:val="00D75D11"/>
    <w:rsid w:val="00D75E74"/>
    <w:rsid w:val="00D761FE"/>
    <w:rsid w:val="00D76B67"/>
    <w:rsid w:val="00D76C58"/>
    <w:rsid w:val="00D76E79"/>
    <w:rsid w:val="00D7711E"/>
    <w:rsid w:val="00D7727C"/>
    <w:rsid w:val="00D77D45"/>
    <w:rsid w:val="00D77E52"/>
    <w:rsid w:val="00D77F8E"/>
    <w:rsid w:val="00D77FE1"/>
    <w:rsid w:val="00D8080C"/>
    <w:rsid w:val="00D8124F"/>
    <w:rsid w:val="00D8151B"/>
    <w:rsid w:val="00D81972"/>
    <w:rsid w:val="00D81B33"/>
    <w:rsid w:val="00D824D1"/>
    <w:rsid w:val="00D835C0"/>
    <w:rsid w:val="00D83647"/>
    <w:rsid w:val="00D84106"/>
    <w:rsid w:val="00D84729"/>
    <w:rsid w:val="00D84EA4"/>
    <w:rsid w:val="00D85623"/>
    <w:rsid w:val="00D857B0"/>
    <w:rsid w:val="00D8675D"/>
    <w:rsid w:val="00D86B13"/>
    <w:rsid w:val="00D86FE3"/>
    <w:rsid w:val="00D871AA"/>
    <w:rsid w:val="00D871C7"/>
    <w:rsid w:val="00D87A7F"/>
    <w:rsid w:val="00D87D6D"/>
    <w:rsid w:val="00D90055"/>
    <w:rsid w:val="00D901D5"/>
    <w:rsid w:val="00D90766"/>
    <w:rsid w:val="00D910C1"/>
    <w:rsid w:val="00D91216"/>
    <w:rsid w:val="00D91B6E"/>
    <w:rsid w:val="00D91BEC"/>
    <w:rsid w:val="00D91D61"/>
    <w:rsid w:val="00D91DBE"/>
    <w:rsid w:val="00D92055"/>
    <w:rsid w:val="00D92384"/>
    <w:rsid w:val="00D923A6"/>
    <w:rsid w:val="00D92609"/>
    <w:rsid w:val="00D926E9"/>
    <w:rsid w:val="00D92A04"/>
    <w:rsid w:val="00D92B00"/>
    <w:rsid w:val="00D92B45"/>
    <w:rsid w:val="00D9351F"/>
    <w:rsid w:val="00D93924"/>
    <w:rsid w:val="00D93E92"/>
    <w:rsid w:val="00D94527"/>
    <w:rsid w:val="00D94A07"/>
    <w:rsid w:val="00D94A2C"/>
    <w:rsid w:val="00D952E4"/>
    <w:rsid w:val="00D9571D"/>
    <w:rsid w:val="00D95F68"/>
    <w:rsid w:val="00D960B3"/>
    <w:rsid w:val="00D9615D"/>
    <w:rsid w:val="00D96437"/>
    <w:rsid w:val="00D968F6"/>
    <w:rsid w:val="00D96DCC"/>
    <w:rsid w:val="00D96DD5"/>
    <w:rsid w:val="00D97597"/>
    <w:rsid w:val="00D97661"/>
    <w:rsid w:val="00D97FA6"/>
    <w:rsid w:val="00DA0008"/>
    <w:rsid w:val="00DA0984"/>
    <w:rsid w:val="00DA0B8C"/>
    <w:rsid w:val="00DA0E4B"/>
    <w:rsid w:val="00DA2116"/>
    <w:rsid w:val="00DA227E"/>
    <w:rsid w:val="00DA2750"/>
    <w:rsid w:val="00DA2A92"/>
    <w:rsid w:val="00DA2E22"/>
    <w:rsid w:val="00DA33EF"/>
    <w:rsid w:val="00DA3FD6"/>
    <w:rsid w:val="00DA4324"/>
    <w:rsid w:val="00DA47CF"/>
    <w:rsid w:val="00DA4DB1"/>
    <w:rsid w:val="00DA4FA4"/>
    <w:rsid w:val="00DA524A"/>
    <w:rsid w:val="00DA5B8E"/>
    <w:rsid w:val="00DA63E7"/>
    <w:rsid w:val="00DA6AAE"/>
    <w:rsid w:val="00DA744A"/>
    <w:rsid w:val="00DA75B4"/>
    <w:rsid w:val="00DA7B4B"/>
    <w:rsid w:val="00DB097E"/>
    <w:rsid w:val="00DB14F5"/>
    <w:rsid w:val="00DB15E8"/>
    <w:rsid w:val="00DB2072"/>
    <w:rsid w:val="00DB25E9"/>
    <w:rsid w:val="00DB2AFD"/>
    <w:rsid w:val="00DB2E69"/>
    <w:rsid w:val="00DB2FB3"/>
    <w:rsid w:val="00DB3638"/>
    <w:rsid w:val="00DB3D69"/>
    <w:rsid w:val="00DB3E2E"/>
    <w:rsid w:val="00DB3E48"/>
    <w:rsid w:val="00DB586F"/>
    <w:rsid w:val="00DB5E5E"/>
    <w:rsid w:val="00DB6273"/>
    <w:rsid w:val="00DB65E2"/>
    <w:rsid w:val="00DB6D83"/>
    <w:rsid w:val="00DB6E9C"/>
    <w:rsid w:val="00DB6EE6"/>
    <w:rsid w:val="00DB7026"/>
    <w:rsid w:val="00DB7216"/>
    <w:rsid w:val="00DC05FE"/>
    <w:rsid w:val="00DC0A8D"/>
    <w:rsid w:val="00DC0ACA"/>
    <w:rsid w:val="00DC0C64"/>
    <w:rsid w:val="00DC0E90"/>
    <w:rsid w:val="00DC1351"/>
    <w:rsid w:val="00DC13A3"/>
    <w:rsid w:val="00DC1E63"/>
    <w:rsid w:val="00DC22A7"/>
    <w:rsid w:val="00DC23B7"/>
    <w:rsid w:val="00DC2795"/>
    <w:rsid w:val="00DC3A07"/>
    <w:rsid w:val="00DC431A"/>
    <w:rsid w:val="00DC499B"/>
    <w:rsid w:val="00DC4F59"/>
    <w:rsid w:val="00DC53AE"/>
    <w:rsid w:val="00DC547E"/>
    <w:rsid w:val="00DC567D"/>
    <w:rsid w:val="00DC5CD9"/>
    <w:rsid w:val="00DC5F90"/>
    <w:rsid w:val="00DC649F"/>
    <w:rsid w:val="00DC64A8"/>
    <w:rsid w:val="00DC6A59"/>
    <w:rsid w:val="00DC7275"/>
    <w:rsid w:val="00DC7642"/>
    <w:rsid w:val="00DC7917"/>
    <w:rsid w:val="00DC7A33"/>
    <w:rsid w:val="00DC7F8F"/>
    <w:rsid w:val="00DD0497"/>
    <w:rsid w:val="00DD0770"/>
    <w:rsid w:val="00DD094E"/>
    <w:rsid w:val="00DD0AEF"/>
    <w:rsid w:val="00DD0FAD"/>
    <w:rsid w:val="00DD1709"/>
    <w:rsid w:val="00DD1C23"/>
    <w:rsid w:val="00DD20B3"/>
    <w:rsid w:val="00DD3309"/>
    <w:rsid w:val="00DD3388"/>
    <w:rsid w:val="00DD3ABC"/>
    <w:rsid w:val="00DD419A"/>
    <w:rsid w:val="00DD42F8"/>
    <w:rsid w:val="00DD4548"/>
    <w:rsid w:val="00DD48AC"/>
    <w:rsid w:val="00DD4EF7"/>
    <w:rsid w:val="00DD5607"/>
    <w:rsid w:val="00DD5CDF"/>
    <w:rsid w:val="00DD63C9"/>
    <w:rsid w:val="00DD6604"/>
    <w:rsid w:val="00DD66F9"/>
    <w:rsid w:val="00DD699D"/>
    <w:rsid w:val="00DD69C6"/>
    <w:rsid w:val="00DD722C"/>
    <w:rsid w:val="00DD79E4"/>
    <w:rsid w:val="00DD7E88"/>
    <w:rsid w:val="00DE0930"/>
    <w:rsid w:val="00DE0A80"/>
    <w:rsid w:val="00DE1158"/>
    <w:rsid w:val="00DE13ED"/>
    <w:rsid w:val="00DE2221"/>
    <w:rsid w:val="00DE29A0"/>
    <w:rsid w:val="00DE2B6F"/>
    <w:rsid w:val="00DE2BC9"/>
    <w:rsid w:val="00DE2C3B"/>
    <w:rsid w:val="00DE3039"/>
    <w:rsid w:val="00DE319C"/>
    <w:rsid w:val="00DE37AF"/>
    <w:rsid w:val="00DE38D6"/>
    <w:rsid w:val="00DE485B"/>
    <w:rsid w:val="00DE51D6"/>
    <w:rsid w:val="00DE5915"/>
    <w:rsid w:val="00DE5C33"/>
    <w:rsid w:val="00DE5E13"/>
    <w:rsid w:val="00DE6036"/>
    <w:rsid w:val="00DE64E1"/>
    <w:rsid w:val="00DE6A99"/>
    <w:rsid w:val="00DE6C3B"/>
    <w:rsid w:val="00DE6C62"/>
    <w:rsid w:val="00DE7C93"/>
    <w:rsid w:val="00DE7E07"/>
    <w:rsid w:val="00DF0313"/>
    <w:rsid w:val="00DF0A88"/>
    <w:rsid w:val="00DF0CB1"/>
    <w:rsid w:val="00DF0EAD"/>
    <w:rsid w:val="00DF1046"/>
    <w:rsid w:val="00DF113A"/>
    <w:rsid w:val="00DF1393"/>
    <w:rsid w:val="00DF1464"/>
    <w:rsid w:val="00DF1DAE"/>
    <w:rsid w:val="00DF2A47"/>
    <w:rsid w:val="00DF33B5"/>
    <w:rsid w:val="00DF33CB"/>
    <w:rsid w:val="00DF3B30"/>
    <w:rsid w:val="00DF3C8F"/>
    <w:rsid w:val="00DF3EA5"/>
    <w:rsid w:val="00DF41D5"/>
    <w:rsid w:val="00DF433D"/>
    <w:rsid w:val="00DF4556"/>
    <w:rsid w:val="00DF5692"/>
    <w:rsid w:val="00DF569C"/>
    <w:rsid w:val="00DF580C"/>
    <w:rsid w:val="00DF609F"/>
    <w:rsid w:val="00DF6E49"/>
    <w:rsid w:val="00DF6E5B"/>
    <w:rsid w:val="00DF73E4"/>
    <w:rsid w:val="00DF7852"/>
    <w:rsid w:val="00DF7EE6"/>
    <w:rsid w:val="00E002A8"/>
    <w:rsid w:val="00E00B2F"/>
    <w:rsid w:val="00E00D05"/>
    <w:rsid w:val="00E00EEE"/>
    <w:rsid w:val="00E00F4B"/>
    <w:rsid w:val="00E0127A"/>
    <w:rsid w:val="00E013D2"/>
    <w:rsid w:val="00E01979"/>
    <w:rsid w:val="00E01A2E"/>
    <w:rsid w:val="00E01A8E"/>
    <w:rsid w:val="00E01C1B"/>
    <w:rsid w:val="00E02464"/>
    <w:rsid w:val="00E02949"/>
    <w:rsid w:val="00E02E90"/>
    <w:rsid w:val="00E0314F"/>
    <w:rsid w:val="00E0347D"/>
    <w:rsid w:val="00E03817"/>
    <w:rsid w:val="00E039FB"/>
    <w:rsid w:val="00E041AC"/>
    <w:rsid w:val="00E044B3"/>
    <w:rsid w:val="00E0452F"/>
    <w:rsid w:val="00E04726"/>
    <w:rsid w:val="00E04867"/>
    <w:rsid w:val="00E04DD3"/>
    <w:rsid w:val="00E05225"/>
    <w:rsid w:val="00E05A0D"/>
    <w:rsid w:val="00E05CC5"/>
    <w:rsid w:val="00E0618E"/>
    <w:rsid w:val="00E0660D"/>
    <w:rsid w:val="00E06680"/>
    <w:rsid w:val="00E06BBE"/>
    <w:rsid w:val="00E0723A"/>
    <w:rsid w:val="00E07BAA"/>
    <w:rsid w:val="00E10064"/>
    <w:rsid w:val="00E10579"/>
    <w:rsid w:val="00E109A5"/>
    <w:rsid w:val="00E10E15"/>
    <w:rsid w:val="00E114EA"/>
    <w:rsid w:val="00E115AE"/>
    <w:rsid w:val="00E116E0"/>
    <w:rsid w:val="00E11773"/>
    <w:rsid w:val="00E117FB"/>
    <w:rsid w:val="00E11DCA"/>
    <w:rsid w:val="00E11DE6"/>
    <w:rsid w:val="00E122B5"/>
    <w:rsid w:val="00E12519"/>
    <w:rsid w:val="00E12752"/>
    <w:rsid w:val="00E128FB"/>
    <w:rsid w:val="00E12D20"/>
    <w:rsid w:val="00E13159"/>
    <w:rsid w:val="00E133B4"/>
    <w:rsid w:val="00E135F0"/>
    <w:rsid w:val="00E137CC"/>
    <w:rsid w:val="00E13831"/>
    <w:rsid w:val="00E13B8D"/>
    <w:rsid w:val="00E14826"/>
    <w:rsid w:val="00E14951"/>
    <w:rsid w:val="00E14A8E"/>
    <w:rsid w:val="00E14C47"/>
    <w:rsid w:val="00E14D1B"/>
    <w:rsid w:val="00E1502D"/>
    <w:rsid w:val="00E1544A"/>
    <w:rsid w:val="00E15607"/>
    <w:rsid w:val="00E15B4F"/>
    <w:rsid w:val="00E15DF1"/>
    <w:rsid w:val="00E15E78"/>
    <w:rsid w:val="00E16527"/>
    <w:rsid w:val="00E165F0"/>
    <w:rsid w:val="00E17AFF"/>
    <w:rsid w:val="00E2057C"/>
    <w:rsid w:val="00E2074F"/>
    <w:rsid w:val="00E20E6A"/>
    <w:rsid w:val="00E213A7"/>
    <w:rsid w:val="00E218FD"/>
    <w:rsid w:val="00E21965"/>
    <w:rsid w:val="00E21FB1"/>
    <w:rsid w:val="00E22018"/>
    <w:rsid w:val="00E2263B"/>
    <w:rsid w:val="00E226AE"/>
    <w:rsid w:val="00E22D61"/>
    <w:rsid w:val="00E235E4"/>
    <w:rsid w:val="00E23A89"/>
    <w:rsid w:val="00E23B7A"/>
    <w:rsid w:val="00E23DB3"/>
    <w:rsid w:val="00E23F32"/>
    <w:rsid w:val="00E2419A"/>
    <w:rsid w:val="00E243E5"/>
    <w:rsid w:val="00E2504F"/>
    <w:rsid w:val="00E252EF"/>
    <w:rsid w:val="00E2547A"/>
    <w:rsid w:val="00E256D5"/>
    <w:rsid w:val="00E25872"/>
    <w:rsid w:val="00E2589D"/>
    <w:rsid w:val="00E25C24"/>
    <w:rsid w:val="00E26771"/>
    <w:rsid w:val="00E26B36"/>
    <w:rsid w:val="00E2720D"/>
    <w:rsid w:val="00E2745D"/>
    <w:rsid w:val="00E274A9"/>
    <w:rsid w:val="00E2785E"/>
    <w:rsid w:val="00E30626"/>
    <w:rsid w:val="00E30A68"/>
    <w:rsid w:val="00E31475"/>
    <w:rsid w:val="00E315A5"/>
    <w:rsid w:val="00E31843"/>
    <w:rsid w:val="00E31887"/>
    <w:rsid w:val="00E31FF6"/>
    <w:rsid w:val="00E3220F"/>
    <w:rsid w:val="00E326B5"/>
    <w:rsid w:val="00E32B62"/>
    <w:rsid w:val="00E330BA"/>
    <w:rsid w:val="00E333F5"/>
    <w:rsid w:val="00E33612"/>
    <w:rsid w:val="00E3381B"/>
    <w:rsid w:val="00E33887"/>
    <w:rsid w:val="00E339D4"/>
    <w:rsid w:val="00E33AC2"/>
    <w:rsid w:val="00E33AC3"/>
    <w:rsid w:val="00E33C79"/>
    <w:rsid w:val="00E343D8"/>
    <w:rsid w:val="00E34746"/>
    <w:rsid w:val="00E34E44"/>
    <w:rsid w:val="00E35327"/>
    <w:rsid w:val="00E3560E"/>
    <w:rsid w:val="00E35937"/>
    <w:rsid w:val="00E35FB2"/>
    <w:rsid w:val="00E35FD9"/>
    <w:rsid w:val="00E363F4"/>
    <w:rsid w:val="00E366A0"/>
    <w:rsid w:val="00E3671F"/>
    <w:rsid w:val="00E36763"/>
    <w:rsid w:val="00E372E6"/>
    <w:rsid w:val="00E3772C"/>
    <w:rsid w:val="00E37F47"/>
    <w:rsid w:val="00E402DE"/>
    <w:rsid w:val="00E40723"/>
    <w:rsid w:val="00E40757"/>
    <w:rsid w:val="00E40CF8"/>
    <w:rsid w:val="00E412B2"/>
    <w:rsid w:val="00E413F1"/>
    <w:rsid w:val="00E41A9A"/>
    <w:rsid w:val="00E41B49"/>
    <w:rsid w:val="00E41C7B"/>
    <w:rsid w:val="00E41FBB"/>
    <w:rsid w:val="00E4206D"/>
    <w:rsid w:val="00E42861"/>
    <w:rsid w:val="00E42B15"/>
    <w:rsid w:val="00E4469A"/>
    <w:rsid w:val="00E446F1"/>
    <w:rsid w:val="00E453C3"/>
    <w:rsid w:val="00E45D3A"/>
    <w:rsid w:val="00E46A4D"/>
    <w:rsid w:val="00E47073"/>
    <w:rsid w:val="00E4732C"/>
    <w:rsid w:val="00E474E5"/>
    <w:rsid w:val="00E477D7"/>
    <w:rsid w:val="00E47A4A"/>
    <w:rsid w:val="00E47D19"/>
    <w:rsid w:val="00E47ED1"/>
    <w:rsid w:val="00E50048"/>
    <w:rsid w:val="00E50164"/>
    <w:rsid w:val="00E506CC"/>
    <w:rsid w:val="00E50A03"/>
    <w:rsid w:val="00E5142B"/>
    <w:rsid w:val="00E514BD"/>
    <w:rsid w:val="00E51544"/>
    <w:rsid w:val="00E51CF4"/>
    <w:rsid w:val="00E51E2C"/>
    <w:rsid w:val="00E523D7"/>
    <w:rsid w:val="00E52D4E"/>
    <w:rsid w:val="00E53160"/>
    <w:rsid w:val="00E532E0"/>
    <w:rsid w:val="00E53457"/>
    <w:rsid w:val="00E534FB"/>
    <w:rsid w:val="00E53731"/>
    <w:rsid w:val="00E53AF9"/>
    <w:rsid w:val="00E53C06"/>
    <w:rsid w:val="00E53E04"/>
    <w:rsid w:val="00E53E73"/>
    <w:rsid w:val="00E5409E"/>
    <w:rsid w:val="00E546D2"/>
    <w:rsid w:val="00E548AE"/>
    <w:rsid w:val="00E54C78"/>
    <w:rsid w:val="00E54ECD"/>
    <w:rsid w:val="00E558C2"/>
    <w:rsid w:val="00E55995"/>
    <w:rsid w:val="00E5647C"/>
    <w:rsid w:val="00E56674"/>
    <w:rsid w:val="00E572AD"/>
    <w:rsid w:val="00E573C1"/>
    <w:rsid w:val="00E575C0"/>
    <w:rsid w:val="00E57815"/>
    <w:rsid w:val="00E57EEF"/>
    <w:rsid w:val="00E602F8"/>
    <w:rsid w:val="00E6031D"/>
    <w:rsid w:val="00E6069D"/>
    <w:rsid w:val="00E606D0"/>
    <w:rsid w:val="00E61925"/>
    <w:rsid w:val="00E6200B"/>
    <w:rsid w:val="00E62386"/>
    <w:rsid w:val="00E6255C"/>
    <w:rsid w:val="00E625F3"/>
    <w:rsid w:val="00E62B57"/>
    <w:rsid w:val="00E62CA9"/>
    <w:rsid w:val="00E6313C"/>
    <w:rsid w:val="00E6321F"/>
    <w:rsid w:val="00E63447"/>
    <w:rsid w:val="00E63C98"/>
    <w:rsid w:val="00E63E78"/>
    <w:rsid w:val="00E64495"/>
    <w:rsid w:val="00E645B1"/>
    <w:rsid w:val="00E6467D"/>
    <w:rsid w:val="00E648DB"/>
    <w:rsid w:val="00E6523E"/>
    <w:rsid w:val="00E656A6"/>
    <w:rsid w:val="00E66082"/>
    <w:rsid w:val="00E662A8"/>
    <w:rsid w:val="00E6640B"/>
    <w:rsid w:val="00E664EB"/>
    <w:rsid w:val="00E66BD7"/>
    <w:rsid w:val="00E67341"/>
    <w:rsid w:val="00E67499"/>
    <w:rsid w:val="00E67B02"/>
    <w:rsid w:val="00E70247"/>
    <w:rsid w:val="00E70681"/>
    <w:rsid w:val="00E707EC"/>
    <w:rsid w:val="00E70CD5"/>
    <w:rsid w:val="00E71E31"/>
    <w:rsid w:val="00E7221C"/>
    <w:rsid w:val="00E7227C"/>
    <w:rsid w:val="00E72616"/>
    <w:rsid w:val="00E72747"/>
    <w:rsid w:val="00E72B44"/>
    <w:rsid w:val="00E72F83"/>
    <w:rsid w:val="00E72FF0"/>
    <w:rsid w:val="00E73BCC"/>
    <w:rsid w:val="00E749BC"/>
    <w:rsid w:val="00E74A82"/>
    <w:rsid w:val="00E74B80"/>
    <w:rsid w:val="00E74D48"/>
    <w:rsid w:val="00E74E5E"/>
    <w:rsid w:val="00E7526A"/>
    <w:rsid w:val="00E75994"/>
    <w:rsid w:val="00E75A8F"/>
    <w:rsid w:val="00E75AF6"/>
    <w:rsid w:val="00E75B3D"/>
    <w:rsid w:val="00E75DC7"/>
    <w:rsid w:val="00E75E7F"/>
    <w:rsid w:val="00E75F7F"/>
    <w:rsid w:val="00E76013"/>
    <w:rsid w:val="00E761C5"/>
    <w:rsid w:val="00E76FDF"/>
    <w:rsid w:val="00E77C4D"/>
    <w:rsid w:val="00E8084B"/>
    <w:rsid w:val="00E80C54"/>
    <w:rsid w:val="00E81055"/>
    <w:rsid w:val="00E81269"/>
    <w:rsid w:val="00E8198A"/>
    <w:rsid w:val="00E81CBA"/>
    <w:rsid w:val="00E82543"/>
    <w:rsid w:val="00E82A2A"/>
    <w:rsid w:val="00E82DE2"/>
    <w:rsid w:val="00E82F6B"/>
    <w:rsid w:val="00E83249"/>
    <w:rsid w:val="00E84047"/>
    <w:rsid w:val="00E84FC4"/>
    <w:rsid w:val="00E85558"/>
    <w:rsid w:val="00E85C7A"/>
    <w:rsid w:val="00E862FC"/>
    <w:rsid w:val="00E86C48"/>
    <w:rsid w:val="00E874CD"/>
    <w:rsid w:val="00E87825"/>
    <w:rsid w:val="00E87991"/>
    <w:rsid w:val="00E90568"/>
    <w:rsid w:val="00E90607"/>
    <w:rsid w:val="00E90AA4"/>
    <w:rsid w:val="00E90F50"/>
    <w:rsid w:val="00E90F59"/>
    <w:rsid w:val="00E91E34"/>
    <w:rsid w:val="00E9277C"/>
    <w:rsid w:val="00E92A66"/>
    <w:rsid w:val="00E92C14"/>
    <w:rsid w:val="00E92CBF"/>
    <w:rsid w:val="00E93394"/>
    <w:rsid w:val="00E93C40"/>
    <w:rsid w:val="00E93E35"/>
    <w:rsid w:val="00E9411B"/>
    <w:rsid w:val="00E94C9A"/>
    <w:rsid w:val="00E96023"/>
    <w:rsid w:val="00E962DE"/>
    <w:rsid w:val="00E96411"/>
    <w:rsid w:val="00E96A09"/>
    <w:rsid w:val="00E976D8"/>
    <w:rsid w:val="00E97731"/>
    <w:rsid w:val="00E97827"/>
    <w:rsid w:val="00EA0F2E"/>
    <w:rsid w:val="00EA0FBE"/>
    <w:rsid w:val="00EA1427"/>
    <w:rsid w:val="00EA172F"/>
    <w:rsid w:val="00EA18B0"/>
    <w:rsid w:val="00EA18F7"/>
    <w:rsid w:val="00EA1912"/>
    <w:rsid w:val="00EA1A20"/>
    <w:rsid w:val="00EA1F6A"/>
    <w:rsid w:val="00EA2147"/>
    <w:rsid w:val="00EA23F8"/>
    <w:rsid w:val="00EA30C2"/>
    <w:rsid w:val="00EA36A5"/>
    <w:rsid w:val="00EA37EA"/>
    <w:rsid w:val="00EA382A"/>
    <w:rsid w:val="00EA3EB5"/>
    <w:rsid w:val="00EA5211"/>
    <w:rsid w:val="00EA5362"/>
    <w:rsid w:val="00EA53C1"/>
    <w:rsid w:val="00EA5530"/>
    <w:rsid w:val="00EA5C5F"/>
    <w:rsid w:val="00EA5EB8"/>
    <w:rsid w:val="00EA5F6D"/>
    <w:rsid w:val="00EA605C"/>
    <w:rsid w:val="00EA6762"/>
    <w:rsid w:val="00EA6872"/>
    <w:rsid w:val="00EA6A48"/>
    <w:rsid w:val="00EA6B48"/>
    <w:rsid w:val="00EA6BAF"/>
    <w:rsid w:val="00EA6DF3"/>
    <w:rsid w:val="00EA6E5F"/>
    <w:rsid w:val="00EA6ECB"/>
    <w:rsid w:val="00EA779E"/>
    <w:rsid w:val="00EA77E4"/>
    <w:rsid w:val="00EB01C7"/>
    <w:rsid w:val="00EB033B"/>
    <w:rsid w:val="00EB0A45"/>
    <w:rsid w:val="00EB1465"/>
    <w:rsid w:val="00EB166A"/>
    <w:rsid w:val="00EB1C89"/>
    <w:rsid w:val="00EB1CC7"/>
    <w:rsid w:val="00EB29F6"/>
    <w:rsid w:val="00EB310D"/>
    <w:rsid w:val="00EB3CDB"/>
    <w:rsid w:val="00EB3CE3"/>
    <w:rsid w:val="00EB3DE9"/>
    <w:rsid w:val="00EB3EE6"/>
    <w:rsid w:val="00EB3F19"/>
    <w:rsid w:val="00EB438F"/>
    <w:rsid w:val="00EB4AC1"/>
    <w:rsid w:val="00EB507B"/>
    <w:rsid w:val="00EB5301"/>
    <w:rsid w:val="00EB54E4"/>
    <w:rsid w:val="00EB5BFE"/>
    <w:rsid w:val="00EB6081"/>
    <w:rsid w:val="00EB65C9"/>
    <w:rsid w:val="00EB6662"/>
    <w:rsid w:val="00EB6953"/>
    <w:rsid w:val="00EB6D2E"/>
    <w:rsid w:val="00EB6DEF"/>
    <w:rsid w:val="00EB77E4"/>
    <w:rsid w:val="00EB7844"/>
    <w:rsid w:val="00EB7A64"/>
    <w:rsid w:val="00EB7EE8"/>
    <w:rsid w:val="00EC019B"/>
    <w:rsid w:val="00EC0A40"/>
    <w:rsid w:val="00EC0C10"/>
    <w:rsid w:val="00EC169A"/>
    <w:rsid w:val="00EC2086"/>
    <w:rsid w:val="00EC222A"/>
    <w:rsid w:val="00EC24B6"/>
    <w:rsid w:val="00EC2A8B"/>
    <w:rsid w:val="00EC3255"/>
    <w:rsid w:val="00EC34F4"/>
    <w:rsid w:val="00EC351B"/>
    <w:rsid w:val="00EC392A"/>
    <w:rsid w:val="00EC406A"/>
    <w:rsid w:val="00EC437E"/>
    <w:rsid w:val="00EC498F"/>
    <w:rsid w:val="00EC4B15"/>
    <w:rsid w:val="00EC5B6D"/>
    <w:rsid w:val="00EC5BE0"/>
    <w:rsid w:val="00EC6338"/>
    <w:rsid w:val="00EC67A0"/>
    <w:rsid w:val="00EC69D8"/>
    <w:rsid w:val="00EC6EDB"/>
    <w:rsid w:val="00EC7458"/>
    <w:rsid w:val="00EC7783"/>
    <w:rsid w:val="00EC78D2"/>
    <w:rsid w:val="00EC7BEF"/>
    <w:rsid w:val="00EC7E18"/>
    <w:rsid w:val="00EC7F68"/>
    <w:rsid w:val="00ED0918"/>
    <w:rsid w:val="00ED0A5F"/>
    <w:rsid w:val="00ED0D4D"/>
    <w:rsid w:val="00ED0FFF"/>
    <w:rsid w:val="00ED1A6E"/>
    <w:rsid w:val="00ED1BA6"/>
    <w:rsid w:val="00ED2030"/>
    <w:rsid w:val="00ED23FF"/>
    <w:rsid w:val="00ED243E"/>
    <w:rsid w:val="00ED2456"/>
    <w:rsid w:val="00ED3BC2"/>
    <w:rsid w:val="00ED435F"/>
    <w:rsid w:val="00ED43D0"/>
    <w:rsid w:val="00ED4A47"/>
    <w:rsid w:val="00ED4A8F"/>
    <w:rsid w:val="00ED4BF2"/>
    <w:rsid w:val="00ED4CCD"/>
    <w:rsid w:val="00ED504F"/>
    <w:rsid w:val="00ED5187"/>
    <w:rsid w:val="00ED52BA"/>
    <w:rsid w:val="00ED569F"/>
    <w:rsid w:val="00ED59E2"/>
    <w:rsid w:val="00ED5C17"/>
    <w:rsid w:val="00ED5CAB"/>
    <w:rsid w:val="00ED5E67"/>
    <w:rsid w:val="00ED619C"/>
    <w:rsid w:val="00ED6342"/>
    <w:rsid w:val="00ED6622"/>
    <w:rsid w:val="00ED6748"/>
    <w:rsid w:val="00ED698B"/>
    <w:rsid w:val="00ED69BA"/>
    <w:rsid w:val="00ED6B84"/>
    <w:rsid w:val="00ED7221"/>
    <w:rsid w:val="00ED7222"/>
    <w:rsid w:val="00ED749A"/>
    <w:rsid w:val="00ED7545"/>
    <w:rsid w:val="00ED7B8C"/>
    <w:rsid w:val="00EE09DE"/>
    <w:rsid w:val="00EE0AE1"/>
    <w:rsid w:val="00EE0E54"/>
    <w:rsid w:val="00EE19DD"/>
    <w:rsid w:val="00EE1F84"/>
    <w:rsid w:val="00EE21E9"/>
    <w:rsid w:val="00EE2606"/>
    <w:rsid w:val="00EE27B7"/>
    <w:rsid w:val="00EE2A4B"/>
    <w:rsid w:val="00EE2C02"/>
    <w:rsid w:val="00EE2C89"/>
    <w:rsid w:val="00EE32F3"/>
    <w:rsid w:val="00EE3857"/>
    <w:rsid w:val="00EE3E2B"/>
    <w:rsid w:val="00EE3FC6"/>
    <w:rsid w:val="00EE4AB9"/>
    <w:rsid w:val="00EE54D6"/>
    <w:rsid w:val="00EE556E"/>
    <w:rsid w:val="00EE5C2E"/>
    <w:rsid w:val="00EE5DA0"/>
    <w:rsid w:val="00EE65C3"/>
    <w:rsid w:val="00EE6640"/>
    <w:rsid w:val="00EE6A8E"/>
    <w:rsid w:val="00EE7519"/>
    <w:rsid w:val="00EE77FA"/>
    <w:rsid w:val="00EE7C99"/>
    <w:rsid w:val="00EE7D49"/>
    <w:rsid w:val="00EE7E23"/>
    <w:rsid w:val="00EF0CA4"/>
    <w:rsid w:val="00EF1B5C"/>
    <w:rsid w:val="00EF2794"/>
    <w:rsid w:val="00EF29C4"/>
    <w:rsid w:val="00EF304B"/>
    <w:rsid w:val="00EF3374"/>
    <w:rsid w:val="00EF3F03"/>
    <w:rsid w:val="00EF43D5"/>
    <w:rsid w:val="00EF57AA"/>
    <w:rsid w:val="00EF5AB2"/>
    <w:rsid w:val="00EF5E1F"/>
    <w:rsid w:val="00EF6102"/>
    <w:rsid w:val="00EF6107"/>
    <w:rsid w:val="00EF62E1"/>
    <w:rsid w:val="00EF66E1"/>
    <w:rsid w:val="00EF66F1"/>
    <w:rsid w:val="00EF6A62"/>
    <w:rsid w:val="00EF6BCA"/>
    <w:rsid w:val="00EF6D53"/>
    <w:rsid w:val="00EF7399"/>
    <w:rsid w:val="00EF7F29"/>
    <w:rsid w:val="00F00C22"/>
    <w:rsid w:val="00F00C3A"/>
    <w:rsid w:val="00F00CC5"/>
    <w:rsid w:val="00F00F9B"/>
    <w:rsid w:val="00F00FFA"/>
    <w:rsid w:val="00F015B9"/>
    <w:rsid w:val="00F01A8E"/>
    <w:rsid w:val="00F02C62"/>
    <w:rsid w:val="00F02DEB"/>
    <w:rsid w:val="00F03F85"/>
    <w:rsid w:val="00F041D4"/>
    <w:rsid w:val="00F04611"/>
    <w:rsid w:val="00F04A19"/>
    <w:rsid w:val="00F04DA4"/>
    <w:rsid w:val="00F0502C"/>
    <w:rsid w:val="00F050E2"/>
    <w:rsid w:val="00F06124"/>
    <w:rsid w:val="00F06944"/>
    <w:rsid w:val="00F06ABB"/>
    <w:rsid w:val="00F06C89"/>
    <w:rsid w:val="00F0727E"/>
    <w:rsid w:val="00F07A37"/>
    <w:rsid w:val="00F10506"/>
    <w:rsid w:val="00F10E80"/>
    <w:rsid w:val="00F11884"/>
    <w:rsid w:val="00F11D2E"/>
    <w:rsid w:val="00F12639"/>
    <w:rsid w:val="00F12849"/>
    <w:rsid w:val="00F13730"/>
    <w:rsid w:val="00F1382F"/>
    <w:rsid w:val="00F14A68"/>
    <w:rsid w:val="00F14ADF"/>
    <w:rsid w:val="00F1502D"/>
    <w:rsid w:val="00F1506A"/>
    <w:rsid w:val="00F1535F"/>
    <w:rsid w:val="00F154F2"/>
    <w:rsid w:val="00F15CB0"/>
    <w:rsid w:val="00F15F09"/>
    <w:rsid w:val="00F16078"/>
    <w:rsid w:val="00F1611B"/>
    <w:rsid w:val="00F163A9"/>
    <w:rsid w:val="00F163C6"/>
    <w:rsid w:val="00F166FC"/>
    <w:rsid w:val="00F1704C"/>
    <w:rsid w:val="00F17486"/>
    <w:rsid w:val="00F1780F"/>
    <w:rsid w:val="00F17C9B"/>
    <w:rsid w:val="00F17CA2"/>
    <w:rsid w:val="00F2049F"/>
    <w:rsid w:val="00F204A5"/>
    <w:rsid w:val="00F20FA0"/>
    <w:rsid w:val="00F2107F"/>
    <w:rsid w:val="00F21741"/>
    <w:rsid w:val="00F21B63"/>
    <w:rsid w:val="00F21DC6"/>
    <w:rsid w:val="00F223BC"/>
    <w:rsid w:val="00F2275B"/>
    <w:rsid w:val="00F22863"/>
    <w:rsid w:val="00F22A6D"/>
    <w:rsid w:val="00F22E3B"/>
    <w:rsid w:val="00F22F39"/>
    <w:rsid w:val="00F23813"/>
    <w:rsid w:val="00F23B61"/>
    <w:rsid w:val="00F24198"/>
    <w:rsid w:val="00F245F3"/>
    <w:rsid w:val="00F24C9E"/>
    <w:rsid w:val="00F24D0F"/>
    <w:rsid w:val="00F2573A"/>
    <w:rsid w:val="00F2592C"/>
    <w:rsid w:val="00F2616E"/>
    <w:rsid w:val="00F26230"/>
    <w:rsid w:val="00F2671F"/>
    <w:rsid w:val="00F26CFB"/>
    <w:rsid w:val="00F271F2"/>
    <w:rsid w:val="00F279C4"/>
    <w:rsid w:val="00F306A5"/>
    <w:rsid w:val="00F30942"/>
    <w:rsid w:val="00F3109A"/>
    <w:rsid w:val="00F31341"/>
    <w:rsid w:val="00F31358"/>
    <w:rsid w:val="00F3148C"/>
    <w:rsid w:val="00F31A51"/>
    <w:rsid w:val="00F320FA"/>
    <w:rsid w:val="00F3215B"/>
    <w:rsid w:val="00F3280F"/>
    <w:rsid w:val="00F32C02"/>
    <w:rsid w:val="00F32C0D"/>
    <w:rsid w:val="00F32CAE"/>
    <w:rsid w:val="00F32F17"/>
    <w:rsid w:val="00F33259"/>
    <w:rsid w:val="00F33A73"/>
    <w:rsid w:val="00F33D1C"/>
    <w:rsid w:val="00F34389"/>
    <w:rsid w:val="00F3447A"/>
    <w:rsid w:val="00F346C3"/>
    <w:rsid w:val="00F34945"/>
    <w:rsid w:val="00F34FDA"/>
    <w:rsid w:val="00F35215"/>
    <w:rsid w:val="00F35452"/>
    <w:rsid w:val="00F354C4"/>
    <w:rsid w:val="00F35929"/>
    <w:rsid w:val="00F35D10"/>
    <w:rsid w:val="00F369BB"/>
    <w:rsid w:val="00F36AB3"/>
    <w:rsid w:val="00F373A5"/>
    <w:rsid w:val="00F37729"/>
    <w:rsid w:val="00F3792F"/>
    <w:rsid w:val="00F379DD"/>
    <w:rsid w:val="00F37BF0"/>
    <w:rsid w:val="00F37D86"/>
    <w:rsid w:val="00F40510"/>
    <w:rsid w:val="00F4058B"/>
    <w:rsid w:val="00F4085A"/>
    <w:rsid w:val="00F40CD8"/>
    <w:rsid w:val="00F4182E"/>
    <w:rsid w:val="00F41BA0"/>
    <w:rsid w:val="00F4227E"/>
    <w:rsid w:val="00F424A7"/>
    <w:rsid w:val="00F42791"/>
    <w:rsid w:val="00F42870"/>
    <w:rsid w:val="00F428EF"/>
    <w:rsid w:val="00F42BA5"/>
    <w:rsid w:val="00F42BBA"/>
    <w:rsid w:val="00F43007"/>
    <w:rsid w:val="00F43017"/>
    <w:rsid w:val="00F44367"/>
    <w:rsid w:val="00F4449C"/>
    <w:rsid w:val="00F4459D"/>
    <w:rsid w:val="00F44725"/>
    <w:rsid w:val="00F44871"/>
    <w:rsid w:val="00F45079"/>
    <w:rsid w:val="00F458C4"/>
    <w:rsid w:val="00F4590D"/>
    <w:rsid w:val="00F462AD"/>
    <w:rsid w:val="00F46498"/>
    <w:rsid w:val="00F466DD"/>
    <w:rsid w:val="00F46964"/>
    <w:rsid w:val="00F47905"/>
    <w:rsid w:val="00F47BCA"/>
    <w:rsid w:val="00F47CBF"/>
    <w:rsid w:val="00F502CE"/>
    <w:rsid w:val="00F50300"/>
    <w:rsid w:val="00F51318"/>
    <w:rsid w:val="00F513D1"/>
    <w:rsid w:val="00F51579"/>
    <w:rsid w:val="00F5175E"/>
    <w:rsid w:val="00F51913"/>
    <w:rsid w:val="00F51C9F"/>
    <w:rsid w:val="00F5213F"/>
    <w:rsid w:val="00F5285E"/>
    <w:rsid w:val="00F52D4A"/>
    <w:rsid w:val="00F52ECA"/>
    <w:rsid w:val="00F5304D"/>
    <w:rsid w:val="00F531BC"/>
    <w:rsid w:val="00F53F28"/>
    <w:rsid w:val="00F541CC"/>
    <w:rsid w:val="00F54313"/>
    <w:rsid w:val="00F544FD"/>
    <w:rsid w:val="00F54591"/>
    <w:rsid w:val="00F54FD1"/>
    <w:rsid w:val="00F5595E"/>
    <w:rsid w:val="00F56702"/>
    <w:rsid w:val="00F56D80"/>
    <w:rsid w:val="00F56F60"/>
    <w:rsid w:val="00F573BA"/>
    <w:rsid w:val="00F573E0"/>
    <w:rsid w:val="00F57AF6"/>
    <w:rsid w:val="00F57C88"/>
    <w:rsid w:val="00F6050C"/>
    <w:rsid w:val="00F6059E"/>
    <w:rsid w:val="00F60609"/>
    <w:rsid w:val="00F60E37"/>
    <w:rsid w:val="00F60EAA"/>
    <w:rsid w:val="00F60ED7"/>
    <w:rsid w:val="00F60F17"/>
    <w:rsid w:val="00F61099"/>
    <w:rsid w:val="00F6208E"/>
    <w:rsid w:val="00F621AD"/>
    <w:rsid w:val="00F62A3D"/>
    <w:rsid w:val="00F62B31"/>
    <w:rsid w:val="00F630A9"/>
    <w:rsid w:val="00F6347C"/>
    <w:rsid w:val="00F63828"/>
    <w:rsid w:val="00F638C0"/>
    <w:rsid w:val="00F63917"/>
    <w:rsid w:val="00F63A12"/>
    <w:rsid w:val="00F6423C"/>
    <w:rsid w:val="00F64340"/>
    <w:rsid w:val="00F64EA7"/>
    <w:rsid w:val="00F660E4"/>
    <w:rsid w:val="00F66580"/>
    <w:rsid w:val="00F67506"/>
    <w:rsid w:val="00F67753"/>
    <w:rsid w:val="00F67B80"/>
    <w:rsid w:val="00F67C26"/>
    <w:rsid w:val="00F7021A"/>
    <w:rsid w:val="00F7027F"/>
    <w:rsid w:val="00F70B0E"/>
    <w:rsid w:val="00F7128E"/>
    <w:rsid w:val="00F719B2"/>
    <w:rsid w:val="00F7203E"/>
    <w:rsid w:val="00F72095"/>
    <w:rsid w:val="00F7229C"/>
    <w:rsid w:val="00F722B4"/>
    <w:rsid w:val="00F7259E"/>
    <w:rsid w:val="00F726FF"/>
    <w:rsid w:val="00F72715"/>
    <w:rsid w:val="00F72B5C"/>
    <w:rsid w:val="00F72D7B"/>
    <w:rsid w:val="00F72DB5"/>
    <w:rsid w:val="00F72FD4"/>
    <w:rsid w:val="00F7326A"/>
    <w:rsid w:val="00F7360B"/>
    <w:rsid w:val="00F73DB3"/>
    <w:rsid w:val="00F74B85"/>
    <w:rsid w:val="00F74B9A"/>
    <w:rsid w:val="00F75213"/>
    <w:rsid w:val="00F759E5"/>
    <w:rsid w:val="00F75BAA"/>
    <w:rsid w:val="00F76294"/>
    <w:rsid w:val="00F765B9"/>
    <w:rsid w:val="00F76635"/>
    <w:rsid w:val="00F76735"/>
    <w:rsid w:val="00F76BB1"/>
    <w:rsid w:val="00F76BEE"/>
    <w:rsid w:val="00F76D62"/>
    <w:rsid w:val="00F76D71"/>
    <w:rsid w:val="00F76F8F"/>
    <w:rsid w:val="00F76F9A"/>
    <w:rsid w:val="00F77059"/>
    <w:rsid w:val="00F77934"/>
    <w:rsid w:val="00F77BB0"/>
    <w:rsid w:val="00F77F12"/>
    <w:rsid w:val="00F8058F"/>
    <w:rsid w:val="00F80754"/>
    <w:rsid w:val="00F8116A"/>
    <w:rsid w:val="00F811B6"/>
    <w:rsid w:val="00F81969"/>
    <w:rsid w:val="00F81988"/>
    <w:rsid w:val="00F81C3F"/>
    <w:rsid w:val="00F81E95"/>
    <w:rsid w:val="00F81F55"/>
    <w:rsid w:val="00F820E6"/>
    <w:rsid w:val="00F822BA"/>
    <w:rsid w:val="00F8240E"/>
    <w:rsid w:val="00F830D4"/>
    <w:rsid w:val="00F8324B"/>
    <w:rsid w:val="00F83320"/>
    <w:rsid w:val="00F835CE"/>
    <w:rsid w:val="00F8487B"/>
    <w:rsid w:val="00F856A6"/>
    <w:rsid w:val="00F8585A"/>
    <w:rsid w:val="00F85A66"/>
    <w:rsid w:val="00F85FBA"/>
    <w:rsid w:val="00F8669B"/>
    <w:rsid w:val="00F86AB2"/>
    <w:rsid w:val="00F87798"/>
    <w:rsid w:val="00F9013A"/>
    <w:rsid w:val="00F908A5"/>
    <w:rsid w:val="00F91606"/>
    <w:rsid w:val="00F918BD"/>
    <w:rsid w:val="00F91A79"/>
    <w:rsid w:val="00F91E02"/>
    <w:rsid w:val="00F92C54"/>
    <w:rsid w:val="00F93189"/>
    <w:rsid w:val="00F932FA"/>
    <w:rsid w:val="00F933A7"/>
    <w:rsid w:val="00F93527"/>
    <w:rsid w:val="00F93988"/>
    <w:rsid w:val="00F94190"/>
    <w:rsid w:val="00F94720"/>
    <w:rsid w:val="00F95130"/>
    <w:rsid w:val="00F95309"/>
    <w:rsid w:val="00F9569B"/>
    <w:rsid w:val="00F95A44"/>
    <w:rsid w:val="00F95BA7"/>
    <w:rsid w:val="00F95FA5"/>
    <w:rsid w:val="00F966CE"/>
    <w:rsid w:val="00F96C25"/>
    <w:rsid w:val="00F97043"/>
    <w:rsid w:val="00F97287"/>
    <w:rsid w:val="00F974ED"/>
    <w:rsid w:val="00F979B0"/>
    <w:rsid w:val="00F97DFA"/>
    <w:rsid w:val="00FA0104"/>
    <w:rsid w:val="00FA0365"/>
    <w:rsid w:val="00FA03D2"/>
    <w:rsid w:val="00FA07EF"/>
    <w:rsid w:val="00FA109D"/>
    <w:rsid w:val="00FA133B"/>
    <w:rsid w:val="00FA1521"/>
    <w:rsid w:val="00FA1670"/>
    <w:rsid w:val="00FA16F9"/>
    <w:rsid w:val="00FA1B70"/>
    <w:rsid w:val="00FA2003"/>
    <w:rsid w:val="00FA264E"/>
    <w:rsid w:val="00FA2CA0"/>
    <w:rsid w:val="00FA2FDA"/>
    <w:rsid w:val="00FA2FE3"/>
    <w:rsid w:val="00FA3395"/>
    <w:rsid w:val="00FA35EE"/>
    <w:rsid w:val="00FA37BA"/>
    <w:rsid w:val="00FA3997"/>
    <w:rsid w:val="00FA4188"/>
    <w:rsid w:val="00FA4914"/>
    <w:rsid w:val="00FA4945"/>
    <w:rsid w:val="00FA4983"/>
    <w:rsid w:val="00FA4B07"/>
    <w:rsid w:val="00FA546A"/>
    <w:rsid w:val="00FA5A32"/>
    <w:rsid w:val="00FA5D82"/>
    <w:rsid w:val="00FA6001"/>
    <w:rsid w:val="00FA6761"/>
    <w:rsid w:val="00FA6D40"/>
    <w:rsid w:val="00FA7317"/>
    <w:rsid w:val="00FA7323"/>
    <w:rsid w:val="00FA7ABC"/>
    <w:rsid w:val="00FA7D90"/>
    <w:rsid w:val="00FB0221"/>
    <w:rsid w:val="00FB1772"/>
    <w:rsid w:val="00FB1872"/>
    <w:rsid w:val="00FB1AC8"/>
    <w:rsid w:val="00FB1BE8"/>
    <w:rsid w:val="00FB1CFC"/>
    <w:rsid w:val="00FB2046"/>
    <w:rsid w:val="00FB290A"/>
    <w:rsid w:val="00FB2DAB"/>
    <w:rsid w:val="00FB33A7"/>
    <w:rsid w:val="00FB344C"/>
    <w:rsid w:val="00FB3883"/>
    <w:rsid w:val="00FB3962"/>
    <w:rsid w:val="00FB3CC5"/>
    <w:rsid w:val="00FB4056"/>
    <w:rsid w:val="00FB40C6"/>
    <w:rsid w:val="00FB473D"/>
    <w:rsid w:val="00FB47D7"/>
    <w:rsid w:val="00FB486F"/>
    <w:rsid w:val="00FB50A9"/>
    <w:rsid w:val="00FB52B7"/>
    <w:rsid w:val="00FB57BC"/>
    <w:rsid w:val="00FB594B"/>
    <w:rsid w:val="00FB60BB"/>
    <w:rsid w:val="00FB62AD"/>
    <w:rsid w:val="00FB6581"/>
    <w:rsid w:val="00FB6921"/>
    <w:rsid w:val="00FB6997"/>
    <w:rsid w:val="00FB69F8"/>
    <w:rsid w:val="00FB7237"/>
    <w:rsid w:val="00FB7694"/>
    <w:rsid w:val="00FB76D8"/>
    <w:rsid w:val="00FB7A95"/>
    <w:rsid w:val="00FB7C9B"/>
    <w:rsid w:val="00FB7CC6"/>
    <w:rsid w:val="00FB7DB8"/>
    <w:rsid w:val="00FB7ED7"/>
    <w:rsid w:val="00FBAEAD"/>
    <w:rsid w:val="00FC0010"/>
    <w:rsid w:val="00FC0351"/>
    <w:rsid w:val="00FC03BB"/>
    <w:rsid w:val="00FC0C58"/>
    <w:rsid w:val="00FC18ED"/>
    <w:rsid w:val="00FC240D"/>
    <w:rsid w:val="00FC2718"/>
    <w:rsid w:val="00FC28A3"/>
    <w:rsid w:val="00FC2AF9"/>
    <w:rsid w:val="00FC2B64"/>
    <w:rsid w:val="00FC2BA8"/>
    <w:rsid w:val="00FC2FD0"/>
    <w:rsid w:val="00FC2FF7"/>
    <w:rsid w:val="00FC3A8B"/>
    <w:rsid w:val="00FC3E8C"/>
    <w:rsid w:val="00FC46E1"/>
    <w:rsid w:val="00FC4B78"/>
    <w:rsid w:val="00FC5118"/>
    <w:rsid w:val="00FC52BD"/>
    <w:rsid w:val="00FC548F"/>
    <w:rsid w:val="00FC5BB0"/>
    <w:rsid w:val="00FC5EF2"/>
    <w:rsid w:val="00FC6ACB"/>
    <w:rsid w:val="00FC7694"/>
    <w:rsid w:val="00FC771E"/>
    <w:rsid w:val="00FC7794"/>
    <w:rsid w:val="00FD0619"/>
    <w:rsid w:val="00FD0BEE"/>
    <w:rsid w:val="00FD0C96"/>
    <w:rsid w:val="00FD0CCD"/>
    <w:rsid w:val="00FD221A"/>
    <w:rsid w:val="00FD2420"/>
    <w:rsid w:val="00FD2E8F"/>
    <w:rsid w:val="00FD2F46"/>
    <w:rsid w:val="00FD3B47"/>
    <w:rsid w:val="00FD3FA4"/>
    <w:rsid w:val="00FD3FB7"/>
    <w:rsid w:val="00FD4141"/>
    <w:rsid w:val="00FD451A"/>
    <w:rsid w:val="00FD48FC"/>
    <w:rsid w:val="00FD53E3"/>
    <w:rsid w:val="00FD58AE"/>
    <w:rsid w:val="00FD6579"/>
    <w:rsid w:val="00FD658A"/>
    <w:rsid w:val="00FD7157"/>
    <w:rsid w:val="00FD7E0C"/>
    <w:rsid w:val="00FE0093"/>
    <w:rsid w:val="00FE0634"/>
    <w:rsid w:val="00FE078A"/>
    <w:rsid w:val="00FE07F0"/>
    <w:rsid w:val="00FE0820"/>
    <w:rsid w:val="00FE08F2"/>
    <w:rsid w:val="00FE0928"/>
    <w:rsid w:val="00FE121D"/>
    <w:rsid w:val="00FE1696"/>
    <w:rsid w:val="00FE1DD0"/>
    <w:rsid w:val="00FE2422"/>
    <w:rsid w:val="00FE26F2"/>
    <w:rsid w:val="00FE297F"/>
    <w:rsid w:val="00FE2AF2"/>
    <w:rsid w:val="00FE3706"/>
    <w:rsid w:val="00FE3884"/>
    <w:rsid w:val="00FE418D"/>
    <w:rsid w:val="00FE465F"/>
    <w:rsid w:val="00FE4BAE"/>
    <w:rsid w:val="00FE4CF5"/>
    <w:rsid w:val="00FE50F6"/>
    <w:rsid w:val="00FE583E"/>
    <w:rsid w:val="00FE6FDD"/>
    <w:rsid w:val="00FE7373"/>
    <w:rsid w:val="00FE7761"/>
    <w:rsid w:val="00FE7E4C"/>
    <w:rsid w:val="00FF05D6"/>
    <w:rsid w:val="00FF099C"/>
    <w:rsid w:val="00FF0B96"/>
    <w:rsid w:val="00FF1582"/>
    <w:rsid w:val="00FF1CFA"/>
    <w:rsid w:val="00FF1F46"/>
    <w:rsid w:val="00FF1FCE"/>
    <w:rsid w:val="00FF21C6"/>
    <w:rsid w:val="00FF36B2"/>
    <w:rsid w:val="00FF3CBC"/>
    <w:rsid w:val="00FF401B"/>
    <w:rsid w:val="00FF406F"/>
    <w:rsid w:val="00FF45EA"/>
    <w:rsid w:val="00FF514B"/>
    <w:rsid w:val="00FF593C"/>
    <w:rsid w:val="00FF5CBD"/>
    <w:rsid w:val="00FF6438"/>
    <w:rsid w:val="00FF6F3C"/>
    <w:rsid w:val="00FF6F75"/>
    <w:rsid w:val="00FF758B"/>
    <w:rsid w:val="00FF7819"/>
    <w:rsid w:val="00FF7E10"/>
    <w:rsid w:val="020D053D"/>
    <w:rsid w:val="02451686"/>
    <w:rsid w:val="0270C095"/>
    <w:rsid w:val="028E8458"/>
    <w:rsid w:val="03F05DA7"/>
    <w:rsid w:val="041CA18F"/>
    <w:rsid w:val="0474D6F3"/>
    <w:rsid w:val="04865F88"/>
    <w:rsid w:val="04B836E0"/>
    <w:rsid w:val="04D27F0E"/>
    <w:rsid w:val="04E1CC5B"/>
    <w:rsid w:val="0612E7CF"/>
    <w:rsid w:val="0619BB95"/>
    <w:rsid w:val="0662CC08"/>
    <w:rsid w:val="066A310E"/>
    <w:rsid w:val="0691FD1D"/>
    <w:rsid w:val="06D19AA3"/>
    <w:rsid w:val="0707713C"/>
    <w:rsid w:val="07C19205"/>
    <w:rsid w:val="07C8829D"/>
    <w:rsid w:val="08DAA9E9"/>
    <w:rsid w:val="09F2D368"/>
    <w:rsid w:val="0A9EBDE3"/>
    <w:rsid w:val="0ACF0290"/>
    <w:rsid w:val="0B28274E"/>
    <w:rsid w:val="0B33B73E"/>
    <w:rsid w:val="0BAD9423"/>
    <w:rsid w:val="0C55E7BE"/>
    <w:rsid w:val="0CA7AEFC"/>
    <w:rsid w:val="0CE6C103"/>
    <w:rsid w:val="0D45CCAC"/>
    <w:rsid w:val="0D4F2D1F"/>
    <w:rsid w:val="0DFFB435"/>
    <w:rsid w:val="0E2886E1"/>
    <w:rsid w:val="0EB386D6"/>
    <w:rsid w:val="0EBD0402"/>
    <w:rsid w:val="0F4EA3BC"/>
    <w:rsid w:val="0F5AE83F"/>
    <w:rsid w:val="0F8428AB"/>
    <w:rsid w:val="0F8AB560"/>
    <w:rsid w:val="0F98244C"/>
    <w:rsid w:val="0FEA2CFD"/>
    <w:rsid w:val="1054650E"/>
    <w:rsid w:val="10838DE9"/>
    <w:rsid w:val="10B8E82B"/>
    <w:rsid w:val="116D397D"/>
    <w:rsid w:val="11A22D50"/>
    <w:rsid w:val="11ACA1EC"/>
    <w:rsid w:val="11CC07A3"/>
    <w:rsid w:val="11CE20BD"/>
    <w:rsid w:val="123CC998"/>
    <w:rsid w:val="12492D5B"/>
    <w:rsid w:val="127B67B9"/>
    <w:rsid w:val="1347033F"/>
    <w:rsid w:val="13EC06BF"/>
    <w:rsid w:val="13FEA0B3"/>
    <w:rsid w:val="1433EEB0"/>
    <w:rsid w:val="14FD80D7"/>
    <w:rsid w:val="151C91AA"/>
    <w:rsid w:val="15A1F66D"/>
    <w:rsid w:val="15C5A141"/>
    <w:rsid w:val="15DE2BC4"/>
    <w:rsid w:val="162390E8"/>
    <w:rsid w:val="163D5627"/>
    <w:rsid w:val="174362D4"/>
    <w:rsid w:val="1779D193"/>
    <w:rsid w:val="17CF9BB5"/>
    <w:rsid w:val="18716049"/>
    <w:rsid w:val="18AD904A"/>
    <w:rsid w:val="19496104"/>
    <w:rsid w:val="1952B9A2"/>
    <w:rsid w:val="19946D47"/>
    <w:rsid w:val="19E4F86D"/>
    <w:rsid w:val="1A35C6EE"/>
    <w:rsid w:val="1AE403DD"/>
    <w:rsid w:val="1AF25FA0"/>
    <w:rsid w:val="1B77D898"/>
    <w:rsid w:val="1C306839"/>
    <w:rsid w:val="1CFDE9F6"/>
    <w:rsid w:val="1D0D4694"/>
    <w:rsid w:val="1D562EFA"/>
    <w:rsid w:val="1D901942"/>
    <w:rsid w:val="1DD052E1"/>
    <w:rsid w:val="1E078A75"/>
    <w:rsid w:val="1E1EE982"/>
    <w:rsid w:val="1ED3D73E"/>
    <w:rsid w:val="1FA35A29"/>
    <w:rsid w:val="20039EC3"/>
    <w:rsid w:val="20771559"/>
    <w:rsid w:val="20E52DF8"/>
    <w:rsid w:val="216E5E9F"/>
    <w:rsid w:val="219352AD"/>
    <w:rsid w:val="21E0C29D"/>
    <w:rsid w:val="225D619D"/>
    <w:rsid w:val="22C3A8CA"/>
    <w:rsid w:val="234C3678"/>
    <w:rsid w:val="23B9EB3C"/>
    <w:rsid w:val="23DD6E72"/>
    <w:rsid w:val="240B2226"/>
    <w:rsid w:val="24291513"/>
    <w:rsid w:val="2475B2D3"/>
    <w:rsid w:val="24801989"/>
    <w:rsid w:val="24BB8986"/>
    <w:rsid w:val="24DB1729"/>
    <w:rsid w:val="24E7C911"/>
    <w:rsid w:val="252D726A"/>
    <w:rsid w:val="2589E9C6"/>
    <w:rsid w:val="259285DE"/>
    <w:rsid w:val="265DBF2D"/>
    <w:rsid w:val="267EF962"/>
    <w:rsid w:val="26C49A63"/>
    <w:rsid w:val="26D1F78A"/>
    <w:rsid w:val="27FC4157"/>
    <w:rsid w:val="2805FC39"/>
    <w:rsid w:val="28304B96"/>
    <w:rsid w:val="28A1C988"/>
    <w:rsid w:val="28C1F32E"/>
    <w:rsid w:val="295C3CE1"/>
    <w:rsid w:val="2986EFB2"/>
    <w:rsid w:val="29C0C9DA"/>
    <w:rsid w:val="29E3C6E6"/>
    <w:rsid w:val="29E612D1"/>
    <w:rsid w:val="2A21ED4A"/>
    <w:rsid w:val="2A3E2553"/>
    <w:rsid w:val="2ACA84EC"/>
    <w:rsid w:val="2B7201F0"/>
    <w:rsid w:val="2BB160A3"/>
    <w:rsid w:val="2BD80F9D"/>
    <w:rsid w:val="2BF70969"/>
    <w:rsid w:val="2C56FF5A"/>
    <w:rsid w:val="2C8BA74C"/>
    <w:rsid w:val="2CA84F32"/>
    <w:rsid w:val="2D1CFAB6"/>
    <w:rsid w:val="2D8CAEA5"/>
    <w:rsid w:val="2E5CFB8A"/>
    <w:rsid w:val="2ED6F6C3"/>
    <w:rsid w:val="2F3F3D9D"/>
    <w:rsid w:val="2FF87379"/>
    <w:rsid w:val="301E3D16"/>
    <w:rsid w:val="303213EA"/>
    <w:rsid w:val="3057D10B"/>
    <w:rsid w:val="30A15E00"/>
    <w:rsid w:val="315005CB"/>
    <w:rsid w:val="3181D23F"/>
    <w:rsid w:val="31CE399F"/>
    <w:rsid w:val="320D5E4A"/>
    <w:rsid w:val="322F4D48"/>
    <w:rsid w:val="325AC6FA"/>
    <w:rsid w:val="32767E2C"/>
    <w:rsid w:val="3338FB80"/>
    <w:rsid w:val="336A0A00"/>
    <w:rsid w:val="345D49F5"/>
    <w:rsid w:val="34CEF7D1"/>
    <w:rsid w:val="3602D205"/>
    <w:rsid w:val="3724F7C2"/>
    <w:rsid w:val="3762BD83"/>
    <w:rsid w:val="3772001C"/>
    <w:rsid w:val="382ED518"/>
    <w:rsid w:val="38C06663"/>
    <w:rsid w:val="39313E16"/>
    <w:rsid w:val="397134D9"/>
    <w:rsid w:val="3991D382"/>
    <w:rsid w:val="39C48632"/>
    <w:rsid w:val="39CC012F"/>
    <w:rsid w:val="39EB8330"/>
    <w:rsid w:val="3A578E61"/>
    <w:rsid w:val="3B3F44E6"/>
    <w:rsid w:val="3B474DCC"/>
    <w:rsid w:val="3B592C7A"/>
    <w:rsid w:val="3BFD0A67"/>
    <w:rsid w:val="3C0228AA"/>
    <w:rsid w:val="3C1C3A9B"/>
    <w:rsid w:val="3C30F18F"/>
    <w:rsid w:val="3C31B11E"/>
    <w:rsid w:val="3C7CDC69"/>
    <w:rsid w:val="3C9BA62C"/>
    <w:rsid w:val="3CC0FA25"/>
    <w:rsid w:val="3D5B14D5"/>
    <w:rsid w:val="3DE2FD57"/>
    <w:rsid w:val="3DECBFE8"/>
    <w:rsid w:val="3E23258D"/>
    <w:rsid w:val="3EF6E93D"/>
    <w:rsid w:val="3FCBE834"/>
    <w:rsid w:val="3FD97351"/>
    <w:rsid w:val="403356F1"/>
    <w:rsid w:val="40563C1A"/>
    <w:rsid w:val="40957E1A"/>
    <w:rsid w:val="40C28BA3"/>
    <w:rsid w:val="40F28BBF"/>
    <w:rsid w:val="4100C0E0"/>
    <w:rsid w:val="411D25BF"/>
    <w:rsid w:val="4136CAED"/>
    <w:rsid w:val="41A860CA"/>
    <w:rsid w:val="41BB1D60"/>
    <w:rsid w:val="41E3B1CE"/>
    <w:rsid w:val="4218A51E"/>
    <w:rsid w:val="424AFA97"/>
    <w:rsid w:val="42BEF7FF"/>
    <w:rsid w:val="42E6C88B"/>
    <w:rsid w:val="43B2538C"/>
    <w:rsid w:val="43F4DE18"/>
    <w:rsid w:val="4460AE22"/>
    <w:rsid w:val="4570D9C3"/>
    <w:rsid w:val="45EB7F86"/>
    <w:rsid w:val="462F406C"/>
    <w:rsid w:val="46AE295E"/>
    <w:rsid w:val="471C0B11"/>
    <w:rsid w:val="473F09C3"/>
    <w:rsid w:val="477D1310"/>
    <w:rsid w:val="48182BD1"/>
    <w:rsid w:val="48CB8619"/>
    <w:rsid w:val="48F28394"/>
    <w:rsid w:val="490185A0"/>
    <w:rsid w:val="491C028D"/>
    <w:rsid w:val="4953EC68"/>
    <w:rsid w:val="49828E86"/>
    <w:rsid w:val="49B8B8CA"/>
    <w:rsid w:val="49E3EC49"/>
    <w:rsid w:val="4A2FE495"/>
    <w:rsid w:val="4A7FCB64"/>
    <w:rsid w:val="4AA1519A"/>
    <w:rsid w:val="4ADFB633"/>
    <w:rsid w:val="4B038493"/>
    <w:rsid w:val="4B1C726C"/>
    <w:rsid w:val="4B24CED9"/>
    <w:rsid w:val="4B979503"/>
    <w:rsid w:val="4C2A0443"/>
    <w:rsid w:val="4C473B33"/>
    <w:rsid w:val="4CE4D15A"/>
    <w:rsid w:val="4D02D3FA"/>
    <w:rsid w:val="4D219EDA"/>
    <w:rsid w:val="4DDF34F8"/>
    <w:rsid w:val="4E06AD6C"/>
    <w:rsid w:val="4E74A5C7"/>
    <w:rsid w:val="4E7FED53"/>
    <w:rsid w:val="4E908BCF"/>
    <w:rsid w:val="4ECFCB3B"/>
    <w:rsid w:val="4EE2A9C3"/>
    <w:rsid w:val="4F2A4B61"/>
    <w:rsid w:val="507E8742"/>
    <w:rsid w:val="50D6DCFA"/>
    <w:rsid w:val="50F09B5B"/>
    <w:rsid w:val="513AA126"/>
    <w:rsid w:val="5143F4C2"/>
    <w:rsid w:val="514FCF7F"/>
    <w:rsid w:val="51884302"/>
    <w:rsid w:val="51B9905A"/>
    <w:rsid w:val="5272E08A"/>
    <w:rsid w:val="52B9F5A4"/>
    <w:rsid w:val="52C5DF41"/>
    <w:rsid w:val="52CBF20A"/>
    <w:rsid w:val="53497AED"/>
    <w:rsid w:val="53B0167F"/>
    <w:rsid w:val="545B3033"/>
    <w:rsid w:val="548C4A2E"/>
    <w:rsid w:val="54B4ADB1"/>
    <w:rsid w:val="54B5E4D1"/>
    <w:rsid w:val="54F5BFCC"/>
    <w:rsid w:val="55975D08"/>
    <w:rsid w:val="559DD568"/>
    <w:rsid w:val="55C04850"/>
    <w:rsid w:val="566E4B06"/>
    <w:rsid w:val="56A05C7C"/>
    <w:rsid w:val="56B26DC8"/>
    <w:rsid w:val="572728EE"/>
    <w:rsid w:val="57D0F0C4"/>
    <w:rsid w:val="585887E0"/>
    <w:rsid w:val="587AEFCF"/>
    <w:rsid w:val="595A5E7C"/>
    <w:rsid w:val="59ABCC27"/>
    <w:rsid w:val="5A0211DB"/>
    <w:rsid w:val="5A1FD9EB"/>
    <w:rsid w:val="5A590868"/>
    <w:rsid w:val="5A619D10"/>
    <w:rsid w:val="5AA10B40"/>
    <w:rsid w:val="5ACC8653"/>
    <w:rsid w:val="5B10C298"/>
    <w:rsid w:val="5B196DD9"/>
    <w:rsid w:val="5B3761A4"/>
    <w:rsid w:val="5BC51BBD"/>
    <w:rsid w:val="5BD81B6C"/>
    <w:rsid w:val="5C05E0CF"/>
    <w:rsid w:val="5C47BA0F"/>
    <w:rsid w:val="5CB53E3A"/>
    <w:rsid w:val="5D332C67"/>
    <w:rsid w:val="5D508249"/>
    <w:rsid w:val="5E0EA8FD"/>
    <w:rsid w:val="5F104657"/>
    <w:rsid w:val="60804D10"/>
    <w:rsid w:val="609CD9F0"/>
    <w:rsid w:val="60BC40DF"/>
    <w:rsid w:val="613E345B"/>
    <w:rsid w:val="614F0FA1"/>
    <w:rsid w:val="61D5118A"/>
    <w:rsid w:val="6200A3AE"/>
    <w:rsid w:val="62209B4F"/>
    <w:rsid w:val="641137FD"/>
    <w:rsid w:val="647C65A3"/>
    <w:rsid w:val="64963FD2"/>
    <w:rsid w:val="64AC359E"/>
    <w:rsid w:val="64EA2DFF"/>
    <w:rsid w:val="6528B806"/>
    <w:rsid w:val="6551F717"/>
    <w:rsid w:val="65B5F8A6"/>
    <w:rsid w:val="66349E03"/>
    <w:rsid w:val="66377D1B"/>
    <w:rsid w:val="6671FA71"/>
    <w:rsid w:val="66767653"/>
    <w:rsid w:val="66B17DD3"/>
    <w:rsid w:val="6718BA2A"/>
    <w:rsid w:val="6788A810"/>
    <w:rsid w:val="68189F14"/>
    <w:rsid w:val="682C7032"/>
    <w:rsid w:val="686164EF"/>
    <w:rsid w:val="6908CA98"/>
    <w:rsid w:val="699BAEC8"/>
    <w:rsid w:val="6A129A4E"/>
    <w:rsid w:val="6AD515AE"/>
    <w:rsid w:val="6ADC3F39"/>
    <w:rsid w:val="6AE77F54"/>
    <w:rsid w:val="6B286812"/>
    <w:rsid w:val="6B906883"/>
    <w:rsid w:val="6C6432D0"/>
    <w:rsid w:val="6C77443E"/>
    <w:rsid w:val="6C7D3028"/>
    <w:rsid w:val="6CB4FA58"/>
    <w:rsid w:val="6CC52682"/>
    <w:rsid w:val="6CD7C443"/>
    <w:rsid w:val="6D5C0915"/>
    <w:rsid w:val="6E5D72F5"/>
    <w:rsid w:val="6EBAA10D"/>
    <w:rsid w:val="6EE2587C"/>
    <w:rsid w:val="6F03B29E"/>
    <w:rsid w:val="6F09A1C4"/>
    <w:rsid w:val="6F9E6EDB"/>
    <w:rsid w:val="6FC5AC8F"/>
    <w:rsid w:val="700B02F7"/>
    <w:rsid w:val="706F063E"/>
    <w:rsid w:val="7103B083"/>
    <w:rsid w:val="71D0F885"/>
    <w:rsid w:val="71D519FF"/>
    <w:rsid w:val="720FAD41"/>
    <w:rsid w:val="722E1ED5"/>
    <w:rsid w:val="72402D92"/>
    <w:rsid w:val="7269EF92"/>
    <w:rsid w:val="727DA735"/>
    <w:rsid w:val="72ACC460"/>
    <w:rsid w:val="73296EC2"/>
    <w:rsid w:val="736524EA"/>
    <w:rsid w:val="73866148"/>
    <w:rsid w:val="73D33DBE"/>
    <w:rsid w:val="743E9651"/>
    <w:rsid w:val="744DF86D"/>
    <w:rsid w:val="7627C948"/>
    <w:rsid w:val="76E5B334"/>
    <w:rsid w:val="77010C64"/>
    <w:rsid w:val="770E912D"/>
    <w:rsid w:val="7734B62D"/>
    <w:rsid w:val="77531BDB"/>
    <w:rsid w:val="77A1617E"/>
    <w:rsid w:val="77FCD9D4"/>
    <w:rsid w:val="78122C02"/>
    <w:rsid w:val="785E7F73"/>
    <w:rsid w:val="788A91BF"/>
    <w:rsid w:val="794316EE"/>
    <w:rsid w:val="794DEC02"/>
    <w:rsid w:val="7962B0E8"/>
    <w:rsid w:val="79B8A473"/>
    <w:rsid w:val="79D14C73"/>
    <w:rsid w:val="7A076114"/>
    <w:rsid w:val="7A094878"/>
    <w:rsid w:val="7A142A5B"/>
    <w:rsid w:val="7A6375EB"/>
    <w:rsid w:val="7B6FB748"/>
    <w:rsid w:val="7BAF4830"/>
    <w:rsid w:val="7C379F3D"/>
    <w:rsid w:val="7C9DE6FB"/>
    <w:rsid w:val="7CB074C6"/>
    <w:rsid w:val="7D17785C"/>
    <w:rsid w:val="7DCB6E90"/>
    <w:rsid w:val="7DDE239E"/>
    <w:rsid w:val="7E2FE14E"/>
    <w:rsid w:val="7E46ABCB"/>
    <w:rsid w:val="7E682A88"/>
    <w:rsid w:val="7E744B76"/>
    <w:rsid w:val="7E7741EB"/>
    <w:rsid w:val="7EECE831"/>
    <w:rsid w:val="7F513DC2"/>
    <w:rsid w:val="7F8B9EFC"/>
    <w:rsid w:val="7FB2232C"/>
    <w:rsid w:val="7FF58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E71E084"/>
  <w15:docId w15:val="{0851E22D-C515-4194-9E12-7297FA6F8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FA9"/>
    <w:pPr>
      <w:spacing w:after="160" w:line="259" w:lineRule="auto"/>
      <w:ind w:left="720" w:right="720"/>
    </w:pPr>
    <w:rPr>
      <w:sz w:val="22"/>
      <w:szCs w:val="22"/>
    </w:rPr>
  </w:style>
  <w:style w:type="paragraph" w:styleId="Heading1">
    <w:name w:val="heading 1"/>
    <w:basedOn w:val="Normal"/>
    <w:next w:val="Normal"/>
    <w:link w:val="Heading1Char"/>
    <w:uiPriority w:val="9"/>
    <w:qFormat/>
    <w:rsid w:val="00FB1BE8"/>
    <w:pPr>
      <w:shd w:val="clear" w:color="auto" w:fill="FFFFFF"/>
      <w:spacing w:after="0" w:line="240" w:lineRule="auto"/>
      <w:ind w:left="0"/>
      <w:outlineLvl w:val="0"/>
    </w:pPr>
    <w:rPr>
      <w:rFonts w:eastAsia="Times New Roman"/>
      <w:b/>
      <w:bCs/>
      <w:caps/>
      <w:color w:val="F47421"/>
      <w:spacing w:val="15"/>
      <w:sz w:val="28"/>
    </w:rPr>
  </w:style>
  <w:style w:type="paragraph" w:styleId="Heading2">
    <w:name w:val="heading 2"/>
    <w:basedOn w:val="Normal"/>
    <w:next w:val="Normal"/>
    <w:link w:val="Heading2Char"/>
    <w:uiPriority w:val="9"/>
    <w:unhideWhenUsed/>
    <w:qFormat/>
    <w:rsid w:val="0043355D"/>
    <w:pPr>
      <w:keepNext/>
      <w:keepLines/>
      <w:pBdr>
        <w:top w:val="single" w:sz="24" w:space="0" w:color="F2F2F2"/>
        <w:left w:val="single" w:sz="24" w:space="0" w:color="F2F2F2"/>
        <w:bottom w:val="single" w:sz="24" w:space="0" w:color="F2F2F2"/>
        <w:right w:val="single" w:sz="24" w:space="0" w:color="F2F2F2"/>
      </w:pBdr>
      <w:shd w:val="clear" w:color="auto" w:fill="F2F2F2"/>
      <w:spacing w:before="120" w:after="120" w:line="240" w:lineRule="auto"/>
      <w:ind w:left="0"/>
      <w:outlineLvl w:val="1"/>
    </w:pPr>
    <w:rPr>
      <w:rFonts w:eastAsia="Times New Roman"/>
      <w:caps/>
      <w:color w:val="000000"/>
      <w:spacing w:val="15"/>
    </w:rPr>
  </w:style>
  <w:style w:type="paragraph" w:styleId="Heading3">
    <w:name w:val="heading 3"/>
    <w:basedOn w:val="Normal"/>
    <w:next w:val="Normal"/>
    <w:link w:val="Heading3Char"/>
    <w:uiPriority w:val="9"/>
    <w:unhideWhenUsed/>
    <w:qFormat/>
    <w:rsid w:val="0043355D"/>
    <w:pPr>
      <w:pBdr>
        <w:top w:val="single" w:sz="6" w:space="2" w:color="FF9C1A"/>
        <w:left w:val="single" w:sz="6" w:space="2" w:color="FF9C1A"/>
      </w:pBdr>
      <w:spacing w:before="120" w:after="120" w:line="240" w:lineRule="auto"/>
      <w:ind w:left="0"/>
      <w:outlineLvl w:val="2"/>
    </w:pPr>
    <w:rPr>
      <w:rFonts w:eastAsia="Times New Roman"/>
      <w:caps/>
      <w:color w:val="F47421"/>
      <w:spacing w:val="15"/>
    </w:rPr>
  </w:style>
  <w:style w:type="paragraph" w:styleId="Heading4">
    <w:name w:val="heading 4"/>
    <w:basedOn w:val="Normal"/>
    <w:next w:val="Normal"/>
    <w:link w:val="Heading4Char"/>
    <w:uiPriority w:val="9"/>
    <w:unhideWhenUsed/>
    <w:qFormat/>
    <w:rsid w:val="00A232C5"/>
    <w:pPr>
      <w:pBdr>
        <w:top w:val="dotted" w:sz="6" w:space="2" w:color="FF9C1A"/>
        <w:left w:val="dotted" w:sz="6" w:space="2" w:color="FF9C1A"/>
      </w:pBdr>
      <w:spacing w:before="300" w:after="0" w:line="240" w:lineRule="auto"/>
      <w:ind w:left="0"/>
      <w:outlineLvl w:val="3"/>
    </w:pPr>
    <w:rPr>
      <w:rFonts w:eastAsia="Times New Roman"/>
      <w:caps/>
      <w:color w:val="F47421"/>
      <w:spacing w:val="10"/>
    </w:rPr>
  </w:style>
  <w:style w:type="paragraph" w:styleId="Heading5">
    <w:name w:val="heading 5"/>
    <w:basedOn w:val="Normal"/>
    <w:next w:val="Normal"/>
    <w:link w:val="Heading5Char"/>
    <w:uiPriority w:val="9"/>
    <w:unhideWhenUsed/>
    <w:qFormat/>
    <w:rsid w:val="00E645B1"/>
    <w:pPr>
      <w:pBdr>
        <w:bottom w:val="single" w:sz="6" w:space="1" w:color="F47421"/>
      </w:pBdr>
      <w:spacing w:before="300" w:after="0" w:line="240" w:lineRule="auto"/>
      <w:ind w:left="0"/>
      <w:outlineLvl w:val="4"/>
    </w:pPr>
    <w:rPr>
      <w:rFonts w:eastAsia="Times New Roman"/>
      <w:caps/>
      <w:color w:val="F47421"/>
      <w:spacing w:val="10"/>
    </w:rPr>
  </w:style>
  <w:style w:type="paragraph" w:styleId="Heading6">
    <w:name w:val="heading 6"/>
    <w:aliases w:val="6,H6,Appendix A,Sub-bullet point,Legal Level 1.,DO NOT USE_h6,h6,Third Subheading,Appendix,sub-dash,sd,Numbered - 6,PA Appendix,Heading 6  Appendix Y &amp; Z,12 Heading 6,Heading 22,H22,h22,A.B.C.2,Activity2,Main Heading2,A2,Sub-Head12"/>
    <w:basedOn w:val="Normal"/>
    <w:next w:val="Normal"/>
    <w:link w:val="Heading6Char"/>
    <w:uiPriority w:val="9"/>
    <w:unhideWhenUsed/>
    <w:qFormat/>
    <w:rsid w:val="00A232C5"/>
    <w:pPr>
      <w:pBdr>
        <w:bottom w:val="dotted" w:sz="6" w:space="1" w:color="FF9C1A"/>
      </w:pBdr>
      <w:spacing w:before="300" w:after="0" w:line="240" w:lineRule="auto"/>
      <w:ind w:left="0"/>
      <w:outlineLvl w:val="5"/>
    </w:pPr>
    <w:rPr>
      <w:rFonts w:eastAsia="Times New Roman"/>
      <w:caps/>
      <w:color w:val="D27600"/>
      <w:spacing w:val="10"/>
    </w:rPr>
  </w:style>
  <w:style w:type="paragraph" w:styleId="Heading7">
    <w:name w:val="heading 7"/>
    <w:aliases w:val="7,h7,First Subheading,Heading 7 - Appendix A,Heading 7 - Appendix,Legal Level 1.1.,Para no numbering,H7,Side Caption,Appendix Major,PA Appendix Major,Tables,12 Heading 7,CenterHeadingNoNumber"/>
    <w:basedOn w:val="Normal"/>
    <w:next w:val="Normal"/>
    <w:link w:val="Heading7Char"/>
    <w:uiPriority w:val="9"/>
    <w:unhideWhenUsed/>
    <w:qFormat/>
    <w:rsid w:val="00A232C5"/>
    <w:pPr>
      <w:spacing w:before="300" w:after="0" w:line="240" w:lineRule="auto"/>
      <w:ind w:left="0"/>
      <w:outlineLvl w:val="6"/>
    </w:pPr>
    <w:rPr>
      <w:rFonts w:eastAsia="Times New Roman"/>
      <w:caps/>
      <w:color w:val="D27600"/>
      <w:spacing w:val="10"/>
    </w:rPr>
  </w:style>
  <w:style w:type="paragraph" w:styleId="Heading8">
    <w:name w:val="heading 8"/>
    <w:aliases w:val="8,Legal Level 1.1.1.,No num/gap,H8,Appendix Minor,PA Appendix Minor,12 Heading 8,NoNumber,h8,RFI H3 (A),No num/gap1,12 Heading 81,Überschrift 88"/>
    <w:basedOn w:val="Normal"/>
    <w:next w:val="Normal"/>
    <w:link w:val="Heading8Char"/>
    <w:uiPriority w:val="9"/>
    <w:unhideWhenUsed/>
    <w:qFormat/>
    <w:rsid w:val="00A232C5"/>
    <w:pPr>
      <w:spacing w:before="300" w:after="0" w:line="240" w:lineRule="auto"/>
      <w:ind w:left="0"/>
      <w:outlineLvl w:val="7"/>
    </w:pPr>
    <w:rPr>
      <w:rFonts w:eastAsia="Times New Roman"/>
      <w:caps/>
      <w:spacing w:val="10"/>
      <w:sz w:val="18"/>
      <w:szCs w:val="18"/>
    </w:rPr>
  </w:style>
  <w:style w:type="paragraph" w:styleId="Heading9">
    <w:name w:val="heading 9"/>
    <w:aliases w:val="9,Titre 10,Code eg's,H9,Attachment,oHeading 9,appendix,12 Heading 9,Reference,h9"/>
    <w:basedOn w:val="Normal"/>
    <w:next w:val="Normal"/>
    <w:link w:val="Heading9Char"/>
    <w:uiPriority w:val="9"/>
    <w:unhideWhenUsed/>
    <w:qFormat/>
    <w:rsid w:val="00A232C5"/>
    <w:pPr>
      <w:spacing w:before="300" w:after="0" w:line="240" w:lineRule="auto"/>
      <w:ind w:left="0"/>
      <w:outlineLvl w:val="8"/>
    </w:pPr>
    <w:rPr>
      <w:rFonts w:eastAsia="Times New Roman"/>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1BE8"/>
    <w:rPr>
      <w:rFonts w:eastAsia="Times New Roman"/>
      <w:b/>
      <w:bCs/>
      <w:caps/>
      <w:color w:val="F47421"/>
      <w:spacing w:val="15"/>
      <w:sz w:val="28"/>
      <w:shd w:val="clear" w:color="auto" w:fill="FFFFFF"/>
    </w:rPr>
  </w:style>
  <w:style w:type="character" w:customStyle="1" w:styleId="Heading2Char">
    <w:name w:val="Heading 2 Char"/>
    <w:link w:val="Heading2"/>
    <w:uiPriority w:val="9"/>
    <w:rsid w:val="0043355D"/>
    <w:rPr>
      <w:rFonts w:eastAsia="Times New Roman"/>
      <w:caps/>
      <w:color w:val="000000"/>
      <w:spacing w:val="15"/>
      <w:shd w:val="clear" w:color="auto" w:fill="F2F2F2"/>
    </w:rPr>
  </w:style>
  <w:style w:type="character" w:customStyle="1" w:styleId="Heading3Char">
    <w:name w:val="Heading 3 Char"/>
    <w:link w:val="Heading3"/>
    <w:uiPriority w:val="9"/>
    <w:rsid w:val="0043355D"/>
    <w:rPr>
      <w:rFonts w:eastAsia="Times New Roman"/>
      <w:caps/>
      <w:color w:val="F47421"/>
      <w:spacing w:val="15"/>
    </w:rPr>
  </w:style>
  <w:style w:type="character" w:customStyle="1" w:styleId="Heading4Char">
    <w:name w:val="Heading 4 Char"/>
    <w:link w:val="Heading4"/>
    <w:uiPriority w:val="9"/>
    <w:rsid w:val="00A232C5"/>
    <w:rPr>
      <w:rFonts w:eastAsia="Times New Roman"/>
      <w:caps/>
      <w:color w:val="F47421"/>
      <w:spacing w:val="10"/>
    </w:rPr>
  </w:style>
  <w:style w:type="character" w:customStyle="1" w:styleId="Heading5Char">
    <w:name w:val="Heading 5 Char"/>
    <w:link w:val="Heading5"/>
    <w:uiPriority w:val="9"/>
    <w:rsid w:val="00E645B1"/>
    <w:rPr>
      <w:rFonts w:eastAsia="Times New Roman"/>
      <w:caps/>
      <w:color w:val="F47421"/>
      <w:spacing w:val="10"/>
    </w:rPr>
  </w:style>
  <w:style w:type="character" w:customStyle="1" w:styleId="Heading6Char">
    <w:name w:val="Heading 6 Char"/>
    <w:aliases w:val="6 Char,H6 Char,Appendix A Char,Sub-bullet point Char,Legal Level 1. Char,DO NOT USE_h6 Char,h6 Char,Third Subheading Char,Appendix Char,sub-dash Char,sd Char,Numbered - 6 Char,PA Appendix Char,Heading 6  Appendix Y &amp; Z Char,H22 Char"/>
    <w:link w:val="Heading6"/>
    <w:uiPriority w:val="9"/>
    <w:rsid w:val="00A232C5"/>
    <w:rPr>
      <w:rFonts w:eastAsia="Times New Roman"/>
      <w:caps/>
      <w:color w:val="D27600"/>
      <w:spacing w:val="10"/>
    </w:rPr>
  </w:style>
  <w:style w:type="character" w:customStyle="1" w:styleId="Heading7Char">
    <w:name w:val="Heading 7 Char"/>
    <w:aliases w:val="7 Char,h7 Char,First Subheading Char,Heading 7 - Appendix A Char,Heading 7 - Appendix Char,Legal Level 1.1. Char,Para no numbering Char,H7 Char,Side Caption Char,Appendix Major Char,PA Appendix Major Char,Tables Char,12 Heading 7 Char"/>
    <w:link w:val="Heading7"/>
    <w:uiPriority w:val="9"/>
    <w:semiHidden/>
    <w:rsid w:val="00A232C5"/>
    <w:rPr>
      <w:rFonts w:eastAsia="Times New Roman"/>
      <w:caps/>
      <w:color w:val="D27600"/>
      <w:spacing w:val="10"/>
    </w:rPr>
  </w:style>
  <w:style w:type="character" w:customStyle="1" w:styleId="Heading8Char">
    <w:name w:val="Heading 8 Char"/>
    <w:aliases w:val="8 Char,Legal Level 1.1.1. Char,No num/gap Char,H8 Char,Appendix Minor Char,PA Appendix Minor Char,12 Heading 8 Char,NoNumber Char,h8 Char,RFI H3 (A) Char,No num/gap1 Char,12 Heading 81 Char,Überschrift 88 Char"/>
    <w:link w:val="Heading8"/>
    <w:uiPriority w:val="9"/>
    <w:semiHidden/>
    <w:rsid w:val="00A232C5"/>
    <w:rPr>
      <w:rFonts w:eastAsia="Times New Roman"/>
      <w:caps/>
      <w:spacing w:val="10"/>
      <w:sz w:val="18"/>
      <w:szCs w:val="18"/>
    </w:rPr>
  </w:style>
  <w:style w:type="character" w:customStyle="1" w:styleId="Heading9Char">
    <w:name w:val="Heading 9 Char"/>
    <w:aliases w:val="9 Char,Titre 10 Char,Code eg's Char,H9 Char,Attachment Char,oHeading 9 Char,appendix Char,12 Heading 9 Char,Reference Char,h9 Char"/>
    <w:link w:val="Heading9"/>
    <w:uiPriority w:val="9"/>
    <w:semiHidden/>
    <w:rsid w:val="00A232C5"/>
    <w:rPr>
      <w:rFonts w:eastAsia="Times New Roman"/>
      <w:i/>
      <w:caps/>
      <w:spacing w:val="10"/>
      <w:sz w:val="18"/>
      <w:szCs w:val="18"/>
    </w:rPr>
  </w:style>
  <w:style w:type="paragraph" w:styleId="Header">
    <w:name w:val="header"/>
    <w:basedOn w:val="Normal"/>
    <w:link w:val="HeaderChar"/>
    <w:uiPriority w:val="99"/>
    <w:unhideWhenUsed/>
    <w:rsid w:val="00A23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2C5"/>
  </w:style>
  <w:style w:type="paragraph" w:styleId="Footer">
    <w:name w:val="footer"/>
    <w:basedOn w:val="Normal"/>
    <w:link w:val="FooterChar"/>
    <w:uiPriority w:val="99"/>
    <w:unhideWhenUsed/>
    <w:rsid w:val="00A23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C5"/>
  </w:style>
  <w:style w:type="paragraph" w:styleId="NormalWeb">
    <w:name w:val="Normal (Web)"/>
    <w:basedOn w:val="Normal"/>
    <w:uiPriority w:val="99"/>
    <w:unhideWhenUsed/>
    <w:rsid w:val="00A232C5"/>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List Paragraph1,List Paragraph Char Char,b1,Normal Sentence,List Paragraph11,List Paragraph2,Number_1,new,SGLText List Paragraph,Colorful List - Accent 11,ListPar1,Bullet List,FooterText,numbered,Paragraphe de liste,Body Bullet,R"/>
    <w:basedOn w:val="Normal"/>
    <w:link w:val="ListParagraphChar"/>
    <w:uiPriority w:val="34"/>
    <w:qFormat/>
    <w:rsid w:val="00A232C5"/>
    <w:pPr>
      <w:spacing w:after="0" w:line="240" w:lineRule="auto"/>
      <w:contextualSpacing/>
    </w:pPr>
    <w:rPr>
      <w:rFonts w:eastAsia="Times New Roman"/>
      <w:sz w:val="20"/>
      <w:szCs w:val="20"/>
    </w:rPr>
  </w:style>
  <w:style w:type="character" w:customStyle="1" w:styleId="ListParagraphChar">
    <w:name w:val="List Paragraph Char"/>
    <w:aliases w:val="Bullet 1 Char,List Paragraph1 Char,List Paragraph Char Char Char,b1 Char,Normal Sentence Char,List Paragraph11 Char,List Paragraph2 Char,Number_1 Char,new Char,SGLText List Paragraph Char,Colorful List - Accent 11 Char,ListPar1 Char"/>
    <w:link w:val="ListParagraph"/>
    <w:uiPriority w:val="34"/>
    <w:qFormat/>
    <w:locked/>
    <w:rsid w:val="00FB1BE8"/>
    <w:rPr>
      <w:rFonts w:eastAsia="Times New Roman"/>
      <w:sz w:val="20"/>
      <w:szCs w:val="20"/>
    </w:rPr>
  </w:style>
  <w:style w:type="paragraph" w:styleId="BodyText">
    <w:name w:val="Body Text"/>
    <w:link w:val="BodyTextChar"/>
    <w:rsid w:val="00A43510"/>
    <w:pPr>
      <w:spacing w:before="120" w:after="200" w:line="280" w:lineRule="atLeast"/>
    </w:pPr>
    <w:rPr>
      <w:rFonts w:eastAsia="Times New Roman"/>
      <w:color w:val="000000"/>
    </w:rPr>
  </w:style>
  <w:style w:type="character" w:customStyle="1" w:styleId="BodyTextChar">
    <w:name w:val="Body Text Char"/>
    <w:link w:val="BodyText"/>
    <w:rsid w:val="00A43510"/>
    <w:rPr>
      <w:rFonts w:eastAsia="Times New Roman"/>
      <w:color w:val="000000"/>
      <w:sz w:val="20"/>
      <w:szCs w:val="20"/>
    </w:rPr>
  </w:style>
  <w:style w:type="paragraph" w:styleId="BalloonText">
    <w:name w:val="Balloon Text"/>
    <w:basedOn w:val="Normal"/>
    <w:link w:val="BalloonTextChar"/>
    <w:uiPriority w:val="99"/>
    <w:semiHidden/>
    <w:unhideWhenUsed/>
    <w:rsid w:val="00A232C5"/>
    <w:pPr>
      <w:spacing w:after="0" w:line="240" w:lineRule="auto"/>
    </w:pPr>
    <w:rPr>
      <w:rFonts w:ascii="Tahoma" w:eastAsia="Times New Roman" w:hAnsi="Tahoma" w:cs="Tahoma"/>
      <w:sz w:val="16"/>
      <w:szCs w:val="16"/>
    </w:rPr>
  </w:style>
  <w:style w:type="character" w:customStyle="1" w:styleId="BalloonTextChar">
    <w:name w:val="Balloon Text Char"/>
    <w:link w:val="BalloonText"/>
    <w:uiPriority w:val="99"/>
    <w:semiHidden/>
    <w:rsid w:val="00A232C5"/>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A232C5"/>
    <w:pPr>
      <w:spacing w:after="0" w:line="240" w:lineRule="auto"/>
    </w:pPr>
    <w:rPr>
      <w:rFonts w:eastAsia="Times New Roman"/>
      <w:sz w:val="20"/>
      <w:szCs w:val="20"/>
    </w:rPr>
  </w:style>
  <w:style w:type="character" w:customStyle="1" w:styleId="FootnoteTextChar">
    <w:name w:val="Footnote Text Char"/>
    <w:link w:val="FootnoteText"/>
    <w:uiPriority w:val="99"/>
    <w:semiHidden/>
    <w:rsid w:val="00A232C5"/>
    <w:rPr>
      <w:rFonts w:eastAsia="Times New Roman"/>
      <w:sz w:val="20"/>
      <w:szCs w:val="20"/>
    </w:rPr>
  </w:style>
  <w:style w:type="character" w:styleId="FootnoteReference">
    <w:name w:val="footnote reference"/>
    <w:uiPriority w:val="99"/>
    <w:semiHidden/>
    <w:unhideWhenUsed/>
    <w:rsid w:val="00A232C5"/>
    <w:rPr>
      <w:vertAlign w:val="superscript"/>
    </w:rPr>
  </w:style>
  <w:style w:type="character" w:styleId="Hyperlink">
    <w:name w:val="Hyperlink"/>
    <w:uiPriority w:val="99"/>
    <w:unhideWhenUsed/>
    <w:rsid w:val="00A232C5"/>
    <w:rPr>
      <w:rFonts w:ascii="Calibri" w:hAnsi="Calibri" w:cs="Times New Roman" w:hint="default"/>
      <w:color w:val="0000FF"/>
      <w:u w:val="single"/>
    </w:rPr>
  </w:style>
  <w:style w:type="character" w:styleId="Emphasis">
    <w:name w:val="Emphasis"/>
    <w:uiPriority w:val="20"/>
    <w:qFormat/>
    <w:rsid w:val="00A232C5"/>
    <w:rPr>
      <w:caps/>
      <w:color w:val="8B4E00"/>
      <w:spacing w:val="5"/>
    </w:rPr>
  </w:style>
  <w:style w:type="paragraph" w:styleId="List">
    <w:name w:val="List"/>
    <w:basedOn w:val="Normal"/>
    <w:uiPriority w:val="99"/>
    <w:semiHidden/>
    <w:unhideWhenUsed/>
    <w:rsid w:val="00A232C5"/>
    <w:pPr>
      <w:spacing w:after="0" w:line="240" w:lineRule="auto"/>
      <w:ind w:left="360" w:hanging="360"/>
    </w:pPr>
    <w:rPr>
      <w:rFonts w:eastAsia="Times New Roman"/>
      <w:sz w:val="20"/>
      <w:szCs w:val="20"/>
    </w:rPr>
  </w:style>
  <w:style w:type="character" w:customStyle="1" w:styleId="ft">
    <w:name w:val="ft"/>
    <w:rsid w:val="00A232C5"/>
    <w:rPr>
      <w:rFonts w:ascii="Times New Roman" w:hAnsi="Times New Roman" w:cs="Times New Roman" w:hint="default"/>
    </w:rPr>
  </w:style>
  <w:style w:type="character" w:styleId="CommentReference">
    <w:name w:val="annotation reference"/>
    <w:uiPriority w:val="99"/>
    <w:semiHidden/>
    <w:unhideWhenUsed/>
    <w:rsid w:val="00A232C5"/>
    <w:rPr>
      <w:sz w:val="16"/>
      <w:szCs w:val="16"/>
    </w:rPr>
  </w:style>
  <w:style w:type="paragraph" w:styleId="CommentText">
    <w:name w:val="annotation text"/>
    <w:basedOn w:val="Normal"/>
    <w:link w:val="CommentTextChar"/>
    <w:uiPriority w:val="99"/>
    <w:unhideWhenUsed/>
    <w:rsid w:val="00A232C5"/>
    <w:pPr>
      <w:spacing w:after="0" w:line="240" w:lineRule="auto"/>
    </w:pPr>
    <w:rPr>
      <w:rFonts w:eastAsia="Times New Roman"/>
      <w:sz w:val="20"/>
      <w:szCs w:val="20"/>
    </w:rPr>
  </w:style>
  <w:style w:type="character" w:customStyle="1" w:styleId="CommentTextChar">
    <w:name w:val="Comment Text Char"/>
    <w:link w:val="CommentText"/>
    <w:uiPriority w:val="99"/>
    <w:rsid w:val="00A232C5"/>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A232C5"/>
    <w:rPr>
      <w:b/>
      <w:bCs/>
    </w:rPr>
  </w:style>
  <w:style w:type="character" w:customStyle="1" w:styleId="CommentSubjectChar">
    <w:name w:val="Comment Subject Char"/>
    <w:link w:val="CommentSubject"/>
    <w:uiPriority w:val="99"/>
    <w:semiHidden/>
    <w:rsid w:val="00A232C5"/>
    <w:rPr>
      <w:rFonts w:eastAsia="Times New Roman"/>
      <w:b/>
      <w:bCs/>
      <w:sz w:val="20"/>
      <w:szCs w:val="20"/>
    </w:rPr>
  </w:style>
  <w:style w:type="paragraph" w:styleId="TOCHeading">
    <w:name w:val="TOC Heading"/>
    <w:basedOn w:val="Heading1"/>
    <w:next w:val="Normal"/>
    <w:uiPriority w:val="39"/>
    <w:unhideWhenUsed/>
    <w:qFormat/>
    <w:rsid w:val="00A232C5"/>
    <w:pPr>
      <w:outlineLvl w:val="9"/>
    </w:pPr>
    <w:rPr>
      <w:lang w:bidi="en-US"/>
    </w:rPr>
  </w:style>
  <w:style w:type="paragraph" w:styleId="TOC1">
    <w:name w:val="toc 1"/>
    <w:basedOn w:val="Normal"/>
    <w:next w:val="Normal"/>
    <w:autoRedefine/>
    <w:uiPriority w:val="39"/>
    <w:unhideWhenUsed/>
    <w:qFormat/>
    <w:rsid w:val="007C1CB2"/>
    <w:pPr>
      <w:tabs>
        <w:tab w:val="left" w:pos="426"/>
        <w:tab w:val="right" w:leader="dot" w:pos="9350"/>
      </w:tabs>
      <w:spacing w:before="160" w:after="80" w:line="240" w:lineRule="auto"/>
      <w:ind w:left="0" w:right="1440"/>
    </w:pPr>
    <w:rPr>
      <w:rFonts w:eastAsia="Times New Roman"/>
      <w:b/>
      <w:sz w:val="20"/>
      <w:szCs w:val="20"/>
    </w:rPr>
  </w:style>
  <w:style w:type="table" w:styleId="MediumShading2-Accent3">
    <w:name w:val="Medium Shading 2 Accent 3"/>
    <w:basedOn w:val="TableNormal"/>
    <w:uiPriority w:val="64"/>
    <w:rsid w:val="00A232C5"/>
    <w:pPr>
      <w:spacing w:before="200"/>
    </w:pPr>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2430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24301"/>
      </w:tcPr>
    </w:tblStylePr>
    <w:tblStylePr w:type="lastCol">
      <w:rPr>
        <w:b/>
        <w:bCs/>
        <w:color w:val="FFFFFF"/>
      </w:rPr>
      <w:tblPr/>
      <w:tcPr>
        <w:tcBorders>
          <w:left w:val="nil"/>
          <w:right w:val="nil"/>
          <w:insideH w:val="nil"/>
          <w:insideV w:val="nil"/>
        </w:tcBorders>
        <w:shd w:val="clear" w:color="auto" w:fill="E2430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t-9">
    <w:name w:val="ft-9"/>
    <w:basedOn w:val="Normal"/>
    <w:rsid w:val="00A232C5"/>
    <w:pPr>
      <w:spacing w:before="100" w:beforeAutospacing="1" w:after="100" w:afterAutospacing="1" w:line="240" w:lineRule="auto"/>
    </w:pPr>
    <w:rPr>
      <w:rFonts w:ascii="Arial" w:eastAsia="Times New Roman" w:hAnsi="Arial" w:cs="Arial"/>
      <w:color w:val="000000"/>
      <w:sz w:val="25"/>
      <w:szCs w:val="25"/>
      <w:lang w:eastAsia="fr-BE"/>
    </w:rPr>
  </w:style>
  <w:style w:type="paragraph" w:styleId="Revision">
    <w:name w:val="Revision"/>
    <w:hidden/>
    <w:uiPriority w:val="99"/>
    <w:semiHidden/>
    <w:rsid w:val="00A232C5"/>
    <w:pPr>
      <w:spacing w:before="200"/>
    </w:pPr>
    <w:rPr>
      <w:rFonts w:eastAsia="Times New Roman"/>
      <w:sz w:val="22"/>
      <w:szCs w:val="22"/>
    </w:rPr>
  </w:style>
  <w:style w:type="table" w:styleId="MediumShading1-Accent3">
    <w:name w:val="Medium Shading 1 Accent 3"/>
    <w:basedOn w:val="TableNormal"/>
    <w:uiPriority w:val="63"/>
    <w:rsid w:val="00A232C5"/>
    <w:pPr>
      <w:spacing w:before="200"/>
    </w:pPr>
    <w:rPr>
      <w:rFonts w:eastAsia="Times New Roman"/>
    </w:rPr>
    <w:tblPr>
      <w:tblStyleRowBandSize w:val="1"/>
      <w:tblStyleColBandSize w:val="1"/>
      <w:tblBorders>
        <w:top w:val="single" w:sz="8" w:space="0" w:color="FE682B"/>
        <w:left w:val="single" w:sz="8" w:space="0" w:color="FE682B"/>
        <w:bottom w:val="single" w:sz="8" w:space="0" w:color="FE682B"/>
        <w:right w:val="single" w:sz="8" w:space="0" w:color="FE682B"/>
        <w:insideH w:val="single" w:sz="8" w:space="0" w:color="FE682B"/>
      </w:tblBorders>
    </w:tblPr>
    <w:tblStylePr w:type="firstRow">
      <w:pPr>
        <w:spacing w:before="0" w:after="0" w:line="240" w:lineRule="auto"/>
      </w:pPr>
      <w:rPr>
        <w:b/>
        <w:bCs/>
        <w:color w:val="FFFFFF"/>
      </w:rPr>
      <w:tblPr/>
      <w:tcPr>
        <w:tcBorders>
          <w:top w:val="single" w:sz="8" w:space="0" w:color="FE682B"/>
          <w:left w:val="single" w:sz="8" w:space="0" w:color="FE682B"/>
          <w:bottom w:val="single" w:sz="8" w:space="0" w:color="FE682B"/>
          <w:right w:val="single" w:sz="8" w:space="0" w:color="FE682B"/>
          <w:insideH w:val="nil"/>
          <w:insideV w:val="nil"/>
        </w:tcBorders>
        <w:shd w:val="clear" w:color="auto" w:fill="E24301"/>
      </w:tcPr>
    </w:tblStylePr>
    <w:tblStylePr w:type="lastRow">
      <w:pPr>
        <w:spacing w:before="0" w:after="0" w:line="240" w:lineRule="auto"/>
      </w:pPr>
      <w:rPr>
        <w:b/>
        <w:bCs/>
      </w:rPr>
      <w:tblPr/>
      <w:tcPr>
        <w:tcBorders>
          <w:top w:val="double" w:sz="6" w:space="0" w:color="FE682B"/>
          <w:left w:val="single" w:sz="8" w:space="0" w:color="FE682B"/>
          <w:bottom w:val="single" w:sz="8" w:space="0" w:color="FE682B"/>
          <w:right w:val="single" w:sz="8" w:space="0" w:color="FE682B"/>
          <w:insideH w:val="nil"/>
          <w:insideV w:val="nil"/>
        </w:tcBorders>
      </w:tcPr>
    </w:tblStylePr>
    <w:tblStylePr w:type="firstCol">
      <w:rPr>
        <w:b/>
        <w:bCs/>
      </w:rPr>
    </w:tblStylePr>
    <w:tblStylePr w:type="lastCol">
      <w:rPr>
        <w:b/>
        <w:bCs/>
      </w:rPr>
    </w:tblStylePr>
    <w:tblStylePr w:type="band1Vert">
      <w:tblPr/>
      <w:tcPr>
        <w:shd w:val="clear" w:color="auto" w:fill="FECDB9"/>
      </w:tcPr>
    </w:tblStylePr>
    <w:tblStylePr w:type="band1Horz">
      <w:tblPr/>
      <w:tcPr>
        <w:tcBorders>
          <w:insideH w:val="nil"/>
          <w:insideV w:val="nil"/>
        </w:tcBorders>
        <w:shd w:val="clear" w:color="auto" w:fill="FECDB9"/>
      </w:tcPr>
    </w:tblStylePr>
    <w:tblStylePr w:type="band2Horz">
      <w:tblPr/>
      <w:tcPr>
        <w:tcBorders>
          <w:insideH w:val="nil"/>
          <w:insideV w:val="nil"/>
        </w:tcBorders>
      </w:tcPr>
    </w:tblStylePr>
  </w:style>
  <w:style w:type="paragraph" w:styleId="TOC2">
    <w:name w:val="toc 2"/>
    <w:basedOn w:val="Normal"/>
    <w:next w:val="Normal"/>
    <w:autoRedefine/>
    <w:uiPriority w:val="39"/>
    <w:unhideWhenUsed/>
    <w:qFormat/>
    <w:rsid w:val="00DF0EAD"/>
    <w:pPr>
      <w:tabs>
        <w:tab w:val="left" w:pos="900"/>
        <w:tab w:val="right" w:leader="dot" w:pos="9350"/>
      </w:tabs>
      <w:spacing w:after="100" w:line="240" w:lineRule="auto"/>
      <w:ind w:left="446" w:right="1440"/>
    </w:pPr>
    <w:rPr>
      <w:rFonts w:eastAsia="Times New Roman"/>
      <w:noProof/>
      <w:sz w:val="20"/>
      <w:szCs w:val="20"/>
    </w:rPr>
  </w:style>
  <w:style w:type="paragraph" w:styleId="TOC3">
    <w:name w:val="toc 3"/>
    <w:basedOn w:val="Normal"/>
    <w:next w:val="Normal"/>
    <w:autoRedefine/>
    <w:uiPriority w:val="39"/>
    <w:unhideWhenUsed/>
    <w:qFormat/>
    <w:rsid w:val="007C1CB2"/>
    <w:pPr>
      <w:tabs>
        <w:tab w:val="left" w:pos="1100"/>
        <w:tab w:val="right" w:leader="dot" w:pos="9356"/>
      </w:tabs>
      <w:spacing w:after="100" w:line="240" w:lineRule="auto"/>
      <w:ind w:left="446" w:right="1440"/>
    </w:pPr>
    <w:rPr>
      <w:rFonts w:eastAsia="Times New Roman"/>
      <w:sz w:val="20"/>
      <w:szCs w:val="20"/>
    </w:rPr>
  </w:style>
  <w:style w:type="character" w:styleId="FollowedHyperlink">
    <w:name w:val="FollowedHyperlink"/>
    <w:uiPriority w:val="99"/>
    <w:semiHidden/>
    <w:unhideWhenUsed/>
    <w:rsid w:val="00A232C5"/>
    <w:rPr>
      <w:color w:val="954F72"/>
      <w:u w:val="single"/>
    </w:rPr>
  </w:style>
  <w:style w:type="paragraph" w:styleId="Caption">
    <w:name w:val="caption"/>
    <w:basedOn w:val="Normal"/>
    <w:next w:val="Normal"/>
    <w:uiPriority w:val="99"/>
    <w:unhideWhenUsed/>
    <w:qFormat/>
    <w:rsid w:val="00A232C5"/>
    <w:pPr>
      <w:spacing w:before="80" w:after="80" w:line="240" w:lineRule="auto"/>
    </w:pPr>
    <w:rPr>
      <w:rFonts w:eastAsia="Times New Roman"/>
      <w:b/>
      <w:bCs/>
      <w:i/>
      <w:sz w:val="18"/>
      <w:szCs w:val="16"/>
    </w:rPr>
  </w:style>
  <w:style w:type="paragraph" w:styleId="Title">
    <w:name w:val="Title"/>
    <w:basedOn w:val="Normal"/>
    <w:next w:val="Normal"/>
    <w:link w:val="TitleChar"/>
    <w:uiPriority w:val="10"/>
    <w:qFormat/>
    <w:rsid w:val="00A232C5"/>
    <w:pPr>
      <w:spacing w:before="720" w:after="0" w:line="240" w:lineRule="auto"/>
    </w:pPr>
    <w:rPr>
      <w:rFonts w:eastAsia="Times New Roman"/>
      <w:caps/>
      <w:color w:val="FF9C1A"/>
      <w:spacing w:val="10"/>
      <w:kern w:val="28"/>
      <w:sz w:val="52"/>
      <w:szCs w:val="52"/>
    </w:rPr>
  </w:style>
  <w:style w:type="character" w:customStyle="1" w:styleId="TitleChar">
    <w:name w:val="Title Char"/>
    <w:link w:val="Title"/>
    <w:uiPriority w:val="10"/>
    <w:rsid w:val="00A232C5"/>
    <w:rPr>
      <w:rFonts w:eastAsia="Times New Roman"/>
      <w:caps/>
      <w:color w:val="FF9C1A"/>
      <w:spacing w:val="10"/>
      <w:kern w:val="28"/>
      <w:sz w:val="52"/>
      <w:szCs w:val="52"/>
    </w:rPr>
  </w:style>
  <w:style w:type="paragraph" w:styleId="Subtitle">
    <w:name w:val="Subtitle"/>
    <w:basedOn w:val="Normal"/>
    <w:next w:val="Normal"/>
    <w:link w:val="SubtitleChar"/>
    <w:uiPriority w:val="11"/>
    <w:qFormat/>
    <w:rsid w:val="00A232C5"/>
    <w:pPr>
      <w:spacing w:after="1000" w:line="240" w:lineRule="auto"/>
    </w:pPr>
    <w:rPr>
      <w:rFonts w:eastAsia="Times New Roman"/>
      <w:caps/>
      <w:color w:val="595959"/>
      <w:spacing w:val="10"/>
      <w:sz w:val="24"/>
      <w:szCs w:val="24"/>
    </w:rPr>
  </w:style>
  <w:style w:type="character" w:customStyle="1" w:styleId="SubtitleChar">
    <w:name w:val="Subtitle Char"/>
    <w:link w:val="Subtitle"/>
    <w:uiPriority w:val="11"/>
    <w:rsid w:val="00A232C5"/>
    <w:rPr>
      <w:rFonts w:eastAsia="Times New Roman"/>
      <w:caps/>
      <w:color w:val="595959"/>
      <w:spacing w:val="10"/>
      <w:sz w:val="24"/>
      <w:szCs w:val="24"/>
    </w:rPr>
  </w:style>
  <w:style w:type="character" w:styleId="Strong">
    <w:name w:val="Strong"/>
    <w:uiPriority w:val="22"/>
    <w:qFormat/>
    <w:rsid w:val="00A232C5"/>
    <w:rPr>
      <w:b/>
      <w:bCs/>
    </w:rPr>
  </w:style>
  <w:style w:type="paragraph" w:styleId="NoSpacing">
    <w:name w:val="No Spacing"/>
    <w:basedOn w:val="Normal"/>
    <w:link w:val="NoSpacingChar"/>
    <w:uiPriority w:val="1"/>
    <w:qFormat/>
    <w:rsid w:val="00A232C5"/>
    <w:pPr>
      <w:spacing w:after="0" w:line="240" w:lineRule="auto"/>
    </w:pPr>
    <w:rPr>
      <w:rFonts w:eastAsia="Times New Roman"/>
      <w:sz w:val="20"/>
      <w:szCs w:val="20"/>
    </w:rPr>
  </w:style>
  <w:style w:type="character" w:customStyle="1" w:styleId="NoSpacingChar">
    <w:name w:val="No Spacing Char"/>
    <w:link w:val="NoSpacing"/>
    <w:uiPriority w:val="1"/>
    <w:rsid w:val="00A232C5"/>
    <w:rPr>
      <w:rFonts w:eastAsia="Times New Roman"/>
      <w:sz w:val="20"/>
      <w:szCs w:val="20"/>
    </w:rPr>
  </w:style>
  <w:style w:type="paragraph" w:styleId="Quote">
    <w:name w:val="Quote"/>
    <w:basedOn w:val="Normal"/>
    <w:next w:val="Normal"/>
    <w:link w:val="QuoteChar"/>
    <w:uiPriority w:val="29"/>
    <w:qFormat/>
    <w:rsid w:val="00A232C5"/>
    <w:pPr>
      <w:spacing w:after="0" w:line="240" w:lineRule="auto"/>
    </w:pPr>
    <w:rPr>
      <w:rFonts w:eastAsia="Times New Roman"/>
      <w:i/>
      <w:iCs/>
      <w:sz w:val="20"/>
      <w:szCs w:val="20"/>
    </w:rPr>
  </w:style>
  <w:style w:type="character" w:customStyle="1" w:styleId="QuoteChar">
    <w:name w:val="Quote Char"/>
    <w:link w:val="Quote"/>
    <w:uiPriority w:val="29"/>
    <w:rsid w:val="00A232C5"/>
    <w:rPr>
      <w:rFonts w:eastAsia="Times New Roman"/>
      <w:i/>
      <w:iCs/>
      <w:sz w:val="20"/>
      <w:szCs w:val="20"/>
    </w:rPr>
  </w:style>
  <w:style w:type="paragraph" w:styleId="IntenseQuote">
    <w:name w:val="Intense Quote"/>
    <w:basedOn w:val="Normal"/>
    <w:next w:val="Normal"/>
    <w:link w:val="IntenseQuoteChar"/>
    <w:uiPriority w:val="30"/>
    <w:qFormat/>
    <w:rsid w:val="00A232C5"/>
    <w:pPr>
      <w:pBdr>
        <w:top w:val="single" w:sz="4" w:space="10" w:color="FF9C1A"/>
        <w:left w:val="single" w:sz="4" w:space="10" w:color="FF9C1A"/>
      </w:pBdr>
      <w:spacing w:after="0" w:line="240" w:lineRule="auto"/>
      <w:ind w:left="1296" w:right="1152"/>
      <w:jc w:val="both"/>
    </w:pPr>
    <w:rPr>
      <w:rFonts w:eastAsia="Times New Roman"/>
      <w:i/>
      <w:iCs/>
      <w:color w:val="FF9C1A"/>
      <w:sz w:val="20"/>
      <w:szCs w:val="20"/>
    </w:rPr>
  </w:style>
  <w:style w:type="character" w:customStyle="1" w:styleId="IntenseQuoteChar">
    <w:name w:val="Intense Quote Char"/>
    <w:link w:val="IntenseQuote"/>
    <w:uiPriority w:val="30"/>
    <w:rsid w:val="00A232C5"/>
    <w:rPr>
      <w:rFonts w:eastAsia="Times New Roman"/>
      <w:i/>
      <w:iCs/>
      <w:color w:val="FF9C1A"/>
      <w:sz w:val="20"/>
      <w:szCs w:val="20"/>
    </w:rPr>
  </w:style>
  <w:style w:type="character" w:styleId="SubtleEmphasis">
    <w:name w:val="Subtle Emphasis"/>
    <w:uiPriority w:val="19"/>
    <w:qFormat/>
    <w:rsid w:val="00A232C5"/>
    <w:rPr>
      <w:i/>
      <w:iCs/>
      <w:color w:val="8B4E00"/>
    </w:rPr>
  </w:style>
  <w:style w:type="character" w:styleId="IntenseEmphasis">
    <w:name w:val="Intense Emphasis"/>
    <w:uiPriority w:val="21"/>
    <w:qFormat/>
    <w:rsid w:val="00A232C5"/>
    <w:rPr>
      <w:b/>
      <w:bCs/>
      <w:caps/>
      <w:color w:val="8B4E00"/>
      <w:spacing w:val="10"/>
    </w:rPr>
  </w:style>
  <w:style w:type="character" w:styleId="SubtleReference">
    <w:name w:val="Subtle Reference"/>
    <w:uiPriority w:val="31"/>
    <w:qFormat/>
    <w:rsid w:val="00A232C5"/>
    <w:rPr>
      <w:b/>
      <w:bCs/>
      <w:color w:val="FF9C1A"/>
    </w:rPr>
  </w:style>
  <w:style w:type="character" w:styleId="IntenseReference">
    <w:name w:val="Intense Reference"/>
    <w:uiPriority w:val="32"/>
    <w:qFormat/>
    <w:rsid w:val="00A232C5"/>
    <w:rPr>
      <w:b/>
      <w:bCs/>
      <w:i/>
      <w:iCs/>
      <w:caps/>
      <w:color w:val="FF9C1A"/>
    </w:rPr>
  </w:style>
  <w:style w:type="character" w:styleId="BookTitle">
    <w:name w:val="Book Title"/>
    <w:uiPriority w:val="33"/>
    <w:qFormat/>
    <w:rsid w:val="00A232C5"/>
    <w:rPr>
      <w:b/>
      <w:bCs/>
      <w:i/>
      <w:iCs/>
      <w:spacing w:val="9"/>
    </w:rPr>
  </w:style>
  <w:style w:type="table" w:styleId="LightList-Accent1">
    <w:name w:val="Light List Accent 1"/>
    <w:basedOn w:val="TableNormal"/>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styleId="MediumShading2-Accent1">
    <w:name w:val="Medium Shading 2 Accent 1"/>
    <w:basedOn w:val="TableNormal"/>
    <w:uiPriority w:val="64"/>
    <w:rsid w:val="00A232C5"/>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9C1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9C1A"/>
      </w:tcPr>
    </w:tblStylePr>
    <w:tblStylePr w:type="lastCol">
      <w:rPr>
        <w:b/>
        <w:bCs/>
        <w:color w:val="FFFFFF"/>
      </w:rPr>
      <w:tblPr/>
      <w:tcPr>
        <w:tcBorders>
          <w:left w:val="nil"/>
          <w:right w:val="nil"/>
          <w:insideH w:val="nil"/>
          <w:insideV w:val="nil"/>
        </w:tcBorders>
        <w:shd w:val="clear" w:color="auto" w:fill="FF9C1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232C5"/>
    <w:pPr>
      <w:tabs>
        <w:tab w:val="right" w:leader="dot" w:pos="9350"/>
      </w:tabs>
      <w:spacing w:after="100" w:line="240" w:lineRule="auto"/>
    </w:pPr>
    <w:rPr>
      <w:rFonts w:eastAsia="Times New Roman"/>
      <w:sz w:val="20"/>
      <w:szCs w:val="20"/>
    </w:rPr>
  </w:style>
  <w:style w:type="paragraph" w:styleId="PlainText">
    <w:name w:val="Plain Text"/>
    <w:basedOn w:val="Normal"/>
    <w:link w:val="PlainTextChar"/>
    <w:uiPriority w:val="99"/>
    <w:unhideWhenUsed/>
    <w:rsid w:val="00A232C5"/>
    <w:pPr>
      <w:spacing w:after="0" w:line="240" w:lineRule="auto"/>
    </w:pPr>
    <w:rPr>
      <w:rFonts w:cs="Calibri"/>
      <w:sz w:val="20"/>
    </w:rPr>
  </w:style>
  <w:style w:type="character" w:customStyle="1" w:styleId="PlainTextChar">
    <w:name w:val="Plain Text Char"/>
    <w:link w:val="PlainText"/>
    <w:uiPriority w:val="99"/>
    <w:rsid w:val="00A232C5"/>
    <w:rPr>
      <w:rFonts w:ascii="Calibri" w:eastAsia="Calibri" w:hAnsi="Calibri" w:cs="Calibri"/>
      <w:sz w:val="20"/>
    </w:rPr>
  </w:style>
  <w:style w:type="paragraph" w:customStyle="1" w:styleId="Default">
    <w:name w:val="Default"/>
    <w:rsid w:val="00A232C5"/>
    <w:pPr>
      <w:autoSpaceDE w:val="0"/>
      <w:autoSpaceDN w:val="0"/>
      <w:adjustRightInd w:val="0"/>
    </w:pPr>
    <w:rPr>
      <w:rFonts w:eastAsia="Times New Roman" w:cs="Calibri"/>
      <w:color w:val="000000"/>
      <w:sz w:val="24"/>
      <w:szCs w:val="24"/>
    </w:rPr>
  </w:style>
  <w:style w:type="table" w:styleId="LightShading-Accent1">
    <w:name w:val="Light Shading Accent 1"/>
    <w:basedOn w:val="TableNormal"/>
    <w:uiPriority w:val="60"/>
    <w:rsid w:val="00A232C5"/>
    <w:rPr>
      <w:rFonts w:eastAsia="Times New Roman"/>
      <w:color w:val="D27600"/>
    </w:rPr>
    <w:tblPr>
      <w:tblStyleRowBandSize w:val="1"/>
      <w:tblStyleColBandSize w:val="1"/>
      <w:tblBorders>
        <w:top w:val="single" w:sz="8" w:space="0" w:color="FF9C1A"/>
        <w:bottom w:val="single" w:sz="8" w:space="0" w:color="FF9C1A"/>
      </w:tblBorders>
    </w:tblPr>
    <w:tblStylePr w:type="fir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la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C6"/>
      </w:tcPr>
    </w:tblStylePr>
    <w:tblStylePr w:type="band1Horz">
      <w:tblPr/>
      <w:tcPr>
        <w:tcBorders>
          <w:left w:val="nil"/>
          <w:right w:val="nil"/>
          <w:insideH w:val="nil"/>
          <w:insideV w:val="nil"/>
        </w:tcBorders>
        <w:shd w:val="clear" w:color="auto" w:fill="FFE6C6"/>
      </w:tcPr>
    </w:tblStylePr>
  </w:style>
  <w:style w:type="paragraph" w:styleId="NormalIndent">
    <w:name w:val="Normal Indent"/>
    <w:basedOn w:val="Normal"/>
    <w:unhideWhenUsed/>
    <w:rsid w:val="00A232C5"/>
    <w:pPr>
      <w:spacing w:after="0" w:line="240" w:lineRule="auto"/>
    </w:pPr>
    <w:rPr>
      <w:rFonts w:ascii="Arial" w:eastAsia="Times New Roman" w:hAnsi="Arial"/>
      <w:sz w:val="20"/>
      <w:szCs w:val="24"/>
      <w:lang w:val="en-GB"/>
    </w:rPr>
  </w:style>
  <w:style w:type="paragraph" w:customStyle="1" w:styleId="HeadBullet2">
    <w:name w:val="HeadBullet_2"/>
    <w:basedOn w:val="Normal"/>
    <w:rsid w:val="00A232C5"/>
    <w:pPr>
      <w:numPr>
        <w:ilvl w:val="1"/>
        <w:numId w:val="1"/>
      </w:numPr>
      <w:spacing w:before="240" w:after="60" w:line="240" w:lineRule="auto"/>
    </w:pPr>
    <w:rPr>
      <w:rFonts w:ascii="Arial" w:eastAsia="Batang" w:hAnsi="Arial"/>
      <w:b/>
      <w:sz w:val="24"/>
      <w:szCs w:val="24"/>
      <w:lang w:eastAsia="ko-KR"/>
    </w:rPr>
  </w:style>
  <w:style w:type="paragraph" w:customStyle="1" w:styleId="Headbullet3">
    <w:name w:val="Headbullet_3"/>
    <w:basedOn w:val="HeadBullet2"/>
    <w:rsid w:val="00A232C5"/>
    <w:pPr>
      <w:numPr>
        <w:ilvl w:val="2"/>
      </w:numPr>
      <w:tabs>
        <w:tab w:val="clear" w:pos="1260"/>
        <w:tab w:val="num" w:pos="1440"/>
      </w:tabs>
      <w:spacing w:after="120"/>
      <w:ind w:left="1224"/>
    </w:pPr>
    <w:rPr>
      <w:sz w:val="22"/>
    </w:rPr>
  </w:style>
  <w:style w:type="paragraph" w:customStyle="1" w:styleId="Heading1Bullet">
    <w:name w:val="Heading1_Bullet"/>
    <w:basedOn w:val="Normal"/>
    <w:rsid w:val="00A232C5"/>
    <w:pPr>
      <w:keepNext/>
      <w:pageBreakBefore/>
      <w:tabs>
        <w:tab w:val="num" w:pos="360"/>
        <w:tab w:val="num" w:pos="1077"/>
      </w:tabs>
      <w:spacing w:before="240" w:after="240" w:line="240" w:lineRule="auto"/>
      <w:ind w:left="1077" w:hanging="357"/>
      <w:outlineLvl w:val="0"/>
    </w:pPr>
    <w:rPr>
      <w:rFonts w:ascii="Arial" w:eastAsia="Batang" w:hAnsi="Arial"/>
      <w:b/>
      <w:sz w:val="36"/>
      <w:szCs w:val="24"/>
      <w:lang w:eastAsia="ko-KR"/>
    </w:rPr>
  </w:style>
  <w:style w:type="paragraph" w:customStyle="1" w:styleId="Indent1">
    <w:name w:val="Indent 1"/>
    <w:basedOn w:val="Heading1"/>
    <w:next w:val="Normal"/>
    <w:rsid w:val="00A232C5"/>
    <w:pPr>
      <w:shd w:val="clear" w:color="auto" w:fill="auto"/>
      <w:tabs>
        <w:tab w:val="num" w:pos="360"/>
      </w:tabs>
      <w:spacing w:after="240"/>
      <w:ind w:left="708"/>
      <w:outlineLvl w:val="9"/>
    </w:pPr>
    <w:rPr>
      <w:rFonts w:ascii="Times New Roman" w:hAnsi="Times New Roman"/>
      <w:b w:val="0"/>
      <w:bCs w:val="0"/>
      <w:caps w:val="0"/>
      <w:color w:val="auto"/>
      <w:spacing w:val="0"/>
      <w:sz w:val="23"/>
      <w:szCs w:val="20"/>
      <w:lang w:val="en-AU"/>
    </w:rPr>
  </w:style>
  <w:style w:type="paragraph" w:customStyle="1" w:styleId="CM3">
    <w:name w:val="CM3"/>
    <w:basedOn w:val="Normal"/>
    <w:next w:val="Normal"/>
    <w:uiPriority w:val="99"/>
    <w:rsid w:val="00A232C5"/>
    <w:pPr>
      <w:widowControl w:val="0"/>
      <w:autoSpaceDE w:val="0"/>
      <w:autoSpaceDN w:val="0"/>
      <w:adjustRightInd w:val="0"/>
      <w:spacing w:after="0" w:line="248" w:lineRule="atLeast"/>
    </w:pPr>
    <w:rPr>
      <w:rFonts w:ascii="Helvetica" w:eastAsia="Times New Roman" w:hAnsi="Helvetica"/>
      <w:sz w:val="24"/>
      <w:szCs w:val="24"/>
      <w:lang w:val="en-GB" w:eastAsia="en-GB"/>
    </w:rPr>
  </w:style>
  <w:style w:type="paragraph" w:styleId="ListBullet">
    <w:name w:val="List Bullet"/>
    <w:basedOn w:val="CommentText"/>
    <w:uiPriority w:val="99"/>
    <w:unhideWhenUsed/>
    <w:rsid w:val="00815D4A"/>
    <w:pPr>
      <w:spacing w:before="80" w:after="80" w:line="280" w:lineRule="exact"/>
      <w:ind w:left="0"/>
    </w:pPr>
    <w:rPr>
      <w:rFonts w:cs="Calibri"/>
      <w:bCs/>
      <w:color w:val="000000"/>
      <w:szCs w:val="22"/>
    </w:rPr>
  </w:style>
  <w:style w:type="paragraph" w:styleId="ListBullet2">
    <w:name w:val="List Bullet 2"/>
    <w:basedOn w:val="CommentText"/>
    <w:uiPriority w:val="99"/>
    <w:unhideWhenUsed/>
    <w:rsid w:val="00815D4A"/>
    <w:pPr>
      <w:spacing w:before="80"/>
      <w:ind w:left="0"/>
    </w:pPr>
    <w:rPr>
      <w:rFonts w:cs="Calibri"/>
      <w:bCs/>
      <w:color w:val="000000"/>
      <w:szCs w:val="22"/>
    </w:rPr>
  </w:style>
  <w:style w:type="table" w:customStyle="1" w:styleId="TableGrid1">
    <w:name w:val="Table Grid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 bullet"/>
    <w:link w:val="TablebulletCharChar"/>
    <w:qFormat/>
    <w:rsid w:val="005845DE"/>
    <w:pPr>
      <w:numPr>
        <w:numId w:val="2"/>
      </w:numPr>
      <w:spacing w:before="20" w:after="20"/>
    </w:pPr>
    <w:rPr>
      <w:rFonts w:eastAsia="Times New Roman" w:cs="Calibri"/>
      <w:bCs/>
      <w:szCs w:val="22"/>
    </w:rPr>
  </w:style>
  <w:style w:type="character" w:customStyle="1" w:styleId="TablebulletCharChar">
    <w:name w:val="Table bullet Char Char"/>
    <w:link w:val="Tablebullet"/>
    <w:locked/>
    <w:rsid w:val="005845DE"/>
    <w:rPr>
      <w:rFonts w:eastAsia="Times New Roman" w:cs="Calibri"/>
      <w:bCs/>
      <w:szCs w:val="22"/>
    </w:rPr>
  </w:style>
  <w:style w:type="paragraph" w:customStyle="1" w:styleId="Numbering">
    <w:name w:val="Numbering"/>
    <w:qFormat/>
    <w:rsid w:val="00A232C5"/>
    <w:pPr>
      <w:numPr>
        <w:numId w:val="3"/>
      </w:numPr>
      <w:spacing w:before="80" w:after="80" w:line="280" w:lineRule="exact"/>
      <w:jc w:val="both"/>
    </w:pPr>
    <w:rPr>
      <w:rFonts w:eastAsia="Times New Roman"/>
    </w:rPr>
  </w:style>
  <w:style w:type="table" w:customStyle="1" w:styleId="TableGrid2">
    <w:name w:val="Table Grid2"/>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A232C5"/>
    <w:rPr>
      <w:lang w:val="en-I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3">
    <w:name w:val="Table Grid3"/>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A232C5"/>
    <w:pPr>
      <w:spacing w:after="120" w:line="240" w:lineRule="auto"/>
      <w:ind w:left="283"/>
    </w:pPr>
    <w:rPr>
      <w:rFonts w:eastAsia="Times New Roman"/>
      <w:sz w:val="16"/>
      <w:szCs w:val="16"/>
    </w:rPr>
  </w:style>
  <w:style w:type="character" w:customStyle="1" w:styleId="BodyTextIndent3Char">
    <w:name w:val="Body Text Indent 3 Char"/>
    <w:link w:val="BodyTextIndent3"/>
    <w:uiPriority w:val="99"/>
    <w:semiHidden/>
    <w:rsid w:val="00A232C5"/>
    <w:rPr>
      <w:rFonts w:eastAsia="Times New Roman"/>
      <w:sz w:val="16"/>
      <w:szCs w:val="16"/>
    </w:rPr>
  </w:style>
  <w:style w:type="table" w:customStyle="1" w:styleId="TableGrid4">
    <w:name w:val="Table Grid4"/>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5">
    <w:name w:val="Table Grid5"/>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TableBody">
    <w:name w:val="Table Body"/>
    <w:link w:val="TableBodyChar"/>
    <w:qFormat/>
    <w:rsid w:val="005D576A"/>
    <w:pPr>
      <w:spacing w:before="40" w:after="40"/>
    </w:pPr>
    <w:rPr>
      <w:rFonts w:eastAsia="Times New Roman"/>
    </w:rPr>
  </w:style>
  <w:style w:type="character" w:customStyle="1" w:styleId="TableBodyChar">
    <w:name w:val="Table Body Char"/>
    <w:link w:val="TableBody"/>
    <w:locked/>
    <w:rsid w:val="005D576A"/>
    <w:rPr>
      <w:rFonts w:eastAsia="Times New Roman"/>
      <w:sz w:val="20"/>
      <w:szCs w:val="20"/>
    </w:rPr>
  </w:style>
  <w:style w:type="paragraph" w:customStyle="1" w:styleId="NormalwithSpacing">
    <w:name w:val="Normal with Spacing"/>
    <w:basedOn w:val="Normal"/>
    <w:uiPriority w:val="1"/>
    <w:rsid w:val="00A232C5"/>
    <w:pPr>
      <w:spacing w:before="120" w:after="120" w:line="240" w:lineRule="auto"/>
    </w:pPr>
    <w:rPr>
      <w:sz w:val="24"/>
      <w:szCs w:val="24"/>
    </w:rPr>
  </w:style>
  <w:style w:type="paragraph" w:customStyle="1" w:styleId="BodyTextBeforeBullet">
    <w:name w:val="Body Text Before Bullet"/>
    <w:basedOn w:val="BodyText"/>
    <w:qFormat/>
    <w:rsid w:val="00A232C5"/>
    <w:pPr>
      <w:spacing w:after="80"/>
    </w:pPr>
  </w:style>
  <w:style w:type="table" w:customStyle="1" w:styleId="TableGrid6">
    <w:name w:val="Table Grid6"/>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ListBullet2"/>
    <w:uiPriority w:val="99"/>
    <w:unhideWhenUsed/>
    <w:rsid w:val="00A232C5"/>
    <w:pPr>
      <w:numPr>
        <w:ilvl w:val="2"/>
      </w:numPr>
      <w:ind w:left="1440"/>
    </w:pPr>
  </w:style>
  <w:style w:type="table" w:customStyle="1" w:styleId="LightList-Accent131">
    <w:name w:val="Light List - Accent 131"/>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LightList-Accent132">
    <w:name w:val="Light List - Accent 13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7">
    <w:name w:val="Table Grid7"/>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3">
    <w:name w:val="Light List - Accent 13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Bodybold">
    <w:name w:val="Body bold"/>
    <w:qFormat/>
    <w:rsid w:val="00A232C5"/>
    <w:pPr>
      <w:spacing w:before="200" w:after="200" w:line="276" w:lineRule="auto"/>
      <w:jc w:val="both"/>
    </w:pPr>
    <w:rPr>
      <w:rFonts w:eastAsia="Times New Roman"/>
      <w:b/>
    </w:rPr>
  </w:style>
  <w:style w:type="paragraph" w:customStyle="1" w:styleId="Style1">
    <w:name w:val="Style1"/>
    <w:qFormat/>
    <w:rsid w:val="00A232C5"/>
    <w:pPr>
      <w:spacing w:before="80" w:after="80"/>
    </w:pPr>
    <w:rPr>
      <w:rFonts w:eastAsia="Times New Roman"/>
    </w:rPr>
  </w:style>
  <w:style w:type="paragraph" w:customStyle="1" w:styleId="Image">
    <w:name w:val="Image"/>
    <w:qFormat/>
    <w:rsid w:val="00A232C5"/>
    <w:pPr>
      <w:spacing w:before="120" w:after="120"/>
    </w:pPr>
    <w:rPr>
      <w:rFonts w:eastAsia="Times New Roman"/>
      <w:noProof/>
    </w:rPr>
  </w:style>
  <w:style w:type="paragraph" w:customStyle="1" w:styleId="TableText">
    <w:name w:val="Table Text"/>
    <w:basedOn w:val="Normal"/>
    <w:link w:val="TableTextChar"/>
    <w:qFormat/>
    <w:rsid w:val="00A232C5"/>
    <w:pPr>
      <w:widowControl w:val="0"/>
      <w:spacing w:before="60" w:after="60" w:line="280" w:lineRule="atLeast"/>
      <w:jc w:val="both"/>
    </w:pPr>
    <w:rPr>
      <w:rFonts w:ascii="Verdana" w:eastAsia="Times New Roman" w:hAnsi="Verdana"/>
      <w:iCs/>
      <w:sz w:val="18"/>
      <w:szCs w:val="20"/>
    </w:rPr>
  </w:style>
  <w:style w:type="character" w:customStyle="1" w:styleId="TableTextChar">
    <w:name w:val="Table Text Char"/>
    <w:link w:val="TableText"/>
    <w:locked/>
    <w:rsid w:val="00A232C5"/>
    <w:rPr>
      <w:rFonts w:ascii="Verdana" w:eastAsia="Times New Roman" w:hAnsi="Verdana" w:cs="Times New Roman"/>
      <w:iCs/>
      <w:sz w:val="18"/>
      <w:szCs w:val="20"/>
    </w:rPr>
  </w:style>
  <w:style w:type="paragraph" w:customStyle="1" w:styleId="TableHeading">
    <w:name w:val="Table Heading"/>
    <w:basedOn w:val="Normal"/>
    <w:qFormat/>
    <w:rsid w:val="00A232C5"/>
    <w:pPr>
      <w:keepNext/>
      <w:spacing w:before="60" w:after="60" w:line="240" w:lineRule="auto"/>
      <w:jc w:val="center"/>
    </w:pPr>
    <w:rPr>
      <w:rFonts w:eastAsia="Times New Roman"/>
      <w:b/>
      <w:color w:val="FFFFFF"/>
      <w:sz w:val="20"/>
      <w:szCs w:val="20"/>
    </w:rPr>
  </w:style>
  <w:style w:type="paragraph" w:customStyle="1" w:styleId="TableTextCentered">
    <w:name w:val="Table Text Centered"/>
    <w:basedOn w:val="TableText"/>
    <w:rsid w:val="00A232C5"/>
    <w:pPr>
      <w:jc w:val="center"/>
    </w:pPr>
    <w:rPr>
      <w:iCs w:val="0"/>
    </w:rPr>
  </w:style>
  <w:style w:type="table" w:styleId="LightList-Accent3">
    <w:name w:val="Light List Accent 3"/>
    <w:basedOn w:val="TableNormal"/>
    <w:uiPriority w:val="61"/>
    <w:rsid w:val="00A232C5"/>
    <w:pPr>
      <w:spacing w:before="200"/>
    </w:pPr>
    <w:rPr>
      <w:rFonts w:eastAsia="Times New Roman"/>
    </w:rPr>
    <w:tblPr>
      <w:tblStyleRowBandSize w:val="1"/>
      <w:tblStyleColBandSize w:val="1"/>
      <w:tblBorders>
        <w:top w:val="single" w:sz="8" w:space="0" w:color="E24301"/>
        <w:left w:val="single" w:sz="8" w:space="0" w:color="E24301"/>
        <w:bottom w:val="single" w:sz="8" w:space="0" w:color="E24301"/>
        <w:right w:val="single" w:sz="8" w:space="0" w:color="E24301"/>
      </w:tblBorders>
    </w:tblPr>
    <w:tblStylePr w:type="firstRow">
      <w:pPr>
        <w:spacing w:before="0" w:after="0" w:line="240" w:lineRule="auto"/>
      </w:pPr>
      <w:rPr>
        <w:b/>
        <w:bCs/>
        <w:color w:val="FFFFFF"/>
      </w:rPr>
      <w:tblPr/>
      <w:tcPr>
        <w:shd w:val="clear" w:color="auto" w:fill="E24301"/>
      </w:tcPr>
    </w:tblStylePr>
    <w:tblStylePr w:type="lastRow">
      <w:pPr>
        <w:spacing w:before="0" w:after="0" w:line="240" w:lineRule="auto"/>
      </w:pPr>
      <w:rPr>
        <w:b/>
        <w:bCs/>
      </w:rPr>
      <w:tblPr/>
      <w:tcPr>
        <w:tcBorders>
          <w:top w:val="double" w:sz="6" w:space="0" w:color="E24301"/>
          <w:left w:val="single" w:sz="8" w:space="0" w:color="E24301"/>
          <w:bottom w:val="single" w:sz="8" w:space="0" w:color="E24301"/>
          <w:right w:val="single" w:sz="8" w:space="0" w:color="E24301"/>
        </w:tcBorders>
      </w:tcPr>
    </w:tblStylePr>
    <w:tblStylePr w:type="firstCol">
      <w:rPr>
        <w:b/>
        <w:bCs/>
      </w:rPr>
    </w:tblStylePr>
    <w:tblStylePr w:type="lastCol">
      <w:rPr>
        <w:b/>
        <w:bCs/>
      </w:rPr>
    </w:tblStylePr>
    <w:tblStylePr w:type="band1Vert">
      <w:tblPr/>
      <w:tcPr>
        <w:tcBorders>
          <w:top w:val="single" w:sz="8" w:space="0" w:color="E24301"/>
          <w:left w:val="single" w:sz="8" w:space="0" w:color="E24301"/>
          <w:bottom w:val="single" w:sz="8" w:space="0" w:color="E24301"/>
          <w:right w:val="single" w:sz="8" w:space="0" w:color="E24301"/>
        </w:tcBorders>
      </w:tcPr>
    </w:tblStylePr>
    <w:tblStylePr w:type="band1Horz">
      <w:tblPr/>
      <w:tcPr>
        <w:tcBorders>
          <w:top w:val="single" w:sz="8" w:space="0" w:color="E24301"/>
          <w:left w:val="single" w:sz="8" w:space="0" w:color="E24301"/>
          <w:bottom w:val="single" w:sz="8" w:space="0" w:color="E24301"/>
          <w:right w:val="single" w:sz="8" w:space="0" w:color="E24301"/>
        </w:tcBorders>
      </w:tcPr>
    </w:tblStylePr>
  </w:style>
  <w:style w:type="character" w:styleId="PageNumber">
    <w:name w:val="page number"/>
    <w:basedOn w:val="DefaultParagraphFont"/>
    <w:uiPriority w:val="99"/>
    <w:unhideWhenUsed/>
    <w:rsid w:val="00A232C5"/>
  </w:style>
  <w:style w:type="table" w:customStyle="1" w:styleId="TableGrid8">
    <w:name w:val="Table Grid8"/>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
    <w:name w:val="Body Text Bullet"/>
    <w:basedOn w:val="BodyText"/>
    <w:qFormat/>
    <w:rsid w:val="00A232C5"/>
    <w:pPr>
      <w:spacing w:after="40" w:line="280" w:lineRule="exact"/>
    </w:pPr>
    <w:rPr>
      <w:rFonts w:cs="Calibri"/>
      <w:sz w:val="22"/>
    </w:rPr>
  </w:style>
  <w:style w:type="paragraph" w:customStyle="1" w:styleId="Biosheading">
    <w:name w:val="Bios heading"/>
    <w:basedOn w:val="BodyText"/>
    <w:qFormat/>
    <w:rsid w:val="00D960B3"/>
    <w:pPr>
      <w:spacing w:before="240" w:after="0" w:line="280" w:lineRule="exact"/>
    </w:pPr>
    <w:rPr>
      <w:rFonts w:cs="Calibri"/>
      <w:color w:val="F47421"/>
    </w:rPr>
  </w:style>
  <w:style w:type="paragraph" w:customStyle="1" w:styleId="BIOSbody">
    <w:name w:val="BIOS body"/>
    <w:basedOn w:val="BodyText"/>
    <w:qFormat/>
    <w:rsid w:val="00A232C5"/>
    <w:pPr>
      <w:spacing w:before="80" w:line="280" w:lineRule="exact"/>
    </w:pPr>
    <w:rPr>
      <w:rFonts w:cs="Calibri"/>
    </w:rPr>
  </w:style>
  <w:style w:type="paragraph" w:customStyle="1" w:styleId="Situation">
    <w:name w:val="Situation"/>
    <w:basedOn w:val="BodyText"/>
    <w:qFormat/>
    <w:rsid w:val="00A232C5"/>
    <w:pPr>
      <w:pBdr>
        <w:bottom w:val="single" w:sz="6" w:space="1" w:color="FF9C1A"/>
      </w:pBdr>
      <w:spacing w:before="320" w:after="40" w:line="280" w:lineRule="exact"/>
    </w:pPr>
    <w:rPr>
      <w:rFonts w:cs="Calibri"/>
      <w:b/>
      <w:caps/>
      <w:color w:val="FF9C1A"/>
    </w:rPr>
  </w:style>
  <w:style w:type="paragraph" w:customStyle="1" w:styleId="Challenges">
    <w:name w:val="Challenges"/>
    <w:basedOn w:val="Situation"/>
    <w:qFormat/>
    <w:rsid w:val="00A232C5"/>
    <w:pPr>
      <w:pBdr>
        <w:bottom w:val="single" w:sz="6" w:space="1" w:color="F47421"/>
      </w:pBdr>
    </w:pPr>
    <w:rPr>
      <w:color w:val="F47421"/>
    </w:rPr>
  </w:style>
  <w:style w:type="paragraph" w:customStyle="1" w:styleId="Approach">
    <w:name w:val="Approach"/>
    <w:basedOn w:val="Challenges"/>
    <w:qFormat/>
    <w:rsid w:val="00A232C5"/>
    <w:pPr>
      <w:pBdr>
        <w:bottom w:val="single" w:sz="6" w:space="1" w:color="E24301"/>
      </w:pBdr>
    </w:pPr>
    <w:rPr>
      <w:caps w:val="0"/>
      <w:color w:val="E24301"/>
    </w:rPr>
  </w:style>
  <w:style w:type="paragraph" w:customStyle="1" w:styleId="SCAR">
    <w:name w:val="SCAR"/>
    <w:basedOn w:val="BodyText"/>
    <w:qFormat/>
    <w:rsid w:val="00A232C5"/>
    <w:pPr>
      <w:spacing w:before="80" w:after="80" w:line="280" w:lineRule="exact"/>
    </w:pPr>
    <w:rPr>
      <w:rFonts w:cs="Calibri"/>
    </w:rPr>
  </w:style>
  <w:style w:type="paragraph" w:customStyle="1" w:styleId="Results">
    <w:name w:val="Results"/>
    <w:basedOn w:val="Normal"/>
    <w:qFormat/>
    <w:rsid w:val="00A232C5"/>
    <w:pPr>
      <w:pBdr>
        <w:bottom w:val="single" w:sz="6" w:space="1" w:color="716363"/>
      </w:pBdr>
      <w:spacing w:before="320" w:after="40" w:line="280" w:lineRule="exact"/>
    </w:pPr>
    <w:rPr>
      <w:rFonts w:eastAsia="Times New Roman" w:cs="Calibri"/>
      <w:b/>
      <w:caps/>
      <w:color w:val="716363"/>
      <w:sz w:val="20"/>
      <w:szCs w:val="20"/>
    </w:rPr>
  </w:style>
  <w:style w:type="paragraph" w:styleId="Signature">
    <w:name w:val="Signature"/>
    <w:basedOn w:val="Normal"/>
    <w:link w:val="SignatureChar"/>
    <w:uiPriority w:val="99"/>
    <w:unhideWhenUsed/>
    <w:rsid w:val="00A232C5"/>
    <w:pPr>
      <w:spacing w:after="0" w:line="240" w:lineRule="auto"/>
      <w:ind w:left="4320"/>
    </w:pPr>
    <w:rPr>
      <w:rFonts w:eastAsia="Times New Roman"/>
      <w:sz w:val="20"/>
      <w:szCs w:val="20"/>
    </w:rPr>
  </w:style>
  <w:style w:type="character" w:customStyle="1" w:styleId="SignatureChar">
    <w:name w:val="Signature Char"/>
    <w:link w:val="Signature"/>
    <w:uiPriority w:val="99"/>
    <w:rsid w:val="00A232C5"/>
    <w:rPr>
      <w:rFonts w:eastAsia="Times New Roman"/>
      <w:sz w:val="20"/>
      <w:szCs w:val="20"/>
    </w:rPr>
  </w:style>
  <w:style w:type="paragraph" w:styleId="TOAHeading">
    <w:name w:val="toa heading"/>
    <w:basedOn w:val="Normal"/>
    <w:next w:val="Normal"/>
    <w:uiPriority w:val="99"/>
    <w:unhideWhenUsed/>
    <w:rsid w:val="00A232C5"/>
    <w:pPr>
      <w:pBdr>
        <w:top w:val="single" w:sz="24" w:space="1" w:color="FFFFFF"/>
        <w:left w:val="single" w:sz="24" w:space="4" w:color="FFFFFF"/>
        <w:bottom w:val="single" w:sz="24" w:space="1" w:color="FFFFFF"/>
        <w:right w:val="single" w:sz="24" w:space="4" w:color="FFFFFF"/>
      </w:pBdr>
      <w:shd w:val="clear" w:color="auto" w:fill="FFFFFF"/>
      <w:spacing w:before="120" w:after="0" w:line="240" w:lineRule="auto"/>
    </w:pPr>
    <w:rPr>
      <w:rFonts w:eastAsia="Times New Roman"/>
      <w:b/>
      <w:bCs/>
      <w:color w:val="F47421"/>
      <w:sz w:val="28"/>
      <w:szCs w:val="24"/>
    </w:rPr>
  </w:style>
  <w:style w:type="table" w:styleId="MediumShading1-Accent1">
    <w:name w:val="Medium Shading 1 Accent 1"/>
    <w:basedOn w:val="TableNormal"/>
    <w:uiPriority w:val="63"/>
    <w:rsid w:val="00A232C5"/>
    <w:rPr>
      <w:rFonts w:eastAsia="Times New Roman"/>
    </w:rPr>
    <w:tblPr>
      <w:tblStyleRowBandSize w:val="1"/>
      <w:tblStyleColBandSize w:val="1"/>
      <w:tblBorders>
        <w:top w:val="single" w:sz="8" w:space="0" w:color="FFB453"/>
        <w:left w:val="single" w:sz="8" w:space="0" w:color="FFB453"/>
        <w:bottom w:val="single" w:sz="8" w:space="0" w:color="FFB453"/>
        <w:right w:val="single" w:sz="8" w:space="0" w:color="FFB453"/>
        <w:insideH w:val="single" w:sz="8" w:space="0" w:color="FFB453"/>
      </w:tblBorders>
    </w:tblPr>
    <w:tblStylePr w:type="firstRow">
      <w:pPr>
        <w:spacing w:before="0" w:after="0" w:line="240" w:lineRule="auto"/>
      </w:pPr>
      <w:rPr>
        <w:b/>
        <w:bCs/>
        <w:color w:val="FFFFFF"/>
      </w:rPr>
      <w:tblPr/>
      <w:tcPr>
        <w:tcBorders>
          <w:top w:val="single" w:sz="8" w:space="0" w:color="FFB453"/>
          <w:left w:val="single" w:sz="8" w:space="0" w:color="FFB453"/>
          <w:bottom w:val="single" w:sz="8" w:space="0" w:color="FFB453"/>
          <w:right w:val="single" w:sz="8" w:space="0" w:color="FFB453"/>
          <w:insideH w:val="nil"/>
          <w:insideV w:val="nil"/>
        </w:tcBorders>
        <w:shd w:val="clear" w:color="auto" w:fill="FF9C1A"/>
      </w:tcPr>
    </w:tblStylePr>
    <w:tblStylePr w:type="lastRow">
      <w:pPr>
        <w:spacing w:before="0" w:after="0" w:line="240" w:lineRule="auto"/>
      </w:pPr>
      <w:rPr>
        <w:b/>
        <w:bCs/>
      </w:rPr>
      <w:tblPr/>
      <w:tcPr>
        <w:tcBorders>
          <w:top w:val="double" w:sz="6" w:space="0" w:color="FFB453"/>
          <w:left w:val="single" w:sz="8" w:space="0" w:color="FFB453"/>
          <w:bottom w:val="single" w:sz="8" w:space="0" w:color="FFB453"/>
          <w:right w:val="single" w:sz="8" w:space="0" w:color="FFB453"/>
          <w:insideH w:val="nil"/>
          <w:insideV w:val="nil"/>
        </w:tcBorders>
      </w:tcPr>
    </w:tblStylePr>
    <w:tblStylePr w:type="firstCol">
      <w:rPr>
        <w:b/>
        <w:bCs/>
      </w:rPr>
    </w:tblStylePr>
    <w:tblStylePr w:type="lastCol">
      <w:rPr>
        <w:b/>
        <w:bCs/>
      </w:rPr>
    </w:tblStylePr>
    <w:tblStylePr w:type="band1Vert">
      <w:tblPr/>
      <w:tcPr>
        <w:shd w:val="clear" w:color="auto" w:fill="FFE6C6"/>
      </w:tcPr>
    </w:tblStylePr>
    <w:tblStylePr w:type="band1Horz">
      <w:tblPr/>
      <w:tcPr>
        <w:tcBorders>
          <w:insideH w:val="nil"/>
          <w:insideV w:val="nil"/>
        </w:tcBorders>
        <w:shd w:val="clear" w:color="auto" w:fill="FFE6C6"/>
      </w:tcPr>
    </w:tblStylePr>
    <w:tblStylePr w:type="band2Horz">
      <w:tblPr/>
      <w:tcPr>
        <w:tcBorders>
          <w:insideH w:val="nil"/>
          <w:insideV w:val="nil"/>
        </w:tcBorders>
      </w:tcPr>
    </w:tblStylePr>
  </w:style>
  <w:style w:type="paragraph" w:customStyle="1" w:styleId="Tableheading0">
    <w:name w:val="Table heading"/>
    <w:qFormat/>
    <w:rsid w:val="00A232C5"/>
    <w:pPr>
      <w:spacing w:before="80" w:after="80"/>
    </w:pPr>
    <w:rPr>
      <w:rFonts w:eastAsia="Times New Roman"/>
      <w:b/>
      <w:color w:val="FFFFFF"/>
    </w:rPr>
  </w:style>
  <w:style w:type="paragraph" w:customStyle="1" w:styleId="CaseStudy">
    <w:name w:val="Case Study"/>
    <w:qFormat/>
    <w:rsid w:val="00A232C5"/>
    <w:pPr>
      <w:pBdr>
        <w:top w:val="single" w:sz="24" w:space="1" w:color="FFEAD1"/>
        <w:left w:val="single" w:sz="24" w:space="4" w:color="FFEAD1"/>
        <w:bottom w:val="single" w:sz="24" w:space="1" w:color="FFEAD1"/>
        <w:right w:val="single" w:sz="24" w:space="4" w:color="FFEAD1"/>
      </w:pBdr>
      <w:shd w:val="clear" w:color="auto" w:fill="FFEAD1"/>
      <w:spacing w:before="200" w:after="200" w:line="276" w:lineRule="auto"/>
    </w:pPr>
    <w:rPr>
      <w:rFonts w:eastAsia="Times New Roman" w:cs="Calibri"/>
      <w:caps/>
    </w:rPr>
  </w:style>
  <w:style w:type="paragraph" w:customStyle="1" w:styleId="Bullet">
    <w:name w:val="Bullet"/>
    <w:basedOn w:val="ListParagraph"/>
    <w:qFormat/>
    <w:rsid w:val="00A232C5"/>
    <w:pPr>
      <w:numPr>
        <w:numId w:val="4"/>
      </w:numPr>
      <w:spacing w:after="200" w:line="276" w:lineRule="auto"/>
    </w:pPr>
    <w:rPr>
      <w:rFonts w:cs="Calibri"/>
      <w:sz w:val="22"/>
      <w:szCs w:val="22"/>
    </w:rPr>
  </w:style>
  <w:style w:type="paragraph" w:styleId="ListNumber">
    <w:name w:val="List Number"/>
    <w:basedOn w:val="Normal"/>
    <w:uiPriority w:val="99"/>
    <w:unhideWhenUsed/>
    <w:rsid w:val="00A232C5"/>
    <w:pPr>
      <w:numPr>
        <w:numId w:val="5"/>
      </w:numPr>
      <w:spacing w:after="0" w:line="240" w:lineRule="auto"/>
      <w:contextualSpacing/>
    </w:pPr>
    <w:rPr>
      <w:rFonts w:eastAsia="Times New Roman"/>
      <w:sz w:val="20"/>
      <w:szCs w:val="20"/>
    </w:rPr>
  </w:style>
  <w:style w:type="paragraph" w:customStyle="1" w:styleId="msonormal0">
    <w:name w:val="msonormal"/>
    <w:basedOn w:val="Normal"/>
    <w:rsid w:val="00A232C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xl63">
    <w:name w:val="xl63"/>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4">
    <w:name w:val="xl64"/>
    <w:basedOn w:val="Normal"/>
    <w:rsid w:val="00A232C5"/>
    <w:pPr>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65">
    <w:name w:val="xl65"/>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6">
    <w:name w:val="xl66"/>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7">
    <w:name w:val="xl67"/>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8">
    <w:name w:val="xl68"/>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jc w:val="center"/>
      <w:textAlignment w:val="center"/>
    </w:pPr>
    <w:rPr>
      <w:rFonts w:ascii="Times New Roman" w:eastAsia="Times New Roman" w:hAnsi="Times New Roman"/>
      <w:b/>
      <w:bCs/>
      <w:color w:val="FFFFFF"/>
      <w:sz w:val="20"/>
      <w:szCs w:val="20"/>
      <w:lang w:val="en-IN" w:eastAsia="en-IN"/>
    </w:rPr>
  </w:style>
  <w:style w:type="paragraph" w:customStyle="1" w:styleId="xl69">
    <w:name w:val="xl69"/>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0">
    <w:name w:val="xl70"/>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1">
    <w:name w:val="xl71"/>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72">
    <w:name w:val="xl72"/>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3">
    <w:name w:val="xl73"/>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table" w:customStyle="1" w:styleId="GridTable4-Accent11">
    <w:name w:val="Grid Table 4 - Accent 11"/>
    <w:basedOn w:val="TableNormal"/>
    <w:uiPriority w:val="49"/>
    <w:rsid w:val="00A232C5"/>
    <w:pPr>
      <w:spacing w:before="200"/>
    </w:pPr>
    <w:rPr>
      <w:rFonts w:eastAsia="Times New Roman"/>
    </w:rPr>
    <w:tblPr>
      <w:tblStyleRowBandSize w:val="1"/>
      <w:tblStyleColBandSize w:val="1"/>
      <w:tblBorders>
        <w:top w:val="single" w:sz="4" w:space="0" w:color="FFC375"/>
        <w:left w:val="single" w:sz="4" w:space="0" w:color="FFC375"/>
        <w:bottom w:val="single" w:sz="4" w:space="0" w:color="FFC375"/>
        <w:right w:val="single" w:sz="4" w:space="0" w:color="FFC375"/>
        <w:insideH w:val="single" w:sz="4" w:space="0" w:color="FFC375"/>
        <w:insideV w:val="single" w:sz="4" w:space="0" w:color="FFC375"/>
      </w:tblBorders>
    </w:tblPr>
    <w:tblStylePr w:type="firstRow">
      <w:rPr>
        <w:b/>
        <w:bCs/>
        <w:color w:val="FFFFFF"/>
      </w:rPr>
      <w:tblPr/>
      <w:tcPr>
        <w:tcBorders>
          <w:top w:val="single" w:sz="4" w:space="0" w:color="FF9C1A"/>
          <w:left w:val="single" w:sz="4" w:space="0" w:color="FF9C1A"/>
          <w:bottom w:val="single" w:sz="4" w:space="0" w:color="FF9C1A"/>
          <w:right w:val="single" w:sz="4" w:space="0" w:color="FF9C1A"/>
          <w:insideH w:val="nil"/>
          <w:insideV w:val="nil"/>
        </w:tcBorders>
        <w:shd w:val="clear" w:color="auto" w:fill="FF9C1A"/>
      </w:tcPr>
    </w:tblStylePr>
    <w:tblStylePr w:type="lastRow">
      <w:rPr>
        <w:b/>
        <w:bCs/>
      </w:rPr>
      <w:tblPr/>
      <w:tcPr>
        <w:tcBorders>
          <w:top w:val="double" w:sz="4" w:space="0" w:color="FF9C1A"/>
        </w:tcBorders>
      </w:tcPr>
    </w:tblStylePr>
    <w:tblStylePr w:type="firstCol">
      <w:rPr>
        <w:b/>
        <w:bCs/>
      </w:rPr>
    </w:tblStylePr>
    <w:tblStylePr w:type="lastCol">
      <w:rPr>
        <w:b/>
        <w:bCs/>
      </w:rPr>
    </w:tblStylePr>
    <w:tblStylePr w:type="band1Vert">
      <w:tblPr/>
      <w:tcPr>
        <w:shd w:val="clear" w:color="auto" w:fill="FFEAD1"/>
      </w:tcPr>
    </w:tblStylePr>
    <w:tblStylePr w:type="band1Horz">
      <w:tblPr/>
      <w:tcPr>
        <w:shd w:val="clear" w:color="auto" w:fill="FFEAD1"/>
      </w:tcPr>
    </w:tblStylePr>
  </w:style>
  <w:style w:type="paragraph" w:customStyle="1" w:styleId="Solution">
    <w:name w:val="Solution"/>
    <w:basedOn w:val="Situation"/>
    <w:qFormat/>
    <w:rsid w:val="00FB1BE8"/>
    <w:pPr>
      <w:pBdr>
        <w:bottom w:val="single" w:sz="6" w:space="1" w:color="7F7F7F"/>
      </w:pBdr>
    </w:pPr>
    <w:rPr>
      <w:color w:val="7F7F7F"/>
    </w:rPr>
  </w:style>
  <w:style w:type="table" w:customStyle="1" w:styleId="MediumGrid3-Accent51">
    <w:name w:val="Medium Grid 3 - Accent 51"/>
    <w:basedOn w:val="TableNormal"/>
    <w:next w:val="MediumGrid3-Accent5"/>
    <w:uiPriority w:val="69"/>
    <w:rsid w:val="00FB1BE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styleId="MediumGrid3-Accent5">
    <w:name w:val="Medium Grid 3 Accent 5"/>
    <w:basedOn w:val="TableNormal"/>
    <w:uiPriority w:val="69"/>
    <w:semiHidden/>
    <w:unhideWhenUsed/>
    <w:rsid w:val="00FB1BE8"/>
    <w:rPr>
      <w:rFonts w:eastAsia="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customStyle="1" w:styleId="GridTable4-Accent61">
    <w:name w:val="Grid Table 4 - Accent 61"/>
    <w:basedOn w:val="TableNormal"/>
    <w:uiPriority w:val="49"/>
    <w:rsid w:val="00FB1BE8"/>
    <w:pPr>
      <w:spacing w:before="200"/>
    </w:pPr>
    <w:rPr>
      <w:rFonts w:eastAsia="Times New Roman"/>
    </w:rPr>
    <w:tblPr>
      <w:tblStyleRowBandSize w:val="1"/>
      <w:tblStyleColBandSize w:val="1"/>
      <w:tblBorders>
        <w:top w:val="single" w:sz="4" w:space="0" w:color="B8BEC7"/>
        <w:left w:val="single" w:sz="4" w:space="0" w:color="B8BEC7"/>
        <w:bottom w:val="single" w:sz="4" w:space="0" w:color="B8BEC7"/>
        <w:right w:val="single" w:sz="4" w:space="0" w:color="B8BEC7"/>
        <w:insideH w:val="single" w:sz="4" w:space="0" w:color="B8BEC7"/>
        <w:insideV w:val="single" w:sz="4" w:space="0" w:color="B8BEC7"/>
      </w:tblBorders>
    </w:tblPr>
    <w:tblStylePr w:type="firstRow">
      <w:rPr>
        <w:b/>
        <w:bCs/>
        <w:color w:val="FFFFFF"/>
      </w:rPr>
      <w:tblPr/>
      <w:tcPr>
        <w:tcBorders>
          <w:top w:val="single" w:sz="4" w:space="0" w:color="8A93A2"/>
          <w:left w:val="single" w:sz="4" w:space="0" w:color="8A93A2"/>
          <w:bottom w:val="single" w:sz="4" w:space="0" w:color="8A93A2"/>
          <w:right w:val="single" w:sz="4" w:space="0" w:color="8A93A2"/>
          <w:insideH w:val="nil"/>
          <w:insideV w:val="nil"/>
        </w:tcBorders>
        <w:shd w:val="clear" w:color="auto" w:fill="8A93A2"/>
      </w:tcPr>
    </w:tblStylePr>
    <w:tblStylePr w:type="lastRow">
      <w:rPr>
        <w:b/>
        <w:bCs/>
      </w:rPr>
      <w:tblPr/>
      <w:tcPr>
        <w:tcBorders>
          <w:top w:val="double" w:sz="4" w:space="0" w:color="8A93A2"/>
        </w:tcBorders>
      </w:tcPr>
    </w:tblStylePr>
    <w:tblStylePr w:type="firstCol">
      <w:rPr>
        <w:b/>
        <w:bCs/>
      </w:rPr>
    </w:tblStylePr>
    <w:tblStylePr w:type="lastCol">
      <w:rPr>
        <w:b/>
        <w:bCs/>
      </w:rPr>
    </w:tblStylePr>
    <w:tblStylePr w:type="band1Vert">
      <w:tblPr/>
      <w:tcPr>
        <w:shd w:val="clear" w:color="auto" w:fill="E7E9EC"/>
      </w:tcPr>
    </w:tblStylePr>
    <w:tblStylePr w:type="band1Horz">
      <w:tblPr/>
      <w:tcPr>
        <w:shd w:val="clear" w:color="auto" w:fill="E7E9EC"/>
      </w:tcPr>
    </w:tblStylePr>
  </w:style>
  <w:style w:type="paragraph" w:customStyle="1" w:styleId="Bioheading">
    <w:name w:val="Bio heading"/>
    <w:basedOn w:val="BodyText"/>
    <w:qFormat/>
    <w:rsid w:val="00FB1BE8"/>
    <w:pPr>
      <w:pBdr>
        <w:bottom w:val="single" w:sz="6" w:space="1" w:color="A6A6A6"/>
      </w:pBdr>
      <w:spacing w:before="320" w:after="160" w:line="280" w:lineRule="exact"/>
    </w:pPr>
    <w:rPr>
      <w:b/>
      <w:color w:val="44546A"/>
    </w:rPr>
  </w:style>
  <w:style w:type="table" w:customStyle="1" w:styleId="GridTable5Dark-Accent21">
    <w:name w:val="Grid Table 5 Dark - Accent 21"/>
    <w:basedOn w:val="TableNormal"/>
    <w:uiPriority w:val="50"/>
    <w:rsid w:val="005702E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CE3D2"/>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4742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4742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4742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47421"/>
      </w:tcPr>
    </w:tblStylePr>
    <w:tblStylePr w:type="band1Vert">
      <w:tblPr/>
      <w:tcPr>
        <w:shd w:val="clear" w:color="auto" w:fill="FAC7A6"/>
      </w:tcPr>
    </w:tblStylePr>
    <w:tblStylePr w:type="band1Horz">
      <w:tblPr/>
      <w:tcPr>
        <w:shd w:val="clear" w:color="auto" w:fill="FAC7A6"/>
      </w:tcPr>
    </w:tblStylePr>
  </w:style>
  <w:style w:type="paragraph" w:customStyle="1" w:styleId="Keydashboard">
    <w:name w:val="Keydashboard"/>
    <w:basedOn w:val="Results"/>
    <w:qFormat/>
    <w:rsid w:val="00A270AF"/>
    <w:pPr>
      <w:pBdr>
        <w:bottom w:val="single" w:sz="6" w:space="1" w:color="8A93A2"/>
      </w:pBdr>
    </w:pPr>
    <w:rPr>
      <w:color w:val="8A93A2"/>
    </w:rPr>
  </w:style>
  <w:style w:type="paragraph" w:styleId="TOC5">
    <w:name w:val="toc 5"/>
    <w:basedOn w:val="Normal"/>
    <w:next w:val="Normal"/>
    <w:autoRedefine/>
    <w:uiPriority w:val="39"/>
    <w:unhideWhenUsed/>
    <w:rsid w:val="00DF0EAD"/>
    <w:pPr>
      <w:spacing w:after="100"/>
      <w:ind w:left="880"/>
    </w:pPr>
  </w:style>
  <w:style w:type="paragraph" w:customStyle="1" w:styleId="TemplateInstruction">
    <w:name w:val="Template Instruction"/>
    <w:basedOn w:val="Normal"/>
    <w:qFormat/>
    <w:rsid w:val="009D03FF"/>
    <w:pPr>
      <w:spacing w:before="120" w:after="120" w:line="240" w:lineRule="auto"/>
      <w:ind w:left="0" w:right="0"/>
      <w:jc w:val="both"/>
    </w:pPr>
    <w:rPr>
      <w:rFonts w:ascii="Arial" w:eastAsia="Times New Roman" w:hAnsi="Arial"/>
      <w:color w:val="0000FF"/>
      <w:sz w:val="20"/>
      <w:szCs w:val="24"/>
    </w:rPr>
  </w:style>
  <w:style w:type="table" w:styleId="GridTable4-Accent2">
    <w:name w:val="Grid Table 4 Accent 2"/>
    <w:basedOn w:val="TableNormal"/>
    <w:uiPriority w:val="49"/>
    <w:rsid w:val="0023455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1">
    <w:name w:val="Grid Table 4 - Accent 111"/>
    <w:basedOn w:val="TableNormal"/>
    <w:uiPriority w:val="49"/>
    <w:rsid w:val="005E41E4"/>
    <w:pPr>
      <w:spacing w:before="200"/>
    </w:pPr>
    <w:rPr>
      <w:rFonts w:eastAsia="MS Mincho"/>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ListTable3-Accent2">
    <w:name w:val="List Table 3 Accent 2"/>
    <w:basedOn w:val="TableNormal"/>
    <w:uiPriority w:val="48"/>
    <w:rsid w:val="0098483F"/>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UnresolvedMention">
    <w:name w:val="Unresolved Mention"/>
    <w:basedOn w:val="DefaultParagraphFont"/>
    <w:uiPriority w:val="99"/>
    <w:unhideWhenUsed/>
    <w:rsid w:val="00EC7F68"/>
    <w:rPr>
      <w:color w:val="808080"/>
      <w:shd w:val="clear" w:color="auto" w:fill="E6E6E6"/>
    </w:rPr>
  </w:style>
  <w:style w:type="paragraph" w:styleId="TOC6">
    <w:name w:val="toc 6"/>
    <w:basedOn w:val="Normal"/>
    <w:next w:val="Normal"/>
    <w:autoRedefine/>
    <w:uiPriority w:val="39"/>
    <w:unhideWhenUsed/>
    <w:rsid w:val="00C44B45"/>
    <w:pPr>
      <w:spacing w:after="100"/>
      <w:ind w:left="1100" w:right="0"/>
    </w:pPr>
    <w:rPr>
      <w:rFonts w:asciiTheme="minorHAnsi" w:eastAsiaTheme="minorEastAsia" w:hAnsiTheme="minorHAnsi" w:cstheme="minorBidi"/>
    </w:rPr>
  </w:style>
  <w:style w:type="paragraph" w:styleId="TOC7">
    <w:name w:val="toc 7"/>
    <w:basedOn w:val="Normal"/>
    <w:next w:val="Normal"/>
    <w:autoRedefine/>
    <w:uiPriority w:val="39"/>
    <w:unhideWhenUsed/>
    <w:rsid w:val="00C44B45"/>
    <w:pPr>
      <w:spacing w:after="100"/>
      <w:ind w:left="1320" w:right="0"/>
    </w:pPr>
    <w:rPr>
      <w:rFonts w:asciiTheme="minorHAnsi" w:eastAsiaTheme="minorEastAsia" w:hAnsiTheme="minorHAnsi" w:cstheme="minorBidi"/>
    </w:rPr>
  </w:style>
  <w:style w:type="paragraph" w:styleId="TOC8">
    <w:name w:val="toc 8"/>
    <w:basedOn w:val="Normal"/>
    <w:next w:val="Normal"/>
    <w:autoRedefine/>
    <w:uiPriority w:val="39"/>
    <w:unhideWhenUsed/>
    <w:rsid w:val="00C44B45"/>
    <w:pPr>
      <w:spacing w:after="100"/>
      <w:ind w:left="1540" w:right="0"/>
    </w:pPr>
    <w:rPr>
      <w:rFonts w:asciiTheme="minorHAnsi" w:eastAsiaTheme="minorEastAsia" w:hAnsiTheme="minorHAnsi" w:cstheme="minorBidi"/>
    </w:rPr>
  </w:style>
  <w:style w:type="paragraph" w:styleId="TOC9">
    <w:name w:val="toc 9"/>
    <w:basedOn w:val="Normal"/>
    <w:next w:val="Normal"/>
    <w:autoRedefine/>
    <w:uiPriority w:val="39"/>
    <w:unhideWhenUsed/>
    <w:rsid w:val="00C44B45"/>
    <w:pPr>
      <w:spacing w:after="100"/>
      <w:ind w:left="1760" w:right="0"/>
    </w:pPr>
    <w:rPr>
      <w:rFonts w:asciiTheme="minorHAnsi" w:eastAsiaTheme="minorEastAsia" w:hAnsiTheme="minorHAnsi" w:cstheme="minorBidi"/>
    </w:rPr>
  </w:style>
  <w:style w:type="paragraph" w:customStyle="1" w:styleId="StyleCaptionArial8ptLeft05">
    <w:name w:val="Style Caption + Arial 8 pt Left:  0.5&quot;"/>
    <w:basedOn w:val="Caption"/>
    <w:link w:val="StyleCaptionArial8ptLeft05Char"/>
    <w:rsid w:val="00EA5530"/>
    <w:pPr>
      <w:spacing w:before="120" w:after="120"/>
      <w:ind w:right="0"/>
    </w:pPr>
    <w:rPr>
      <w:rFonts w:ascii="Arial" w:hAnsi="Arial"/>
      <w:i w:val="0"/>
      <w:sz w:val="16"/>
      <w:szCs w:val="20"/>
    </w:rPr>
  </w:style>
  <w:style w:type="character" w:customStyle="1" w:styleId="StyleCaptionArial8ptLeft05Char">
    <w:name w:val="Style Caption + Arial 8 pt Left:  0.5&quot; Char"/>
    <w:basedOn w:val="DefaultParagraphFont"/>
    <w:link w:val="StyleCaptionArial8ptLeft05"/>
    <w:rsid w:val="00EA5530"/>
    <w:rPr>
      <w:rFonts w:ascii="Arial" w:eastAsia="Times New Roman" w:hAnsi="Arial"/>
      <w:b/>
      <w:bCs/>
      <w:sz w:val="16"/>
    </w:rPr>
  </w:style>
  <w:style w:type="table" w:customStyle="1" w:styleId="GridTable4-Accent21">
    <w:name w:val="Grid Table 4 - Accent 21"/>
    <w:basedOn w:val="TableNormal"/>
    <w:uiPriority w:val="49"/>
    <w:rsid w:val="00C87524"/>
    <w:rPr>
      <w:rFonts w:asciiTheme="minorHAnsi" w:eastAsiaTheme="minorHAnsi" w:hAnsiTheme="minorHAnsi" w:cstheme="minorBid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E00B2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8F308F"/>
  </w:style>
  <w:style w:type="paragraph" w:customStyle="1" w:styleId="null1">
    <w:name w:val="null1"/>
    <w:basedOn w:val="Normal"/>
    <w:rsid w:val="004E340E"/>
    <w:pPr>
      <w:spacing w:before="100" w:beforeAutospacing="1" w:after="100" w:afterAutospacing="1" w:line="240" w:lineRule="auto"/>
      <w:ind w:left="0" w:right="0"/>
    </w:pPr>
    <w:rPr>
      <w:rFonts w:eastAsiaTheme="minorHAnsi" w:cs="Calibri"/>
    </w:rPr>
  </w:style>
  <w:style w:type="character" w:styleId="Mention">
    <w:name w:val="Mention"/>
    <w:basedOn w:val="DefaultParagraphFont"/>
    <w:uiPriority w:val="99"/>
    <w:unhideWhenUsed/>
    <w:rsid w:val="00B840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6231">
      <w:bodyDiv w:val="1"/>
      <w:marLeft w:val="0"/>
      <w:marRight w:val="0"/>
      <w:marTop w:val="0"/>
      <w:marBottom w:val="0"/>
      <w:divBdr>
        <w:top w:val="none" w:sz="0" w:space="0" w:color="auto"/>
        <w:left w:val="none" w:sz="0" w:space="0" w:color="auto"/>
        <w:bottom w:val="none" w:sz="0" w:space="0" w:color="auto"/>
        <w:right w:val="none" w:sz="0" w:space="0" w:color="auto"/>
      </w:divBdr>
    </w:div>
    <w:div w:id="4721104">
      <w:bodyDiv w:val="1"/>
      <w:marLeft w:val="0"/>
      <w:marRight w:val="0"/>
      <w:marTop w:val="0"/>
      <w:marBottom w:val="0"/>
      <w:divBdr>
        <w:top w:val="none" w:sz="0" w:space="0" w:color="auto"/>
        <w:left w:val="none" w:sz="0" w:space="0" w:color="auto"/>
        <w:bottom w:val="none" w:sz="0" w:space="0" w:color="auto"/>
        <w:right w:val="none" w:sz="0" w:space="0" w:color="auto"/>
      </w:divBdr>
    </w:div>
    <w:div w:id="17049378">
      <w:bodyDiv w:val="1"/>
      <w:marLeft w:val="0"/>
      <w:marRight w:val="0"/>
      <w:marTop w:val="0"/>
      <w:marBottom w:val="0"/>
      <w:divBdr>
        <w:top w:val="none" w:sz="0" w:space="0" w:color="auto"/>
        <w:left w:val="none" w:sz="0" w:space="0" w:color="auto"/>
        <w:bottom w:val="none" w:sz="0" w:space="0" w:color="auto"/>
        <w:right w:val="none" w:sz="0" w:space="0" w:color="auto"/>
      </w:divBdr>
    </w:div>
    <w:div w:id="19429812">
      <w:bodyDiv w:val="1"/>
      <w:marLeft w:val="0"/>
      <w:marRight w:val="0"/>
      <w:marTop w:val="0"/>
      <w:marBottom w:val="0"/>
      <w:divBdr>
        <w:top w:val="none" w:sz="0" w:space="0" w:color="auto"/>
        <w:left w:val="none" w:sz="0" w:space="0" w:color="auto"/>
        <w:bottom w:val="none" w:sz="0" w:space="0" w:color="auto"/>
        <w:right w:val="none" w:sz="0" w:space="0" w:color="auto"/>
      </w:divBdr>
    </w:div>
    <w:div w:id="26296470">
      <w:bodyDiv w:val="1"/>
      <w:marLeft w:val="0"/>
      <w:marRight w:val="0"/>
      <w:marTop w:val="0"/>
      <w:marBottom w:val="0"/>
      <w:divBdr>
        <w:top w:val="none" w:sz="0" w:space="0" w:color="auto"/>
        <w:left w:val="none" w:sz="0" w:space="0" w:color="auto"/>
        <w:bottom w:val="none" w:sz="0" w:space="0" w:color="auto"/>
        <w:right w:val="none" w:sz="0" w:space="0" w:color="auto"/>
      </w:divBdr>
    </w:div>
    <w:div w:id="36585571">
      <w:bodyDiv w:val="1"/>
      <w:marLeft w:val="0"/>
      <w:marRight w:val="0"/>
      <w:marTop w:val="0"/>
      <w:marBottom w:val="0"/>
      <w:divBdr>
        <w:top w:val="none" w:sz="0" w:space="0" w:color="auto"/>
        <w:left w:val="none" w:sz="0" w:space="0" w:color="auto"/>
        <w:bottom w:val="none" w:sz="0" w:space="0" w:color="auto"/>
        <w:right w:val="none" w:sz="0" w:space="0" w:color="auto"/>
      </w:divBdr>
    </w:div>
    <w:div w:id="40593363">
      <w:bodyDiv w:val="1"/>
      <w:marLeft w:val="0"/>
      <w:marRight w:val="0"/>
      <w:marTop w:val="0"/>
      <w:marBottom w:val="0"/>
      <w:divBdr>
        <w:top w:val="none" w:sz="0" w:space="0" w:color="auto"/>
        <w:left w:val="none" w:sz="0" w:space="0" w:color="auto"/>
        <w:bottom w:val="none" w:sz="0" w:space="0" w:color="auto"/>
        <w:right w:val="none" w:sz="0" w:space="0" w:color="auto"/>
      </w:divBdr>
    </w:div>
    <w:div w:id="41641750">
      <w:bodyDiv w:val="1"/>
      <w:marLeft w:val="0"/>
      <w:marRight w:val="0"/>
      <w:marTop w:val="0"/>
      <w:marBottom w:val="0"/>
      <w:divBdr>
        <w:top w:val="none" w:sz="0" w:space="0" w:color="auto"/>
        <w:left w:val="none" w:sz="0" w:space="0" w:color="auto"/>
        <w:bottom w:val="none" w:sz="0" w:space="0" w:color="auto"/>
        <w:right w:val="none" w:sz="0" w:space="0" w:color="auto"/>
      </w:divBdr>
      <w:divsChild>
        <w:div w:id="1471829155">
          <w:marLeft w:val="446"/>
          <w:marRight w:val="0"/>
          <w:marTop w:val="0"/>
          <w:marBottom w:val="0"/>
          <w:divBdr>
            <w:top w:val="none" w:sz="0" w:space="0" w:color="auto"/>
            <w:left w:val="none" w:sz="0" w:space="0" w:color="auto"/>
            <w:bottom w:val="none" w:sz="0" w:space="0" w:color="auto"/>
            <w:right w:val="none" w:sz="0" w:space="0" w:color="auto"/>
          </w:divBdr>
        </w:div>
      </w:divsChild>
    </w:div>
    <w:div w:id="45106864">
      <w:bodyDiv w:val="1"/>
      <w:marLeft w:val="0"/>
      <w:marRight w:val="0"/>
      <w:marTop w:val="0"/>
      <w:marBottom w:val="0"/>
      <w:divBdr>
        <w:top w:val="none" w:sz="0" w:space="0" w:color="auto"/>
        <w:left w:val="none" w:sz="0" w:space="0" w:color="auto"/>
        <w:bottom w:val="none" w:sz="0" w:space="0" w:color="auto"/>
        <w:right w:val="none" w:sz="0" w:space="0" w:color="auto"/>
      </w:divBdr>
    </w:div>
    <w:div w:id="45179780">
      <w:bodyDiv w:val="1"/>
      <w:marLeft w:val="0"/>
      <w:marRight w:val="0"/>
      <w:marTop w:val="0"/>
      <w:marBottom w:val="0"/>
      <w:divBdr>
        <w:top w:val="none" w:sz="0" w:space="0" w:color="auto"/>
        <w:left w:val="none" w:sz="0" w:space="0" w:color="auto"/>
        <w:bottom w:val="none" w:sz="0" w:space="0" w:color="auto"/>
        <w:right w:val="none" w:sz="0" w:space="0" w:color="auto"/>
      </w:divBdr>
    </w:div>
    <w:div w:id="49966364">
      <w:bodyDiv w:val="1"/>
      <w:marLeft w:val="0"/>
      <w:marRight w:val="0"/>
      <w:marTop w:val="0"/>
      <w:marBottom w:val="0"/>
      <w:divBdr>
        <w:top w:val="none" w:sz="0" w:space="0" w:color="auto"/>
        <w:left w:val="none" w:sz="0" w:space="0" w:color="auto"/>
        <w:bottom w:val="none" w:sz="0" w:space="0" w:color="auto"/>
        <w:right w:val="none" w:sz="0" w:space="0" w:color="auto"/>
      </w:divBdr>
    </w:div>
    <w:div w:id="59406215">
      <w:bodyDiv w:val="1"/>
      <w:marLeft w:val="0"/>
      <w:marRight w:val="0"/>
      <w:marTop w:val="0"/>
      <w:marBottom w:val="0"/>
      <w:divBdr>
        <w:top w:val="none" w:sz="0" w:space="0" w:color="auto"/>
        <w:left w:val="none" w:sz="0" w:space="0" w:color="auto"/>
        <w:bottom w:val="none" w:sz="0" w:space="0" w:color="auto"/>
        <w:right w:val="none" w:sz="0" w:space="0" w:color="auto"/>
      </w:divBdr>
    </w:div>
    <w:div w:id="74863978">
      <w:bodyDiv w:val="1"/>
      <w:marLeft w:val="0"/>
      <w:marRight w:val="0"/>
      <w:marTop w:val="0"/>
      <w:marBottom w:val="0"/>
      <w:divBdr>
        <w:top w:val="none" w:sz="0" w:space="0" w:color="auto"/>
        <w:left w:val="none" w:sz="0" w:space="0" w:color="auto"/>
        <w:bottom w:val="none" w:sz="0" w:space="0" w:color="auto"/>
        <w:right w:val="none" w:sz="0" w:space="0" w:color="auto"/>
      </w:divBdr>
    </w:div>
    <w:div w:id="78913502">
      <w:bodyDiv w:val="1"/>
      <w:marLeft w:val="0"/>
      <w:marRight w:val="0"/>
      <w:marTop w:val="0"/>
      <w:marBottom w:val="0"/>
      <w:divBdr>
        <w:top w:val="none" w:sz="0" w:space="0" w:color="auto"/>
        <w:left w:val="none" w:sz="0" w:space="0" w:color="auto"/>
        <w:bottom w:val="none" w:sz="0" w:space="0" w:color="auto"/>
        <w:right w:val="none" w:sz="0" w:space="0" w:color="auto"/>
      </w:divBdr>
    </w:div>
    <w:div w:id="82337767">
      <w:bodyDiv w:val="1"/>
      <w:marLeft w:val="0"/>
      <w:marRight w:val="0"/>
      <w:marTop w:val="0"/>
      <w:marBottom w:val="0"/>
      <w:divBdr>
        <w:top w:val="none" w:sz="0" w:space="0" w:color="auto"/>
        <w:left w:val="none" w:sz="0" w:space="0" w:color="auto"/>
        <w:bottom w:val="none" w:sz="0" w:space="0" w:color="auto"/>
        <w:right w:val="none" w:sz="0" w:space="0" w:color="auto"/>
      </w:divBdr>
    </w:div>
    <w:div w:id="99419487">
      <w:bodyDiv w:val="1"/>
      <w:marLeft w:val="0"/>
      <w:marRight w:val="0"/>
      <w:marTop w:val="0"/>
      <w:marBottom w:val="0"/>
      <w:divBdr>
        <w:top w:val="none" w:sz="0" w:space="0" w:color="auto"/>
        <w:left w:val="none" w:sz="0" w:space="0" w:color="auto"/>
        <w:bottom w:val="none" w:sz="0" w:space="0" w:color="auto"/>
        <w:right w:val="none" w:sz="0" w:space="0" w:color="auto"/>
      </w:divBdr>
    </w:div>
    <w:div w:id="114296587">
      <w:bodyDiv w:val="1"/>
      <w:marLeft w:val="0"/>
      <w:marRight w:val="0"/>
      <w:marTop w:val="0"/>
      <w:marBottom w:val="0"/>
      <w:divBdr>
        <w:top w:val="none" w:sz="0" w:space="0" w:color="auto"/>
        <w:left w:val="none" w:sz="0" w:space="0" w:color="auto"/>
        <w:bottom w:val="none" w:sz="0" w:space="0" w:color="auto"/>
        <w:right w:val="none" w:sz="0" w:space="0" w:color="auto"/>
      </w:divBdr>
    </w:div>
    <w:div w:id="121198768">
      <w:bodyDiv w:val="1"/>
      <w:marLeft w:val="0"/>
      <w:marRight w:val="0"/>
      <w:marTop w:val="0"/>
      <w:marBottom w:val="0"/>
      <w:divBdr>
        <w:top w:val="none" w:sz="0" w:space="0" w:color="auto"/>
        <w:left w:val="none" w:sz="0" w:space="0" w:color="auto"/>
        <w:bottom w:val="none" w:sz="0" w:space="0" w:color="auto"/>
        <w:right w:val="none" w:sz="0" w:space="0" w:color="auto"/>
      </w:divBdr>
    </w:div>
    <w:div w:id="121390326">
      <w:bodyDiv w:val="1"/>
      <w:marLeft w:val="0"/>
      <w:marRight w:val="0"/>
      <w:marTop w:val="0"/>
      <w:marBottom w:val="0"/>
      <w:divBdr>
        <w:top w:val="none" w:sz="0" w:space="0" w:color="auto"/>
        <w:left w:val="none" w:sz="0" w:space="0" w:color="auto"/>
        <w:bottom w:val="none" w:sz="0" w:space="0" w:color="auto"/>
        <w:right w:val="none" w:sz="0" w:space="0" w:color="auto"/>
      </w:divBdr>
    </w:div>
    <w:div w:id="122580908">
      <w:bodyDiv w:val="1"/>
      <w:marLeft w:val="0"/>
      <w:marRight w:val="0"/>
      <w:marTop w:val="0"/>
      <w:marBottom w:val="0"/>
      <w:divBdr>
        <w:top w:val="none" w:sz="0" w:space="0" w:color="auto"/>
        <w:left w:val="none" w:sz="0" w:space="0" w:color="auto"/>
        <w:bottom w:val="none" w:sz="0" w:space="0" w:color="auto"/>
        <w:right w:val="none" w:sz="0" w:space="0" w:color="auto"/>
      </w:divBdr>
    </w:div>
    <w:div w:id="132985216">
      <w:bodyDiv w:val="1"/>
      <w:marLeft w:val="0"/>
      <w:marRight w:val="0"/>
      <w:marTop w:val="0"/>
      <w:marBottom w:val="0"/>
      <w:divBdr>
        <w:top w:val="none" w:sz="0" w:space="0" w:color="auto"/>
        <w:left w:val="none" w:sz="0" w:space="0" w:color="auto"/>
        <w:bottom w:val="none" w:sz="0" w:space="0" w:color="auto"/>
        <w:right w:val="none" w:sz="0" w:space="0" w:color="auto"/>
      </w:divBdr>
    </w:div>
    <w:div w:id="143553046">
      <w:bodyDiv w:val="1"/>
      <w:marLeft w:val="0"/>
      <w:marRight w:val="0"/>
      <w:marTop w:val="0"/>
      <w:marBottom w:val="0"/>
      <w:divBdr>
        <w:top w:val="none" w:sz="0" w:space="0" w:color="auto"/>
        <w:left w:val="none" w:sz="0" w:space="0" w:color="auto"/>
        <w:bottom w:val="none" w:sz="0" w:space="0" w:color="auto"/>
        <w:right w:val="none" w:sz="0" w:space="0" w:color="auto"/>
      </w:divBdr>
    </w:div>
    <w:div w:id="144321796">
      <w:bodyDiv w:val="1"/>
      <w:marLeft w:val="0"/>
      <w:marRight w:val="0"/>
      <w:marTop w:val="0"/>
      <w:marBottom w:val="0"/>
      <w:divBdr>
        <w:top w:val="none" w:sz="0" w:space="0" w:color="auto"/>
        <w:left w:val="none" w:sz="0" w:space="0" w:color="auto"/>
        <w:bottom w:val="none" w:sz="0" w:space="0" w:color="auto"/>
        <w:right w:val="none" w:sz="0" w:space="0" w:color="auto"/>
      </w:divBdr>
    </w:div>
    <w:div w:id="145517420">
      <w:bodyDiv w:val="1"/>
      <w:marLeft w:val="0"/>
      <w:marRight w:val="0"/>
      <w:marTop w:val="0"/>
      <w:marBottom w:val="0"/>
      <w:divBdr>
        <w:top w:val="none" w:sz="0" w:space="0" w:color="auto"/>
        <w:left w:val="none" w:sz="0" w:space="0" w:color="auto"/>
        <w:bottom w:val="none" w:sz="0" w:space="0" w:color="auto"/>
        <w:right w:val="none" w:sz="0" w:space="0" w:color="auto"/>
      </w:divBdr>
    </w:div>
    <w:div w:id="168911917">
      <w:bodyDiv w:val="1"/>
      <w:marLeft w:val="0"/>
      <w:marRight w:val="0"/>
      <w:marTop w:val="0"/>
      <w:marBottom w:val="0"/>
      <w:divBdr>
        <w:top w:val="none" w:sz="0" w:space="0" w:color="auto"/>
        <w:left w:val="none" w:sz="0" w:space="0" w:color="auto"/>
        <w:bottom w:val="none" w:sz="0" w:space="0" w:color="auto"/>
        <w:right w:val="none" w:sz="0" w:space="0" w:color="auto"/>
      </w:divBdr>
    </w:div>
    <w:div w:id="188488650">
      <w:bodyDiv w:val="1"/>
      <w:marLeft w:val="0"/>
      <w:marRight w:val="0"/>
      <w:marTop w:val="0"/>
      <w:marBottom w:val="0"/>
      <w:divBdr>
        <w:top w:val="none" w:sz="0" w:space="0" w:color="auto"/>
        <w:left w:val="none" w:sz="0" w:space="0" w:color="auto"/>
        <w:bottom w:val="none" w:sz="0" w:space="0" w:color="auto"/>
        <w:right w:val="none" w:sz="0" w:space="0" w:color="auto"/>
      </w:divBdr>
    </w:div>
    <w:div w:id="189999541">
      <w:bodyDiv w:val="1"/>
      <w:marLeft w:val="0"/>
      <w:marRight w:val="0"/>
      <w:marTop w:val="0"/>
      <w:marBottom w:val="0"/>
      <w:divBdr>
        <w:top w:val="none" w:sz="0" w:space="0" w:color="auto"/>
        <w:left w:val="none" w:sz="0" w:space="0" w:color="auto"/>
        <w:bottom w:val="none" w:sz="0" w:space="0" w:color="auto"/>
        <w:right w:val="none" w:sz="0" w:space="0" w:color="auto"/>
      </w:divBdr>
    </w:div>
    <w:div w:id="192813944">
      <w:bodyDiv w:val="1"/>
      <w:marLeft w:val="0"/>
      <w:marRight w:val="0"/>
      <w:marTop w:val="0"/>
      <w:marBottom w:val="0"/>
      <w:divBdr>
        <w:top w:val="none" w:sz="0" w:space="0" w:color="auto"/>
        <w:left w:val="none" w:sz="0" w:space="0" w:color="auto"/>
        <w:bottom w:val="none" w:sz="0" w:space="0" w:color="auto"/>
        <w:right w:val="none" w:sz="0" w:space="0" w:color="auto"/>
      </w:divBdr>
    </w:div>
    <w:div w:id="209078195">
      <w:bodyDiv w:val="1"/>
      <w:marLeft w:val="0"/>
      <w:marRight w:val="0"/>
      <w:marTop w:val="0"/>
      <w:marBottom w:val="0"/>
      <w:divBdr>
        <w:top w:val="none" w:sz="0" w:space="0" w:color="auto"/>
        <w:left w:val="none" w:sz="0" w:space="0" w:color="auto"/>
        <w:bottom w:val="none" w:sz="0" w:space="0" w:color="auto"/>
        <w:right w:val="none" w:sz="0" w:space="0" w:color="auto"/>
      </w:divBdr>
    </w:div>
    <w:div w:id="227763254">
      <w:bodyDiv w:val="1"/>
      <w:marLeft w:val="0"/>
      <w:marRight w:val="0"/>
      <w:marTop w:val="0"/>
      <w:marBottom w:val="0"/>
      <w:divBdr>
        <w:top w:val="none" w:sz="0" w:space="0" w:color="auto"/>
        <w:left w:val="none" w:sz="0" w:space="0" w:color="auto"/>
        <w:bottom w:val="none" w:sz="0" w:space="0" w:color="auto"/>
        <w:right w:val="none" w:sz="0" w:space="0" w:color="auto"/>
      </w:divBdr>
    </w:div>
    <w:div w:id="230234562">
      <w:bodyDiv w:val="1"/>
      <w:marLeft w:val="0"/>
      <w:marRight w:val="0"/>
      <w:marTop w:val="0"/>
      <w:marBottom w:val="0"/>
      <w:divBdr>
        <w:top w:val="none" w:sz="0" w:space="0" w:color="auto"/>
        <w:left w:val="none" w:sz="0" w:space="0" w:color="auto"/>
        <w:bottom w:val="none" w:sz="0" w:space="0" w:color="auto"/>
        <w:right w:val="none" w:sz="0" w:space="0" w:color="auto"/>
      </w:divBdr>
    </w:div>
    <w:div w:id="245040398">
      <w:bodyDiv w:val="1"/>
      <w:marLeft w:val="0"/>
      <w:marRight w:val="0"/>
      <w:marTop w:val="0"/>
      <w:marBottom w:val="0"/>
      <w:divBdr>
        <w:top w:val="none" w:sz="0" w:space="0" w:color="auto"/>
        <w:left w:val="none" w:sz="0" w:space="0" w:color="auto"/>
        <w:bottom w:val="none" w:sz="0" w:space="0" w:color="auto"/>
        <w:right w:val="none" w:sz="0" w:space="0" w:color="auto"/>
      </w:divBdr>
    </w:div>
    <w:div w:id="246690317">
      <w:bodyDiv w:val="1"/>
      <w:marLeft w:val="0"/>
      <w:marRight w:val="0"/>
      <w:marTop w:val="0"/>
      <w:marBottom w:val="0"/>
      <w:divBdr>
        <w:top w:val="none" w:sz="0" w:space="0" w:color="auto"/>
        <w:left w:val="none" w:sz="0" w:space="0" w:color="auto"/>
        <w:bottom w:val="none" w:sz="0" w:space="0" w:color="auto"/>
        <w:right w:val="none" w:sz="0" w:space="0" w:color="auto"/>
      </w:divBdr>
    </w:div>
    <w:div w:id="251819513">
      <w:bodyDiv w:val="1"/>
      <w:marLeft w:val="0"/>
      <w:marRight w:val="0"/>
      <w:marTop w:val="0"/>
      <w:marBottom w:val="0"/>
      <w:divBdr>
        <w:top w:val="none" w:sz="0" w:space="0" w:color="auto"/>
        <w:left w:val="none" w:sz="0" w:space="0" w:color="auto"/>
        <w:bottom w:val="none" w:sz="0" w:space="0" w:color="auto"/>
        <w:right w:val="none" w:sz="0" w:space="0" w:color="auto"/>
      </w:divBdr>
    </w:div>
    <w:div w:id="252471699">
      <w:bodyDiv w:val="1"/>
      <w:marLeft w:val="0"/>
      <w:marRight w:val="0"/>
      <w:marTop w:val="0"/>
      <w:marBottom w:val="0"/>
      <w:divBdr>
        <w:top w:val="none" w:sz="0" w:space="0" w:color="auto"/>
        <w:left w:val="none" w:sz="0" w:space="0" w:color="auto"/>
        <w:bottom w:val="none" w:sz="0" w:space="0" w:color="auto"/>
        <w:right w:val="none" w:sz="0" w:space="0" w:color="auto"/>
      </w:divBdr>
    </w:div>
    <w:div w:id="269970303">
      <w:bodyDiv w:val="1"/>
      <w:marLeft w:val="0"/>
      <w:marRight w:val="0"/>
      <w:marTop w:val="0"/>
      <w:marBottom w:val="0"/>
      <w:divBdr>
        <w:top w:val="none" w:sz="0" w:space="0" w:color="auto"/>
        <w:left w:val="none" w:sz="0" w:space="0" w:color="auto"/>
        <w:bottom w:val="none" w:sz="0" w:space="0" w:color="auto"/>
        <w:right w:val="none" w:sz="0" w:space="0" w:color="auto"/>
      </w:divBdr>
    </w:div>
    <w:div w:id="271666363">
      <w:bodyDiv w:val="1"/>
      <w:marLeft w:val="0"/>
      <w:marRight w:val="0"/>
      <w:marTop w:val="0"/>
      <w:marBottom w:val="0"/>
      <w:divBdr>
        <w:top w:val="none" w:sz="0" w:space="0" w:color="auto"/>
        <w:left w:val="none" w:sz="0" w:space="0" w:color="auto"/>
        <w:bottom w:val="none" w:sz="0" w:space="0" w:color="auto"/>
        <w:right w:val="none" w:sz="0" w:space="0" w:color="auto"/>
      </w:divBdr>
    </w:div>
    <w:div w:id="280888839">
      <w:bodyDiv w:val="1"/>
      <w:marLeft w:val="0"/>
      <w:marRight w:val="0"/>
      <w:marTop w:val="0"/>
      <w:marBottom w:val="0"/>
      <w:divBdr>
        <w:top w:val="none" w:sz="0" w:space="0" w:color="auto"/>
        <w:left w:val="none" w:sz="0" w:space="0" w:color="auto"/>
        <w:bottom w:val="none" w:sz="0" w:space="0" w:color="auto"/>
        <w:right w:val="none" w:sz="0" w:space="0" w:color="auto"/>
      </w:divBdr>
    </w:div>
    <w:div w:id="285238583">
      <w:bodyDiv w:val="1"/>
      <w:marLeft w:val="0"/>
      <w:marRight w:val="0"/>
      <w:marTop w:val="0"/>
      <w:marBottom w:val="0"/>
      <w:divBdr>
        <w:top w:val="none" w:sz="0" w:space="0" w:color="auto"/>
        <w:left w:val="none" w:sz="0" w:space="0" w:color="auto"/>
        <w:bottom w:val="none" w:sz="0" w:space="0" w:color="auto"/>
        <w:right w:val="none" w:sz="0" w:space="0" w:color="auto"/>
      </w:divBdr>
    </w:div>
    <w:div w:id="302125606">
      <w:bodyDiv w:val="1"/>
      <w:marLeft w:val="0"/>
      <w:marRight w:val="0"/>
      <w:marTop w:val="0"/>
      <w:marBottom w:val="0"/>
      <w:divBdr>
        <w:top w:val="none" w:sz="0" w:space="0" w:color="auto"/>
        <w:left w:val="none" w:sz="0" w:space="0" w:color="auto"/>
        <w:bottom w:val="none" w:sz="0" w:space="0" w:color="auto"/>
        <w:right w:val="none" w:sz="0" w:space="0" w:color="auto"/>
      </w:divBdr>
    </w:div>
    <w:div w:id="305285381">
      <w:bodyDiv w:val="1"/>
      <w:marLeft w:val="0"/>
      <w:marRight w:val="0"/>
      <w:marTop w:val="0"/>
      <w:marBottom w:val="0"/>
      <w:divBdr>
        <w:top w:val="none" w:sz="0" w:space="0" w:color="auto"/>
        <w:left w:val="none" w:sz="0" w:space="0" w:color="auto"/>
        <w:bottom w:val="none" w:sz="0" w:space="0" w:color="auto"/>
        <w:right w:val="none" w:sz="0" w:space="0" w:color="auto"/>
      </w:divBdr>
    </w:div>
    <w:div w:id="305859264">
      <w:bodyDiv w:val="1"/>
      <w:marLeft w:val="0"/>
      <w:marRight w:val="0"/>
      <w:marTop w:val="0"/>
      <w:marBottom w:val="0"/>
      <w:divBdr>
        <w:top w:val="none" w:sz="0" w:space="0" w:color="auto"/>
        <w:left w:val="none" w:sz="0" w:space="0" w:color="auto"/>
        <w:bottom w:val="none" w:sz="0" w:space="0" w:color="auto"/>
        <w:right w:val="none" w:sz="0" w:space="0" w:color="auto"/>
      </w:divBdr>
    </w:div>
    <w:div w:id="317926166">
      <w:bodyDiv w:val="1"/>
      <w:marLeft w:val="0"/>
      <w:marRight w:val="0"/>
      <w:marTop w:val="0"/>
      <w:marBottom w:val="0"/>
      <w:divBdr>
        <w:top w:val="none" w:sz="0" w:space="0" w:color="auto"/>
        <w:left w:val="none" w:sz="0" w:space="0" w:color="auto"/>
        <w:bottom w:val="none" w:sz="0" w:space="0" w:color="auto"/>
        <w:right w:val="none" w:sz="0" w:space="0" w:color="auto"/>
      </w:divBdr>
    </w:div>
    <w:div w:id="318733090">
      <w:bodyDiv w:val="1"/>
      <w:marLeft w:val="0"/>
      <w:marRight w:val="0"/>
      <w:marTop w:val="0"/>
      <w:marBottom w:val="0"/>
      <w:divBdr>
        <w:top w:val="none" w:sz="0" w:space="0" w:color="auto"/>
        <w:left w:val="none" w:sz="0" w:space="0" w:color="auto"/>
        <w:bottom w:val="none" w:sz="0" w:space="0" w:color="auto"/>
        <w:right w:val="none" w:sz="0" w:space="0" w:color="auto"/>
      </w:divBdr>
    </w:div>
    <w:div w:id="324818131">
      <w:bodyDiv w:val="1"/>
      <w:marLeft w:val="0"/>
      <w:marRight w:val="0"/>
      <w:marTop w:val="0"/>
      <w:marBottom w:val="0"/>
      <w:divBdr>
        <w:top w:val="none" w:sz="0" w:space="0" w:color="auto"/>
        <w:left w:val="none" w:sz="0" w:space="0" w:color="auto"/>
        <w:bottom w:val="none" w:sz="0" w:space="0" w:color="auto"/>
        <w:right w:val="none" w:sz="0" w:space="0" w:color="auto"/>
      </w:divBdr>
    </w:div>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27562725">
      <w:bodyDiv w:val="1"/>
      <w:marLeft w:val="0"/>
      <w:marRight w:val="0"/>
      <w:marTop w:val="0"/>
      <w:marBottom w:val="0"/>
      <w:divBdr>
        <w:top w:val="none" w:sz="0" w:space="0" w:color="auto"/>
        <w:left w:val="none" w:sz="0" w:space="0" w:color="auto"/>
        <w:bottom w:val="none" w:sz="0" w:space="0" w:color="auto"/>
        <w:right w:val="none" w:sz="0" w:space="0" w:color="auto"/>
      </w:divBdr>
    </w:div>
    <w:div w:id="332613331">
      <w:bodyDiv w:val="1"/>
      <w:marLeft w:val="0"/>
      <w:marRight w:val="0"/>
      <w:marTop w:val="0"/>
      <w:marBottom w:val="0"/>
      <w:divBdr>
        <w:top w:val="none" w:sz="0" w:space="0" w:color="auto"/>
        <w:left w:val="none" w:sz="0" w:space="0" w:color="auto"/>
        <w:bottom w:val="none" w:sz="0" w:space="0" w:color="auto"/>
        <w:right w:val="none" w:sz="0" w:space="0" w:color="auto"/>
      </w:divBdr>
    </w:div>
    <w:div w:id="338117544">
      <w:bodyDiv w:val="1"/>
      <w:marLeft w:val="0"/>
      <w:marRight w:val="0"/>
      <w:marTop w:val="0"/>
      <w:marBottom w:val="0"/>
      <w:divBdr>
        <w:top w:val="none" w:sz="0" w:space="0" w:color="auto"/>
        <w:left w:val="none" w:sz="0" w:space="0" w:color="auto"/>
        <w:bottom w:val="none" w:sz="0" w:space="0" w:color="auto"/>
        <w:right w:val="none" w:sz="0" w:space="0" w:color="auto"/>
      </w:divBdr>
    </w:div>
    <w:div w:id="354036294">
      <w:bodyDiv w:val="1"/>
      <w:marLeft w:val="0"/>
      <w:marRight w:val="0"/>
      <w:marTop w:val="0"/>
      <w:marBottom w:val="0"/>
      <w:divBdr>
        <w:top w:val="none" w:sz="0" w:space="0" w:color="auto"/>
        <w:left w:val="none" w:sz="0" w:space="0" w:color="auto"/>
        <w:bottom w:val="none" w:sz="0" w:space="0" w:color="auto"/>
        <w:right w:val="none" w:sz="0" w:space="0" w:color="auto"/>
      </w:divBdr>
    </w:div>
    <w:div w:id="354964679">
      <w:bodyDiv w:val="1"/>
      <w:marLeft w:val="0"/>
      <w:marRight w:val="0"/>
      <w:marTop w:val="0"/>
      <w:marBottom w:val="0"/>
      <w:divBdr>
        <w:top w:val="none" w:sz="0" w:space="0" w:color="auto"/>
        <w:left w:val="none" w:sz="0" w:space="0" w:color="auto"/>
        <w:bottom w:val="none" w:sz="0" w:space="0" w:color="auto"/>
        <w:right w:val="none" w:sz="0" w:space="0" w:color="auto"/>
      </w:divBdr>
    </w:div>
    <w:div w:id="365182510">
      <w:bodyDiv w:val="1"/>
      <w:marLeft w:val="0"/>
      <w:marRight w:val="0"/>
      <w:marTop w:val="0"/>
      <w:marBottom w:val="0"/>
      <w:divBdr>
        <w:top w:val="none" w:sz="0" w:space="0" w:color="auto"/>
        <w:left w:val="none" w:sz="0" w:space="0" w:color="auto"/>
        <w:bottom w:val="none" w:sz="0" w:space="0" w:color="auto"/>
        <w:right w:val="none" w:sz="0" w:space="0" w:color="auto"/>
      </w:divBdr>
    </w:div>
    <w:div w:id="369573781">
      <w:bodyDiv w:val="1"/>
      <w:marLeft w:val="0"/>
      <w:marRight w:val="0"/>
      <w:marTop w:val="0"/>
      <w:marBottom w:val="0"/>
      <w:divBdr>
        <w:top w:val="none" w:sz="0" w:space="0" w:color="auto"/>
        <w:left w:val="none" w:sz="0" w:space="0" w:color="auto"/>
        <w:bottom w:val="none" w:sz="0" w:space="0" w:color="auto"/>
        <w:right w:val="none" w:sz="0" w:space="0" w:color="auto"/>
      </w:divBdr>
    </w:div>
    <w:div w:id="404643316">
      <w:bodyDiv w:val="1"/>
      <w:marLeft w:val="0"/>
      <w:marRight w:val="0"/>
      <w:marTop w:val="0"/>
      <w:marBottom w:val="0"/>
      <w:divBdr>
        <w:top w:val="none" w:sz="0" w:space="0" w:color="auto"/>
        <w:left w:val="none" w:sz="0" w:space="0" w:color="auto"/>
        <w:bottom w:val="none" w:sz="0" w:space="0" w:color="auto"/>
        <w:right w:val="none" w:sz="0" w:space="0" w:color="auto"/>
      </w:divBdr>
    </w:div>
    <w:div w:id="407730896">
      <w:bodyDiv w:val="1"/>
      <w:marLeft w:val="0"/>
      <w:marRight w:val="0"/>
      <w:marTop w:val="0"/>
      <w:marBottom w:val="0"/>
      <w:divBdr>
        <w:top w:val="none" w:sz="0" w:space="0" w:color="auto"/>
        <w:left w:val="none" w:sz="0" w:space="0" w:color="auto"/>
        <w:bottom w:val="none" w:sz="0" w:space="0" w:color="auto"/>
        <w:right w:val="none" w:sz="0" w:space="0" w:color="auto"/>
      </w:divBdr>
    </w:div>
    <w:div w:id="409423979">
      <w:bodyDiv w:val="1"/>
      <w:marLeft w:val="0"/>
      <w:marRight w:val="0"/>
      <w:marTop w:val="0"/>
      <w:marBottom w:val="0"/>
      <w:divBdr>
        <w:top w:val="none" w:sz="0" w:space="0" w:color="auto"/>
        <w:left w:val="none" w:sz="0" w:space="0" w:color="auto"/>
        <w:bottom w:val="none" w:sz="0" w:space="0" w:color="auto"/>
        <w:right w:val="none" w:sz="0" w:space="0" w:color="auto"/>
      </w:divBdr>
    </w:div>
    <w:div w:id="412555105">
      <w:bodyDiv w:val="1"/>
      <w:marLeft w:val="0"/>
      <w:marRight w:val="0"/>
      <w:marTop w:val="0"/>
      <w:marBottom w:val="0"/>
      <w:divBdr>
        <w:top w:val="none" w:sz="0" w:space="0" w:color="auto"/>
        <w:left w:val="none" w:sz="0" w:space="0" w:color="auto"/>
        <w:bottom w:val="none" w:sz="0" w:space="0" w:color="auto"/>
        <w:right w:val="none" w:sz="0" w:space="0" w:color="auto"/>
      </w:divBdr>
    </w:div>
    <w:div w:id="413665535">
      <w:bodyDiv w:val="1"/>
      <w:marLeft w:val="0"/>
      <w:marRight w:val="0"/>
      <w:marTop w:val="0"/>
      <w:marBottom w:val="0"/>
      <w:divBdr>
        <w:top w:val="none" w:sz="0" w:space="0" w:color="auto"/>
        <w:left w:val="none" w:sz="0" w:space="0" w:color="auto"/>
        <w:bottom w:val="none" w:sz="0" w:space="0" w:color="auto"/>
        <w:right w:val="none" w:sz="0" w:space="0" w:color="auto"/>
      </w:divBdr>
    </w:div>
    <w:div w:id="427850617">
      <w:bodyDiv w:val="1"/>
      <w:marLeft w:val="0"/>
      <w:marRight w:val="0"/>
      <w:marTop w:val="0"/>
      <w:marBottom w:val="0"/>
      <w:divBdr>
        <w:top w:val="none" w:sz="0" w:space="0" w:color="auto"/>
        <w:left w:val="none" w:sz="0" w:space="0" w:color="auto"/>
        <w:bottom w:val="none" w:sz="0" w:space="0" w:color="auto"/>
        <w:right w:val="none" w:sz="0" w:space="0" w:color="auto"/>
      </w:divBdr>
    </w:div>
    <w:div w:id="428088115">
      <w:bodyDiv w:val="1"/>
      <w:marLeft w:val="0"/>
      <w:marRight w:val="0"/>
      <w:marTop w:val="0"/>
      <w:marBottom w:val="0"/>
      <w:divBdr>
        <w:top w:val="none" w:sz="0" w:space="0" w:color="auto"/>
        <w:left w:val="none" w:sz="0" w:space="0" w:color="auto"/>
        <w:bottom w:val="none" w:sz="0" w:space="0" w:color="auto"/>
        <w:right w:val="none" w:sz="0" w:space="0" w:color="auto"/>
      </w:divBdr>
    </w:div>
    <w:div w:id="431437662">
      <w:bodyDiv w:val="1"/>
      <w:marLeft w:val="0"/>
      <w:marRight w:val="0"/>
      <w:marTop w:val="0"/>
      <w:marBottom w:val="0"/>
      <w:divBdr>
        <w:top w:val="none" w:sz="0" w:space="0" w:color="auto"/>
        <w:left w:val="none" w:sz="0" w:space="0" w:color="auto"/>
        <w:bottom w:val="none" w:sz="0" w:space="0" w:color="auto"/>
        <w:right w:val="none" w:sz="0" w:space="0" w:color="auto"/>
      </w:divBdr>
    </w:div>
    <w:div w:id="432476108">
      <w:bodyDiv w:val="1"/>
      <w:marLeft w:val="0"/>
      <w:marRight w:val="0"/>
      <w:marTop w:val="0"/>
      <w:marBottom w:val="0"/>
      <w:divBdr>
        <w:top w:val="none" w:sz="0" w:space="0" w:color="auto"/>
        <w:left w:val="none" w:sz="0" w:space="0" w:color="auto"/>
        <w:bottom w:val="none" w:sz="0" w:space="0" w:color="auto"/>
        <w:right w:val="none" w:sz="0" w:space="0" w:color="auto"/>
      </w:divBdr>
    </w:div>
    <w:div w:id="441997498">
      <w:bodyDiv w:val="1"/>
      <w:marLeft w:val="0"/>
      <w:marRight w:val="0"/>
      <w:marTop w:val="0"/>
      <w:marBottom w:val="0"/>
      <w:divBdr>
        <w:top w:val="none" w:sz="0" w:space="0" w:color="auto"/>
        <w:left w:val="none" w:sz="0" w:space="0" w:color="auto"/>
        <w:bottom w:val="none" w:sz="0" w:space="0" w:color="auto"/>
        <w:right w:val="none" w:sz="0" w:space="0" w:color="auto"/>
      </w:divBdr>
    </w:div>
    <w:div w:id="451706684">
      <w:bodyDiv w:val="1"/>
      <w:marLeft w:val="0"/>
      <w:marRight w:val="0"/>
      <w:marTop w:val="0"/>
      <w:marBottom w:val="0"/>
      <w:divBdr>
        <w:top w:val="none" w:sz="0" w:space="0" w:color="auto"/>
        <w:left w:val="none" w:sz="0" w:space="0" w:color="auto"/>
        <w:bottom w:val="none" w:sz="0" w:space="0" w:color="auto"/>
        <w:right w:val="none" w:sz="0" w:space="0" w:color="auto"/>
      </w:divBdr>
    </w:div>
    <w:div w:id="451897612">
      <w:bodyDiv w:val="1"/>
      <w:marLeft w:val="0"/>
      <w:marRight w:val="0"/>
      <w:marTop w:val="0"/>
      <w:marBottom w:val="0"/>
      <w:divBdr>
        <w:top w:val="none" w:sz="0" w:space="0" w:color="auto"/>
        <w:left w:val="none" w:sz="0" w:space="0" w:color="auto"/>
        <w:bottom w:val="none" w:sz="0" w:space="0" w:color="auto"/>
        <w:right w:val="none" w:sz="0" w:space="0" w:color="auto"/>
      </w:divBdr>
    </w:div>
    <w:div w:id="458955294">
      <w:bodyDiv w:val="1"/>
      <w:marLeft w:val="0"/>
      <w:marRight w:val="0"/>
      <w:marTop w:val="0"/>
      <w:marBottom w:val="0"/>
      <w:divBdr>
        <w:top w:val="none" w:sz="0" w:space="0" w:color="auto"/>
        <w:left w:val="none" w:sz="0" w:space="0" w:color="auto"/>
        <w:bottom w:val="none" w:sz="0" w:space="0" w:color="auto"/>
        <w:right w:val="none" w:sz="0" w:space="0" w:color="auto"/>
      </w:divBdr>
      <w:divsChild>
        <w:div w:id="500122002">
          <w:marLeft w:val="274"/>
          <w:marRight w:val="0"/>
          <w:marTop w:val="0"/>
          <w:marBottom w:val="40"/>
          <w:divBdr>
            <w:top w:val="none" w:sz="0" w:space="0" w:color="auto"/>
            <w:left w:val="none" w:sz="0" w:space="0" w:color="auto"/>
            <w:bottom w:val="none" w:sz="0" w:space="0" w:color="auto"/>
            <w:right w:val="none" w:sz="0" w:space="0" w:color="auto"/>
          </w:divBdr>
        </w:div>
        <w:div w:id="1162625071">
          <w:marLeft w:val="274"/>
          <w:marRight w:val="0"/>
          <w:marTop w:val="0"/>
          <w:marBottom w:val="40"/>
          <w:divBdr>
            <w:top w:val="none" w:sz="0" w:space="0" w:color="auto"/>
            <w:left w:val="none" w:sz="0" w:space="0" w:color="auto"/>
            <w:bottom w:val="none" w:sz="0" w:space="0" w:color="auto"/>
            <w:right w:val="none" w:sz="0" w:space="0" w:color="auto"/>
          </w:divBdr>
        </w:div>
        <w:div w:id="1723628286">
          <w:marLeft w:val="274"/>
          <w:marRight w:val="0"/>
          <w:marTop w:val="0"/>
          <w:marBottom w:val="40"/>
          <w:divBdr>
            <w:top w:val="none" w:sz="0" w:space="0" w:color="auto"/>
            <w:left w:val="none" w:sz="0" w:space="0" w:color="auto"/>
            <w:bottom w:val="none" w:sz="0" w:space="0" w:color="auto"/>
            <w:right w:val="none" w:sz="0" w:space="0" w:color="auto"/>
          </w:divBdr>
        </w:div>
      </w:divsChild>
    </w:div>
    <w:div w:id="461270179">
      <w:bodyDiv w:val="1"/>
      <w:marLeft w:val="0"/>
      <w:marRight w:val="0"/>
      <w:marTop w:val="0"/>
      <w:marBottom w:val="0"/>
      <w:divBdr>
        <w:top w:val="none" w:sz="0" w:space="0" w:color="auto"/>
        <w:left w:val="none" w:sz="0" w:space="0" w:color="auto"/>
        <w:bottom w:val="none" w:sz="0" w:space="0" w:color="auto"/>
        <w:right w:val="none" w:sz="0" w:space="0" w:color="auto"/>
      </w:divBdr>
    </w:div>
    <w:div w:id="468088050">
      <w:bodyDiv w:val="1"/>
      <w:marLeft w:val="0"/>
      <w:marRight w:val="0"/>
      <w:marTop w:val="0"/>
      <w:marBottom w:val="0"/>
      <w:divBdr>
        <w:top w:val="none" w:sz="0" w:space="0" w:color="auto"/>
        <w:left w:val="none" w:sz="0" w:space="0" w:color="auto"/>
        <w:bottom w:val="none" w:sz="0" w:space="0" w:color="auto"/>
        <w:right w:val="none" w:sz="0" w:space="0" w:color="auto"/>
      </w:divBdr>
    </w:div>
    <w:div w:id="470749678">
      <w:bodyDiv w:val="1"/>
      <w:marLeft w:val="0"/>
      <w:marRight w:val="0"/>
      <w:marTop w:val="0"/>
      <w:marBottom w:val="0"/>
      <w:divBdr>
        <w:top w:val="none" w:sz="0" w:space="0" w:color="auto"/>
        <w:left w:val="none" w:sz="0" w:space="0" w:color="auto"/>
        <w:bottom w:val="none" w:sz="0" w:space="0" w:color="auto"/>
        <w:right w:val="none" w:sz="0" w:space="0" w:color="auto"/>
      </w:divBdr>
    </w:div>
    <w:div w:id="474028575">
      <w:bodyDiv w:val="1"/>
      <w:marLeft w:val="0"/>
      <w:marRight w:val="0"/>
      <w:marTop w:val="0"/>
      <w:marBottom w:val="0"/>
      <w:divBdr>
        <w:top w:val="none" w:sz="0" w:space="0" w:color="auto"/>
        <w:left w:val="none" w:sz="0" w:space="0" w:color="auto"/>
        <w:bottom w:val="none" w:sz="0" w:space="0" w:color="auto"/>
        <w:right w:val="none" w:sz="0" w:space="0" w:color="auto"/>
      </w:divBdr>
    </w:div>
    <w:div w:id="479349965">
      <w:bodyDiv w:val="1"/>
      <w:marLeft w:val="0"/>
      <w:marRight w:val="0"/>
      <w:marTop w:val="0"/>
      <w:marBottom w:val="0"/>
      <w:divBdr>
        <w:top w:val="none" w:sz="0" w:space="0" w:color="auto"/>
        <w:left w:val="none" w:sz="0" w:space="0" w:color="auto"/>
        <w:bottom w:val="none" w:sz="0" w:space="0" w:color="auto"/>
        <w:right w:val="none" w:sz="0" w:space="0" w:color="auto"/>
      </w:divBdr>
    </w:div>
    <w:div w:id="480578352">
      <w:bodyDiv w:val="1"/>
      <w:marLeft w:val="0"/>
      <w:marRight w:val="0"/>
      <w:marTop w:val="0"/>
      <w:marBottom w:val="0"/>
      <w:divBdr>
        <w:top w:val="none" w:sz="0" w:space="0" w:color="auto"/>
        <w:left w:val="none" w:sz="0" w:space="0" w:color="auto"/>
        <w:bottom w:val="none" w:sz="0" w:space="0" w:color="auto"/>
        <w:right w:val="none" w:sz="0" w:space="0" w:color="auto"/>
      </w:divBdr>
    </w:div>
    <w:div w:id="496309840">
      <w:bodyDiv w:val="1"/>
      <w:marLeft w:val="0"/>
      <w:marRight w:val="0"/>
      <w:marTop w:val="0"/>
      <w:marBottom w:val="0"/>
      <w:divBdr>
        <w:top w:val="none" w:sz="0" w:space="0" w:color="auto"/>
        <w:left w:val="none" w:sz="0" w:space="0" w:color="auto"/>
        <w:bottom w:val="none" w:sz="0" w:space="0" w:color="auto"/>
        <w:right w:val="none" w:sz="0" w:space="0" w:color="auto"/>
      </w:divBdr>
    </w:div>
    <w:div w:id="501089525">
      <w:bodyDiv w:val="1"/>
      <w:marLeft w:val="0"/>
      <w:marRight w:val="0"/>
      <w:marTop w:val="0"/>
      <w:marBottom w:val="0"/>
      <w:divBdr>
        <w:top w:val="none" w:sz="0" w:space="0" w:color="auto"/>
        <w:left w:val="none" w:sz="0" w:space="0" w:color="auto"/>
        <w:bottom w:val="none" w:sz="0" w:space="0" w:color="auto"/>
        <w:right w:val="none" w:sz="0" w:space="0" w:color="auto"/>
      </w:divBdr>
    </w:div>
    <w:div w:id="506598967">
      <w:bodyDiv w:val="1"/>
      <w:marLeft w:val="0"/>
      <w:marRight w:val="0"/>
      <w:marTop w:val="0"/>
      <w:marBottom w:val="0"/>
      <w:divBdr>
        <w:top w:val="none" w:sz="0" w:space="0" w:color="auto"/>
        <w:left w:val="none" w:sz="0" w:space="0" w:color="auto"/>
        <w:bottom w:val="none" w:sz="0" w:space="0" w:color="auto"/>
        <w:right w:val="none" w:sz="0" w:space="0" w:color="auto"/>
      </w:divBdr>
    </w:div>
    <w:div w:id="522401009">
      <w:bodyDiv w:val="1"/>
      <w:marLeft w:val="0"/>
      <w:marRight w:val="0"/>
      <w:marTop w:val="0"/>
      <w:marBottom w:val="0"/>
      <w:divBdr>
        <w:top w:val="none" w:sz="0" w:space="0" w:color="auto"/>
        <w:left w:val="none" w:sz="0" w:space="0" w:color="auto"/>
        <w:bottom w:val="none" w:sz="0" w:space="0" w:color="auto"/>
        <w:right w:val="none" w:sz="0" w:space="0" w:color="auto"/>
      </w:divBdr>
    </w:div>
    <w:div w:id="522788915">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36744349">
      <w:bodyDiv w:val="1"/>
      <w:marLeft w:val="0"/>
      <w:marRight w:val="0"/>
      <w:marTop w:val="0"/>
      <w:marBottom w:val="0"/>
      <w:divBdr>
        <w:top w:val="none" w:sz="0" w:space="0" w:color="auto"/>
        <w:left w:val="none" w:sz="0" w:space="0" w:color="auto"/>
        <w:bottom w:val="none" w:sz="0" w:space="0" w:color="auto"/>
        <w:right w:val="none" w:sz="0" w:space="0" w:color="auto"/>
      </w:divBdr>
    </w:div>
    <w:div w:id="537664371">
      <w:bodyDiv w:val="1"/>
      <w:marLeft w:val="0"/>
      <w:marRight w:val="0"/>
      <w:marTop w:val="0"/>
      <w:marBottom w:val="0"/>
      <w:divBdr>
        <w:top w:val="none" w:sz="0" w:space="0" w:color="auto"/>
        <w:left w:val="none" w:sz="0" w:space="0" w:color="auto"/>
        <w:bottom w:val="none" w:sz="0" w:space="0" w:color="auto"/>
        <w:right w:val="none" w:sz="0" w:space="0" w:color="auto"/>
      </w:divBdr>
    </w:div>
    <w:div w:id="547768700">
      <w:bodyDiv w:val="1"/>
      <w:marLeft w:val="0"/>
      <w:marRight w:val="0"/>
      <w:marTop w:val="0"/>
      <w:marBottom w:val="0"/>
      <w:divBdr>
        <w:top w:val="none" w:sz="0" w:space="0" w:color="auto"/>
        <w:left w:val="none" w:sz="0" w:space="0" w:color="auto"/>
        <w:bottom w:val="none" w:sz="0" w:space="0" w:color="auto"/>
        <w:right w:val="none" w:sz="0" w:space="0" w:color="auto"/>
      </w:divBdr>
    </w:div>
    <w:div w:id="548539474">
      <w:bodyDiv w:val="1"/>
      <w:marLeft w:val="0"/>
      <w:marRight w:val="0"/>
      <w:marTop w:val="0"/>
      <w:marBottom w:val="0"/>
      <w:divBdr>
        <w:top w:val="none" w:sz="0" w:space="0" w:color="auto"/>
        <w:left w:val="none" w:sz="0" w:space="0" w:color="auto"/>
        <w:bottom w:val="none" w:sz="0" w:space="0" w:color="auto"/>
        <w:right w:val="none" w:sz="0" w:space="0" w:color="auto"/>
      </w:divBdr>
    </w:div>
    <w:div w:id="550773449">
      <w:bodyDiv w:val="1"/>
      <w:marLeft w:val="0"/>
      <w:marRight w:val="0"/>
      <w:marTop w:val="0"/>
      <w:marBottom w:val="0"/>
      <w:divBdr>
        <w:top w:val="none" w:sz="0" w:space="0" w:color="auto"/>
        <w:left w:val="none" w:sz="0" w:space="0" w:color="auto"/>
        <w:bottom w:val="none" w:sz="0" w:space="0" w:color="auto"/>
        <w:right w:val="none" w:sz="0" w:space="0" w:color="auto"/>
      </w:divBdr>
    </w:div>
    <w:div w:id="558515968">
      <w:bodyDiv w:val="1"/>
      <w:marLeft w:val="0"/>
      <w:marRight w:val="0"/>
      <w:marTop w:val="0"/>
      <w:marBottom w:val="0"/>
      <w:divBdr>
        <w:top w:val="none" w:sz="0" w:space="0" w:color="auto"/>
        <w:left w:val="none" w:sz="0" w:space="0" w:color="auto"/>
        <w:bottom w:val="none" w:sz="0" w:space="0" w:color="auto"/>
        <w:right w:val="none" w:sz="0" w:space="0" w:color="auto"/>
      </w:divBdr>
    </w:div>
    <w:div w:id="560094998">
      <w:bodyDiv w:val="1"/>
      <w:marLeft w:val="0"/>
      <w:marRight w:val="0"/>
      <w:marTop w:val="0"/>
      <w:marBottom w:val="0"/>
      <w:divBdr>
        <w:top w:val="none" w:sz="0" w:space="0" w:color="auto"/>
        <w:left w:val="none" w:sz="0" w:space="0" w:color="auto"/>
        <w:bottom w:val="none" w:sz="0" w:space="0" w:color="auto"/>
        <w:right w:val="none" w:sz="0" w:space="0" w:color="auto"/>
      </w:divBdr>
    </w:div>
    <w:div w:id="569385805">
      <w:bodyDiv w:val="1"/>
      <w:marLeft w:val="0"/>
      <w:marRight w:val="0"/>
      <w:marTop w:val="0"/>
      <w:marBottom w:val="0"/>
      <w:divBdr>
        <w:top w:val="none" w:sz="0" w:space="0" w:color="auto"/>
        <w:left w:val="none" w:sz="0" w:space="0" w:color="auto"/>
        <w:bottom w:val="none" w:sz="0" w:space="0" w:color="auto"/>
        <w:right w:val="none" w:sz="0" w:space="0" w:color="auto"/>
      </w:divBdr>
    </w:div>
    <w:div w:id="570701694">
      <w:bodyDiv w:val="1"/>
      <w:marLeft w:val="0"/>
      <w:marRight w:val="0"/>
      <w:marTop w:val="0"/>
      <w:marBottom w:val="0"/>
      <w:divBdr>
        <w:top w:val="none" w:sz="0" w:space="0" w:color="auto"/>
        <w:left w:val="none" w:sz="0" w:space="0" w:color="auto"/>
        <w:bottom w:val="none" w:sz="0" w:space="0" w:color="auto"/>
        <w:right w:val="none" w:sz="0" w:space="0" w:color="auto"/>
      </w:divBdr>
    </w:div>
    <w:div w:id="572468616">
      <w:bodyDiv w:val="1"/>
      <w:marLeft w:val="0"/>
      <w:marRight w:val="0"/>
      <w:marTop w:val="0"/>
      <w:marBottom w:val="0"/>
      <w:divBdr>
        <w:top w:val="none" w:sz="0" w:space="0" w:color="auto"/>
        <w:left w:val="none" w:sz="0" w:space="0" w:color="auto"/>
        <w:bottom w:val="none" w:sz="0" w:space="0" w:color="auto"/>
        <w:right w:val="none" w:sz="0" w:space="0" w:color="auto"/>
      </w:divBdr>
      <w:divsChild>
        <w:div w:id="465511601">
          <w:marLeft w:val="245"/>
          <w:marRight w:val="0"/>
          <w:marTop w:val="0"/>
          <w:marBottom w:val="36"/>
          <w:divBdr>
            <w:top w:val="none" w:sz="0" w:space="0" w:color="auto"/>
            <w:left w:val="none" w:sz="0" w:space="0" w:color="auto"/>
            <w:bottom w:val="none" w:sz="0" w:space="0" w:color="auto"/>
            <w:right w:val="none" w:sz="0" w:space="0" w:color="auto"/>
          </w:divBdr>
        </w:div>
        <w:div w:id="1538465918">
          <w:marLeft w:val="245"/>
          <w:marRight w:val="0"/>
          <w:marTop w:val="0"/>
          <w:marBottom w:val="36"/>
          <w:divBdr>
            <w:top w:val="none" w:sz="0" w:space="0" w:color="auto"/>
            <w:left w:val="none" w:sz="0" w:space="0" w:color="auto"/>
            <w:bottom w:val="none" w:sz="0" w:space="0" w:color="auto"/>
            <w:right w:val="none" w:sz="0" w:space="0" w:color="auto"/>
          </w:divBdr>
        </w:div>
        <w:div w:id="2124378366">
          <w:marLeft w:val="245"/>
          <w:marRight w:val="0"/>
          <w:marTop w:val="0"/>
          <w:marBottom w:val="36"/>
          <w:divBdr>
            <w:top w:val="none" w:sz="0" w:space="0" w:color="auto"/>
            <w:left w:val="none" w:sz="0" w:space="0" w:color="auto"/>
            <w:bottom w:val="none" w:sz="0" w:space="0" w:color="auto"/>
            <w:right w:val="none" w:sz="0" w:space="0" w:color="auto"/>
          </w:divBdr>
        </w:div>
      </w:divsChild>
    </w:div>
    <w:div w:id="573710151">
      <w:bodyDiv w:val="1"/>
      <w:marLeft w:val="0"/>
      <w:marRight w:val="0"/>
      <w:marTop w:val="0"/>
      <w:marBottom w:val="0"/>
      <w:divBdr>
        <w:top w:val="none" w:sz="0" w:space="0" w:color="auto"/>
        <w:left w:val="none" w:sz="0" w:space="0" w:color="auto"/>
        <w:bottom w:val="none" w:sz="0" w:space="0" w:color="auto"/>
        <w:right w:val="none" w:sz="0" w:space="0" w:color="auto"/>
      </w:divBdr>
    </w:div>
    <w:div w:id="578447431">
      <w:bodyDiv w:val="1"/>
      <w:marLeft w:val="0"/>
      <w:marRight w:val="0"/>
      <w:marTop w:val="0"/>
      <w:marBottom w:val="0"/>
      <w:divBdr>
        <w:top w:val="none" w:sz="0" w:space="0" w:color="auto"/>
        <w:left w:val="none" w:sz="0" w:space="0" w:color="auto"/>
        <w:bottom w:val="none" w:sz="0" w:space="0" w:color="auto"/>
        <w:right w:val="none" w:sz="0" w:space="0" w:color="auto"/>
      </w:divBdr>
      <w:divsChild>
        <w:div w:id="35006675">
          <w:marLeft w:val="274"/>
          <w:marRight w:val="0"/>
          <w:marTop w:val="0"/>
          <w:marBottom w:val="40"/>
          <w:divBdr>
            <w:top w:val="none" w:sz="0" w:space="0" w:color="auto"/>
            <w:left w:val="none" w:sz="0" w:space="0" w:color="auto"/>
            <w:bottom w:val="none" w:sz="0" w:space="0" w:color="auto"/>
            <w:right w:val="none" w:sz="0" w:space="0" w:color="auto"/>
          </w:divBdr>
        </w:div>
        <w:div w:id="434980973">
          <w:marLeft w:val="274"/>
          <w:marRight w:val="0"/>
          <w:marTop w:val="0"/>
          <w:marBottom w:val="40"/>
          <w:divBdr>
            <w:top w:val="none" w:sz="0" w:space="0" w:color="auto"/>
            <w:left w:val="none" w:sz="0" w:space="0" w:color="auto"/>
            <w:bottom w:val="none" w:sz="0" w:space="0" w:color="auto"/>
            <w:right w:val="none" w:sz="0" w:space="0" w:color="auto"/>
          </w:divBdr>
        </w:div>
        <w:div w:id="724570204">
          <w:marLeft w:val="274"/>
          <w:marRight w:val="0"/>
          <w:marTop w:val="0"/>
          <w:marBottom w:val="40"/>
          <w:divBdr>
            <w:top w:val="none" w:sz="0" w:space="0" w:color="auto"/>
            <w:left w:val="none" w:sz="0" w:space="0" w:color="auto"/>
            <w:bottom w:val="none" w:sz="0" w:space="0" w:color="auto"/>
            <w:right w:val="none" w:sz="0" w:space="0" w:color="auto"/>
          </w:divBdr>
        </w:div>
        <w:div w:id="1779132361">
          <w:marLeft w:val="274"/>
          <w:marRight w:val="0"/>
          <w:marTop w:val="0"/>
          <w:marBottom w:val="40"/>
          <w:divBdr>
            <w:top w:val="none" w:sz="0" w:space="0" w:color="auto"/>
            <w:left w:val="none" w:sz="0" w:space="0" w:color="auto"/>
            <w:bottom w:val="none" w:sz="0" w:space="0" w:color="auto"/>
            <w:right w:val="none" w:sz="0" w:space="0" w:color="auto"/>
          </w:divBdr>
        </w:div>
      </w:divsChild>
    </w:div>
    <w:div w:id="589657148">
      <w:bodyDiv w:val="1"/>
      <w:marLeft w:val="0"/>
      <w:marRight w:val="0"/>
      <w:marTop w:val="0"/>
      <w:marBottom w:val="0"/>
      <w:divBdr>
        <w:top w:val="none" w:sz="0" w:space="0" w:color="auto"/>
        <w:left w:val="none" w:sz="0" w:space="0" w:color="auto"/>
        <w:bottom w:val="none" w:sz="0" w:space="0" w:color="auto"/>
        <w:right w:val="none" w:sz="0" w:space="0" w:color="auto"/>
      </w:divBdr>
    </w:div>
    <w:div w:id="591429545">
      <w:bodyDiv w:val="1"/>
      <w:marLeft w:val="0"/>
      <w:marRight w:val="0"/>
      <w:marTop w:val="0"/>
      <w:marBottom w:val="0"/>
      <w:divBdr>
        <w:top w:val="none" w:sz="0" w:space="0" w:color="auto"/>
        <w:left w:val="none" w:sz="0" w:space="0" w:color="auto"/>
        <w:bottom w:val="none" w:sz="0" w:space="0" w:color="auto"/>
        <w:right w:val="none" w:sz="0" w:space="0" w:color="auto"/>
      </w:divBdr>
    </w:div>
    <w:div w:id="612519603">
      <w:bodyDiv w:val="1"/>
      <w:marLeft w:val="0"/>
      <w:marRight w:val="0"/>
      <w:marTop w:val="0"/>
      <w:marBottom w:val="0"/>
      <w:divBdr>
        <w:top w:val="none" w:sz="0" w:space="0" w:color="auto"/>
        <w:left w:val="none" w:sz="0" w:space="0" w:color="auto"/>
        <w:bottom w:val="none" w:sz="0" w:space="0" w:color="auto"/>
        <w:right w:val="none" w:sz="0" w:space="0" w:color="auto"/>
      </w:divBdr>
    </w:div>
    <w:div w:id="621377815">
      <w:bodyDiv w:val="1"/>
      <w:marLeft w:val="0"/>
      <w:marRight w:val="0"/>
      <w:marTop w:val="0"/>
      <w:marBottom w:val="0"/>
      <w:divBdr>
        <w:top w:val="none" w:sz="0" w:space="0" w:color="auto"/>
        <w:left w:val="none" w:sz="0" w:space="0" w:color="auto"/>
        <w:bottom w:val="none" w:sz="0" w:space="0" w:color="auto"/>
        <w:right w:val="none" w:sz="0" w:space="0" w:color="auto"/>
      </w:divBdr>
      <w:divsChild>
        <w:div w:id="422995773">
          <w:marLeft w:val="274"/>
          <w:marRight w:val="0"/>
          <w:marTop w:val="0"/>
          <w:marBottom w:val="40"/>
          <w:divBdr>
            <w:top w:val="none" w:sz="0" w:space="0" w:color="auto"/>
            <w:left w:val="none" w:sz="0" w:space="0" w:color="auto"/>
            <w:bottom w:val="none" w:sz="0" w:space="0" w:color="auto"/>
            <w:right w:val="none" w:sz="0" w:space="0" w:color="auto"/>
          </w:divBdr>
        </w:div>
        <w:div w:id="983655954">
          <w:marLeft w:val="274"/>
          <w:marRight w:val="0"/>
          <w:marTop w:val="0"/>
          <w:marBottom w:val="40"/>
          <w:divBdr>
            <w:top w:val="none" w:sz="0" w:space="0" w:color="auto"/>
            <w:left w:val="none" w:sz="0" w:space="0" w:color="auto"/>
            <w:bottom w:val="none" w:sz="0" w:space="0" w:color="auto"/>
            <w:right w:val="none" w:sz="0" w:space="0" w:color="auto"/>
          </w:divBdr>
        </w:div>
        <w:div w:id="1141314402">
          <w:marLeft w:val="274"/>
          <w:marRight w:val="0"/>
          <w:marTop w:val="0"/>
          <w:marBottom w:val="40"/>
          <w:divBdr>
            <w:top w:val="none" w:sz="0" w:space="0" w:color="auto"/>
            <w:left w:val="none" w:sz="0" w:space="0" w:color="auto"/>
            <w:bottom w:val="none" w:sz="0" w:space="0" w:color="auto"/>
            <w:right w:val="none" w:sz="0" w:space="0" w:color="auto"/>
          </w:divBdr>
        </w:div>
        <w:div w:id="1699311623">
          <w:marLeft w:val="274"/>
          <w:marRight w:val="0"/>
          <w:marTop w:val="0"/>
          <w:marBottom w:val="40"/>
          <w:divBdr>
            <w:top w:val="none" w:sz="0" w:space="0" w:color="auto"/>
            <w:left w:val="none" w:sz="0" w:space="0" w:color="auto"/>
            <w:bottom w:val="none" w:sz="0" w:space="0" w:color="auto"/>
            <w:right w:val="none" w:sz="0" w:space="0" w:color="auto"/>
          </w:divBdr>
        </w:div>
      </w:divsChild>
    </w:div>
    <w:div w:id="622928182">
      <w:bodyDiv w:val="1"/>
      <w:marLeft w:val="0"/>
      <w:marRight w:val="0"/>
      <w:marTop w:val="0"/>
      <w:marBottom w:val="0"/>
      <w:divBdr>
        <w:top w:val="none" w:sz="0" w:space="0" w:color="auto"/>
        <w:left w:val="none" w:sz="0" w:space="0" w:color="auto"/>
        <w:bottom w:val="none" w:sz="0" w:space="0" w:color="auto"/>
        <w:right w:val="none" w:sz="0" w:space="0" w:color="auto"/>
      </w:divBdr>
    </w:div>
    <w:div w:id="628124905">
      <w:bodyDiv w:val="1"/>
      <w:marLeft w:val="0"/>
      <w:marRight w:val="0"/>
      <w:marTop w:val="0"/>
      <w:marBottom w:val="0"/>
      <w:divBdr>
        <w:top w:val="none" w:sz="0" w:space="0" w:color="auto"/>
        <w:left w:val="none" w:sz="0" w:space="0" w:color="auto"/>
        <w:bottom w:val="none" w:sz="0" w:space="0" w:color="auto"/>
        <w:right w:val="none" w:sz="0" w:space="0" w:color="auto"/>
      </w:divBdr>
    </w:div>
    <w:div w:id="641233408">
      <w:bodyDiv w:val="1"/>
      <w:marLeft w:val="0"/>
      <w:marRight w:val="0"/>
      <w:marTop w:val="0"/>
      <w:marBottom w:val="0"/>
      <w:divBdr>
        <w:top w:val="none" w:sz="0" w:space="0" w:color="auto"/>
        <w:left w:val="none" w:sz="0" w:space="0" w:color="auto"/>
        <w:bottom w:val="none" w:sz="0" w:space="0" w:color="auto"/>
        <w:right w:val="none" w:sz="0" w:space="0" w:color="auto"/>
      </w:divBdr>
    </w:div>
    <w:div w:id="653220304">
      <w:bodyDiv w:val="1"/>
      <w:marLeft w:val="0"/>
      <w:marRight w:val="0"/>
      <w:marTop w:val="0"/>
      <w:marBottom w:val="0"/>
      <w:divBdr>
        <w:top w:val="none" w:sz="0" w:space="0" w:color="auto"/>
        <w:left w:val="none" w:sz="0" w:space="0" w:color="auto"/>
        <w:bottom w:val="none" w:sz="0" w:space="0" w:color="auto"/>
        <w:right w:val="none" w:sz="0" w:space="0" w:color="auto"/>
      </w:divBdr>
    </w:div>
    <w:div w:id="660543620">
      <w:bodyDiv w:val="1"/>
      <w:marLeft w:val="0"/>
      <w:marRight w:val="0"/>
      <w:marTop w:val="0"/>
      <w:marBottom w:val="0"/>
      <w:divBdr>
        <w:top w:val="none" w:sz="0" w:space="0" w:color="auto"/>
        <w:left w:val="none" w:sz="0" w:space="0" w:color="auto"/>
        <w:bottom w:val="none" w:sz="0" w:space="0" w:color="auto"/>
        <w:right w:val="none" w:sz="0" w:space="0" w:color="auto"/>
      </w:divBdr>
    </w:div>
    <w:div w:id="666447609">
      <w:bodyDiv w:val="1"/>
      <w:marLeft w:val="0"/>
      <w:marRight w:val="0"/>
      <w:marTop w:val="0"/>
      <w:marBottom w:val="0"/>
      <w:divBdr>
        <w:top w:val="none" w:sz="0" w:space="0" w:color="auto"/>
        <w:left w:val="none" w:sz="0" w:space="0" w:color="auto"/>
        <w:bottom w:val="none" w:sz="0" w:space="0" w:color="auto"/>
        <w:right w:val="none" w:sz="0" w:space="0" w:color="auto"/>
      </w:divBdr>
    </w:div>
    <w:div w:id="669334914">
      <w:bodyDiv w:val="1"/>
      <w:marLeft w:val="0"/>
      <w:marRight w:val="0"/>
      <w:marTop w:val="0"/>
      <w:marBottom w:val="0"/>
      <w:divBdr>
        <w:top w:val="none" w:sz="0" w:space="0" w:color="auto"/>
        <w:left w:val="none" w:sz="0" w:space="0" w:color="auto"/>
        <w:bottom w:val="none" w:sz="0" w:space="0" w:color="auto"/>
        <w:right w:val="none" w:sz="0" w:space="0" w:color="auto"/>
      </w:divBdr>
    </w:div>
    <w:div w:id="669987754">
      <w:bodyDiv w:val="1"/>
      <w:marLeft w:val="0"/>
      <w:marRight w:val="0"/>
      <w:marTop w:val="0"/>
      <w:marBottom w:val="0"/>
      <w:divBdr>
        <w:top w:val="none" w:sz="0" w:space="0" w:color="auto"/>
        <w:left w:val="none" w:sz="0" w:space="0" w:color="auto"/>
        <w:bottom w:val="none" w:sz="0" w:space="0" w:color="auto"/>
        <w:right w:val="none" w:sz="0" w:space="0" w:color="auto"/>
      </w:divBdr>
    </w:div>
    <w:div w:id="682822563">
      <w:bodyDiv w:val="1"/>
      <w:marLeft w:val="0"/>
      <w:marRight w:val="0"/>
      <w:marTop w:val="0"/>
      <w:marBottom w:val="0"/>
      <w:divBdr>
        <w:top w:val="none" w:sz="0" w:space="0" w:color="auto"/>
        <w:left w:val="none" w:sz="0" w:space="0" w:color="auto"/>
        <w:bottom w:val="none" w:sz="0" w:space="0" w:color="auto"/>
        <w:right w:val="none" w:sz="0" w:space="0" w:color="auto"/>
      </w:divBdr>
    </w:div>
    <w:div w:id="685865100">
      <w:bodyDiv w:val="1"/>
      <w:marLeft w:val="0"/>
      <w:marRight w:val="0"/>
      <w:marTop w:val="0"/>
      <w:marBottom w:val="0"/>
      <w:divBdr>
        <w:top w:val="none" w:sz="0" w:space="0" w:color="auto"/>
        <w:left w:val="none" w:sz="0" w:space="0" w:color="auto"/>
        <w:bottom w:val="none" w:sz="0" w:space="0" w:color="auto"/>
        <w:right w:val="none" w:sz="0" w:space="0" w:color="auto"/>
      </w:divBdr>
    </w:div>
    <w:div w:id="687759239">
      <w:bodyDiv w:val="1"/>
      <w:marLeft w:val="0"/>
      <w:marRight w:val="0"/>
      <w:marTop w:val="0"/>
      <w:marBottom w:val="0"/>
      <w:divBdr>
        <w:top w:val="none" w:sz="0" w:space="0" w:color="auto"/>
        <w:left w:val="none" w:sz="0" w:space="0" w:color="auto"/>
        <w:bottom w:val="none" w:sz="0" w:space="0" w:color="auto"/>
        <w:right w:val="none" w:sz="0" w:space="0" w:color="auto"/>
      </w:divBdr>
    </w:div>
    <w:div w:id="694310235">
      <w:bodyDiv w:val="1"/>
      <w:marLeft w:val="0"/>
      <w:marRight w:val="0"/>
      <w:marTop w:val="0"/>
      <w:marBottom w:val="0"/>
      <w:divBdr>
        <w:top w:val="none" w:sz="0" w:space="0" w:color="auto"/>
        <w:left w:val="none" w:sz="0" w:space="0" w:color="auto"/>
        <w:bottom w:val="none" w:sz="0" w:space="0" w:color="auto"/>
        <w:right w:val="none" w:sz="0" w:space="0" w:color="auto"/>
      </w:divBdr>
    </w:div>
    <w:div w:id="697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403586">
          <w:marLeft w:val="245"/>
          <w:marRight w:val="0"/>
          <w:marTop w:val="0"/>
          <w:marBottom w:val="36"/>
          <w:divBdr>
            <w:top w:val="none" w:sz="0" w:space="0" w:color="auto"/>
            <w:left w:val="none" w:sz="0" w:space="0" w:color="auto"/>
            <w:bottom w:val="none" w:sz="0" w:space="0" w:color="auto"/>
            <w:right w:val="none" w:sz="0" w:space="0" w:color="auto"/>
          </w:divBdr>
        </w:div>
        <w:div w:id="1627001788">
          <w:marLeft w:val="245"/>
          <w:marRight w:val="0"/>
          <w:marTop w:val="0"/>
          <w:marBottom w:val="36"/>
          <w:divBdr>
            <w:top w:val="none" w:sz="0" w:space="0" w:color="auto"/>
            <w:left w:val="none" w:sz="0" w:space="0" w:color="auto"/>
            <w:bottom w:val="none" w:sz="0" w:space="0" w:color="auto"/>
            <w:right w:val="none" w:sz="0" w:space="0" w:color="auto"/>
          </w:divBdr>
        </w:div>
        <w:div w:id="1745175346">
          <w:marLeft w:val="245"/>
          <w:marRight w:val="0"/>
          <w:marTop w:val="0"/>
          <w:marBottom w:val="36"/>
          <w:divBdr>
            <w:top w:val="none" w:sz="0" w:space="0" w:color="auto"/>
            <w:left w:val="none" w:sz="0" w:space="0" w:color="auto"/>
            <w:bottom w:val="none" w:sz="0" w:space="0" w:color="auto"/>
            <w:right w:val="none" w:sz="0" w:space="0" w:color="auto"/>
          </w:divBdr>
        </w:div>
      </w:divsChild>
    </w:div>
    <w:div w:id="702096723">
      <w:bodyDiv w:val="1"/>
      <w:marLeft w:val="0"/>
      <w:marRight w:val="0"/>
      <w:marTop w:val="0"/>
      <w:marBottom w:val="0"/>
      <w:divBdr>
        <w:top w:val="none" w:sz="0" w:space="0" w:color="auto"/>
        <w:left w:val="none" w:sz="0" w:space="0" w:color="auto"/>
        <w:bottom w:val="none" w:sz="0" w:space="0" w:color="auto"/>
        <w:right w:val="none" w:sz="0" w:space="0" w:color="auto"/>
      </w:divBdr>
    </w:div>
    <w:div w:id="717702320">
      <w:bodyDiv w:val="1"/>
      <w:marLeft w:val="0"/>
      <w:marRight w:val="0"/>
      <w:marTop w:val="0"/>
      <w:marBottom w:val="0"/>
      <w:divBdr>
        <w:top w:val="none" w:sz="0" w:space="0" w:color="auto"/>
        <w:left w:val="none" w:sz="0" w:space="0" w:color="auto"/>
        <w:bottom w:val="none" w:sz="0" w:space="0" w:color="auto"/>
        <w:right w:val="none" w:sz="0" w:space="0" w:color="auto"/>
      </w:divBdr>
    </w:div>
    <w:div w:id="727530227">
      <w:bodyDiv w:val="1"/>
      <w:marLeft w:val="0"/>
      <w:marRight w:val="0"/>
      <w:marTop w:val="0"/>
      <w:marBottom w:val="0"/>
      <w:divBdr>
        <w:top w:val="none" w:sz="0" w:space="0" w:color="auto"/>
        <w:left w:val="none" w:sz="0" w:space="0" w:color="auto"/>
        <w:bottom w:val="none" w:sz="0" w:space="0" w:color="auto"/>
        <w:right w:val="none" w:sz="0" w:space="0" w:color="auto"/>
      </w:divBdr>
    </w:div>
    <w:div w:id="737288294">
      <w:bodyDiv w:val="1"/>
      <w:marLeft w:val="0"/>
      <w:marRight w:val="0"/>
      <w:marTop w:val="0"/>
      <w:marBottom w:val="0"/>
      <w:divBdr>
        <w:top w:val="none" w:sz="0" w:space="0" w:color="auto"/>
        <w:left w:val="none" w:sz="0" w:space="0" w:color="auto"/>
        <w:bottom w:val="none" w:sz="0" w:space="0" w:color="auto"/>
        <w:right w:val="none" w:sz="0" w:space="0" w:color="auto"/>
      </w:divBdr>
      <w:divsChild>
        <w:div w:id="994457722">
          <w:marLeft w:val="0"/>
          <w:marRight w:val="0"/>
          <w:marTop w:val="0"/>
          <w:marBottom w:val="0"/>
          <w:divBdr>
            <w:top w:val="none" w:sz="0" w:space="0" w:color="auto"/>
            <w:left w:val="none" w:sz="0" w:space="0" w:color="auto"/>
            <w:bottom w:val="none" w:sz="0" w:space="0" w:color="auto"/>
            <w:right w:val="none" w:sz="0" w:space="0" w:color="auto"/>
          </w:divBdr>
        </w:div>
      </w:divsChild>
    </w:div>
    <w:div w:id="760761430">
      <w:bodyDiv w:val="1"/>
      <w:marLeft w:val="0"/>
      <w:marRight w:val="0"/>
      <w:marTop w:val="0"/>
      <w:marBottom w:val="0"/>
      <w:divBdr>
        <w:top w:val="none" w:sz="0" w:space="0" w:color="auto"/>
        <w:left w:val="none" w:sz="0" w:space="0" w:color="auto"/>
        <w:bottom w:val="none" w:sz="0" w:space="0" w:color="auto"/>
        <w:right w:val="none" w:sz="0" w:space="0" w:color="auto"/>
      </w:divBdr>
    </w:div>
    <w:div w:id="761493289">
      <w:bodyDiv w:val="1"/>
      <w:marLeft w:val="0"/>
      <w:marRight w:val="0"/>
      <w:marTop w:val="0"/>
      <w:marBottom w:val="0"/>
      <w:divBdr>
        <w:top w:val="none" w:sz="0" w:space="0" w:color="auto"/>
        <w:left w:val="none" w:sz="0" w:space="0" w:color="auto"/>
        <w:bottom w:val="none" w:sz="0" w:space="0" w:color="auto"/>
        <w:right w:val="none" w:sz="0" w:space="0" w:color="auto"/>
      </w:divBdr>
    </w:div>
    <w:div w:id="776368103">
      <w:bodyDiv w:val="1"/>
      <w:marLeft w:val="0"/>
      <w:marRight w:val="0"/>
      <w:marTop w:val="0"/>
      <w:marBottom w:val="0"/>
      <w:divBdr>
        <w:top w:val="none" w:sz="0" w:space="0" w:color="auto"/>
        <w:left w:val="none" w:sz="0" w:space="0" w:color="auto"/>
        <w:bottom w:val="none" w:sz="0" w:space="0" w:color="auto"/>
        <w:right w:val="none" w:sz="0" w:space="0" w:color="auto"/>
      </w:divBdr>
    </w:div>
    <w:div w:id="781266155">
      <w:bodyDiv w:val="1"/>
      <w:marLeft w:val="0"/>
      <w:marRight w:val="0"/>
      <w:marTop w:val="0"/>
      <w:marBottom w:val="0"/>
      <w:divBdr>
        <w:top w:val="none" w:sz="0" w:space="0" w:color="auto"/>
        <w:left w:val="none" w:sz="0" w:space="0" w:color="auto"/>
        <w:bottom w:val="none" w:sz="0" w:space="0" w:color="auto"/>
        <w:right w:val="none" w:sz="0" w:space="0" w:color="auto"/>
      </w:divBdr>
    </w:div>
    <w:div w:id="790633839">
      <w:bodyDiv w:val="1"/>
      <w:marLeft w:val="0"/>
      <w:marRight w:val="0"/>
      <w:marTop w:val="0"/>
      <w:marBottom w:val="0"/>
      <w:divBdr>
        <w:top w:val="none" w:sz="0" w:space="0" w:color="auto"/>
        <w:left w:val="none" w:sz="0" w:space="0" w:color="auto"/>
        <w:bottom w:val="none" w:sz="0" w:space="0" w:color="auto"/>
        <w:right w:val="none" w:sz="0" w:space="0" w:color="auto"/>
      </w:divBdr>
    </w:div>
    <w:div w:id="791486108">
      <w:bodyDiv w:val="1"/>
      <w:marLeft w:val="0"/>
      <w:marRight w:val="0"/>
      <w:marTop w:val="0"/>
      <w:marBottom w:val="0"/>
      <w:divBdr>
        <w:top w:val="none" w:sz="0" w:space="0" w:color="auto"/>
        <w:left w:val="none" w:sz="0" w:space="0" w:color="auto"/>
        <w:bottom w:val="none" w:sz="0" w:space="0" w:color="auto"/>
        <w:right w:val="none" w:sz="0" w:space="0" w:color="auto"/>
      </w:divBdr>
      <w:divsChild>
        <w:div w:id="803545903">
          <w:marLeft w:val="274"/>
          <w:marRight w:val="0"/>
          <w:marTop w:val="0"/>
          <w:marBottom w:val="40"/>
          <w:divBdr>
            <w:top w:val="none" w:sz="0" w:space="0" w:color="auto"/>
            <w:left w:val="none" w:sz="0" w:space="0" w:color="auto"/>
            <w:bottom w:val="none" w:sz="0" w:space="0" w:color="auto"/>
            <w:right w:val="none" w:sz="0" w:space="0" w:color="auto"/>
          </w:divBdr>
        </w:div>
        <w:div w:id="1039089127">
          <w:marLeft w:val="274"/>
          <w:marRight w:val="0"/>
          <w:marTop w:val="0"/>
          <w:marBottom w:val="40"/>
          <w:divBdr>
            <w:top w:val="none" w:sz="0" w:space="0" w:color="auto"/>
            <w:left w:val="none" w:sz="0" w:space="0" w:color="auto"/>
            <w:bottom w:val="none" w:sz="0" w:space="0" w:color="auto"/>
            <w:right w:val="none" w:sz="0" w:space="0" w:color="auto"/>
          </w:divBdr>
        </w:div>
        <w:div w:id="1181165807">
          <w:marLeft w:val="274"/>
          <w:marRight w:val="0"/>
          <w:marTop w:val="0"/>
          <w:marBottom w:val="40"/>
          <w:divBdr>
            <w:top w:val="none" w:sz="0" w:space="0" w:color="auto"/>
            <w:left w:val="none" w:sz="0" w:space="0" w:color="auto"/>
            <w:bottom w:val="none" w:sz="0" w:space="0" w:color="auto"/>
            <w:right w:val="none" w:sz="0" w:space="0" w:color="auto"/>
          </w:divBdr>
        </w:div>
        <w:div w:id="1393507917">
          <w:marLeft w:val="274"/>
          <w:marRight w:val="0"/>
          <w:marTop w:val="0"/>
          <w:marBottom w:val="40"/>
          <w:divBdr>
            <w:top w:val="none" w:sz="0" w:space="0" w:color="auto"/>
            <w:left w:val="none" w:sz="0" w:space="0" w:color="auto"/>
            <w:bottom w:val="none" w:sz="0" w:space="0" w:color="auto"/>
            <w:right w:val="none" w:sz="0" w:space="0" w:color="auto"/>
          </w:divBdr>
        </w:div>
      </w:divsChild>
    </w:div>
    <w:div w:id="797920465">
      <w:bodyDiv w:val="1"/>
      <w:marLeft w:val="0"/>
      <w:marRight w:val="0"/>
      <w:marTop w:val="0"/>
      <w:marBottom w:val="0"/>
      <w:divBdr>
        <w:top w:val="none" w:sz="0" w:space="0" w:color="auto"/>
        <w:left w:val="none" w:sz="0" w:space="0" w:color="auto"/>
        <w:bottom w:val="none" w:sz="0" w:space="0" w:color="auto"/>
        <w:right w:val="none" w:sz="0" w:space="0" w:color="auto"/>
      </w:divBdr>
    </w:div>
    <w:div w:id="809128675">
      <w:bodyDiv w:val="1"/>
      <w:marLeft w:val="0"/>
      <w:marRight w:val="0"/>
      <w:marTop w:val="0"/>
      <w:marBottom w:val="0"/>
      <w:divBdr>
        <w:top w:val="none" w:sz="0" w:space="0" w:color="auto"/>
        <w:left w:val="none" w:sz="0" w:space="0" w:color="auto"/>
        <w:bottom w:val="none" w:sz="0" w:space="0" w:color="auto"/>
        <w:right w:val="none" w:sz="0" w:space="0" w:color="auto"/>
      </w:divBdr>
    </w:div>
    <w:div w:id="811563722">
      <w:bodyDiv w:val="1"/>
      <w:marLeft w:val="0"/>
      <w:marRight w:val="0"/>
      <w:marTop w:val="0"/>
      <w:marBottom w:val="0"/>
      <w:divBdr>
        <w:top w:val="none" w:sz="0" w:space="0" w:color="auto"/>
        <w:left w:val="none" w:sz="0" w:space="0" w:color="auto"/>
        <w:bottom w:val="none" w:sz="0" w:space="0" w:color="auto"/>
        <w:right w:val="none" w:sz="0" w:space="0" w:color="auto"/>
      </w:divBdr>
    </w:div>
    <w:div w:id="824124052">
      <w:bodyDiv w:val="1"/>
      <w:marLeft w:val="0"/>
      <w:marRight w:val="0"/>
      <w:marTop w:val="0"/>
      <w:marBottom w:val="0"/>
      <w:divBdr>
        <w:top w:val="none" w:sz="0" w:space="0" w:color="auto"/>
        <w:left w:val="none" w:sz="0" w:space="0" w:color="auto"/>
        <w:bottom w:val="none" w:sz="0" w:space="0" w:color="auto"/>
        <w:right w:val="none" w:sz="0" w:space="0" w:color="auto"/>
      </w:divBdr>
    </w:div>
    <w:div w:id="833182726">
      <w:bodyDiv w:val="1"/>
      <w:marLeft w:val="0"/>
      <w:marRight w:val="0"/>
      <w:marTop w:val="0"/>
      <w:marBottom w:val="0"/>
      <w:divBdr>
        <w:top w:val="none" w:sz="0" w:space="0" w:color="auto"/>
        <w:left w:val="none" w:sz="0" w:space="0" w:color="auto"/>
        <w:bottom w:val="none" w:sz="0" w:space="0" w:color="auto"/>
        <w:right w:val="none" w:sz="0" w:space="0" w:color="auto"/>
      </w:divBdr>
    </w:div>
    <w:div w:id="835150392">
      <w:bodyDiv w:val="1"/>
      <w:marLeft w:val="0"/>
      <w:marRight w:val="0"/>
      <w:marTop w:val="0"/>
      <w:marBottom w:val="0"/>
      <w:divBdr>
        <w:top w:val="none" w:sz="0" w:space="0" w:color="auto"/>
        <w:left w:val="none" w:sz="0" w:space="0" w:color="auto"/>
        <w:bottom w:val="none" w:sz="0" w:space="0" w:color="auto"/>
        <w:right w:val="none" w:sz="0" w:space="0" w:color="auto"/>
      </w:divBdr>
    </w:div>
    <w:div w:id="837114997">
      <w:bodyDiv w:val="1"/>
      <w:marLeft w:val="0"/>
      <w:marRight w:val="0"/>
      <w:marTop w:val="0"/>
      <w:marBottom w:val="0"/>
      <w:divBdr>
        <w:top w:val="none" w:sz="0" w:space="0" w:color="auto"/>
        <w:left w:val="none" w:sz="0" w:space="0" w:color="auto"/>
        <w:bottom w:val="none" w:sz="0" w:space="0" w:color="auto"/>
        <w:right w:val="none" w:sz="0" w:space="0" w:color="auto"/>
      </w:divBdr>
    </w:div>
    <w:div w:id="837380516">
      <w:bodyDiv w:val="1"/>
      <w:marLeft w:val="0"/>
      <w:marRight w:val="0"/>
      <w:marTop w:val="0"/>
      <w:marBottom w:val="0"/>
      <w:divBdr>
        <w:top w:val="none" w:sz="0" w:space="0" w:color="auto"/>
        <w:left w:val="none" w:sz="0" w:space="0" w:color="auto"/>
        <w:bottom w:val="none" w:sz="0" w:space="0" w:color="auto"/>
        <w:right w:val="none" w:sz="0" w:space="0" w:color="auto"/>
      </w:divBdr>
    </w:div>
    <w:div w:id="841503512">
      <w:bodyDiv w:val="1"/>
      <w:marLeft w:val="0"/>
      <w:marRight w:val="0"/>
      <w:marTop w:val="0"/>
      <w:marBottom w:val="0"/>
      <w:divBdr>
        <w:top w:val="none" w:sz="0" w:space="0" w:color="auto"/>
        <w:left w:val="none" w:sz="0" w:space="0" w:color="auto"/>
        <w:bottom w:val="none" w:sz="0" w:space="0" w:color="auto"/>
        <w:right w:val="none" w:sz="0" w:space="0" w:color="auto"/>
      </w:divBdr>
    </w:div>
    <w:div w:id="856385611">
      <w:bodyDiv w:val="1"/>
      <w:marLeft w:val="0"/>
      <w:marRight w:val="0"/>
      <w:marTop w:val="0"/>
      <w:marBottom w:val="0"/>
      <w:divBdr>
        <w:top w:val="none" w:sz="0" w:space="0" w:color="auto"/>
        <w:left w:val="none" w:sz="0" w:space="0" w:color="auto"/>
        <w:bottom w:val="none" w:sz="0" w:space="0" w:color="auto"/>
        <w:right w:val="none" w:sz="0" w:space="0" w:color="auto"/>
      </w:divBdr>
    </w:div>
    <w:div w:id="875891742">
      <w:bodyDiv w:val="1"/>
      <w:marLeft w:val="0"/>
      <w:marRight w:val="0"/>
      <w:marTop w:val="0"/>
      <w:marBottom w:val="0"/>
      <w:divBdr>
        <w:top w:val="none" w:sz="0" w:space="0" w:color="auto"/>
        <w:left w:val="none" w:sz="0" w:space="0" w:color="auto"/>
        <w:bottom w:val="none" w:sz="0" w:space="0" w:color="auto"/>
        <w:right w:val="none" w:sz="0" w:space="0" w:color="auto"/>
      </w:divBdr>
    </w:div>
    <w:div w:id="879438676">
      <w:bodyDiv w:val="1"/>
      <w:marLeft w:val="0"/>
      <w:marRight w:val="0"/>
      <w:marTop w:val="0"/>
      <w:marBottom w:val="0"/>
      <w:divBdr>
        <w:top w:val="none" w:sz="0" w:space="0" w:color="auto"/>
        <w:left w:val="none" w:sz="0" w:space="0" w:color="auto"/>
        <w:bottom w:val="none" w:sz="0" w:space="0" w:color="auto"/>
        <w:right w:val="none" w:sz="0" w:space="0" w:color="auto"/>
      </w:divBdr>
    </w:div>
    <w:div w:id="885336052">
      <w:bodyDiv w:val="1"/>
      <w:marLeft w:val="0"/>
      <w:marRight w:val="0"/>
      <w:marTop w:val="0"/>
      <w:marBottom w:val="0"/>
      <w:divBdr>
        <w:top w:val="none" w:sz="0" w:space="0" w:color="auto"/>
        <w:left w:val="none" w:sz="0" w:space="0" w:color="auto"/>
        <w:bottom w:val="none" w:sz="0" w:space="0" w:color="auto"/>
        <w:right w:val="none" w:sz="0" w:space="0" w:color="auto"/>
      </w:divBdr>
      <w:divsChild>
        <w:div w:id="590309508">
          <w:marLeft w:val="1886"/>
          <w:marRight w:val="0"/>
          <w:marTop w:val="0"/>
          <w:marBottom w:val="0"/>
          <w:divBdr>
            <w:top w:val="none" w:sz="0" w:space="0" w:color="auto"/>
            <w:left w:val="none" w:sz="0" w:space="0" w:color="auto"/>
            <w:bottom w:val="none" w:sz="0" w:space="0" w:color="auto"/>
            <w:right w:val="none" w:sz="0" w:space="0" w:color="auto"/>
          </w:divBdr>
        </w:div>
      </w:divsChild>
    </w:div>
    <w:div w:id="889002970">
      <w:bodyDiv w:val="1"/>
      <w:marLeft w:val="0"/>
      <w:marRight w:val="0"/>
      <w:marTop w:val="0"/>
      <w:marBottom w:val="0"/>
      <w:divBdr>
        <w:top w:val="none" w:sz="0" w:space="0" w:color="auto"/>
        <w:left w:val="none" w:sz="0" w:space="0" w:color="auto"/>
        <w:bottom w:val="none" w:sz="0" w:space="0" w:color="auto"/>
        <w:right w:val="none" w:sz="0" w:space="0" w:color="auto"/>
      </w:divBdr>
    </w:div>
    <w:div w:id="894703373">
      <w:bodyDiv w:val="1"/>
      <w:marLeft w:val="0"/>
      <w:marRight w:val="0"/>
      <w:marTop w:val="0"/>
      <w:marBottom w:val="0"/>
      <w:divBdr>
        <w:top w:val="none" w:sz="0" w:space="0" w:color="auto"/>
        <w:left w:val="none" w:sz="0" w:space="0" w:color="auto"/>
        <w:bottom w:val="none" w:sz="0" w:space="0" w:color="auto"/>
        <w:right w:val="none" w:sz="0" w:space="0" w:color="auto"/>
      </w:divBdr>
    </w:div>
    <w:div w:id="926693536">
      <w:bodyDiv w:val="1"/>
      <w:marLeft w:val="0"/>
      <w:marRight w:val="0"/>
      <w:marTop w:val="0"/>
      <w:marBottom w:val="0"/>
      <w:divBdr>
        <w:top w:val="none" w:sz="0" w:space="0" w:color="auto"/>
        <w:left w:val="none" w:sz="0" w:space="0" w:color="auto"/>
        <w:bottom w:val="none" w:sz="0" w:space="0" w:color="auto"/>
        <w:right w:val="none" w:sz="0" w:space="0" w:color="auto"/>
      </w:divBdr>
    </w:div>
    <w:div w:id="927890016">
      <w:bodyDiv w:val="1"/>
      <w:marLeft w:val="0"/>
      <w:marRight w:val="0"/>
      <w:marTop w:val="0"/>
      <w:marBottom w:val="0"/>
      <w:divBdr>
        <w:top w:val="none" w:sz="0" w:space="0" w:color="auto"/>
        <w:left w:val="none" w:sz="0" w:space="0" w:color="auto"/>
        <w:bottom w:val="none" w:sz="0" w:space="0" w:color="auto"/>
        <w:right w:val="none" w:sz="0" w:space="0" w:color="auto"/>
      </w:divBdr>
    </w:div>
    <w:div w:id="932124182">
      <w:bodyDiv w:val="1"/>
      <w:marLeft w:val="0"/>
      <w:marRight w:val="0"/>
      <w:marTop w:val="0"/>
      <w:marBottom w:val="0"/>
      <w:divBdr>
        <w:top w:val="none" w:sz="0" w:space="0" w:color="auto"/>
        <w:left w:val="none" w:sz="0" w:space="0" w:color="auto"/>
        <w:bottom w:val="none" w:sz="0" w:space="0" w:color="auto"/>
        <w:right w:val="none" w:sz="0" w:space="0" w:color="auto"/>
      </w:divBdr>
    </w:div>
    <w:div w:id="932394447">
      <w:bodyDiv w:val="1"/>
      <w:marLeft w:val="0"/>
      <w:marRight w:val="0"/>
      <w:marTop w:val="0"/>
      <w:marBottom w:val="0"/>
      <w:divBdr>
        <w:top w:val="none" w:sz="0" w:space="0" w:color="auto"/>
        <w:left w:val="none" w:sz="0" w:space="0" w:color="auto"/>
        <w:bottom w:val="none" w:sz="0" w:space="0" w:color="auto"/>
        <w:right w:val="none" w:sz="0" w:space="0" w:color="auto"/>
      </w:divBdr>
    </w:div>
    <w:div w:id="935555223">
      <w:bodyDiv w:val="1"/>
      <w:marLeft w:val="0"/>
      <w:marRight w:val="0"/>
      <w:marTop w:val="0"/>
      <w:marBottom w:val="0"/>
      <w:divBdr>
        <w:top w:val="none" w:sz="0" w:space="0" w:color="auto"/>
        <w:left w:val="none" w:sz="0" w:space="0" w:color="auto"/>
        <w:bottom w:val="none" w:sz="0" w:space="0" w:color="auto"/>
        <w:right w:val="none" w:sz="0" w:space="0" w:color="auto"/>
      </w:divBdr>
    </w:div>
    <w:div w:id="940333275">
      <w:bodyDiv w:val="1"/>
      <w:marLeft w:val="0"/>
      <w:marRight w:val="0"/>
      <w:marTop w:val="0"/>
      <w:marBottom w:val="0"/>
      <w:divBdr>
        <w:top w:val="none" w:sz="0" w:space="0" w:color="auto"/>
        <w:left w:val="none" w:sz="0" w:space="0" w:color="auto"/>
        <w:bottom w:val="none" w:sz="0" w:space="0" w:color="auto"/>
        <w:right w:val="none" w:sz="0" w:space="0" w:color="auto"/>
      </w:divBdr>
    </w:div>
    <w:div w:id="947544555">
      <w:bodyDiv w:val="1"/>
      <w:marLeft w:val="0"/>
      <w:marRight w:val="0"/>
      <w:marTop w:val="0"/>
      <w:marBottom w:val="0"/>
      <w:divBdr>
        <w:top w:val="none" w:sz="0" w:space="0" w:color="auto"/>
        <w:left w:val="none" w:sz="0" w:space="0" w:color="auto"/>
        <w:bottom w:val="none" w:sz="0" w:space="0" w:color="auto"/>
        <w:right w:val="none" w:sz="0" w:space="0" w:color="auto"/>
      </w:divBdr>
    </w:div>
    <w:div w:id="953904096">
      <w:bodyDiv w:val="1"/>
      <w:marLeft w:val="0"/>
      <w:marRight w:val="0"/>
      <w:marTop w:val="0"/>
      <w:marBottom w:val="0"/>
      <w:divBdr>
        <w:top w:val="none" w:sz="0" w:space="0" w:color="auto"/>
        <w:left w:val="none" w:sz="0" w:space="0" w:color="auto"/>
        <w:bottom w:val="none" w:sz="0" w:space="0" w:color="auto"/>
        <w:right w:val="none" w:sz="0" w:space="0" w:color="auto"/>
      </w:divBdr>
    </w:div>
    <w:div w:id="969630745">
      <w:bodyDiv w:val="1"/>
      <w:marLeft w:val="0"/>
      <w:marRight w:val="0"/>
      <w:marTop w:val="0"/>
      <w:marBottom w:val="0"/>
      <w:divBdr>
        <w:top w:val="none" w:sz="0" w:space="0" w:color="auto"/>
        <w:left w:val="none" w:sz="0" w:space="0" w:color="auto"/>
        <w:bottom w:val="none" w:sz="0" w:space="0" w:color="auto"/>
        <w:right w:val="none" w:sz="0" w:space="0" w:color="auto"/>
      </w:divBdr>
    </w:div>
    <w:div w:id="971982908">
      <w:bodyDiv w:val="1"/>
      <w:marLeft w:val="0"/>
      <w:marRight w:val="0"/>
      <w:marTop w:val="0"/>
      <w:marBottom w:val="0"/>
      <w:divBdr>
        <w:top w:val="none" w:sz="0" w:space="0" w:color="auto"/>
        <w:left w:val="none" w:sz="0" w:space="0" w:color="auto"/>
        <w:bottom w:val="none" w:sz="0" w:space="0" w:color="auto"/>
        <w:right w:val="none" w:sz="0" w:space="0" w:color="auto"/>
      </w:divBdr>
    </w:div>
    <w:div w:id="974066086">
      <w:bodyDiv w:val="1"/>
      <w:marLeft w:val="0"/>
      <w:marRight w:val="0"/>
      <w:marTop w:val="0"/>
      <w:marBottom w:val="0"/>
      <w:divBdr>
        <w:top w:val="none" w:sz="0" w:space="0" w:color="auto"/>
        <w:left w:val="none" w:sz="0" w:space="0" w:color="auto"/>
        <w:bottom w:val="none" w:sz="0" w:space="0" w:color="auto"/>
        <w:right w:val="none" w:sz="0" w:space="0" w:color="auto"/>
      </w:divBdr>
    </w:div>
    <w:div w:id="977490816">
      <w:bodyDiv w:val="1"/>
      <w:marLeft w:val="0"/>
      <w:marRight w:val="0"/>
      <w:marTop w:val="0"/>
      <w:marBottom w:val="0"/>
      <w:divBdr>
        <w:top w:val="none" w:sz="0" w:space="0" w:color="auto"/>
        <w:left w:val="none" w:sz="0" w:space="0" w:color="auto"/>
        <w:bottom w:val="none" w:sz="0" w:space="0" w:color="auto"/>
        <w:right w:val="none" w:sz="0" w:space="0" w:color="auto"/>
      </w:divBdr>
    </w:div>
    <w:div w:id="985862827">
      <w:bodyDiv w:val="1"/>
      <w:marLeft w:val="0"/>
      <w:marRight w:val="0"/>
      <w:marTop w:val="0"/>
      <w:marBottom w:val="0"/>
      <w:divBdr>
        <w:top w:val="none" w:sz="0" w:space="0" w:color="auto"/>
        <w:left w:val="none" w:sz="0" w:space="0" w:color="auto"/>
        <w:bottom w:val="none" w:sz="0" w:space="0" w:color="auto"/>
        <w:right w:val="none" w:sz="0" w:space="0" w:color="auto"/>
      </w:divBdr>
    </w:div>
    <w:div w:id="986209638">
      <w:bodyDiv w:val="1"/>
      <w:marLeft w:val="0"/>
      <w:marRight w:val="0"/>
      <w:marTop w:val="0"/>
      <w:marBottom w:val="0"/>
      <w:divBdr>
        <w:top w:val="none" w:sz="0" w:space="0" w:color="auto"/>
        <w:left w:val="none" w:sz="0" w:space="0" w:color="auto"/>
        <w:bottom w:val="none" w:sz="0" w:space="0" w:color="auto"/>
        <w:right w:val="none" w:sz="0" w:space="0" w:color="auto"/>
      </w:divBdr>
    </w:div>
    <w:div w:id="993876537">
      <w:bodyDiv w:val="1"/>
      <w:marLeft w:val="0"/>
      <w:marRight w:val="0"/>
      <w:marTop w:val="0"/>
      <w:marBottom w:val="0"/>
      <w:divBdr>
        <w:top w:val="none" w:sz="0" w:space="0" w:color="auto"/>
        <w:left w:val="none" w:sz="0" w:space="0" w:color="auto"/>
        <w:bottom w:val="none" w:sz="0" w:space="0" w:color="auto"/>
        <w:right w:val="none" w:sz="0" w:space="0" w:color="auto"/>
      </w:divBdr>
    </w:div>
    <w:div w:id="996226902">
      <w:bodyDiv w:val="1"/>
      <w:marLeft w:val="0"/>
      <w:marRight w:val="0"/>
      <w:marTop w:val="0"/>
      <w:marBottom w:val="0"/>
      <w:divBdr>
        <w:top w:val="none" w:sz="0" w:space="0" w:color="auto"/>
        <w:left w:val="none" w:sz="0" w:space="0" w:color="auto"/>
        <w:bottom w:val="none" w:sz="0" w:space="0" w:color="auto"/>
        <w:right w:val="none" w:sz="0" w:space="0" w:color="auto"/>
      </w:divBdr>
    </w:div>
    <w:div w:id="1004472142">
      <w:bodyDiv w:val="1"/>
      <w:marLeft w:val="0"/>
      <w:marRight w:val="0"/>
      <w:marTop w:val="0"/>
      <w:marBottom w:val="0"/>
      <w:divBdr>
        <w:top w:val="none" w:sz="0" w:space="0" w:color="auto"/>
        <w:left w:val="none" w:sz="0" w:space="0" w:color="auto"/>
        <w:bottom w:val="none" w:sz="0" w:space="0" w:color="auto"/>
        <w:right w:val="none" w:sz="0" w:space="0" w:color="auto"/>
      </w:divBdr>
    </w:div>
    <w:div w:id="1005136968">
      <w:bodyDiv w:val="1"/>
      <w:marLeft w:val="0"/>
      <w:marRight w:val="0"/>
      <w:marTop w:val="0"/>
      <w:marBottom w:val="0"/>
      <w:divBdr>
        <w:top w:val="none" w:sz="0" w:space="0" w:color="auto"/>
        <w:left w:val="none" w:sz="0" w:space="0" w:color="auto"/>
        <w:bottom w:val="none" w:sz="0" w:space="0" w:color="auto"/>
        <w:right w:val="none" w:sz="0" w:space="0" w:color="auto"/>
      </w:divBdr>
    </w:div>
    <w:div w:id="1007757668">
      <w:bodyDiv w:val="1"/>
      <w:marLeft w:val="0"/>
      <w:marRight w:val="0"/>
      <w:marTop w:val="0"/>
      <w:marBottom w:val="0"/>
      <w:divBdr>
        <w:top w:val="none" w:sz="0" w:space="0" w:color="auto"/>
        <w:left w:val="none" w:sz="0" w:space="0" w:color="auto"/>
        <w:bottom w:val="none" w:sz="0" w:space="0" w:color="auto"/>
        <w:right w:val="none" w:sz="0" w:space="0" w:color="auto"/>
      </w:divBdr>
    </w:div>
    <w:div w:id="1011755614">
      <w:bodyDiv w:val="1"/>
      <w:marLeft w:val="0"/>
      <w:marRight w:val="0"/>
      <w:marTop w:val="0"/>
      <w:marBottom w:val="0"/>
      <w:divBdr>
        <w:top w:val="none" w:sz="0" w:space="0" w:color="auto"/>
        <w:left w:val="none" w:sz="0" w:space="0" w:color="auto"/>
        <w:bottom w:val="none" w:sz="0" w:space="0" w:color="auto"/>
        <w:right w:val="none" w:sz="0" w:space="0" w:color="auto"/>
      </w:divBdr>
    </w:div>
    <w:div w:id="1013847350">
      <w:bodyDiv w:val="1"/>
      <w:marLeft w:val="0"/>
      <w:marRight w:val="0"/>
      <w:marTop w:val="0"/>
      <w:marBottom w:val="0"/>
      <w:divBdr>
        <w:top w:val="none" w:sz="0" w:space="0" w:color="auto"/>
        <w:left w:val="none" w:sz="0" w:space="0" w:color="auto"/>
        <w:bottom w:val="none" w:sz="0" w:space="0" w:color="auto"/>
        <w:right w:val="none" w:sz="0" w:space="0" w:color="auto"/>
      </w:divBdr>
    </w:div>
    <w:div w:id="1016883853">
      <w:bodyDiv w:val="1"/>
      <w:marLeft w:val="0"/>
      <w:marRight w:val="0"/>
      <w:marTop w:val="0"/>
      <w:marBottom w:val="0"/>
      <w:divBdr>
        <w:top w:val="none" w:sz="0" w:space="0" w:color="auto"/>
        <w:left w:val="none" w:sz="0" w:space="0" w:color="auto"/>
        <w:bottom w:val="none" w:sz="0" w:space="0" w:color="auto"/>
        <w:right w:val="none" w:sz="0" w:space="0" w:color="auto"/>
      </w:divBdr>
    </w:div>
    <w:div w:id="1022128521">
      <w:bodyDiv w:val="1"/>
      <w:marLeft w:val="0"/>
      <w:marRight w:val="0"/>
      <w:marTop w:val="0"/>
      <w:marBottom w:val="0"/>
      <w:divBdr>
        <w:top w:val="none" w:sz="0" w:space="0" w:color="auto"/>
        <w:left w:val="none" w:sz="0" w:space="0" w:color="auto"/>
        <w:bottom w:val="none" w:sz="0" w:space="0" w:color="auto"/>
        <w:right w:val="none" w:sz="0" w:space="0" w:color="auto"/>
      </w:divBdr>
    </w:div>
    <w:div w:id="1025794356">
      <w:bodyDiv w:val="1"/>
      <w:marLeft w:val="0"/>
      <w:marRight w:val="0"/>
      <w:marTop w:val="0"/>
      <w:marBottom w:val="0"/>
      <w:divBdr>
        <w:top w:val="none" w:sz="0" w:space="0" w:color="auto"/>
        <w:left w:val="none" w:sz="0" w:space="0" w:color="auto"/>
        <w:bottom w:val="none" w:sz="0" w:space="0" w:color="auto"/>
        <w:right w:val="none" w:sz="0" w:space="0" w:color="auto"/>
      </w:divBdr>
    </w:div>
    <w:div w:id="1026836367">
      <w:bodyDiv w:val="1"/>
      <w:marLeft w:val="0"/>
      <w:marRight w:val="0"/>
      <w:marTop w:val="0"/>
      <w:marBottom w:val="0"/>
      <w:divBdr>
        <w:top w:val="none" w:sz="0" w:space="0" w:color="auto"/>
        <w:left w:val="none" w:sz="0" w:space="0" w:color="auto"/>
        <w:bottom w:val="none" w:sz="0" w:space="0" w:color="auto"/>
        <w:right w:val="none" w:sz="0" w:space="0" w:color="auto"/>
      </w:divBdr>
    </w:div>
    <w:div w:id="1036854753">
      <w:bodyDiv w:val="1"/>
      <w:marLeft w:val="0"/>
      <w:marRight w:val="0"/>
      <w:marTop w:val="0"/>
      <w:marBottom w:val="0"/>
      <w:divBdr>
        <w:top w:val="none" w:sz="0" w:space="0" w:color="auto"/>
        <w:left w:val="none" w:sz="0" w:space="0" w:color="auto"/>
        <w:bottom w:val="none" w:sz="0" w:space="0" w:color="auto"/>
        <w:right w:val="none" w:sz="0" w:space="0" w:color="auto"/>
      </w:divBdr>
    </w:div>
    <w:div w:id="1037050125">
      <w:bodyDiv w:val="1"/>
      <w:marLeft w:val="0"/>
      <w:marRight w:val="0"/>
      <w:marTop w:val="0"/>
      <w:marBottom w:val="0"/>
      <w:divBdr>
        <w:top w:val="none" w:sz="0" w:space="0" w:color="auto"/>
        <w:left w:val="none" w:sz="0" w:space="0" w:color="auto"/>
        <w:bottom w:val="none" w:sz="0" w:space="0" w:color="auto"/>
        <w:right w:val="none" w:sz="0" w:space="0" w:color="auto"/>
      </w:divBdr>
    </w:div>
    <w:div w:id="1047921917">
      <w:bodyDiv w:val="1"/>
      <w:marLeft w:val="0"/>
      <w:marRight w:val="0"/>
      <w:marTop w:val="0"/>
      <w:marBottom w:val="0"/>
      <w:divBdr>
        <w:top w:val="none" w:sz="0" w:space="0" w:color="auto"/>
        <w:left w:val="none" w:sz="0" w:space="0" w:color="auto"/>
        <w:bottom w:val="none" w:sz="0" w:space="0" w:color="auto"/>
        <w:right w:val="none" w:sz="0" w:space="0" w:color="auto"/>
      </w:divBdr>
    </w:div>
    <w:div w:id="1048264156">
      <w:bodyDiv w:val="1"/>
      <w:marLeft w:val="0"/>
      <w:marRight w:val="0"/>
      <w:marTop w:val="0"/>
      <w:marBottom w:val="0"/>
      <w:divBdr>
        <w:top w:val="none" w:sz="0" w:space="0" w:color="auto"/>
        <w:left w:val="none" w:sz="0" w:space="0" w:color="auto"/>
        <w:bottom w:val="none" w:sz="0" w:space="0" w:color="auto"/>
        <w:right w:val="none" w:sz="0" w:space="0" w:color="auto"/>
      </w:divBdr>
    </w:div>
    <w:div w:id="1052340713">
      <w:bodyDiv w:val="1"/>
      <w:marLeft w:val="0"/>
      <w:marRight w:val="0"/>
      <w:marTop w:val="0"/>
      <w:marBottom w:val="0"/>
      <w:divBdr>
        <w:top w:val="none" w:sz="0" w:space="0" w:color="auto"/>
        <w:left w:val="none" w:sz="0" w:space="0" w:color="auto"/>
        <w:bottom w:val="none" w:sz="0" w:space="0" w:color="auto"/>
        <w:right w:val="none" w:sz="0" w:space="0" w:color="auto"/>
      </w:divBdr>
    </w:div>
    <w:div w:id="1055157983">
      <w:bodyDiv w:val="1"/>
      <w:marLeft w:val="0"/>
      <w:marRight w:val="0"/>
      <w:marTop w:val="0"/>
      <w:marBottom w:val="0"/>
      <w:divBdr>
        <w:top w:val="none" w:sz="0" w:space="0" w:color="auto"/>
        <w:left w:val="none" w:sz="0" w:space="0" w:color="auto"/>
        <w:bottom w:val="none" w:sz="0" w:space="0" w:color="auto"/>
        <w:right w:val="none" w:sz="0" w:space="0" w:color="auto"/>
      </w:divBdr>
    </w:div>
    <w:div w:id="1059088695">
      <w:bodyDiv w:val="1"/>
      <w:marLeft w:val="0"/>
      <w:marRight w:val="0"/>
      <w:marTop w:val="0"/>
      <w:marBottom w:val="0"/>
      <w:divBdr>
        <w:top w:val="none" w:sz="0" w:space="0" w:color="auto"/>
        <w:left w:val="none" w:sz="0" w:space="0" w:color="auto"/>
        <w:bottom w:val="none" w:sz="0" w:space="0" w:color="auto"/>
        <w:right w:val="none" w:sz="0" w:space="0" w:color="auto"/>
      </w:divBdr>
    </w:div>
    <w:div w:id="1065372055">
      <w:bodyDiv w:val="1"/>
      <w:marLeft w:val="0"/>
      <w:marRight w:val="0"/>
      <w:marTop w:val="0"/>
      <w:marBottom w:val="0"/>
      <w:divBdr>
        <w:top w:val="none" w:sz="0" w:space="0" w:color="auto"/>
        <w:left w:val="none" w:sz="0" w:space="0" w:color="auto"/>
        <w:bottom w:val="none" w:sz="0" w:space="0" w:color="auto"/>
        <w:right w:val="none" w:sz="0" w:space="0" w:color="auto"/>
      </w:divBdr>
    </w:div>
    <w:div w:id="1065687474">
      <w:bodyDiv w:val="1"/>
      <w:marLeft w:val="0"/>
      <w:marRight w:val="0"/>
      <w:marTop w:val="0"/>
      <w:marBottom w:val="0"/>
      <w:divBdr>
        <w:top w:val="none" w:sz="0" w:space="0" w:color="auto"/>
        <w:left w:val="none" w:sz="0" w:space="0" w:color="auto"/>
        <w:bottom w:val="none" w:sz="0" w:space="0" w:color="auto"/>
        <w:right w:val="none" w:sz="0" w:space="0" w:color="auto"/>
      </w:divBdr>
    </w:div>
    <w:div w:id="1066759263">
      <w:bodyDiv w:val="1"/>
      <w:marLeft w:val="0"/>
      <w:marRight w:val="0"/>
      <w:marTop w:val="0"/>
      <w:marBottom w:val="0"/>
      <w:divBdr>
        <w:top w:val="none" w:sz="0" w:space="0" w:color="auto"/>
        <w:left w:val="none" w:sz="0" w:space="0" w:color="auto"/>
        <w:bottom w:val="none" w:sz="0" w:space="0" w:color="auto"/>
        <w:right w:val="none" w:sz="0" w:space="0" w:color="auto"/>
      </w:divBdr>
    </w:div>
    <w:div w:id="1071776561">
      <w:bodyDiv w:val="1"/>
      <w:marLeft w:val="0"/>
      <w:marRight w:val="0"/>
      <w:marTop w:val="0"/>
      <w:marBottom w:val="0"/>
      <w:divBdr>
        <w:top w:val="none" w:sz="0" w:space="0" w:color="auto"/>
        <w:left w:val="none" w:sz="0" w:space="0" w:color="auto"/>
        <w:bottom w:val="none" w:sz="0" w:space="0" w:color="auto"/>
        <w:right w:val="none" w:sz="0" w:space="0" w:color="auto"/>
      </w:divBdr>
    </w:div>
    <w:div w:id="1071805293">
      <w:bodyDiv w:val="1"/>
      <w:marLeft w:val="0"/>
      <w:marRight w:val="0"/>
      <w:marTop w:val="0"/>
      <w:marBottom w:val="0"/>
      <w:divBdr>
        <w:top w:val="none" w:sz="0" w:space="0" w:color="auto"/>
        <w:left w:val="none" w:sz="0" w:space="0" w:color="auto"/>
        <w:bottom w:val="none" w:sz="0" w:space="0" w:color="auto"/>
        <w:right w:val="none" w:sz="0" w:space="0" w:color="auto"/>
      </w:divBdr>
    </w:div>
    <w:div w:id="1072385444">
      <w:bodyDiv w:val="1"/>
      <w:marLeft w:val="0"/>
      <w:marRight w:val="0"/>
      <w:marTop w:val="0"/>
      <w:marBottom w:val="0"/>
      <w:divBdr>
        <w:top w:val="none" w:sz="0" w:space="0" w:color="auto"/>
        <w:left w:val="none" w:sz="0" w:space="0" w:color="auto"/>
        <w:bottom w:val="none" w:sz="0" w:space="0" w:color="auto"/>
        <w:right w:val="none" w:sz="0" w:space="0" w:color="auto"/>
      </w:divBdr>
    </w:div>
    <w:div w:id="1079055868">
      <w:bodyDiv w:val="1"/>
      <w:marLeft w:val="0"/>
      <w:marRight w:val="0"/>
      <w:marTop w:val="0"/>
      <w:marBottom w:val="0"/>
      <w:divBdr>
        <w:top w:val="none" w:sz="0" w:space="0" w:color="auto"/>
        <w:left w:val="none" w:sz="0" w:space="0" w:color="auto"/>
        <w:bottom w:val="none" w:sz="0" w:space="0" w:color="auto"/>
        <w:right w:val="none" w:sz="0" w:space="0" w:color="auto"/>
      </w:divBdr>
    </w:div>
    <w:div w:id="1083379495">
      <w:bodyDiv w:val="1"/>
      <w:marLeft w:val="0"/>
      <w:marRight w:val="0"/>
      <w:marTop w:val="0"/>
      <w:marBottom w:val="0"/>
      <w:divBdr>
        <w:top w:val="none" w:sz="0" w:space="0" w:color="auto"/>
        <w:left w:val="none" w:sz="0" w:space="0" w:color="auto"/>
        <w:bottom w:val="none" w:sz="0" w:space="0" w:color="auto"/>
        <w:right w:val="none" w:sz="0" w:space="0" w:color="auto"/>
      </w:divBdr>
    </w:div>
    <w:div w:id="1101102763">
      <w:bodyDiv w:val="1"/>
      <w:marLeft w:val="0"/>
      <w:marRight w:val="0"/>
      <w:marTop w:val="0"/>
      <w:marBottom w:val="0"/>
      <w:divBdr>
        <w:top w:val="none" w:sz="0" w:space="0" w:color="auto"/>
        <w:left w:val="none" w:sz="0" w:space="0" w:color="auto"/>
        <w:bottom w:val="none" w:sz="0" w:space="0" w:color="auto"/>
        <w:right w:val="none" w:sz="0" w:space="0" w:color="auto"/>
      </w:divBdr>
    </w:div>
    <w:div w:id="1103916681">
      <w:bodyDiv w:val="1"/>
      <w:marLeft w:val="0"/>
      <w:marRight w:val="0"/>
      <w:marTop w:val="0"/>
      <w:marBottom w:val="0"/>
      <w:divBdr>
        <w:top w:val="none" w:sz="0" w:space="0" w:color="auto"/>
        <w:left w:val="none" w:sz="0" w:space="0" w:color="auto"/>
        <w:bottom w:val="none" w:sz="0" w:space="0" w:color="auto"/>
        <w:right w:val="none" w:sz="0" w:space="0" w:color="auto"/>
      </w:divBdr>
    </w:div>
    <w:div w:id="1104224798">
      <w:bodyDiv w:val="1"/>
      <w:marLeft w:val="0"/>
      <w:marRight w:val="0"/>
      <w:marTop w:val="0"/>
      <w:marBottom w:val="0"/>
      <w:divBdr>
        <w:top w:val="none" w:sz="0" w:space="0" w:color="auto"/>
        <w:left w:val="none" w:sz="0" w:space="0" w:color="auto"/>
        <w:bottom w:val="none" w:sz="0" w:space="0" w:color="auto"/>
        <w:right w:val="none" w:sz="0" w:space="0" w:color="auto"/>
      </w:divBdr>
    </w:div>
    <w:div w:id="1106921190">
      <w:bodyDiv w:val="1"/>
      <w:marLeft w:val="0"/>
      <w:marRight w:val="0"/>
      <w:marTop w:val="0"/>
      <w:marBottom w:val="0"/>
      <w:divBdr>
        <w:top w:val="none" w:sz="0" w:space="0" w:color="auto"/>
        <w:left w:val="none" w:sz="0" w:space="0" w:color="auto"/>
        <w:bottom w:val="none" w:sz="0" w:space="0" w:color="auto"/>
        <w:right w:val="none" w:sz="0" w:space="0" w:color="auto"/>
      </w:divBdr>
    </w:div>
    <w:div w:id="1109744031">
      <w:bodyDiv w:val="1"/>
      <w:marLeft w:val="0"/>
      <w:marRight w:val="0"/>
      <w:marTop w:val="0"/>
      <w:marBottom w:val="0"/>
      <w:divBdr>
        <w:top w:val="none" w:sz="0" w:space="0" w:color="auto"/>
        <w:left w:val="none" w:sz="0" w:space="0" w:color="auto"/>
        <w:bottom w:val="none" w:sz="0" w:space="0" w:color="auto"/>
        <w:right w:val="none" w:sz="0" w:space="0" w:color="auto"/>
      </w:divBdr>
    </w:div>
    <w:div w:id="1110319113">
      <w:bodyDiv w:val="1"/>
      <w:marLeft w:val="0"/>
      <w:marRight w:val="0"/>
      <w:marTop w:val="0"/>
      <w:marBottom w:val="0"/>
      <w:divBdr>
        <w:top w:val="none" w:sz="0" w:space="0" w:color="auto"/>
        <w:left w:val="none" w:sz="0" w:space="0" w:color="auto"/>
        <w:bottom w:val="none" w:sz="0" w:space="0" w:color="auto"/>
        <w:right w:val="none" w:sz="0" w:space="0" w:color="auto"/>
      </w:divBdr>
    </w:div>
    <w:div w:id="1110510746">
      <w:bodyDiv w:val="1"/>
      <w:marLeft w:val="0"/>
      <w:marRight w:val="0"/>
      <w:marTop w:val="0"/>
      <w:marBottom w:val="0"/>
      <w:divBdr>
        <w:top w:val="none" w:sz="0" w:space="0" w:color="auto"/>
        <w:left w:val="none" w:sz="0" w:space="0" w:color="auto"/>
        <w:bottom w:val="none" w:sz="0" w:space="0" w:color="auto"/>
        <w:right w:val="none" w:sz="0" w:space="0" w:color="auto"/>
      </w:divBdr>
    </w:div>
    <w:div w:id="1113015821">
      <w:bodyDiv w:val="1"/>
      <w:marLeft w:val="0"/>
      <w:marRight w:val="0"/>
      <w:marTop w:val="0"/>
      <w:marBottom w:val="0"/>
      <w:divBdr>
        <w:top w:val="none" w:sz="0" w:space="0" w:color="auto"/>
        <w:left w:val="none" w:sz="0" w:space="0" w:color="auto"/>
        <w:bottom w:val="none" w:sz="0" w:space="0" w:color="auto"/>
        <w:right w:val="none" w:sz="0" w:space="0" w:color="auto"/>
      </w:divBdr>
    </w:div>
    <w:div w:id="1114207226">
      <w:bodyDiv w:val="1"/>
      <w:marLeft w:val="0"/>
      <w:marRight w:val="0"/>
      <w:marTop w:val="0"/>
      <w:marBottom w:val="0"/>
      <w:divBdr>
        <w:top w:val="none" w:sz="0" w:space="0" w:color="auto"/>
        <w:left w:val="none" w:sz="0" w:space="0" w:color="auto"/>
        <w:bottom w:val="none" w:sz="0" w:space="0" w:color="auto"/>
        <w:right w:val="none" w:sz="0" w:space="0" w:color="auto"/>
      </w:divBdr>
    </w:div>
    <w:div w:id="1115445862">
      <w:bodyDiv w:val="1"/>
      <w:marLeft w:val="0"/>
      <w:marRight w:val="0"/>
      <w:marTop w:val="0"/>
      <w:marBottom w:val="0"/>
      <w:divBdr>
        <w:top w:val="none" w:sz="0" w:space="0" w:color="auto"/>
        <w:left w:val="none" w:sz="0" w:space="0" w:color="auto"/>
        <w:bottom w:val="none" w:sz="0" w:space="0" w:color="auto"/>
        <w:right w:val="none" w:sz="0" w:space="0" w:color="auto"/>
      </w:divBdr>
    </w:div>
    <w:div w:id="1116406465">
      <w:bodyDiv w:val="1"/>
      <w:marLeft w:val="0"/>
      <w:marRight w:val="0"/>
      <w:marTop w:val="0"/>
      <w:marBottom w:val="0"/>
      <w:divBdr>
        <w:top w:val="none" w:sz="0" w:space="0" w:color="auto"/>
        <w:left w:val="none" w:sz="0" w:space="0" w:color="auto"/>
        <w:bottom w:val="none" w:sz="0" w:space="0" w:color="auto"/>
        <w:right w:val="none" w:sz="0" w:space="0" w:color="auto"/>
      </w:divBdr>
    </w:div>
    <w:div w:id="1117409997">
      <w:bodyDiv w:val="1"/>
      <w:marLeft w:val="0"/>
      <w:marRight w:val="0"/>
      <w:marTop w:val="0"/>
      <w:marBottom w:val="0"/>
      <w:divBdr>
        <w:top w:val="none" w:sz="0" w:space="0" w:color="auto"/>
        <w:left w:val="none" w:sz="0" w:space="0" w:color="auto"/>
        <w:bottom w:val="none" w:sz="0" w:space="0" w:color="auto"/>
        <w:right w:val="none" w:sz="0" w:space="0" w:color="auto"/>
      </w:divBdr>
    </w:div>
    <w:div w:id="1124882581">
      <w:bodyDiv w:val="1"/>
      <w:marLeft w:val="0"/>
      <w:marRight w:val="0"/>
      <w:marTop w:val="0"/>
      <w:marBottom w:val="0"/>
      <w:divBdr>
        <w:top w:val="none" w:sz="0" w:space="0" w:color="auto"/>
        <w:left w:val="none" w:sz="0" w:space="0" w:color="auto"/>
        <w:bottom w:val="none" w:sz="0" w:space="0" w:color="auto"/>
        <w:right w:val="none" w:sz="0" w:space="0" w:color="auto"/>
      </w:divBdr>
    </w:div>
    <w:div w:id="1126657616">
      <w:bodyDiv w:val="1"/>
      <w:marLeft w:val="0"/>
      <w:marRight w:val="0"/>
      <w:marTop w:val="0"/>
      <w:marBottom w:val="0"/>
      <w:divBdr>
        <w:top w:val="none" w:sz="0" w:space="0" w:color="auto"/>
        <w:left w:val="none" w:sz="0" w:space="0" w:color="auto"/>
        <w:bottom w:val="none" w:sz="0" w:space="0" w:color="auto"/>
        <w:right w:val="none" w:sz="0" w:space="0" w:color="auto"/>
      </w:divBdr>
    </w:div>
    <w:div w:id="1139032592">
      <w:bodyDiv w:val="1"/>
      <w:marLeft w:val="0"/>
      <w:marRight w:val="0"/>
      <w:marTop w:val="0"/>
      <w:marBottom w:val="0"/>
      <w:divBdr>
        <w:top w:val="none" w:sz="0" w:space="0" w:color="auto"/>
        <w:left w:val="none" w:sz="0" w:space="0" w:color="auto"/>
        <w:bottom w:val="none" w:sz="0" w:space="0" w:color="auto"/>
        <w:right w:val="none" w:sz="0" w:space="0" w:color="auto"/>
      </w:divBdr>
    </w:div>
    <w:div w:id="1140073067">
      <w:bodyDiv w:val="1"/>
      <w:marLeft w:val="0"/>
      <w:marRight w:val="0"/>
      <w:marTop w:val="0"/>
      <w:marBottom w:val="0"/>
      <w:divBdr>
        <w:top w:val="none" w:sz="0" w:space="0" w:color="auto"/>
        <w:left w:val="none" w:sz="0" w:space="0" w:color="auto"/>
        <w:bottom w:val="none" w:sz="0" w:space="0" w:color="auto"/>
        <w:right w:val="none" w:sz="0" w:space="0" w:color="auto"/>
      </w:divBdr>
    </w:div>
    <w:div w:id="1145320978">
      <w:bodyDiv w:val="1"/>
      <w:marLeft w:val="0"/>
      <w:marRight w:val="0"/>
      <w:marTop w:val="0"/>
      <w:marBottom w:val="0"/>
      <w:divBdr>
        <w:top w:val="none" w:sz="0" w:space="0" w:color="auto"/>
        <w:left w:val="none" w:sz="0" w:space="0" w:color="auto"/>
        <w:bottom w:val="none" w:sz="0" w:space="0" w:color="auto"/>
        <w:right w:val="none" w:sz="0" w:space="0" w:color="auto"/>
      </w:divBdr>
    </w:div>
    <w:div w:id="1145467868">
      <w:bodyDiv w:val="1"/>
      <w:marLeft w:val="0"/>
      <w:marRight w:val="0"/>
      <w:marTop w:val="0"/>
      <w:marBottom w:val="0"/>
      <w:divBdr>
        <w:top w:val="none" w:sz="0" w:space="0" w:color="auto"/>
        <w:left w:val="none" w:sz="0" w:space="0" w:color="auto"/>
        <w:bottom w:val="none" w:sz="0" w:space="0" w:color="auto"/>
        <w:right w:val="none" w:sz="0" w:space="0" w:color="auto"/>
      </w:divBdr>
    </w:div>
    <w:div w:id="1164393352">
      <w:bodyDiv w:val="1"/>
      <w:marLeft w:val="0"/>
      <w:marRight w:val="0"/>
      <w:marTop w:val="0"/>
      <w:marBottom w:val="0"/>
      <w:divBdr>
        <w:top w:val="none" w:sz="0" w:space="0" w:color="auto"/>
        <w:left w:val="none" w:sz="0" w:space="0" w:color="auto"/>
        <w:bottom w:val="none" w:sz="0" w:space="0" w:color="auto"/>
        <w:right w:val="none" w:sz="0" w:space="0" w:color="auto"/>
      </w:divBdr>
    </w:div>
    <w:div w:id="1172331987">
      <w:bodyDiv w:val="1"/>
      <w:marLeft w:val="0"/>
      <w:marRight w:val="0"/>
      <w:marTop w:val="0"/>
      <w:marBottom w:val="0"/>
      <w:divBdr>
        <w:top w:val="none" w:sz="0" w:space="0" w:color="auto"/>
        <w:left w:val="none" w:sz="0" w:space="0" w:color="auto"/>
        <w:bottom w:val="none" w:sz="0" w:space="0" w:color="auto"/>
        <w:right w:val="none" w:sz="0" w:space="0" w:color="auto"/>
      </w:divBdr>
    </w:div>
    <w:div w:id="1183662006">
      <w:bodyDiv w:val="1"/>
      <w:marLeft w:val="0"/>
      <w:marRight w:val="0"/>
      <w:marTop w:val="0"/>
      <w:marBottom w:val="0"/>
      <w:divBdr>
        <w:top w:val="none" w:sz="0" w:space="0" w:color="auto"/>
        <w:left w:val="none" w:sz="0" w:space="0" w:color="auto"/>
        <w:bottom w:val="none" w:sz="0" w:space="0" w:color="auto"/>
        <w:right w:val="none" w:sz="0" w:space="0" w:color="auto"/>
      </w:divBdr>
    </w:div>
    <w:div w:id="1183737533">
      <w:bodyDiv w:val="1"/>
      <w:marLeft w:val="0"/>
      <w:marRight w:val="0"/>
      <w:marTop w:val="0"/>
      <w:marBottom w:val="0"/>
      <w:divBdr>
        <w:top w:val="none" w:sz="0" w:space="0" w:color="auto"/>
        <w:left w:val="none" w:sz="0" w:space="0" w:color="auto"/>
        <w:bottom w:val="none" w:sz="0" w:space="0" w:color="auto"/>
        <w:right w:val="none" w:sz="0" w:space="0" w:color="auto"/>
      </w:divBdr>
    </w:div>
    <w:div w:id="1183743745">
      <w:bodyDiv w:val="1"/>
      <w:marLeft w:val="0"/>
      <w:marRight w:val="0"/>
      <w:marTop w:val="0"/>
      <w:marBottom w:val="0"/>
      <w:divBdr>
        <w:top w:val="none" w:sz="0" w:space="0" w:color="auto"/>
        <w:left w:val="none" w:sz="0" w:space="0" w:color="auto"/>
        <w:bottom w:val="none" w:sz="0" w:space="0" w:color="auto"/>
        <w:right w:val="none" w:sz="0" w:space="0" w:color="auto"/>
      </w:divBdr>
    </w:div>
    <w:div w:id="1191257117">
      <w:bodyDiv w:val="1"/>
      <w:marLeft w:val="0"/>
      <w:marRight w:val="0"/>
      <w:marTop w:val="0"/>
      <w:marBottom w:val="0"/>
      <w:divBdr>
        <w:top w:val="none" w:sz="0" w:space="0" w:color="auto"/>
        <w:left w:val="none" w:sz="0" w:space="0" w:color="auto"/>
        <w:bottom w:val="none" w:sz="0" w:space="0" w:color="auto"/>
        <w:right w:val="none" w:sz="0" w:space="0" w:color="auto"/>
      </w:divBdr>
    </w:div>
    <w:div w:id="1208761919">
      <w:bodyDiv w:val="1"/>
      <w:marLeft w:val="0"/>
      <w:marRight w:val="0"/>
      <w:marTop w:val="0"/>
      <w:marBottom w:val="0"/>
      <w:divBdr>
        <w:top w:val="none" w:sz="0" w:space="0" w:color="auto"/>
        <w:left w:val="none" w:sz="0" w:space="0" w:color="auto"/>
        <w:bottom w:val="none" w:sz="0" w:space="0" w:color="auto"/>
        <w:right w:val="none" w:sz="0" w:space="0" w:color="auto"/>
      </w:divBdr>
    </w:div>
    <w:div w:id="1226793150">
      <w:bodyDiv w:val="1"/>
      <w:marLeft w:val="0"/>
      <w:marRight w:val="0"/>
      <w:marTop w:val="0"/>
      <w:marBottom w:val="0"/>
      <w:divBdr>
        <w:top w:val="none" w:sz="0" w:space="0" w:color="auto"/>
        <w:left w:val="none" w:sz="0" w:space="0" w:color="auto"/>
        <w:bottom w:val="none" w:sz="0" w:space="0" w:color="auto"/>
        <w:right w:val="none" w:sz="0" w:space="0" w:color="auto"/>
      </w:divBdr>
    </w:div>
    <w:div w:id="1241866806">
      <w:bodyDiv w:val="1"/>
      <w:marLeft w:val="0"/>
      <w:marRight w:val="0"/>
      <w:marTop w:val="0"/>
      <w:marBottom w:val="0"/>
      <w:divBdr>
        <w:top w:val="none" w:sz="0" w:space="0" w:color="auto"/>
        <w:left w:val="none" w:sz="0" w:space="0" w:color="auto"/>
        <w:bottom w:val="none" w:sz="0" w:space="0" w:color="auto"/>
        <w:right w:val="none" w:sz="0" w:space="0" w:color="auto"/>
      </w:divBdr>
    </w:div>
    <w:div w:id="1244147440">
      <w:bodyDiv w:val="1"/>
      <w:marLeft w:val="0"/>
      <w:marRight w:val="0"/>
      <w:marTop w:val="0"/>
      <w:marBottom w:val="0"/>
      <w:divBdr>
        <w:top w:val="none" w:sz="0" w:space="0" w:color="auto"/>
        <w:left w:val="none" w:sz="0" w:space="0" w:color="auto"/>
        <w:bottom w:val="none" w:sz="0" w:space="0" w:color="auto"/>
        <w:right w:val="none" w:sz="0" w:space="0" w:color="auto"/>
      </w:divBdr>
    </w:div>
    <w:div w:id="1246299293">
      <w:bodyDiv w:val="1"/>
      <w:marLeft w:val="0"/>
      <w:marRight w:val="0"/>
      <w:marTop w:val="0"/>
      <w:marBottom w:val="0"/>
      <w:divBdr>
        <w:top w:val="none" w:sz="0" w:space="0" w:color="auto"/>
        <w:left w:val="none" w:sz="0" w:space="0" w:color="auto"/>
        <w:bottom w:val="none" w:sz="0" w:space="0" w:color="auto"/>
        <w:right w:val="none" w:sz="0" w:space="0" w:color="auto"/>
      </w:divBdr>
    </w:div>
    <w:div w:id="1268348191">
      <w:bodyDiv w:val="1"/>
      <w:marLeft w:val="0"/>
      <w:marRight w:val="0"/>
      <w:marTop w:val="0"/>
      <w:marBottom w:val="0"/>
      <w:divBdr>
        <w:top w:val="none" w:sz="0" w:space="0" w:color="auto"/>
        <w:left w:val="none" w:sz="0" w:space="0" w:color="auto"/>
        <w:bottom w:val="none" w:sz="0" w:space="0" w:color="auto"/>
        <w:right w:val="none" w:sz="0" w:space="0" w:color="auto"/>
      </w:divBdr>
    </w:div>
    <w:div w:id="1286959133">
      <w:bodyDiv w:val="1"/>
      <w:marLeft w:val="0"/>
      <w:marRight w:val="0"/>
      <w:marTop w:val="0"/>
      <w:marBottom w:val="0"/>
      <w:divBdr>
        <w:top w:val="none" w:sz="0" w:space="0" w:color="auto"/>
        <w:left w:val="none" w:sz="0" w:space="0" w:color="auto"/>
        <w:bottom w:val="none" w:sz="0" w:space="0" w:color="auto"/>
        <w:right w:val="none" w:sz="0" w:space="0" w:color="auto"/>
      </w:divBdr>
    </w:div>
    <w:div w:id="1293943762">
      <w:bodyDiv w:val="1"/>
      <w:marLeft w:val="0"/>
      <w:marRight w:val="0"/>
      <w:marTop w:val="0"/>
      <w:marBottom w:val="0"/>
      <w:divBdr>
        <w:top w:val="none" w:sz="0" w:space="0" w:color="auto"/>
        <w:left w:val="none" w:sz="0" w:space="0" w:color="auto"/>
        <w:bottom w:val="none" w:sz="0" w:space="0" w:color="auto"/>
        <w:right w:val="none" w:sz="0" w:space="0" w:color="auto"/>
      </w:divBdr>
    </w:div>
    <w:div w:id="1311713473">
      <w:bodyDiv w:val="1"/>
      <w:marLeft w:val="0"/>
      <w:marRight w:val="0"/>
      <w:marTop w:val="0"/>
      <w:marBottom w:val="0"/>
      <w:divBdr>
        <w:top w:val="none" w:sz="0" w:space="0" w:color="auto"/>
        <w:left w:val="none" w:sz="0" w:space="0" w:color="auto"/>
        <w:bottom w:val="none" w:sz="0" w:space="0" w:color="auto"/>
        <w:right w:val="none" w:sz="0" w:space="0" w:color="auto"/>
      </w:divBdr>
    </w:div>
    <w:div w:id="1313100976">
      <w:bodyDiv w:val="1"/>
      <w:marLeft w:val="0"/>
      <w:marRight w:val="0"/>
      <w:marTop w:val="0"/>
      <w:marBottom w:val="0"/>
      <w:divBdr>
        <w:top w:val="none" w:sz="0" w:space="0" w:color="auto"/>
        <w:left w:val="none" w:sz="0" w:space="0" w:color="auto"/>
        <w:bottom w:val="none" w:sz="0" w:space="0" w:color="auto"/>
        <w:right w:val="none" w:sz="0" w:space="0" w:color="auto"/>
      </w:divBdr>
    </w:div>
    <w:div w:id="1326133387">
      <w:bodyDiv w:val="1"/>
      <w:marLeft w:val="0"/>
      <w:marRight w:val="0"/>
      <w:marTop w:val="0"/>
      <w:marBottom w:val="0"/>
      <w:divBdr>
        <w:top w:val="none" w:sz="0" w:space="0" w:color="auto"/>
        <w:left w:val="none" w:sz="0" w:space="0" w:color="auto"/>
        <w:bottom w:val="none" w:sz="0" w:space="0" w:color="auto"/>
        <w:right w:val="none" w:sz="0" w:space="0" w:color="auto"/>
      </w:divBdr>
    </w:div>
    <w:div w:id="1344091543">
      <w:bodyDiv w:val="1"/>
      <w:marLeft w:val="0"/>
      <w:marRight w:val="0"/>
      <w:marTop w:val="0"/>
      <w:marBottom w:val="0"/>
      <w:divBdr>
        <w:top w:val="none" w:sz="0" w:space="0" w:color="auto"/>
        <w:left w:val="none" w:sz="0" w:space="0" w:color="auto"/>
        <w:bottom w:val="none" w:sz="0" w:space="0" w:color="auto"/>
        <w:right w:val="none" w:sz="0" w:space="0" w:color="auto"/>
      </w:divBdr>
    </w:div>
    <w:div w:id="1350373177">
      <w:bodyDiv w:val="1"/>
      <w:marLeft w:val="0"/>
      <w:marRight w:val="0"/>
      <w:marTop w:val="0"/>
      <w:marBottom w:val="0"/>
      <w:divBdr>
        <w:top w:val="none" w:sz="0" w:space="0" w:color="auto"/>
        <w:left w:val="none" w:sz="0" w:space="0" w:color="auto"/>
        <w:bottom w:val="none" w:sz="0" w:space="0" w:color="auto"/>
        <w:right w:val="none" w:sz="0" w:space="0" w:color="auto"/>
      </w:divBdr>
    </w:div>
    <w:div w:id="1359814767">
      <w:bodyDiv w:val="1"/>
      <w:marLeft w:val="0"/>
      <w:marRight w:val="0"/>
      <w:marTop w:val="0"/>
      <w:marBottom w:val="0"/>
      <w:divBdr>
        <w:top w:val="none" w:sz="0" w:space="0" w:color="auto"/>
        <w:left w:val="none" w:sz="0" w:space="0" w:color="auto"/>
        <w:bottom w:val="none" w:sz="0" w:space="0" w:color="auto"/>
        <w:right w:val="none" w:sz="0" w:space="0" w:color="auto"/>
      </w:divBdr>
    </w:div>
    <w:div w:id="1368683258">
      <w:bodyDiv w:val="1"/>
      <w:marLeft w:val="0"/>
      <w:marRight w:val="0"/>
      <w:marTop w:val="0"/>
      <w:marBottom w:val="0"/>
      <w:divBdr>
        <w:top w:val="none" w:sz="0" w:space="0" w:color="auto"/>
        <w:left w:val="none" w:sz="0" w:space="0" w:color="auto"/>
        <w:bottom w:val="none" w:sz="0" w:space="0" w:color="auto"/>
        <w:right w:val="none" w:sz="0" w:space="0" w:color="auto"/>
      </w:divBdr>
      <w:divsChild>
        <w:div w:id="30494732">
          <w:marLeft w:val="274"/>
          <w:marRight w:val="0"/>
          <w:marTop w:val="0"/>
          <w:marBottom w:val="40"/>
          <w:divBdr>
            <w:top w:val="none" w:sz="0" w:space="0" w:color="auto"/>
            <w:left w:val="none" w:sz="0" w:space="0" w:color="auto"/>
            <w:bottom w:val="none" w:sz="0" w:space="0" w:color="auto"/>
            <w:right w:val="none" w:sz="0" w:space="0" w:color="auto"/>
          </w:divBdr>
        </w:div>
        <w:div w:id="1087577015">
          <w:marLeft w:val="274"/>
          <w:marRight w:val="0"/>
          <w:marTop w:val="0"/>
          <w:marBottom w:val="40"/>
          <w:divBdr>
            <w:top w:val="none" w:sz="0" w:space="0" w:color="auto"/>
            <w:left w:val="none" w:sz="0" w:space="0" w:color="auto"/>
            <w:bottom w:val="none" w:sz="0" w:space="0" w:color="auto"/>
            <w:right w:val="none" w:sz="0" w:space="0" w:color="auto"/>
          </w:divBdr>
        </w:div>
        <w:div w:id="1829202086">
          <w:marLeft w:val="274"/>
          <w:marRight w:val="0"/>
          <w:marTop w:val="0"/>
          <w:marBottom w:val="40"/>
          <w:divBdr>
            <w:top w:val="none" w:sz="0" w:space="0" w:color="auto"/>
            <w:left w:val="none" w:sz="0" w:space="0" w:color="auto"/>
            <w:bottom w:val="none" w:sz="0" w:space="0" w:color="auto"/>
            <w:right w:val="none" w:sz="0" w:space="0" w:color="auto"/>
          </w:divBdr>
        </w:div>
      </w:divsChild>
    </w:div>
    <w:div w:id="1378357197">
      <w:bodyDiv w:val="1"/>
      <w:marLeft w:val="0"/>
      <w:marRight w:val="0"/>
      <w:marTop w:val="0"/>
      <w:marBottom w:val="0"/>
      <w:divBdr>
        <w:top w:val="none" w:sz="0" w:space="0" w:color="auto"/>
        <w:left w:val="none" w:sz="0" w:space="0" w:color="auto"/>
        <w:bottom w:val="none" w:sz="0" w:space="0" w:color="auto"/>
        <w:right w:val="none" w:sz="0" w:space="0" w:color="auto"/>
      </w:divBdr>
    </w:div>
    <w:div w:id="1379818309">
      <w:bodyDiv w:val="1"/>
      <w:marLeft w:val="0"/>
      <w:marRight w:val="0"/>
      <w:marTop w:val="0"/>
      <w:marBottom w:val="0"/>
      <w:divBdr>
        <w:top w:val="none" w:sz="0" w:space="0" w:color="auto"/>
        <w:left w:val="none" w:sz="0" w:space="0" w:color="auto"/>
        <w:bottom w:val="none" w:sz="0" w:space="0" w:color="auto"/>
        <w:right w:val="none" w:sz="0" w:space="0" w:color="auto"/>
      </w:divBdr>
    </w:div>
    <w:div w:id="1384594222">
      <w:bodyDiv w:val="1"/>
      <w:marLeft w:val="0"/>
      <w:marRight w:val="0"/>
      <w:marTop w:val="0"/>
      <w:marBottom w:val="0"/>
      <w:divBdr>
        <w:top w:val="none" w:sz="0" w:space="0" w:color="auto"/>
        <w:left w:val="none" w:sz="0" w:space="0" w:color="auto"/>
        <w:bottom w:val="none" w:sz="0" w:space="0" w:color="auto"/>
        <w:right w:val="none" w:sz="0" w:space="0" w:color="auto"/>
      </w:divBdr>
    </w:div>
    <w:div w:id="1394155543">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422407145">
      <w:bodyDiv w:val="1"/>
      <w:marLeft w:val="0"/>
      <w:marRight w:val="0"/>
      <w:marTop w:val="0"/>
      <w:marBottom w:val="0"/>
      <w:divBdr>
        <w:top w:val="none" w:sz="0" w:space="0" w:color="auto"/>
        <w:left w:val="none" w:sz="0" w:space="0" w:color="auto"/>
        <w:bottom w:val="none" w:sz="0" w:space="0" w:color="auto"/>
        <w:right w:val="none" w:sz="0" w:space="0" w:color="auto"/>
      </w:divBdr>
    </w:div>
    <w:div w:id="1432050572">
      <w:bodyDiv w:val="1"/>
      <w:marLeft w:val="0"/>
      <w:marRight w:val="0"/>
      <w:marTop w:val="0"/>
      <w:marBottom w:val="0"/>
      <w:divBdr>
        <w:top w:val="none" w:sz="0" w:space="0" w:color="auto"/>
        <w:left w:val="none" w:sz="0" w:space="0" w:color="auto"/>
        <w:bottom w:val="none" w:sz="0" w:space="0" w:color="auto"/>
        <w:right w:val="none" w:sz="0" w:space="0" w:color="auto"/>
      </w:divBdr>
    </w:div>
    <w:div w:id="1438408229">
      <w:bodyDiv w:val="1"/>
      <w:marLeft w:val="0"/>
      <w:marRight w:val="0"/>
      <w:marTop w:val="0"/>
      <w:marBottom w:val="0"/>
      <w:divBdr>
        <w:top w:val="none" w:sz="0" w:space="0" w:color="auto"/>
        <w:left w:val="none" w:sz="0" w:space="0" w:color="auto"/>
        <w:bottom w:val="none" w:sz="0" w:space="0" w:color="auto"/>
        <w:right w:val="none" w:sz="0" w:space="0" w:color="auto"/>
      </w:divBdr>
    </w:div>
    <w:div w:id="1446999027">
      <w:bodyDiv w:val="1"/>
      <w:marLeft w:val="0"/>
      <w:marRight w:val="0"/>
      <w:marTop w:val="0"/>
      <w:marBottom w:val="0"/>
      <w:divBdr>
        <w:top w:val="none" w:sz="0" w:space="0" w:color="auto"/>
        <w:left w:val="none" w:sz="0" w:space="0" w:color="auto"/>
        <w:bottom w:val="none" w:sz="0" w:space="0" w:color="auto"/>
        <w:right w:val="none" w:sz="0" w:space="0" w:color="auto"/>
      </w:divBdr>
    </w:div>
    <w:div w:id="1448037428">
      <w:bodyDiv w:val="1"/>
      <w:marLeft w:val="0"/>
      <w:marRight w:val="0"/>
      <w:marTop w:val="0"/>
      <w:marBottom w:val="0"/>
      <w:divBdr>
        <w:top w:val="none" w:sz="0" w:space="0" w:color="auto"/>
        <w:left w:val="none" w:sz="0" w:space="0" w:color="auto"/>
        <w:bottom w:val="none" w:sz="0" w:space="0" w:color="auto"/>
        <w:right w:val="none" w:sz="0" w:space="0" w:color="auto"/>
      </w:divBdr>
    </w:div>
    <w:div w:id="1477725321">
      <w:bodyDiv w:val="1"/>
      <w:marLeft w:val="0"/>
      <w:marRight w:val="0"/>
      <w:marTop w:val="0"/>
      <w:marBottom w:val="0"/>
      <w:divBdr>
        <w:top w:val="none" w:sz="0" w:space="0" w:color="auto"/>
        <w:left w:val="none" w:sz="0" w:space="0" w:color="auto"/>
        <w:bottom w:val="none" w:sz="0" w:space="0" w:color="auto"/>
        <w:right w:val="none" w:sz="0" w:space="0" w:color="auto"/>
      </w:divBdr>
    </w:div>
    <w:div w:id="1479032260">
      <w:bodyDiv w:val="1"/>
      <w:marLeft w:val="0"/>
      <w:marRight w:val="0"/>
      <w:marTop w:val="0"/>
      <w:marBottom w:val="0"/>
      <w:divBdr>
        <w:top w:val="none" w:sz="0" w:space="0" w:color="auto"/>
        <w:left w:val="none" w:sz="0" w:space="0" w:color="auto"/>
        <w:bottom w:val="none" w:sz="0" w:space="0" w:color="auto"/>
        <w:right w:val="none" w:sz="0" w:space="0" w:color="auto"/>
      </w:divBdr>
    </w:div>
    <w:div w:id="1485196210">
      <w:bodyDiv w:val="1"/>
      <w:marLeft w:val="0"/>
      <w:marRight w:val="0"/>
      <w:marTop w:val="0"/>
      <w:marBottom w:val="0"/>
      <w:divBdr>
        <w:top w:val="none" w:sz="0" w:space="0" w:color="auto"/>
        <w:left w:val="none" w:sz="0" w:space="0" w:color="auto"/>
        <w:bottom w:val="none" w:sz="0" w:space="0" w:color="auto"/>
        <w:right w:val="none" w:sz="0" w:space="0" w:color="auto"/>
      </w:divBdr>
    </w:div>
    <w:div w:id="1485664321">
      <w:bodyDiv w:val="1"/>
      <w:marLeft w:val="0"/>
      <w:marRight w:val="0"/>
      <w:marTop w:val="0"/>
      <w:marBottom w:val="0"/>
      <w:divBdr>
        <w:top w:val="none" w:sz="0" w:space="0" w:color="auto"/>
        <w:left w:val="none" w:sz="0" w:space="0" w:color="auto"/>
        <w:bottom w:val="none" w:sz="0" w:space="0" w:color="auto"/>
        <w:right w:val="none" w:sz="0" w:space="0" w:color="auto"/>
      </w:divBdr>
    </w:div>
    <w:div w:id="1492864088">
      <w:bodyDiv w:val="1"/>
      <w:marLeft w:val="0"/>
      <w:marRight w:val="0"/>
      <w:marTop w:val="0"/>
      <w:marBottom w:val="0"/>
      <w:divBdr>
        <w:top w:val="none" w:sz="0" w:space="0" w:color="auto"/>
        <w:left w:val="none" w:sz="0" w:space="0" w:color="auto"/>
        <w:bottom w:val="none" w:sz="0" w:space="0" w:color="auto"/>
        <w:right w:val="none" w:sz="0" w:space="0" w:color="auto"/>
      </w:divBdr>
    </w:div>
    <w:div w:id="1507397650">
      <w:bodyDiv w:val="1"/>
      <w:marLeft w:val="0"/>
      <w:marRight w:val="0"/>
      <w:marTop w:val="0"/>
      <w:marBottom w:val="0"/>
      <w:divBdr>
        <w:top w:val="none" w:sz="0" w:space="0" w:color="auto"/>
        <w:left w:val="none" w:sz="0" w:space="0" w:color="auto"/>
        <w:bottom w:val="none" w:sz="0" w:space="0" w:color="auto"/>
        <w:right w:val="none" w:sz="0" w:space="0" w:color="auto"/>
      </w:divBdr>
    </w:div>
    <w:div w:id="1507943817">
      <w:bodyDiv w:val="1"/>
      <w:marLeft w:val="0"/>
      <w:marRight w:val="0"/>
      <w:marTop w:val="0"/>
      <w:marBottom w:val="0"/>
      <w:divBdr>
        <w:top w:val="none" w:sz="0" w:space="0" w:color="auto"/>
        <w:left w:val="none" w:sz="0" w:space="0" w:color="auto"/>
        <w:bottom w:val="none" w:sz="0" w:space="0" w:color="auto"/>
        <w:right w:val="none" w:sz="0" w:space="0" w:color="auto"/>
      </w:divBdr>
    </w:div>
    <w:div w:id="1512908794">
      <w:bodyDiv w:val="1"/>
      <w:marLeft w:val="0"/>
      <w:marRight w:val="0"/>
      <w:marTop w:val="0"/>
      <w:marBottom w:val="0"/>
      <w:divBdr>
        <w:top w:val="none" w:sz="0" w:space="0" w:color="auto"/>
        <w:left w:val="none" w:sz="0" w:space="0" w:color="auto"/>
        <w:bottom w:val="none" w:sz="0" w:space="0" w:color="auto"/>
        <w:right w:val="none" w:sz="0" w:space="0" w:color="auto"/>
      </w:divBdr>
    </w:div>
    <w:div w:id="1520006542">
      <w:bodyDiv w:val="1"/>
      <w:marLeft w:val="0"/>
      <w:marRight w:val="0"/>
      <w:marTop w:val="0"/>
      <w:marBottom w:val="0"/>
      <w:divBdr>
        <w:top w:val="none" w:sz="0" w:space="0" w:color="auto"/>
        <w:left w:val="none" w:sz="0" w:space="0" w:color="auto"/>
        <w:bottom w:val="none" w:sz="0" w:space="0" w:color="auto"/>
        <w:right w:val="none" w:sz="0" w:space="0" w:color="auto"/>
      </w:divBdr>
    </w:div>
    <w:div w:id="1530533014">
      <w:bodyDiv w:val="1"/>
      <w:marLeft w:val="0"/>
      <w:marRight w:val="0"/>
      <w:marTop w:val="0"/>
      <w:marBottom w:val="0"/>
      <w:divBdr>
        <w:top w:val="none" w:sz="0" w:space="0" w:color="auto"/>
        <w:left w:val="none" w:sz="0" w:space="0" w:color="auto"/>
        <w:bottom w:val="none" w:sz="0" w:space="0" w:color="auto"/>
        <w:right w:val="none" w:sz="0" w:space="0" w:color="auto"/>
      </w:divBdr>
    </w:div>
    <w:div w:id="1534808069">
      <w:bodyDiv w:val="1"/>
      <w:marLeft w:val="0"/>
      <w:marRight w:val="0"/>
      <w:marTop w:val="0"/>
      <w:marBottom w:val="0"/>
      <w:divBdr>
        <w:top w:val="none" w:sz="0" w:space="0" w:color="auto"/>
        <w:left w:val="none" w:sz="0" w:space="0" w:color="auto"/>
        <w:bottom w:val="none" w:sz="0" w:space="0" w:color="auto"/>
        <w:right w:val="none" w:sz="0" w:space="0" w:color="auto"/>
      </w:divBdr>
    </w:div>
    <w:div w:id="1538197977">
      <w:bodyDiv w:val="1"/>
      <w:marLeft w:val="0"/>
      <w:marRight w:val="0"/>
      <w:marTop w:val="0"/>
      <w:marBottom w:val="0"/>
      <w:divBdr>
        <w:top w:val="none" w:sz="0" w:space="0" w:color="auto"/>
        <w:left w:val="none" w:sz="0" w:space="0" w:color="auto"/>
        <w:bottom w:val="none" w:sz="0" w:space="0" w:color="auto"/>
        <w:right w:val="none" w:sz="0" w:space="0" w:color="auto"/>
      </w:divBdr>
    </w:div>
    <w:div w:id="1541437641">
      <w:bodyDiv w:val="1"/>
      <w:marLeft w:val="0"/>
      <w:marRight w:val="0"/>
      <w:marTop w:val="0"/>
      <w:marBottom w:val="0"/>
      <w:divBdr>
        <w:top w:val="none" w:sz="0" w:space="0" w:color="auto"/>
        <w:left w:val="none" w:sz="0" w:space="0" w:color="auto"/>
        <w:bottom w:val="none" w:sz="0" w:space="0" w:color="auto"/>
        <w:right w:val="none" w:sz="0" w:space="0" w:color="auto"/>
      </w:divBdr>
    </w:div>
    <w:div w:id="1546335241">
      <w:bodyDiv w:val="1"/>
      <w:marLeft w:val="0"/>
      <w:marRight w:val="0"/>
      <w:marTop w:val="0"/>
      <w:marBottom w:val="0"/>
      <w:divBdr>
        <w:top w:val="none" w:sz="0" w:space="0" w:color="auto"/>
        <w:left w:val="none" w:sz="0" w:space="0" w:color="auto"/>
        <w:bottom w:val="none" w:sz="0" w:space="0" w:color="auto"/>
        <w:right w:val="none" w:sz="0" w:space="0" w:color="auto"/>
      </w:divBdr>
    </w:div>
    <w:div w:id="1548222770">
      <w:bodyDiv w:val="1"/>
      <w:marLeft w:val="0"/>
      <w:marRight w:val="0"/>
      <w:marTop w:val="0"/>
      <w:marBottom w:val="0"/>
      <w:divBdr>
        <w:top w:val="none" w:sz="0" w:space="0" w:color="auto"/>
        <w:left w:val="none" w:sz="0" w:space="0" w:color="auto"/>
        <w:bottom w:val="none" w:sz="0" w:space="0" w:color="auto"/>
        <w:right w:val="none" w:sz="0" w:space="0" w:color="auto"/>
      </w:divBdr>
    </w:div>
    <w:div w:id="1550261877">
      <w:bodyDiv w:val="1"/>
      <w:marLeft w:val="0"/>
      <w:marRight w:val="0"/>
      <w:marTop w:val="0"/>
      <w:marBottom w:val="0"/>
      <w:divBdr>
        <w:top w:val="none" w:sz="0" w:space="0" w:color="auto"/>
        <w:left w:val="none" w:sz="0" w:space="0" w:color="auto"/>
        <w:bottom w:val="none" w:sz="0" w:space="0" w:color="auto"/>
        <w:right w:val="none" w:sz="0" w:space="0" w:color="auto"/>
      </w:divBdr>
    </w:div>
    <w:div w:id="1558978638">
      <w:bodyDiv w:val="1"/>
      <w:marLeft w:val="0"/>
      <w:marRight w:val="0"/>
      <w:marTop w:val="0"/>
      <w:marBottom w:val="0"/>
      <w:divBdr>
        <w:top w:val="none" w:sz="0" w:space="0" w:color="auto"/>
        <w:left w:val="none" w:sz="0" w:space="0" w:color="auto"/>
        <w:bottom w:val="none" w:sz="0" w:space="0" w:color="auto"/>
        <w:right w:val="none" w:sz="0" w:space="0" w:color="auto"/>
      </w:divBdr>
    </w:div>
    <w:div w:id="1561985818">
      <w:bodyDiv w:val="1"/>
      <w:marLeft w:val="0"/>
      <w:marRight w:val="0"/>
      <w:marTop w:val="0"/>
      <w:marBottom w:val="0"/>
      <w:divBdr>
        <w:top w:val="none" w:sz="0" w:space="0" w:color="auto"/>
        <w:left w:val="none" w:sz="0" w:space="0" w:color="auto"/>
        <w:bottom w:val="none" w:sz="0" w:space="0" w:color="auto"/>
        <w:right w:val="none" w:sz="0" w:space="0" w:color="auto"/>
      </w:divBdr>
    </w:div>
    <w:div w:id="1569611710">
      <w:bodyDiv w:val="1"/>
      <w:marLeft w:val="0"/>
      <w:marRight w:val="0"/>
      <w:marTop w:val="0"/>
      <w:marBottom w:val="0"/>
      <w:divBdr>
        <w:top w:val="none" w:sz="0" w:space="0" w:color="auto"/>
        <w:left w:val="none" w:sz="0" w:space="0" w:color="auto"/>
        <w:bottom w:val="none" w:sz="0" w:space="0" w:color="auto"/>
        <w:right w:val="none" w:sz="0" w:space="0" w:color="auto"/>
      </w:divBdr>
    </w:div>
    <w:div w:id="1585652317">
      <w:bodyDiv w:val="1"/>
      <w:marLeft w:val="0"/>
      <w:marRight w:val="0"/>
      <w:marTop w:val="0"/>
      <w:marBottom w:val="0"/>
      <w:divBdr>
        <w:top w:val="none" w:sz="0" w:space="0" w:color="auto"/>
        <w:left w:val="none" w:sz="0" w:space="0" w:color="auto"/>
        <w:bottom w:val="none" w:sz="0" w:space="0" w:color="auto"/>
        <w:right w:val="none" w:sz="0" w:space="0" w:color="auto"/>
      </w:divBdr>
    </w:div>
    <w:div w:id="1592349516">
      <w:bodyDiv w:val="1"/>
      <w:marLeft w:val="0"/>
      <w:marRight w:val="0"/>
      <w:marTop w:val="0"/>
      <w:marBottom w:val="0"/>
      <w:divBdr>
        <w:top w:val="none" w:sz="0" w:space="0" w:color="auto"/>
        <w:left w:val="none" w:sz="0" w:space="0" w:color="auto"/>
        <w:bottom w:val="none" w:sz="0" w:space="0" w:color="auto"/>
        <w:right w:val="none" w:sz="0" w:space="0" w:color="auto"/>
      </w:divBdr>
    </w:div>
    <w:div w:id="1600679089">
      <w:bodyDiv w:val="1"/>
      <w:marLeft w:val="0"/>
      <w:marRight w:val="0"/>
      <w:marTop w:val="0"/>
      <w:marBottom w:val="0"/>
      <w:divBdr>
        <w:top w:val="none" w:sz="0" w:space="0" w:color="auto"/>
        <w:left w:val="none" w:sz="0" w:space="0" w:color="auto"/>
        <w:bottom w:val="none" w:sz="0" w:space="0" w:color="auto"/>
        <w:right w:val="none" w:sz="0" w:space="0" w:color="auto"/>
      </w:divBdr>
    </w:div>
    <w:div w:id="1618443687">
      <w:bodyDiv w:val="1"/>
      <w:marLeft w:val="0"/>
      <w:marRight w:val="0"/>
      <w:marTop w:val="0"/>
      <w:marBottom w:val="0"/>
      <w:divBdr>
        <w:top w:val="none" w:sz="0" w:space="0" w:color="auto"/>
        <w:left w:val="none" w:sz="0" w:space="0" w:color="auto"/>
        <w:bottom w:val="none" w:sz="0" w:space="0" w:color="auto"/>
        <w:right w:val="none" w:sz="0" w:space="0" w:color="auto"/>
      </w:divBdr>
    </w:div>
    <w:div w:id="1619487102">
      <w:bodyDiv w:val="1"/>
      <w:marLeft w:val="0"/>
      <w:marRight w:val="0"/>
      <w:marTop w:val="0"/>
      <w:marBottom w:val="0"/>
      <w:divBdr>
        <w:top w:val="none" w:sz="0" w:space="0" w:color="auto"/>
        <w:left w:val="none" w:sz="0" w:space="0" w:color="auto"/>
        <w:bottom w:val="none" w:sz="0" w:space="0" w:color="auto"/>
        <w:right w:val="none" w:sz="0" w:space="0" w:color="auto"/>
      </w:divBdr>
    </w:div>
    <w:div w:id="1622876307">
      <w:bodyDiv w:val="1"/>
      <w:marLeft w:val="0"/>
      <w:marRight w:val="0"/>
      <w:marTop w:val="0"/>
      <w:marBottom w:val="0"/>
      <w:divBdr>
        <w:top w:val="none" w:sz="0" w:space="0" w:color="auto"/>
        <w:left w:val="none" w:sz="0" w:space="0" w:color="auto"/>
        <w:bottom w:val="none" w:sz="0" w:space="0" w:color="auto"/>
        <w:right w:val="none" w:sz="0" w:space="0" w:color="auto"/>
      </w:divBdr>
    </w:div>
    <w:div w:id="1634408841">
      <w:bodyDiv w:val="1"/>
      <w:marLeft w:val="0"/>
      <w:marRight w:val="0"/>
      <w:marTop w:val="0"/>
      <w:marBottom w:val="0"/>
      <w:divBdr>
        <w:top w:val="none" w:sz="0" w:space="0" w:color="auto"/>
        <w:left w:val="none" w:sz="0" w:space="0" w:color="auto"/>
        <w:bottom w:val="none" w:sz="0" w:space="0" w:color="auto"/>
        <w:right w:val="none" w:sz="0" w:space="0" w:color="auto"/>
      </w:divBdr>
    </w:div>
    <w:div w:id="1636593906">
      <w:bodyDiv w:val="1"/>
      <w:marLeft w:val="0"/>
      <w:marRight w:val="0"/>
      <w:marTop w:val="0"/>
      <w:marBottom w:val="0"/>
      <w:divBdr>
        <w:top w:val="none" w:sz="0" w:space="0" w:color="auto"/>
        <w:left w:val="none" w:sz="0" w:space="0" w:color="auto"/>
        <w:bottom w:val="none" w:sz="0" w:space="0" w:color="auto"/>
        <w:right w:val="none" w:sz="0" w:space="0" w:color="auto"/>
      </w:divBdr>
    </w:div>
    <w:div w:id="1645233465">
      <w:bodyDiv w:val="1"/>
      <w:marLeft w:val="0"/>
      <w:marRight w:val="0"/>
      <w:marTop w:val="0"/>
      <w:marBottom w:val="0"/>
      <w:divBdr>
        <w:top w:val="none" w:sz="0" w:space="0" w:color="auto"/>
        <w:left w:val="none" w:sz="0" w:space="0" w:color="auto"/>
        <w:bottom w:val="none" w:sz="0" w:space="0" w:color="auto"/>
        <w:right w:val="none" w:sz="0" w:space="0" w:color="auto"/>
      </w:divBdr>
    </w:div>
    <w:div w:id="1645311526">
      <w:bodyDiv w:val="1"/>
      <w:marLeft w:val="0"/>
      <w:marRight w:val="0"/>
      <w:marTop w:val="0"/>
      <w:marBottom w:val="0"/>
      <w:divBdr>
        <w:top w:val="none" w:sz="0" w:space="0" w:color="auto"/>
        <w:left w:val="none" w:sz="0" w:space="0" w:color="auto"/>
        <w:bottom w:val="none" w:sz="0" w:space="0" w:color="auto"/>
        <w:right w:val="none" w:sz="0" w:space="0" w:color="auto"/>
      </w:divBdr>
    </w:div>
    <w:div w:id="1646007129">
      <w:bodyDiv w:val="1"/>
      <w:marLeft w:val="0"/>
      <w:marRight w:val="0"/>
      <w:marTop w:val="0"/>
      <w:marBottom w:val="0"/>
      <w:divBdr>
        <w:top w:val="none" w:sz="0" w:space="0" w:color="auto"/>
        <w:left w:val="none" w:sz="0" w:space="0" w:color="auto"/>
        <w:bottom w:val="none" w:sz="0" w:space="0" w:color="auto"/>
        <w:right w:val="none" w:sz="0" w:space="0" w:color="auto"/>
      </w:divBdr>
    </w:div>
    <w:div w:id="1653217432">
      <w:bodyDiv w:val="1"/>
      <w:marLeft w:val="0"/>
      <w:marRight w:val="0"/>
      <w:marTop w:val="0"/>
      <w:marBottom w:val="0"/>
      <w:divBdr>
        <w:top w:val="none" w:sz="0" w:space="0" w:color="auto"/>
        <w:left w:val="none" w:sz="0" w:space="0" w:color="auto"/>
        <w:bottom w:val="none" w:sz="0" w:space="0" w:color="auto"/>
        <w:right w:val="none" w:sz="0" w:space="0" w:color="auto"/>
      </w:divBdr>
    </w:div>
    <w:div w:id="1664772055">
      <w:bodyDiv w:val="1"/>
      <w:marLeft w:val="0"/>
      <w:marRight w:val="0"/>
      <w:marTop w:val="0"/>
      <w:marBottom w:val="0"/>
      <w:divBdr>
        <w:top w:val="none" w:sz="0" w:space="0" w:color="auto"/>
        <w:left w:val="none" w:sz="0" w:space="0" w:color="auto"/>
        <w:bottom w:val="none" w:sz="0" w:space="0" w:color="auto"/>
        <w:right w:val="none" w:sz="0" w:space="0" w:color="auto"/>
      </w:divBdr>
    </w:div>
    <w:div w:id="1666321901">
      <w:bodyDiv w:val="1"/>
      <w:marLeft w:val="0"/>
      <w:marRight w:val="0"/>
      <w:marTop w:val="0"/>
      <w:marBottom w:val="0"/>
      <w:divBdr>
        <w:top w:val="none" w:sz="0" w:space="0" w:color="auto"/>
        <w:left w:val="none" w:sz="0" w:space="0" w:color="auto"/>
        <w:bottom w:val="none" w:sz="0" w:space="0" w:color="auto"/>
        <w:right w:val="none" w:sz="0" w:space="0" w:color="auto"/>
      </w:divBdr>
    </w:div>
    <w:div w:id="1676230777">
      <w:bodyDiv w:val="1"/>
      <w:marLeft w:val="0"/>
      <w:marRight w:val="0"/>
      <w:marTop w:val="0"/>
      <w:marBottom w:val="0"/>
      <w:divBdr>
        <w:top w:val="none" w:sz="0" w:space="0" w:color="auto"/>
        <w:left w:val="none" w:sz="0" w:space="0" w:color="auto"/>
        <w:bottom w:val="none" w:sz="0" w:space="0" w:color="auto"/>
        <w:right w:val="none" w:sz="0" w:space="0" w:color="auto"/>
      </w:divBdr>
    </w:div>
    <w:div w:id="1690913490">
      <w:bodyDiv w:val="1"/>
      <w:marLeft w:val="0"/>
      <w:marRight w:val="0"/>
      <w:marTop w:val="0"/>
      <w:marBottom w:val="0"/>
      <w:divBdr>
        <w:top w:val="none" w:sz="0" w:space="0" w:color="auto"/>
        <w:left w:val="none" w:sz="0" w:space="0" w:color="auto"/>
        <w:bottom w:val="none" w:sz="0" w:space="0" w:color="auto"/>
        <w:right w:val="none" w:sz="0" w:space="0" w:color="auto"/>
      </w:divBdr>
    </w:div>
    <w:div w:id="1692955613">
      <w:bodyDiv w:val="1"/>
      <w:marLeft w:val="0"/>
      <w:marRight w:val="0"/>
      <w:marTop w:val="0"/>
      <w:marBottom w:val="0"/>
      <w:divBdr>
        <w:top w:val="none" w:sz="0" w:space="0" w:color="auto"/>
        <w:left w:val="none" w:sz="0" w:space="0" w:color="auto"/>
        <w:bottom w:val="none" w:sz="0" w:space="0" w:color="auto"/>
        <w:right w:val="none" w:sz="0" w:space="0" w:color="auto"/>
      </w:divBdr>
    </w:div>
    <w:div w:id="1696807040">
      <w:bodyDiv w:val="1"/>
      <w:marLeft w:val="0"/>
      <w:marRight w:val="0"/>
      <w:marTop w:val="0"/>
      <w:marBottom w:val="0"/>
      <w:divBdr>
        <w:top w:val="none" w:sz="0" w:space="0" w:color="auto"/>
        <w:left w:val="none" w:sz="0" w:space="0" w:color="auto"/>
        <w:bottom w:val="none" w:sz="0" w:space="0" w:color="auto"/>
        <w:right w:val="none" w:sz="0" w:space="0" w:color="auto"/>
      </w:divBdr>
    </w:div>
    <w:div w:id="1714891083">
      <w:bodyDiv w:val="1"/>
      <w:marLeft w:val="0"/>
      <w:marRight w:val="0"/>
      <w:marTop w:val="0"/>
      <w:marBottom w:val="0"/>
      <w:divBdr>
        <w:top w:val="none" w:sz="0" w:space="0" w:color="auto"/>
        <w:left w:val="none" w:sz="0" w:space="0" w:color="auto"/>
        <w:bottom w:val="none" w:sz="0" w:space="0" w:color="auto"/>
        <w:right w:val="none" w:sz="0" w:space="0" w:color="auto"/>
      </w:divBdr>
    </w:div>
    <w:div w:id="1750541839">
      <w:bodyDiv w:val="1"/>
      <w:marLeft w:val="0"/>
      <w:marRight w:val="0"/>
      <w:marTop w:val="0"/>
      <w:marBottom w:val="0"/>
      <w:divBdr>
        <w:top w:val="none" w:sz="0" w:space="0" w:color="auto"/>
        <w:left w:val="none" w:sz="0" w:space="0" w:color="auto"/>
        <w:bottom w:val="none" w:sz="0" w:space="0" w:color="auto"/>
        <w:right w:val="none" w:sz="0" w:space="0" w:color="auto"/>
      </w:divBdr>
    </w:div>
    <w:div w:id="1754930251">
      <w:bodyDiv w:val="1"/>
      <w:marLeft w:val="0"/>
      <w:marRight w:val="0"/>
      <w:marTop w:val="0"/>
      <w:marBottom w:val="0"/>
      <w:divBdr>
        <w:top w:val="none" w:sz="0" w:space="0" w:color="auto"/>
        <w:left w:val="none" w:sz="0" w:space="0" w:color="auto"/>
        <w:bottom w:val="none" w:sz="0" w:space="0" w:color="auto"/>
        <w:right w:val="none" w:sz="0" w:space="0" w:color="auto"/>
      </w:divBdr>
    </w:div>
    <w:div w:id="1756777842">
      <w:bodyDiv w:val="1"/>
      <w:marLeft w:val="0"/>
      <w:marRight w:val="0"/>
      <w:marTop w:val="0"/>
      <w:marBottom w:val="0"/>
      <w:divBdr>
        <w:top w:val="none" w:sz="0" w:space="0" w:color="auto"/>
        <w:left w:val="none" w:sz="0" w:space="0" w:color="auto"/>
        <w:bottom w:val="none" w:sz="0" w:space="0" w:color="auto"/>
        <w:right w:val="none" w:sz="0" w:space="0" w:color="auto"/>
      </w:divBdr>
    </w:div>
    <w:div w:id="1776704616">
      <w:bodyDiv w:val="1"/>
      <w:marLeft w:val="0"/>
      <w:marRight w:val="0"/>
      <w:marTop w:val="0"/>
      <w:marBottom w:val="0"/>
      <w:divBdr>
        <w:top w:val="none" w:sz="0" w:space="0" w:color="auto"/>
        <w:left w:val="none" w:sz="0" w:space="0" w:color="auto"/>
        <w:bottom w:val="none" w:sz="0" w:space="0" w:color="auto"/>
        <w:right w:val="none" w:sz="0" w:space="0" w:color="auto"/>
      </w:divBdr>
    </w:div>
    <w:div w:id="1795558083">
      <w:bodyDiv w:val="1"/>
      <w:marLeft w:val="0"/>
      <w:marRight w:val="0"/>
      <w:marTop w:val="0"/>
      <w:marBottom w:val="0"/>
      <w:divBdr>
        <w:top w:val="none" w:sz="0" w:space="0" w:color="auto"/>
        <w:left w:val="none" w:sz="0" w:space="0" w:color="auto"/>
        <w:bottom w:val="none" w:sz="0" w:space="0" w:color="auto"/>
        <w:right w:val="none" w:sz="0" w:space="0" w:color="auto"/>
      </w:divBdr>
    </w:div>
    <w:div w:id="1797599785">
      <w:bodyDiv w:val="1"/>
      <w:marLeft w:val="0"/>
      <w:marRight w:val="0"/>
      <w:marTop w:val="0"/>
      <w:marBottom w:val="0"/>
      <w:divBdr>
        <w:top w:val="none" w:sz="0" w:space="0" w:color="auto"/>
        <w:left w:val="none" w:sz="0" w:space="0" w:color="auto"/>
        <w:bottom w:val="none" w:sz="0" w:space="0" w:color="auto"/>
        <w:right w:val="none" w:sz="0" w:space="0" w:color="auto"/>
      </w:divBdr>
      <w:divsChild>
        <w:div w:id="493452856">
          <w:marLeft w:val="446"/>
          <w:marRight w:val="0"/>
          <w:marTop w:val="0"/>
          <w:marBottom w:val="0"/>
          <w:divBdr>
            <w:top w:val="none" w:sz="0" w:space="0" w:color="auto"/>
            <w:left w:val="none" w:sz="0" w:space="0" w:color="auto"/>
            <w:bottom w:val="none" w:sz="0" w:space="0" w:color="auto"/>
            <w:right w:val="none" w:sz="0" w:space="0" w:color="auto"/>
          </w:divBdr>
        </w:div>
      </w:divsChild>
    </w:div>
    <w:div w:id="1807307860">
      <w:bodyDiv w:val="1"/>
      <w:marLeft w:val="0"/>
      <w:marRight w:val="0"/>
      <w:marTop w:val="0"/>
      <w:marBottom w:val="0"/>
      <w:divBdr>
        <w:top w:val="none" w:sz="0" w:space="0" w:color="auto"/>
        <w:left w:val="none" w:sz="0" w:space="0" w:color="auto"/>
        <w:bottom w:val="none" w:sz="0" w:space="0" w:color="auto"/>
        <w:right w:val="none" w:sz="0" w:space="0" w:color="auto"/>
      </w:divBdr>
    </w:div>
    <w:div w:id="1808038394">
      <w:bodyDiv w:val="1"/>
      <w:marLeft w:val="0"/>
      <w:marRight w:val="0"/>
      <w:marTop w:val="0"/>
      <w:marBottom w:val="0"/>
      <w:divBdr>
        <w:top w:val="none" w:sz="0" w:space="0" w:color="auto"/>
        <w:left w:val="none" w:sz="0" w:space="0" w:color="auto"/>
        <w:bottom w:val="none" w:sz="0" w:space="0" w:color="auto"/>
        <w:right w:val="none" w:sz="0" w:space="0" w:color="auto"/>
      </w:divBdr>
      <w:divsChild>
        <w:div w:id="2053993293">
          <w:marLeft w:val="446"/>
          <w:marRight w:val="0"/>
          <w:marTop w:val="0"/>
          <w:marBottom w:val="0"/>
          <w:divBdr>
            <w:top w:val="none" w:sz="0" w:space="0" w:color="auto"/>
            <w:left w:val="none" w:sz="0" w:space="0" w:color="auto"/>
            <w:bottom w:val="none" w:sz="0" w:space="0" w:color="auto"/>
            <w:right w:val="none" w:sz="0" w:space="0" w:color="auto"/>
          </w:divBdr>
        </w:div>
      </w:divsChild>
    </w:div>
    <w:div w:id="1811703361">
      <w:bodyDiv w:val="1"/>
      <w:marLeft w:val="0"/>
      <w:marRight w:val="0"/>
      <w:marTop w:val="0"/>
      <w:marBottom w:val="0"/>
      <w:divBdr>
        <w:top w:val="none" w:sz="0" w:space="0" w:color="auto"/>
        <w:left w:val="none" w:sz="0" w:space="0" w:color="auto"/>
        <w:bottom w:val="none" w:sz="0" w:space="0" w:color="auto"/>
        <w:right w:val="none" w:sz="0" w:space="0" w:color="auto"/>
      </w:divBdr>
    </w:div>
    <w:div w:id="1823892000">
      <w:bodyDiv w:val="1"/>
      <w:marLeft w:val="0"/>
      <w:marRight w:val="0"/>
      <w:marTop w:val="0"/>
      <w:marBottom w:val="0"/>
      <w:divBdr>
        <w:top w:val="none" w:sz="0" w:space="0" w:color="auto"/>
        <w:left w:val="none" w:sz="0" w:space="0" w:color="auto"/>
        <w:bottom w:val="none" w:sz="0" w:space="0" w:color="auto"/>
        <w:right w:val="none" w:sz="0" w:space="0" w:color="auto"/>
      </w:divBdr>
    </w:div>
    <w:div w:id="1828012204">
      <w:bodyDiv w:val="1"/>
      <w:marLeft w:val="0"/>
      <w:marRight w:val="0"/>
      <w:marTop w:val="0"/>
      <w:marBottom w:val="0"/>
      <w:divBdr>
        <w:top w:val="none" w:sz="0" w:space="0" w:color="auto"/>
        <w:left w:val="none" w:sz="0" w:space="0" w:color="auto"/>
        <w:bottom w:val="none" w:sz="0" w:space="0" w:color="auto"/>
        <w:right w:val="none" w:sz="0" w:space="0" w:color="auto"/>
      </w:divBdr>
    </w:div>
    <w:div w:id="1829831740">
      <w:bodyDiv w:val="1"/>
      <w:marLeft w:val="0"/>
      <w:marRight w:val="0"/>
      <w:marTop w:val="0"/>
      <w:marBottom w:val="0"/>
      <w:divBdr>
        <w:top w:val="none" w:sz="0" w:space="0" w:color="auto"/>
        <w:left w:val="none" w:sz="0" w:space="0" w:color="auto"/>
        <w:bottom w:val="none" w:sz="0" w:space="0" w:color="auto"/>
        <w:right w:val="none" w:sz="0" w:space="0" w:color="auto"/>
      </w:divBdr>
    </w:div>
    <w:div w:id="1840076210">
      <w:bodyDiv w:val="1"/>
      <w:marLeft w:val="0"/>
      <w:marRight w:val="0"/>
      <w:marTop w:val="0"/>
      <w:marBottom w:val="0"/>
      <w:divBdr>
        <w:top w:val="none" w:sz="0" w:space="0" w:color="auto"/>
        <w:left w:val="none" w:sz="0" w:space="0" w:color="auto"/>
        <w:bottom w:val="none" w:sz="0" w:space="0" w:color="auto"/>
        <w:right w:val="none" w:sz="0" w:space="0" w:color="auto"/>
      </w:divBdr>
    </w:div>
    <w:div w:id="1854413659">
      <w:bodyDiv w:val="1"/>
      <w:marLeft w:val="0"/>
      <w:marRight w:val="0"/>
      <w:marTop w:val="0"/>
      <w:marBottom w:val="0"/>
      <w:divBdr>
        <w:top w:val="none" w:sz="0" w:space="0" w:color="auto"/>
        <w:left w:val="none" w:sz="0" w:space="0" w:color="auto"/>
        <w:bottom w:val="none" w:sz="0" w:space="0" w:color="auto"/>
        <w:right w:val="none" w:sz="0" w:space="0" w:color="auto"/>
      </w:divBdr>
    </w:div>
    <w:div w:id="1869567997">
      <w:bodyDiv w:val="1"/>
      <w:marLeft w:val="0"/>
      <w:marRight w:val="0"/>
      <w:marTop w:val="0"/>
      <w:marBottom w:val="0"/>
      <w:divBdr>
        <w:top w:val="none" w:sz="0" w:space="0" w:color="auto"/>
        <w:left w:val="none" w:sz="0" w:space="0" w:color="auto"/>
        <w:bottom w:val="none" w:sz="0" w:space="0" w:color="auto"/>
        <w:right w:val="none" w:sz="0" w:space="0" w:color="auto"/>
      </w:divBdr>
    </w:div>
    <w:div w:id="1870996476">
      <w:bodyDiv w:val="1"/>
      <w:marLeft w:val="0"/>
      <w:marRight w:val="0"/>
      <w:marTop w:val="0"/>
      <w:marBottom w:val="0"/>
      <w:divBdr>
        <w:top w:val="none" w:sz="0" w:space="0" w:color="auto"/>
        <w:left w:val="none" w:sz="0" w:space="0" w:color="auto"/>
        <w:bottom w:val="none" w:sz="0" w:space="0" w:color="auto"/>
        <w:right w:val="none" w:sz="0" w:space="0" w:color="auto"/>
      </w:divBdr>
    </w:div>
    <w:div w:id="1875381895">
      <w:bodyDiv w:val="1"/>
      <w:marLeft w:val="0"/>
      <w:marRight w:val="0"/>
      <w:marTop w:val="0"/>
      <w:marBottom w:val="0"/>
      <w:divBdr>
        <w:top w:val="none" w:sz="0" w:space="0" w:color="auto"/>
        <w:left w:val="none" w:sz="0" w:space="0" w:color="auto"/>
        <w:bottom w:val="none" w:sz="0" w:space="0" w:color="auto"/>
        <w:right w:val="none" w:sz="0" w:space="0" w:color="auto"/>
      </w:divBdr>
    </w:div>
    <w:div w:id="1885676767">
      <w:bodyDiv w:val="1"/>
      <w:marLeft w:val="0"/>
      <w:marRight w:val="0"/>
      <w:marTop w:val="0"/>
      <w:marBottom w:val="0"/>
      <w:divBdr>
        <w:top w:val="none" w:sz="0" w:space="0" w:color="auto"/>
        <w:left w:val="none" w:sz="0" w:space="0" w:color="auto"/>
        <w:bottom w:val="none" w:sz="0" w:space="0" w:color="auto"/>
        <w:right w:val="none" w:sz="0" w:space="0" w:color="auto"/>
      </w:divBdr>
    </w:div>
    <w:div w:id="1905020780">
      <w:bodyDiv w:val="1"/>
      <w:marLeft w:val="0"/>
      <w:marRight w:val="0"/>
      <w:marTop w:val="0"/>
      <w:marBottom w:val="0"/>
      <w:divBdr>
        <w:top w:val="none" w:sz="0" w:space="0" w:color="auto"/>
        <w:left w:val="none" w:sz="0" w:space="0" w:color="auto"/>
        <w:bottom w:val="none" w:sz="0" w:space="0" w:color="auto"/>
        <w:right w:val="none" w:sz="0" w:space="0" w:color="auto"/>
      </w:divBdr>
    </w:div>
    <w:div w:id="1914318066">
      <w:bodyDiv w:val="1"/>
      <w:marLeft w:val="0"/>
      <w:marRight w:val="0"/>
      <w:marTop w:val="0"/>
      <w:marBottom w:val="0"/>
      <w:divBdr>
        <w:top w:val="none" w:sz="0" w:space="0" w:color="auto"/>
        <w:left w:val="none" w:sz="0" w:space="0" w:color="auto"/>
        <w:bottom w:val="none" w:sz="0" w:space="0" w:color="auto"/>
        <w:right w:val="none" w:sz="0" w:space="0" w:color="auto"/>
      </w:divBdr>
    </w:div>
    <w:div w:id="1917013445">
      <w:bodyDiv w:val="1"/>
      <w:marLeft w:val="0"/>
      <w:marRight w:val="0"/>
      <w:marTop w:val="0"/>
      <w:marBottom w:val="0"/>
      <w:divBdr>
        <w:top w:val="none" w:sz="0" w:space="0" w:color="auto"/>
        <w:left w:val="none" w:sz="0" w:space="0" w:color="auto"/>
        <w:bottom w:val="none" w:sz="0" w:space="0" w:color="auto"/>
        <w:right w:val="none" w:sz="0" w:space="0" w:color="auto"/>
      </w:divBdr>
    </w:div>
    <w:div w:id="1917326350">
      <w:bodyDiv w:val="1"/>
      <w:marLeft w:val="0"/>
      <w:marRight w:val="0"/>
      <w:marTop w:val="0"/>
      <w:marBottom w:val="0"/>
      <w:divBdr>
        <w:top w:val="none" w:sz="0" w:space="0" w:color="auto"/>
        <w:left w:val="none" w:sz="0" w:space="0" w:color="auto"/>
        <w:bottom w:val="none" w:sz="0" w:space="0" w:color="auto"/>
        <w:right w:val="none" w:sz="0" w:space="0" w:color="auto"/>
      </w:divBdr>
    </w:div>
    <w:div w:id="1938098181">
      <w:bodyDiv w:val="1"/>
      <w:marLeft w:val="0"/>
      <w:marRight w:val="0"/>
      <w:marTop w:val="0"/>
      <w:marBottom w:val="0"/>
      <w:divBdr>
        <w:top w:val="none" w:sz="0" w:space="0" w:color="auto"/>
        <w:left w:val="none" w:sz="0" w:space="0" w:color="auto"/>
        <w:bottom w:val="none" w:sz="0" w:space="0" w:color="auto"/>
        <w:right w:val="none" w:sz="0" w:space="0" w:color="auto"/>
      </w:divBdr>
    </w:div>
    <w:div w:id="1939554669">
      <w:bodyDiv w:val="1"/>
      <w:marLeft w:val="0"/>
      <w:marRight w:val="0"/>
      <w:marTop w:val="0"/>
      <w:marBottom w:val="0"/>
      <w:divBdr>
        <w:top w:val="none" w:sz="0" w:space="0" w:color="auto"/>
        <w:left w:val="none" w:sz="0" w:space="0" w:color="auto"/>
        <w:bottom w:val="none" w:sz="0" w:space="0" w:color="auto"/>
        <w:right w:val="none" w:sz="0" w:space="0" w:color="auto"/>
      </w:divBdr>
    </w:div>
    <w:div w:id="1940722138">
      <w:bodyDiv w:val="1"/>
      <w:marLeft w:val="0"/>
      <w:marRight w:val="0"/>
      <w:marTop w:val="0"/>
      <w:marBottom w:val="0"/>
      <w:divBdr>
        <w:top w:val="none" w:sz="0" w:space="0" w:color="auto"/>
        <w:left w:val="none" w:sz="0" w:space="0" w:color="auto"/>
        <w:bottom w:val="none" w:sz="0" w:space="0" w:color="auto"/>
        <w:right w:val="none" w:sz="0" w:space="0" w:color="auto"/>
      </w:divBdr>
    </w:div>
    <w:div w:id="1957057672">
      <w:bodyDiv w:val="1"/>
      <w:marLeft w:val="0"/>
      <w:marRight w:val="0"/>
      <w:marTop w:val="0"/>
      <w:marBottom w:val="0"/>
      <w:divBdr>
        <w:top w:val="none" w:sz="0" w:space="0" w:color="auto"/>
        <w:left w:val="none" w:sz="0" w:space="0" w:color="auto"/>
        <w:bottom w:val="none" w:sz="0" w:space="0" w:color="auto"/>
        <w:right w:val="none" w:sz="0" w:space="0" w:color="auto"/>
      </w:divBdr>
    </w:div>
    <w:div w:id="1960456744">
      <w:bodyDiv w:val="1"/>
      <w:marLeft w:val="0"/>
      <w:marRight w:val="0"/>
      <w:marTop w:val="0"/>
      <w:marBottom w:val="0"/>
      <w:divBdr>
        <w:top w:val="none" w:sz="0" w:space="0" w:color="auto"/>
        <w:left w:val="none" w:sz="0" w:space="0" w:color="auto"/>
        <w:bottom w:val="none" w:sz="0" w:space="0" w:color="auto"/>
        <w:right w:val="none" w:sz="0" w:space="0" w:color="auto"/>
      </w:divBdr>
    </w:div>
    <w:div w:id="1964770795">
      <w:bodyDiv w:val="1"/>
      <w:marLeft w:val="0"/>
      <w:marRight w:val="0"/>
      <w:marTop w:val="0"/>
      <w:marBottom w:val="0"/>
      <w:divBdr>
        <w:top w:val="none" w:sz="0" w:space="0" w:color="auto"/>
        <w:left w:val="none" w:sz="0" w:space="0" w:color="auto"/>
        <w:bottom w:val="none" w:sz="0" w:space="0" w:color="auto"/>
        <w:right w:val="none" w:sz="0" w:space="0" w:color="auto"/>
      </w:divBdr>
    </w:div>
    <w:div w:id="1975333450">
      <w:bodyDiv w:val="1"/>
      <w:marLeft w:val="0"/>
      <w:marRight w:val="0"/>
      <w:marTop w:val="0"/>
      <w:marBottom w:val="0"/>
      <w:divBdr>
        <w:top w:val="none" w:sz="0" w:space="0" w:color="auto"/>
        <w:left w:val="none" w:sz="0" w:space="0" w:color="auto"/>
        <w:bottom w:val="none" w:sz="0" w:space="0" w:color="auto"/>
        <w:right w:val="none" w:sz="0" w:space="0" w:color="auto"/>
      </w:divBdr>
    </w:div>
    <w:div w:id="1987930328">
      <w:bodyDiv w:val="1"/>
      <w:marLeft w:val="0"/>
      <w:marRight w:val="0"/>
      <w:marTop w:val="0"/>
      <w:marBottom w:val="0"/>
      <w:divBdr>
        <w:top w:val="none" w:sz="0" w:space="0" w:color="auto"/>
        <w:left w:val="none" w:sz="0" w:space="0" w:color="auto"/>
        <w:bottom w:val="none" w:sz="0" w:space="0" w:color="auto"/>
        <w:right w:val="none" w:sz="0" w:space="0" w:color="auto"/>
      </w:divBdr>
    </w:div>
    <w:div w:id="1991327043">
      <w:bodyDiv w:val="1"/>
      <w:marLeft w:val="0"/>
      <w:marRight w:val="0"/>
      <w:marTop w:val="0"/>
      <w:marBottom w:val="0"/>
      <w:divBdr>
        <w:top w:val="none" w:sz="0" w:space="0" w:color="auto"/>
        <w:left w:val="none" w:sz="0" w:space="0" w:color="auto"/>
        <w:bottom w:val="none" w:sz="0" w:space="0" w:color="auto"/>
        <w:right w:val="none" w:sz="0" w:space="0" w:color="auto"/>
      </w:divBdr>
    </w:div>
    <w:div w:id="1996255656">
      <w:bodyDiv w:val="1"/>
      <w:marLeft w:val="0"/>
      <w:marRight w:val="0"/>
      <w:marTop w:val="0"/>
      <w:marBottom w:val="0"/>
      <w:divBdr>
        <w:top w:val="none" w:sz="0" w:space="0" w:color="auto"/>
        <w:left w:val="none" w:sz="0" w:space="0" w:color="auto"/>
        <w:bottom w:val="none" w:sz="0" w:space="0" w:color="auto"/>
        <w:right w:val="none" w:sz="0" w:space="0" w:color="auto"/>
      </w:divBdr>
    </w:div>
    <w:div w:id="2002541489">
      <w:bodyDiv w:val="1"/>
      <w:marLeft w:val="0"/>
      <w:marRight w:val="0"/>
      <w:marTop w:val="0"/>
      <w:marBottom w:val="0"/>
      <w:divBdr>
        <w:top w:val="none" w:sz="0" w:space="0" w:color="auto"/>
        <w:left w:val="none" w:sz="0" w:space="0" w:color="auto"/>
        <w:bottom w:val="none" w:sz="0" w:space="0" w:color="auto"/>
        <w:right w:val="none" w:sz="0" w:space="0" w:color="auto"/>
      </w:divBdr>
      <w:divsChild>
        <w:div w:id="882133311">
          <w:marLeft w:val="1886"/>
          <w:marRight w:val="0"/>
          <w:marTop w:val="0"/>
          <w:marBottom w:val="0"/>
          <w:divBdr>
            <w:top w:val="none" w:sz="0" w:space="0" w:color="auto"/>
            <w:left w:val="none" w:sz="0" w:space="0" w:color="auto"/>
            <w:bottom w:val="none" w:sz="0" w:space="0" w:color="auto"/>
            <w:right w:val="none" w:sz="0" w:space="0" w:color="auto"/>
          </w:divBdr>
        </w:div>
        <w:div w:id="1230655051">
          <w:marLeft w:val="1886"/>
          <w:marRight w:val="0"/>
          <w:marTop w:val="0"/>
          <w:marBottom w:val="0"/>
          <w:divBdr>
            <w:top w:val="none" w:sz="0" w:space="0" w:color="auto"/>
            <w:left w:val="none" w:sz="0" w:space="0" w:color="auto"/>
            <w:bottom w:val="none" w:sz="0" w:space="0" w:color="auto"/>
            <w:right w:val="none" w:sz="0" w:space="0" w:color="auto"/>
          </w:divBdr>
        </w:div>
        <w:div w:id="1411662491">
          <w:marLeft w:val="1886"/>
          <w:marRight w:val="0"/>
          <w:marTop w:val="0"/>
          <w:marBottom w:val="0"/>
          <w:divBdr>
            <w:top w:val="none" w:sz="0" w:space="0" w:color="auto"/>
            <w:left w:val="none" w:sz="0" w:space="0" w:color="auto"/>
            <w:bottom w:val="none" w:sz="0" w:space="0" w:color="auto"/>
            <w:right w:val="none" w:sz="0" w:space="0" w:color="auto"/>
          </w:divBdr>
        </w:div>
        <w:div w:id="1489516181">
          <w:marLeft w:val="1886"/>
          <w:marRight w:val="0"/>
          <w:marTop w:val="0"/>
          <w:marBottom w:val="0"/>
          <w:divBdr>
            <w:top w:val="none" w:sz="0" w:space="0" w:color="auto"/>
            <w:left w:val="none" w:sz="0" w:space="0" w:color="auto"/>
            <w:bottom w:val="none" w:sz="0" w:space="0" w:color="auto"/>
            <w:right w:val="none" w:sz="0" w:space="0" w:color="auto"/>
          </w:divBdr>
        </w:div>
        <w:div w:id="1814561554">
          <w:marLeft w:val="1886"/>
          <w:marRight w:val="0"/>
          <w:marTop w:val="0"/>
          <w:marBottom w:val="0"/>
          <w:divBdr>
            <w:top w:val="none" w:sz="0" w:space="0" w:color="auto"/>
            <w:left w:val="none" w:sz="0" w:space="0" w:color="auto"/>
            <w:bottom w:val="none" w:sz="0" w:space="0" w:color="auto"/>
            <w:right w:val="none" w:sz="0" w:space="0" w:color="auto"/>
          </w:divBdr>
        </w:div>
      </w:divsChild>
    </w:div>
    <w:div w:id="2006936230">
      <w:bodyDiv w:val="1"/>
      <w:marLeft w:val="0"/>
      <w:marRight w:val="0"/>
      <w:marTop w:val="0"/>
      <w:marBottom w:val="0"/>
      <w:divBdr>
        <w:top w:val="none" w:sz="0" w:space="0" w:color="auto"/>
        <w:left w:val="none" w:sz="0" w:space="0" w:color="auto"/>
        <w:bottom w:val="none" w:sz="0" w:space="0" w:color="auto"/>
        <w:right w:val="none" w:sz="0" w:space="0" w:color="auto"/>
      </w:divBdr>
    </w:div>
    <w:div w:id="2007436490">
      <w:bodyDiv w:val="1"/>
      <w:marLeft w:val="0"/>
      <w:marRight w:val="0"/>
      <w:marTop w:val="0"/>
      <w:marBottom w:val="0"/>
      <w:divBdr>
        <w:top w:val="none" w:sz="0" w:space="0" w:color="auto"/>
        <w:left w:val="none" w:sz="0" w:space="0" w:color="auto"/>
        <w:bottom w:val="none" w:sz="0" w:space="0" w:color="auto"/>
        <w:right w:val="none" w:sz="0" w:space="0" w:color="auto"/>
      </w:divBdr>
    </w:div>
    <w:div w:id="2008899046">
      <w:bodyDiv w:val="1"/>
      <w:marLeft w:val="0"/>
      <w:marRight w:val="0"/>
      <w:marTop w:val="0"/>
      <w:marBottom w:val="0"/>
      <w:divBdr>
        <w:top w:val="none" w:sz="0" w:space="0" w:color="auto"/>
        <w:left w:val="none" w:sz="0" w:space="0" w:color="auto"/>
        <w:bottom w:val="none" w:sz="0" w:space="0" w:color="auto"/>
        <w:right w:val="none" w:sz="0" w:space="0" w:color="auto"/>
      </w:divBdr>
    </w:div>
    <w:div w:id="2013604110">
      <w:bodyDiv w:val="1"/>
      <w:marLeft w:val="0"/>
      <w:marRight w:val="0"/>
      <w:marTop w:val="0"/>
      <w:marBottom w:val="0"/>
      <w:divBdr>
        <w:top w:val="none" w:sz="0" w:space="0" w:color="auto"/>
        <w:left w:val="none" w:sz="0" w:space="0" w:color="auto"/>
        <w:bottom w:val="none" w:sz="0" w:space="0" w:color="auto"/>
        <w:right w:val="none" w:sz="0" w:space="0" w:color="auto"/>
      </w:divBdr>
    </w:div>
    <w:div w:id="2028942757">
      <w:bodyDiv w:val="1"/>
      <w:marLeft w:val="0"/>
      <w:marRight w:val="0"/>
      <w:marTop w:val="0"/>
      <w:marBottom w:val="0"/>
      <w:divBdr>
        <w:top w:val="none" w:sz="0" w:space="0" w:color="auto"/>
        <w:left w:val="none" w:sz="0" w:space="0" w:color="auto"/>
        <w:bottom w:val="none" w:sz="0" w:space="0" w:color="auto"/>
        <w:right w:val="none" w:sz="0" w:space="0" w:color="auto"/>
      </w:divBdr>
    </w:div>
    <w:div w:id="2031252224">
      <w:bodyDiv w:val="1"/>
      <w:marLeft w:val="0"/>
      <w:marRight w:val="0"/>
      <w:marTop w:val="0"/>
      <w:marBottom w:val="0"/>
      <w:divBdr>
        <w:top w:val="none" w:sz="0" w:space="0" w:color="auto"/>
        <w:left w:val="none" w:sz="0" w:space="0" w:color="auto"/>
        <w:bottom w:val="none" w:sz="0" w:space="0" w:color="auto"/>
        <w:right w:val="none" w:sz="0" w:space="0" w:color="auto"/>
      </w:divBdr>
    </w:div>
    <w:div w:id="2032563865">
      <w:bodyDiv w:val="1"/>
      <w:marLeft w:val="0"/>
      <w:marRight w:val="0"/>
      <w:marTop w:val="0"/>
      <w:marBottom w:val="0"/>
      <w:divBdr>
        <w:top w:val="none" w:sz="0" w:space="0" w:color="auto"/>
        <w:left w:val="none" w:sz="0" w:space="0" w:color="auto"/>
        <w:bottom w:val="none" w:sz="0" w:space="0" w:color="auto"/>
        <w:right w:val="none" w:sz="0" w:space="0" w:color="auto"/>
      </w:divBdr>
    </w:div>
    <w:div w:id="2040818815">
      <w:bodyDiv w:val="1"/>
      <w:marLeft w:val="0"/>
      <w:marRight w:val="0"/>
      <w:marTop w:val="0"/>
      <w:marBottom w:val="0"/>
      <w:divBdr>
        <w:top w:val="none" w:sz="0" w:space="0" w:color="auto"/>
        <w:left w:val="none" w:sz="0" w:space="0" w:color="auto"/>
        <w:bottom w:val="none" w:sz="0" w:space="0" w:color="auto"/>
        <w:right w:val="none" w:sz="0" w:space="0" w:color="auto"/>
      </w:divBdr>
      <w:divsChild>
        <w:div w:id="195193093">
          <w:marLeft w:val="547"/>
          <w:marRight w:val="0"/>
          <w:marTop w:val="0"/>
          <w:marBottom w:val="0"/>
          <w:divBdr>
            <w:top w:val="none" w:sz="0" w:space="0" w:color="auto"/>
            <w:left w:val="none" w:sz="0" w:space="0" w:color="auto"/>
            <w:bottom w:val="none" w:sz="0" w:space="0" w:color="auto"/>
            <w:right w:val="none" w:sz="0" w:space="0" w:color="auto"/>
          </w:divBdr>
        </w:div>
        <w:div w:id="209849452">
          <w:marLeft w:val="547"/>
          <w:marRight w:val="0"/>
          <w:marTop w:val="0"/>
          <w:marBottom w:val="0"/>
          <w:divBdr>
            <w:top w:val="none" w:sz="0" w:space="0" w:color="auto"/>
            <w:left w:val="none" w:sz="0" w:space="0" w:color="auto"/>
            <w:bottom w:val="none" w:sz="0" w:space="0" w:color="auto"/>
            <w:right w:val="none" w:sz="0" w:space="0" w:color="auto"/>
          </w:divBdr>
        </w:div>
      </w:divsChild>
    </w:div>
    <w:div w:id="2042240818">
      <w:bodyDiv w:val="1"/>
      <w:marLeft w:val="0"/>
      <w:marRight w:val="0"/>
      <w:marTop w:val="0"/>
      <w:marBottom w:val="0"/>
      <w:divBdr>
        <w:top w:val="none" w:sz="0" w:space="0" w:color="auto"/>
        <w:left w:val="none" w:sz="0" w:space="0" w:color="auto"/>
        <w:bottom w:val="none" w:sz="0" w:space="0" w:color="auto"/>
        <w:right w:val="none" w:sz="0" w:space="0" w:color="auto"/>
      </w:divBdr>
    </w:div>
    <w:div w:id="2058240248">
      <w:bodyDiv w:val="1"/>
      <w:marLeft w:val="0"/>
      <w:marRight w:val="0"/>
      <w:marTop w:val="0"/>
      <w:marBottom w:val="0"/>
      <w:divBdr>
        <w:top w:val="none" w:sz="0" w:space="0" w:color="auto"/>
        <w:left w:val="none" w:sz="0" w:space="0" w:color="auto"/>
        <w:bottom w:val="none" w:sz="0" w:space="0" w:color="auto"/>
        <w:right w:val="none" w:sz="0" w:space="0" w:color="auto"/>
      </w:divBdr>
    </w:div>
    <w:div w:id="2063745240">
      <w:bodyDiv w:val="1"/>
      <w:marLeft w:val="0"/>
      <w:marRight w:val="0"/>
      <w:marTop w:val="0"/>
      <w:marBottom w:val="0"/>
      <w:divBdr>
        <w:top w:val="none" w:sz="0" w:space="0" w:color="auto"/>
        <w:left w:val="none" w:sz="0" w:space="0" w:color="auto"/>
        <w:bottom w:val="none" w:sz="0" w:space="0" w:color="auto"/>
        <w:right w:val="none" w:sz="0" w:space="0" w:color="auto"/>
      </w:divBdr>
    </w:div>
    <w:div w:id="2072314256">
      <w:bodyDiv w:val="1"/>
      <w:marLeft w:val="0"/>
      <w:marRight w:val="0"/>
      <w:marTop w:val="0"/>
      <w:marBottom w:val="0"/>
      <w:divBdr>
        <w:top w:val="none" w:sz="0" w:space="0" w:color="auto"/>
        <w:left w:val="none" w:sz="0" w:space="0" w:color="auto"/>
        <w:bottom w:val="none" w:sz="0" w:space="0" w:color="auto"/>
        <w:right w:val="none" w:sz="0" w:space="0" w:color="auto"/>
      </w:divBdr>
    </w:div>
    <w:div w:id="2078042427">
      <w:bodyDiv w:val="1"/>
      <w:marLeft w:val="0"/>
      <w:marRight w:val="0"/>
      <w:marTop w:val="0"/>
      <w:marBottom w:val="0"/>
      <w:divBdr>
        <w:top w:val="none" w:sz="0" w:space="0" w:color="auto"/>
        <w:left w:val="none" w:sz="0" w:space="0" w:color="auto"/>
        <w:bottom w:val="none" w:sz="0" w:space="0" w:color="auto"/>
        <w:right w:val="none" w:sz="0" w:space="0" w:color="auto"/>
      </w:divBdr>
      <w:divsChild>
        <w:div w:id="709720096">
          <w:marLeft w:val="274"/>
          <w:marRight w:val="0"/>
          <w:marTop w:val="0"/>
          <w:marBottom w:val="40"/>
          <w:divBdr>
            <w:top w:val="none" w:sz="0" w:space="0" w:color="auto"/>
            <w:left w:val="none" w:sz="0" w:space="0" w:color="auto"/>
            <w:bottom w:val="none" w:sz="0" w:space="0" w:color="auto"/>
            <w:right w:val="none" w:sz="0" w:space="0" w:color="auto"/>
          </w:divBdr>
        </w:div>
        <w:div w:id="940796120">
          <w:marLeft w:val="274"/>
          <w:marRight w:val="0"/>
          <w:marTop w:val="0"/>
          <w:marBottom w:val="40"/>
          <w:divBdr>
            <w:top w:val="none" w:sz="0" w:space="0" w:color="auto"/>
            <w:left w:val="none" w:sz="0" w:space="0" w:color="auto"/>
            <w:bottom w:val="none" w:sz="0" w:space="0" w:color="auto"/>
            <w:right w:val="none" w:sz="0" w:space="0" w:color="auto"/>
          </w:divBdr>
        </w:div>
        <w:div w:id="1422137357">
          <w:marLeft w:val="274"/>
          <w:marRight w:val="0"/>
          <w:marTop w:val="0"/>
          <w:marBottom w:val="40"/>
          <w:divBdr>
            <w:top w:val="none" w:sz="0" w:space="0" w:color="auto"/>
            <w:left w:val="none" w:sz="0" w:space="0" w:color="auto"/>
            <w:bottom w:val="none" w:sz="0" w:space="0" w:color="auto"/>
            <w:right w:val="none" w:sz="0" w:space="0" w:color="auto"/>
          </w:divBdr>
        </w:div>
        <w:div w:id="1440027389">
          <w:marLeft w:val="274"/>
          <w:marRight w:val="0"/>
          <w:marTop w:val="0"/>
          <w:marBottom w:val="40"/>
          <w:divBdr>
            <w:top w:val="none" w:sz="0" w:space="0" w:color="auto"/>
            <w:left w:val="none" w:sz="0" w:space="0" w:color="auto"/>
            <w:bottom w:val="none" w:sz="0" w:space="0" w:color="auto"/>
            <w:right w:val="none" w:sz="0" w:space="0" w:color="auto"/>
          </w:divBdr>
        </w:div>
      </w:divsChild>
    </w:div>
    <w:div w:id="2080706400">
      <w:bodyDiv w:val="1"/>
      <w:marLeft w:val="0"/>
      <w:marRight w:val="0"/>
      <w:marTop w:val="0"/>
      <w:marBottom w:val="0"/>
      <w:divBdr>
        <w:top w:val="none" w:sz="0" w:space="0" w:color="auto"/>
        <w:left w:val="none" w:sz="0" w:space="0" w:color="auto"/>
        <w:bottom w:val="none" w:sz="0" w:space="0" w:color="auto"/>
        <w:right w:val="none" w:sz="0" w:space="0" w:color="auto"/>
      </w:divBdr>
    </w:div>
    <w:div w:id="2084183489">
      <w:bodyDiv w:val="1"/>
      <w:marLeft w:val="0"/>
      <w:marRight w:val="0"/>
      <w:marTop w:val="0"/>
      <w:marBottom w:val="0"/>
      <w:divBdr>
        <w:top w:val="none" w:sz="0" w:space="0" w:color="auto"/>
        <w:left w:val="none" w:sz="0" w:space="0" w:color="auto"/>
        <w:bottom w:val="none" w:sz="0" w:space="0" w:color="auto"/>
        <w:right w:val="none" w:sz="0" w:space="0" w:color="auto"/>
      </w:divBdr>
    </w:div>
    <w:div w:id="2107387976">
      <w:bodyDiv w:val="1"/>
      <w:marLeft w:val="0"/>
      <w:marRight w:val="0"/>
      <w:marTop w:val="0"/>
      <w:marBottom w:val="0"/>
      <w:divBdr>
        <w:top w:val="none" w:sz="0" w:space="0" w:color="auto"/>
        <w:left w:val="none" w:sz="0" w:space="0" w:color="auto"/>
        <w:bottom w:val="none" w:sz="0" w:space="0" w:color="auto"/>
        <w:right w:val="none" w:sz="0" w:space="0" w:color="auto"/>
      </w:divBdr>
    </w:div>
    <w:div w:id="2118064861">
      <w:bodyDiv w:val="1"/>
      <w:marLeft w:val="0"/>
      <w:marRight w:val="0"/>
      <w:marTop w:val="0"/>
      <w:marBottom w:val="0"/>
      <w:divBdr>
        <w:top w:val="none" w:sz="0" w:space="0" w:color="auto"/>
        <w:left w:val="none" w:sz="0" w:space="0" w:color="auto"/>
        <w:bottom w:val="none" w:sz="0" w:space="0" w:color="auto"/>
        <w:right w:val="none" w:sz="0" w:space="0" w:color="auto"/>
      </w:divBdr>
    </w:div>
    <w:div w:id="2119064927">
      <w:bodyDiv w:val="1"/>
      <w:marLeft w:val="0"/>
      <w:marRight w:val="0"/>
      <w:marTop w:val="0"/>
      <w:marBottom w:val="0"/>
      <w:divBdr>
        <w:top w:val="none" w:sz="0" w:space="0" w:color="auto"/>
        <w:left w:val="none" w:sz="0" w:space="0" w:color="auto"/>
        <w:bottom w:val="none" w:sz="0" w:space="0" w:color="auto"/>
        <w:right w:val="none" w:sz="0" w:space="0" w:color="auto"/>
      </w:divBdr>
    </w:div>
    <w:div w:id="2119371604">
      <w:bodyDiv w:val="1"/>
      <w:marLeft w:val="0"/>
      <w:marRight w:val="0"/>
      <w:marTop w:val="0"/>
      <w:marBottom w:val="0"/>
      <w:divBdr>
        <w:top w:val="none" w:sz="0" w:space="0" w:color="auto"/>
        <w:left w:val="none" w:sz="0" w:space="0" w:color="auto"/>
        <w:bottom w:val="none" w:sz="0" w:space="0" w:color="auto"/>
        <w:right w:val="none" w:sz="0" w:space="0" w:color="auto"/>
      </w:divBdr>
    </w:div>
    <w:div w:id="2120832342">
      <w:bodyDiv w:val="1"/>
      <w:marLeft w:val="0"/>
      <w:marRight w:val="0"/>
      <w:marTop w:val="0"/>
      <w:marBottom w:val="0"/>
      <w:divBdr>
        <w:top w:val="none" w:sz="0" w:space="0" w:color="auto"/>
        <w:left w:val="none" w:sz="0" w:space="0" w:color="auto"/>
        <w:bottom w:val="none" w:sz="0" w:space="0" w:color="auto"/>
        <w:right w:val="none" w:sz="0" w:space="0" w:color="auto"/>
      </w:divBdr>
    </w:div>
    <w:div w:id="214476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oleObject" Target="embeddings/oleObject1.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1e294b-df2c-4f37-ac29-5073453f79ae" xsi:nil="true"/>
    <lcf76f155ced4ddcb4097134ff3c332f xmlns="e3026412-ed27-444a-a7f4-4b899feff9d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17D76562821E46A9540170862118C0" ma:contentTypeVersion="13" ma:contentTypeDescription="Create a new document." ma:contentTypeScope="" ma:versionID="53ddf13ce06f00df359ebddd7d1afb37">
  <xsd:schema xmlns:xsd="http://www.w3.org/2001/XMLSchema" xmlns:xs="http://www.w3.org/2001/XMLSchema" xmlns:p="http://schemas.microsoft.com/office/2006/metadata/properties" xmlns:ns2="e3026412-ed27-444a-a7f4-4b899feff9d6" xmlns:ns3="101e294b-df2c-4f37-ac29-5073453f79ae" targetNamespace="http://schemas.microsoft.com/office/2006/metadata/properties" ma:root="true" ma:fieldsID="f266677272c4bcb89cbdf73d77f0849f" ns2:_="" ns3:_="">
    <xsd:import namespace="e3026412-ed27-444a-a7f4-4b899feff9d6"/>
    <xsd:import namespace="101e294b-df2c-4f37-ac29-5073453f79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026412-ed27-444a-a7f4-4b899feff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dd99be5-7c64-4704-a0bc-6213c3701f0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e294b-df2c-4f37-ac29-5073453f79a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ada8696-f723-4955-8b6e-b5b0262a9bfc}" ma:internalName="TaxCatchAll" ma:showField="CatchAllData" ma:web="101e294b-df2c-4f37-ac29-5073453f79a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D30F06-6253-4BA8-BFD5-5FECF7A534A6}">
  <ds:schemaRefs>
    <ds:schemaRef ds:uri="http://schemas.openxmlformats.org/officeDocument/2006/bibliography"/>
  </ds:schemaRefs>
</ds:datastoreItem>
</file>

<file path=customXml/itemProps2.xml><?xml version="1.0" encoding="utf-8"?>
<ds:datastoreItem xmlns:ds="http://schemas.openxmlformats.org/officeDocument/2006/customXml" ds:itemID="{5E1D3197-D28E-4CF3-9CC5-7782EF02EE02}">
  <ds:schemaRefs>
    <ds:schemaRef ds:uri="http://schemas.microsoft.com/sharepoint/v3/contenttype/forms"/>
  </ds:schemaRefs>
</ds:datastoreItem>
</file>

<file path=customXml/itemProps3.xml><?xml version="1.0" encoding="utf-8"?>
<ds:datastoreItem xmlns:ds="http://schemas.openxmlformats.org/officeDocument/2006/customXml" ds:itemID="{F34AB398-88A3-4B8E-8611-01EC4339D248}">
  <ds:schemaRefs>
    <ds:schemaRef ds:uri="http://www.w3.org/XML/1998/namespace"/>
    <ds:schemaRef ds:uri="http://purl.org/dc/terms/"/>
    <ds:schemaRef ds:uri="http://purl.org/dc/elements/1.1/"/>
    <ds:schemaRef ds:uri="101e294b-df2c-4f37-ac29-5073453f79ae"/>
    <ds:schemaRef ds:uri="http://schemas.microsoft.com/office/2006/documentManagement/types"/>
    <ds:schemaRef ds:uri="http://purl.org/dc/dcmitype/"/>
    <ds:schemaRef ds:uri="http://schemas.microsoft.com/office/2006/metadata/properties"/>
    <ds:schemaRef ds:uri="http://schemas.microsoft.com/office/infopath/2007/PartnerControls"/>
    <ds:schemaRef ds:uri="http://schemas.openxmlformats.org/package/2006/metadata/core-properties"/>
    <ds:schemaRef ds:uri="e3026412-ed27-444a-a7f4-4b899feff9d6"/>
  </ds:schemaRefs>
</ds:datastoreItem>
</file>

<file path=customXml/itemProps4.xml><?xml version="1.0" encoding="utf-8"?>
<ds:datastoreItem xmlns:ds="http://schemas.openxmlformats.org/officeDocument/2006/customXml" ds:itemID="{634991F8-9F30-45B5-B6E1-5706289BB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026412-ed27-444a-a7f4-4b899feff9d6"/>
    <ds:schemaRef ds:uri="101e294b-df2c-4f37-ac29-5073453f7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4598</Words>
  <Characters>26213</Characters>
  <Application>Microsoft Office Word</Application>
  <DocSecurity>4</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30750</CharactersWithSpaces>
  <SharedDoc>false</SharedDoc>
  <HLinks>
    <vt:vector size="138" baseType="variant">
      <vt:variant>
        <vt:i4>1966139</vt:i4>
      </vt:variant>
      <vt:variant>
        <vt:i4>134</vt:i4>
      </vt:variant>
      <vt:variant>
        <vt:i4>0</vt:i4>
      </vt:variant>
      <vt:variant>
        <vt:i4>5</vt:i4>
      </vt:variant>
      <vt:variant>
        <vt:lpwstr/>
      </vt:variant>
      <vt:variant>
        <vt:lpwstr>_Toc199426127</vt:lpwstr>
      </vt:variant>
      <vt:variant>
        <vt:i4>1966139</vt:i4>
      </vt:variant>
      <vt:variant>
        <vt:i4>128</vt:i4>
      </vt:variant>
      <vt:variant>
        <vt:i4>0</vt:i4>
      </vt:variant>
      <vt:variant>
        <vt:i4>5</vt:i4>
      </vt:variant>
      <vt:variant>
        <vt:lpwstr/>
      </vt:variant>
      <vt:variant>
        <vt:lpwstr>_Toc199426126</vt:lpwstr>
      </vt:variant>
      <vt:variant>
        <vt:i4>1966139</vt:i4>
      </vt:variant>
      <vt:variant>
        <vt:i4>122</vt:i4>
      </vt:variant>
      <vt:variant>
        <vt:i4>0</vt:i4>
      </vt:variant>
      <vt:variant>
        <vt:i4>5</vt:i4>
      </vt:variant>
      <vt:variant>
        <vt:lpwstr/>
      </vt:variant>
      <vt:variant>
        <vt:lpwstr>_Toc199426125</vt:lpwstr>
      </vt:variant>
      <vt:variant>
        <vt:i4>1966139</vt:i4>
      </vt:variant>
      <vt:variant>
        <vt:i4>116</vt:i4>
      </vt:variant>
      <vt:variant>
        <vt:i4>0</vt:i4>
      </vt:variant>
      <vt:variant>
        <vt:i4>5</vt:i4>
      </vt:variant>
      <vt:variant>
        <vt:lpwstr/>
      </vt:variant>
      <vt:variant>
        <vt:lpwstr>_Toc199426124</vt:lpwstr>
      </vt:variant>
      <vt:variant>
        <vt:i4>1966139</vt:i4>
      </vt:variant>
      <vt:variant>
        <vt:i4>110</vt:i4>
      </vt:variant>
      <vt:variant>
        <vt:i4>0</vt:i4>
      </vt:variant>
      <vt:variant>
        <vt:i4>5</vt:i4>
      </vt:variant>
      <vt:variant>
        <vt:lpwstr/>
      </vt:variant>
      <vt:variant>
        <vt:lpwstr>_Toc199426123</vt:lpwstr>
      </vt:variant>
      <vt:variant>
        <vt:i4>1966139</vt:i4>
      </vt:variant>
      <vt:variant>
        <vt:i4>104</vt:i4>
      </vt:variant>
      <vt:variant>
        <vt:i4>0</vt:i4>
      </vt:variant>
      <vt:variant>
        <vt:i4>5</vt:i4>
      </vt:variant>
      <vt:variant>
        <vt:lpwstr/>
      </vt:variant>
      <vt:variant>
        <vt:lpwstr>_Toc199426122</vt:lpwstr>
      </vt:variant>
      <vt:variant>
        <vt:i4>1966139</vt:i4>
      </vt:variant>
      <vt:variant>
        <vt:i4>98</vt:i4>
      </vt:variant>
      <vt:variant>
        <vt:i4>0</vt:i4>
      </vt:variant>
      <vt:variant>
        <vt:i4>5</vt:i4>
      </vt:variant>
      <vt:variant>
        <vt:lpwstr/>
      </vt:variant>
      <vt:variant>
        <vt:lpwstr>_Toc199426121</vt:lpwstr>
      </vt:variant>
      <vt:variant>
        <vt:i4>1900603</vt:i4>
      </vt:variant>
      <vt:variant>
        <vt:i4>92</vt:i4>
      </vt:variant>
      <vt:variant>
        <vt:i4>0</vt:i4>
      </vt:variant>
      <vt:variant>
        <vt:i4>5</vt:i4>
      </vt:variant>
      <vt:variant>
        <vt:lpwstr/>
      </vt:variant>
      <vt:variant>
        <vt:lpwstr>_Toc199426115</vt:lpwstr>
      </vt:variant>
      <vt:variant>
        <vt:i4>1900603</vt:i4>
      </vt:variant>
      <vt:variant>
        <vt:i4>86</vt:i4>
      </vt:variant>
      <vt:variant>
        <vt:i4>0</vt:i4>
      </vt:variant>
      <vt:variant>
        <vt:i4>5</vt:i4>
      </vt:variant>
      <vt:variant>
        <vt:lpwstr/>
      </vt:variant>
      <vt:variant>
        <vt:lpwstr>_Toc199426114</vt:lpwstr>
      </vt:variant>
      <vt:variant>
        <vt:i4>1900603</vt:i4>
      </vt:variant>
      <vt:variant>
        <vt:i4>80</vt:i4>
      </vt:variant>
      <vt:variant>
        <vt:i4>0</vt:i4>
      </vt:variant>
      <vt:variant>
        <vt:i4>5</vt:i4>
      </vt:variant>
      <vt:variant>
        <vt:lpwstr/>
      </vt:variant>
      <vt:variant>
        <vt:lpwstr>_Toc199426113</vt:lpwstr>
      </vt:variant>
      <vt:variant>
        <vt:i4>1900603</vt:i4>
      </vt:variant>
      <vt:variant>
        <vt:i4>74</vt:i4>
      </vt:variant>
      <vt:variant>
        <vt:i4>0</vt:i4>
      </vt:variant>
      <vt:variant>
        <vt:i4>5</vt:i4>
      </vt:variant>
      <vt:variant>
        <vt:lpwstr/>
      </vt:variant>
      <vt:variant>
        <vt:lpwstr>_Toc199426112</vt:lpwstr>
      </vt:variant>
      <vt:variant>
        <vt:i4>1900603</vt:i4>
      </vt:variant>
      <vt:variant>
        <vt:i4>68</vt:i4>
      </vt:variant>
      <vt:variant>
        <vt:i4>0</vt:i4>
      </vt:variant>
      <vt:variant>
        <vt:i4>5</vt:i4>
      </vt:variant>
      <vt:variant>
        <vt:lpwstr/>
      </vt:variant>
      <vt:variant>
        <vt:lpwstr>_Toc199426111</vt:lpwstr>
      </vt:variant>
      <vt:variant>
        <vt:i4>1900603</vt:i4>
      </vt:variant>
      <vt:variant>
        <vt:i4>62</vt:i4>
      </vt:variant>
      <vt:variant>
        <vt:i4>0</vt:i4>
      </vt:variant>
      <vt:variant>
        <vt:i4>5</vt:i4>
      </vt:variant>
      <vt:variant>
        <vt:lpwstr/>
      </vt:variant>
      <vt:variant>
        <vt:lpwstr>_Toc199426110</vt:lpwstr>
      </vt:variant>
      <vt:variant>
        <vt:i4>1835067</vt:i4>
      </vt:variant>
      <vt:variant>
        <vt:i4>56</vt:i4>
      </vt:variant>
      <vt:variant>
        <vt:i4>0</vt:i4>
      </vt:variant>
      <vt:variant>
        <vt:i4>5</vt:i4>
      </vt:variant>
      <vt:variant>
        <vt:lpwstr/>
      </vt:variant>
      <vt:variant>
        <vt:lpwstr>_Toc199426109</vt:lpwstr>
      </vt:variant>
      <vt:variant>
        <vt:i4>1835067</vt:i4>
      </vt:variant>
      <vt:variant>
        <vt:i4>50</vt:i4>
      </vt:variant>
      <vt:variant>
        <vt:i4>0</vt:i4>
      </vt:variant>
      <vt:variant>
        <vt:i4>5</vt:i4>
      </vt:variant>
      <vt:variant>
        <vt:lpwstr/>
      </vt:variant>
      <vt:variant>
        <vt:lpwstr>_Toc199426108</vt:lpwstr>
      </vt:variant>
      <vt:variant>
        <vt:i4>1835067</vt:i4>
      </vt:variant>
      <vt:variant>
        <vt:i4>44</vt:i4>
      </vt:variant>
      <vt:variant>
        <vt:i4>0</vt:i4>
      </vt:variant>
      <vt:variant>
        <vt:i4>5</vt:i4>
      </vt:variant>
      <vt:variant>
        <vt:lpwstr/>
      </vt:variant>
      <vt:variant>
        <vt:lpwstr>_Toc199426107</vt:lpwstr>
      </vt:variant>
      <vt:variant>
        <vt:i4>1835067</vt:i4>
      </vt:variant>
      <vt:variant>
        <vt:i4>38</vt:i4>
      </vt:variant>
      <vt:variant>
        <vt:i4>0</vt:i4>
      </vt:variant>
      <vt:variant>
        <vt:i4>5</vt:i4>
      </vt:variant>
      <vt:variant>
        <vt:lpwstr/>
      </vt:variant>
      <vt:variant>
        <vt:lpwstr>_Toc199426106</vt:lpwstr>
      </vt:variant>
      <vt:variant>
        <vt:i4>1835067</vt:i4>
      </vt:variant>
      <vt:variant>
        <vt:i4>32</vt:i4>
      </vt:variant>
      <vt:variant>
        <vt:i4>0</vt:i4>
      </vt:variant>
      <vt:variant>
        <vt:i4>5</vt:i4>
      </vt:variant>
      <vt:variant>
        <vt:lpwstr/>
      </vt:variant>
      <vt:variant>
        <vt:lpwstr>_Toc199426105</vt:lpwstr>
      </vt:variant>
      <vt:variant>
        <vt:i4>1835067</vt:i4>
      </vt:variant>
      <vt:variant>
        <vt:i4>26</vt:i4>
      </vt:variant>
      <vt:variant>
        <vt:i4>0</vt:i4>
      </vt:variant>
      <vt:variant>
        <vt:i4>5</vt:i4>
      </vt:variant>
      <vt:variant>
        <vt:lpwstr/>
      </vt:variant>
      <vt:variant>
        <vt:lpwstr>_Toc199426104</vt:lpwstr>
      </vt:variant>
      <vt:variant>
        <vt:i4>1835067</vt:i4>
      </vt:variant>
      <vt:variant>
        <vt:i4>20</vt:i4>
      </vt:variant>
      <vt:variant>
        <vt:i4>0</vt:i4>
      </vt:variant>
      <vt:variant>
        <vt:i4>5</vt:i4>
      </vt:variant>
      <vt:variant>
        <vt:lpwstr/>
      </vt:variant>
      <vt:variant>
        <vt:lpwstr>_Toc199426103</vt:lpwstr>
      </vt:variant>
      <vt:variant>
        <vt:i4>1835067</vt:i4>
      </vt:variant>
      <vt:variant>
        <vt:i4>14</vt:i4>
      </vt:variant>
      <vt:variant>
        <vt:i4>0</vt:i4>
      </vt:variant>
      <vt:variant>
        <vt:i4>5</vt:i4>
      </vt:variant>
      <vt:variant>
        <vt:lpwstr/>
      </vt:variant>
      <vt:variant>
        <vt:lpwstr>_Toc199426102</vt:lpwstr>
      </vt:variant>
      <vt:variant>
        <vt:i4>1835067</vt:i4>
      </vt:variant>
      <vt:variant>
        <vt:i4>8</vt:i4>
      </vt:variant>
      <vt:variant>
        <vt:i4>0</vt:i4>
      </vt:variant>
      <vt:variant>
        <vt:i4>5</vt:i4>
      </vt:variant>
      <vt:variant>
        <vt:lpwstr/>
      </vt:variant>
      <vt:variant>
        <vt:lpwstr>_Toc199426101</vt:lpwstr>
      </vt:variant>
      <vt:variant>
        <vt:i4>1835067</vt:i4>
      </vt:variant>
      <vt:variant>
        <vt:i4>2</vt:i4>
      </vt:variant>
      <vt:variant>
        <vt:i4>0</vt:i4>
      </vt:variant>
      <vt:variant>
        <vt:i4>5</vt:i4>
      </vt:variant>
      <vt:variant>
        <vt:lpwstr/>
      </vt:variant>
      <vt:variant>
        <vt:lpwstr>_Toc199426100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Anajpure</dc:creator>
  <cp:keywords/>
  <dc:description/>
  <cp:lastModifiedBy>Ajaya Saipriya Sahoo</cp:lastModifiedBy>
  <cp:revision>400</cp:revision>
  <cp:lastPrinted>2020-03-22T09:56:00Z</cp:lastPrinted>
  <dcterms:created xsi:type="dcterms:W3CDTF">2025-05-28T09:29:00Z</dcterms:created>
  <dcterms:modified xsi:type="dcterms:W3CDTF">2025-05-29T10:45:00Z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0x0101002117D76562821E46A9540170862118C0</vt:lpwstr>
  </property>
  <property fmtid="{D5CDD505-2E9C-101B-9397-08002B2CF9AE}" pid="3" name="MediaServiceImageTags">
    <vt:lpwstr/>
  </property>
  <property fmtid="{D5CDD505-2E9C-101B-9397-08002B2CF9AE}" pid="4" name="MSIP_Label_2e141f4a-7a90-4a15-9367-47b5f2b6b157_Enabled">
    <vt:lpwstr>true</vt:lpwstr>
  </property>
  <property fmtid="{D5CDD505-2E9C-101B-9397-08002B2CF9AE}" pid="5" name="MSIP_Label_2e141f4a-7a90-4a15-9367-47b5f2b6b157_SetDate">
    <vt:lpwstr>2023-11-22T17:01:32Z</vt:lpwstr>
  </property>
  <property fmtid="{D5CDD505-2E9C-101B-9397-08002B2CF9AE}" pid="6" name="MSIP_Label_2e141f4a-7a90-4a15-9367-47b5f2b6b157_Method">
    <vt:lpwstr>Standard</vt:lpwstr>
  </property>
  <property fmtid="{D5CDD505-2E9C-101B-9397-08002B2CF9AE}" pid="7" name="MSIP_Label_2e141f4a-7a90-4a15-9367-47b5f2b6b157_Name">
    <vt:lpwstr>Restricted</vt:lpwstr>
  </property>
  <property fmtid="{D5CDD505-2E9C-101B-9397-08002B2CF9AE}" pid="8" name="MSIP_Label_2e141f4a-7a90-4a15-9367-47b5f2b6b157_SiteId">
    <vt:lpwstr>4956b16b-4326-4985-a909-b22eb2db5618</vt:lpwstr>
  </property>
  <property fmtid="{D5CDD505-2E9C-101B-9397-08002B2CF9AE}" pid="9" name="MSIP_Label_2e141f4a-7a90-4a15-9367-47b5f2b6b157_ActionId">
    <vt:lpwstr>24653fff-e490-4f14-9a7c-fe819715e7d5</vt:lpwstr>
  </property>
  <property fmtid="{D5CDD505-2E9C-101B-9397-08002B2CF9AE}" pid="10" name="MSIP_Label_2e141f4a-7a90-4a15-9367-47b5f2b6b157_ContentBits">
    <vt:lpwstr>0</vt:lpwstr>
  </property>
</Properties>
</file>