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High Disk Utilization</w:t>
      </w:r>
    </w:p>
    <w:p>
      <w:pPr>
        <w:pStyle w:val="Heading1"/>
      </w:pPr>
      <w:r>
        <w:t>Trigger</w:t>
      </w:r>
    </w:p>
    <w:p>
      <w:r>
        <w:t>Alert when disk utilization exceeds 90% on a non-database application server.</w:t>
      </w:r>
    </w:p>
    <w:p>
      <w:pPr>
        <w:pStyle w:val="Heading1"/>
      </w:pPr>
      <w:r>
        <w:t>Pre-checks</w:t>
      </w:r>
    </w:p>
    <w:p>
      <w:r>
        <w:t>Confirm server name, mount point, current utilization, recent deployment activity, and whether the server supports a production customer workload.</w:t>
      </w:r>
    </w:p>
    <w:p>
      <w:pPr>
        <w:pStyle w:val="Heading1"/>
      </w:pPr>
      <w:r>
        <w:t>Diagnosis</w:t>
      </w:r>
    </w:p>
    <w:p>
      <w:r>
        <w:t>Identify top directories consuming space. Review application and system logs. Identify files older than the approved retention period.</w:t>
      </w:r>
    </w:p>
    <w:p>
      <w:pPr>
        <w:pStyle w:val="Heading1"/>
      </w:pPr>
      <w:r>
        <w:t>Remediation</w:t>
      </w:r>
    </w:p>
    <w:p>
      <w:r>
        <w:t>Eligible logs may be copied to the designated archive area before deletion. Deletion requires explicit production approval. Do not delete database files, configuration files, certificates, or unknown file types.</w:t>
      </w:r>
    </w:p>
    <w:p>
      <w:pPr>
        <w:pStyle w:val="Heading1"/>
      </w:pPr>
      <w:r>
        <w:t>Validation</w:t>
      </w:r>
    </w:p>
    <w:p>
      <w:r>
        <w:t>Recheck disk utilization. Confirm application health. Record actions, timestamps, files affected, and final utilization.</w:t>
      </w:r>
    </w:p>
    <w:p>
      <w:pPr>
        <w:pStyle w:val="Heading1"/>
      </w:pPr>
      <w:r>
        <w:t>Escalation</w:t>
      </w:r>
    </w:p>
    <w:p>
      <w:r>
        <w:t>If utilization remains above 85%, application health is degraded, or safe remediation is unavailable, escalate to the operations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