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69557F" w14:textId="77777777" w:rsidR="00EB24FA" w:rsidRPr="00EB24FA" w:rsidRDefault="00EB24FA" w:rsidP="00EB24FA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EB24FA">
        <w:rPr>
          <w:b/>
          <w:sz w:val="28"/>
          <w:szCs w:val="28"/>
        </w:rPr>
        <w:t>Deliverable 3</w:t>
      </w:r>
    </w:p>
    <w:p w14:paraId="3801E3CC" w14:textId="77777777" w:rsidR="00CE09F5" w:rsidRDefault="00EB24FA">
      <w:proofErr w:type="gramStart"/>
      <w:r>
        <w:t>Name :</w:t>
      </w:r>
      <w:proofErr w:type="gramEnd"/>
      <w:r>
        <w:t xml:space="preserve"> Ajay T </w:t>
      </w:r>
      <w:proofErr w:type="spellStart"/>
      <w:r>
        <w:t>Naik</w:t>
      </w:r>
      <w:proofErr w:type="spellEnd"/>
    </w:p>
    <w:p w14:paraId="3B8CC9D9" w14:textId="77777777" w:rsidR="00EB24FA" w:rsidRDefault="00EB24FA">
      <w:proofErr w:type="gramStart"/>
      <w:r>
        <w:t>SRN :</w:t>
      </w:r>
      <w:proofErr w:type="gramEnd"/>
      <w:r>
        <w:t xml:space="preserve"> PES1UG24CS552</w:t>
      </w:r>
    </w:p>
    <w:p w14:paraId="23286147" w14:textId="77777777" w:rsidR="00EB24FA" w:rsidRPr="00EB24FA" w:rsidRDefault="00EB24FA" w:rsidP="00EB24FA">
      <w:pPr>
        <w:shd w:val="clear" w:color="auto" w:fill="2C3E5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4"/>
          <w:szCs w:val="24"/>
        </w:rPr>
      </w:pPr>
      <w:r w:rsidRPr="00EB24FA">
        <w:rPr>
          <w:rFonts w:ascii="Segoe UI" w:eastAsia="Times New Roman" w:hAnsi="Segoe UI" w:cs="Segoe UI"/>
          <w:b/>
          <w:bCs/>
          <w:color w:val="FFFFFF"/>
          <w:sz w:val="24"/>
          <w:szCs w:val="24"/>
        </w:rPr>
        <w:t>UC-01: Ingest Slow Query Logs</w:t>
      </w:r>
    </w:p>
    <w:p w14:paraId="5F28934B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Actors</w:t>
      </w:r>
    </w:p>
    <w:p w14:paraId="32A78E6C" w14:textId="77777777" w:rsidR="00EB24FA" w:rsidRPr="00EB24FA" w:rsidRDefault="00EB24FA" w:rsidP="00EB24FA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Primary: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Database Instance «System»</w:t>
      </w:r>
    </w:p>
    <w:p w14:paraId="610F8778" w14:textId="77777777" w:rsidR="00EB24FA" w:rsidRPr="00EB24FA" w:rsidRDefault="00EB24FA" w:rsidP="00EB24FA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Secondary: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Database Administrator</w:t>
      </w:r>
    </w:p>
    <w:p w14:paraId="2BCCF650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Description</w:t>
      </w:r>
    </w:p>
    <w:p w14:paraId="71122E3B" w14:textId="77777777" w:rsidR="00EB24FA" w:rsidRPr="00EB24FA" w:rsidRDefault="00EB24FA" w:rsidP="00EB24FA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Captures, parses, and stores raw slow query log entries generated by the database engine for performance analysis.</w:t>
      </w:r>
    </w:p>
    <w:p w14:paraId="61847F19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Pre-conditions</w:t>
      </w:r>
    </w:p>
    <w:p w14:paraId="330CD10D" w14:textId="77777777" w:rsidR="00EB24FA" w:rsidRPr="00EB24FA" w:rsidRDefault="00EB24FA" w:rsidP="00EB24FA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Database logging service is active and emitting log streams.</w:t>
      </w:r>
    </w:p>
    <w:p w14:paraId="0DBCB9F1" w14:textId="77777777" w:rsidR="00EB24FA" w:rsidRPr="00EB24FA" w:rsidRDefault="00EB24FA" w:rsidP="00EB24FA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Profiler ingestion pipeline is authenticated and running.</w:t>
      </w:r>
    </w:p>
    <w:p w14:paraId="1C35FA57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Post-conditions</w:t>
      </w:r>
    </w:p>
    <w:p w14:paraId="5DD1A063" w14:textId="77777777" w:rsidR="00EB24FA" w:rsidRPr="00EB24FA" w:rsidRDefault="00EB24FA" w:rsidP="00EB24FA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Slow query entries are structured and stored in the repository.</w:t>
      </w:r>
    </w:p>
    <w:p w14:paraId="4E02EC6D" w14:textId="77777777" w:rsidR="00EB24FA" w:rsidRPr="00EB24FA" w:rsidRDefault="00EB24FA" w:rsidP="00EB24FA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Execution metrics are indexed for reporting and dashboard rendering.</w:t>
      </w:r>
    </w:p>
    <w:p w14:paraId="6134F21B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Main Success Scenario</w:t>
      </w:r>
    </w:p>
    <w:p w14:paraId="4738CDD9" w14:textId="77777777" w:rsidR="00EB24FA" w:rsidRPr="00EB24FA" w:rsidRDefault="00EB24FA" w:rsidP="00EB24FA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Database Instance emits slow query log entries to the target stream/file.</w:t>
      </w:r>
    </w:p>
    <w:p w14:paraId="693DE814" w14:textId="77777777" w:rsidR="00EB24FA" w:rsidRPr="00EB24FA" w:rsidRDefault="00EB24FA" w:rsidP="00EB24FA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continuously polls or intercepts incoming log lines.</w:t>
      </w:r>
    </w:p>
    <w:p w14:paraId="06FD36D6" w14:textId="77777777" w:rsidR="00EB24FA" w:rsidRPr="00EB24FA" w:rsidRDefault="00EB24FA" w:rsidP="00EB24FA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 xml:space="preserve">System parses raw entries into structured fields (Timestamp, Query, Execution Time, Lock Time, </w:t>
      </w:r>
      <w:proofErr w:type="gramStart"/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Rows</w:t>
      </w:r>
      <w:proofErr w:type="gramEnd"/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 xml:space="preserve"> Examined).</w:t>
      </w:r>
    </w:p>
    <w:p w14:paraId="3B2D74FA" w14:textId="77777777" w:rsidR="00EB24FA" w:rsidRPr="00EB24FA" w:rsidRDefault="00EB24FA" w:rsidP="00EB24FA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validates formatted schema fields.</w:t>
      </w:r>
    </w:p>
    <w:p w14:paraId="59ED6E5D" w14:textId="77777777" w:rsidR="00EB24FA" w:rsidRPr="00EB24FA" w:rsidRDefault="00EB24FA" w:rsidP="00EB24FA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saves parsed data into the database repository and increments occurrence metrics.</w:t>
      </w:r>
    </w:p>
    <w:p w14:paraId="04AFD3EF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Alternative / Extension Flows</w:t>
      </w:r>
    </w:p>
    <w:p w14:paraId="68622BBF" w14:textId="77777777" w:rsidR="00EB24FA" w:rsidRPr="00EB24FA" w:rsidRDefault="00EB24FA" w:rsidP="00EB24FA">
      <w:pPr>
        <w:numPr>
          <w:ilvl w:val="0"/>
          <w:numId w:val="6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3a. Corrupted Log Line: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flags corrupted line, logs parsing failure, and skips to next entry.</w:t>
      </w:r>
    </w:p>
    <w:p w14:paraId="193539DF" w14:textId="77777777" w:rsidR="00EB24FA" w:rsidRPr="00EB24FA" w:rsidRDefault="00EB24FA" w:rsidP="00EB24FA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4a. Duplicate Log Entry: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updates execution counter on existing hash record without duplicating data.</w:t>
      </w:r>
    </w:p>
    <w:p w14:paraId="29F9E0AD" w14:textId="77777777" w:rsidR="00EB24FA" w:rsidRPr="00EB24FA" w:rsidRDefault="00EB24FA" w:rsidP="00EB24FA">
      <w:pPr>
        <w:shd w:val="clear" w:color="auto" w:fill="2C3E5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4"/>
          <w:szCs w:val="24"/>
        </w:rPr>
      </w:pPr>
      <w:r w:rsidRPr="00EB24FA">
        <w:rPr>
          <w:rFonts w:ascii="Segoe UI" w:eastAsia="Times New Roman" w:hAnsi="Segoe UI" w:cs="Segoe UI"/>
          <w:b/>
          <w:bCs/>
          <w:color w:val="FFFFFF"/>
          <w:sz w:val="24"/>
          <w:szCs w:val="24"/>
        </w:rPr>
        <w:t>UC-02: Analyze Execution Plans</w:t>
      </w:r>
    </w:p>
    <w:p w14:paraId="722D1D51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Actors</w:t>
      </w:r>
    </w:p>
    <w:p w14:paraId="47CAAFC6" w14:textId="77777777" w:rsidR="00EB24FA" w:rsidRPr="00EB24FA" w:rsidRDefault="00EB24FA" w:rsidP="00EB24FA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Primary: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Database Administrator</w:t>
      </w:r>
    </w:p>
    <w:p w14:paraId="45C628CE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Description</w:t>
      </w:r>
    </w:p>
    <w:p w14:paraId="5E183390" w14:textId="77777777" w:rsidR="00EB24FA" w:rsidRPr="00EB24FA" w:rsidRDefault="00EB24FA" w:rsidP="00EB24FA">
      <w:pPr>
        <w:numPr>
          <w:ilvl w:val="0"/>
          <w:numId w:val="8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Parses query execution plans (e.g., EXPLAIN output) to identify performance bottlenecks such as sequential scans.</w:t>
      </w:r>
    </w:p>
    <w:p w14:paraId="617EF526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lastRenderedPageBreak/>
        <w:t>Pre-conditions</w:t>
      </w:r>
    </w:p>
    <w:p w14:paraId="5E8FAAD7" w14:textId="77777777" w:rsidR="00EB24FA" w:rsidRPr="00EB24FA" w:rsidRDefault="00EB24FA" w:rsidP="00EB24FA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UC-01 has successfully ingested at least one query entry.</w:t>
      </w:r>
    </w:p>
    <w:p w14:paraId="4899D37F" w14:textId="77777777" w:rsidR="00EB24FA" w:rsidRPr="00EB24FA" w:rsidRDefault="00EB24FA" w:rsidP="00EB24FA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Database Administrator selects a specific target query.</w:t>
      </w:r>
    </w:p>
    <w:p w14:paraId="50537D5C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Post-conditions</w:t>
      </w:r>
    </w:p>
    <w:p w14:paraId="2DFD248A" w14:textId="77777777" w:rsidR="00EB24FA" w:rsidRPr="00EB24FA" w:rsidRDefault="00EB24FA" w:rsidP="00EB24FA">
      <w:pPr>
        <w:numPr>
          <w:ilvl w:val="0"/>
          <w:numId w:val="10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Execution plan tree is evaluated and performance bottlenecks are flagged.</w:t>
      </w:r>
    </w:p>
    <w:p w14:paraId="636F8E1C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Main Success Scenario</w:t>
      </w:r>
    </w:p>
    <w:p w14:paraId="49ABA90E" w14:textId="77777777" w:rsidR="00EB24FA" w:rsidRPr="00EB24FA" w:rsidRDefault="00EB24FA" w:rsidP="00EB24FA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Database Administrator selects a slow query from the profiler view.</w:t>
      </w:r>
    </w:p>
    <w:p w14:paraId="5981529B" w14:textId="77777777" w:rsidR="00EB24FA" w:rsidRPr="00EB24FA" w:rsidRDefault="00EB24FA" w:rsidP="00EB24FA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fetches execution plan tree or issues EXPLAIN command against target database.</w:t>
      </w:r>
    </w:p>
    <w:p w14:paraId="514AD9F3" w14:textId="77777777" w:rsidR="00EB24FA" w:rsidRPr="00EB24FA" w:rsidRDefault="00EB24FA" w:rsidP="00EB24FA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parses node tree to extract scan types, join algorithms, and execution costs.</w:t>
      </w:r>
    </w:p>
    <w:p w14:paraId="3F9830B8" w14:textId="77777777" w:rsidR="00EB24FA" w:rsidRPr="00EB24FA" w:rsidRDefault="00EB24FA" w:rsidP="00EB24FA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flags high-cost bottlenecks (e.g., sequential table scans).</w:t>
      </w:r>
    </w:p>
    <w:p w14:paraId="4C91DCD5" w14:textId="77777777" w:rsidR="00EB24FA" w:rsidRPr="00EB24FA" w:rsidRDefault="00EB24FA" w:rsidP="00EB24FA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renders visual node distribution to Database Administrator.</w:t>
      </w:r>
    </w:p>
    <w:p w14:paraId="12D1B6FE" w14:textId="77777777" w:rsidR="00EB24FA" w:rsidRPr="00EB24FA" w:rsidRDefault="00EB24FA" w:rsidP="00EB24FA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[Includes UC-03]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automatically triggers </w:t>
      </w: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UC-03: Generate Missing Index Recommendations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.</w:t>
      </w:r>
    </w:p>
    <w:p w14:paraId="1265D910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Alternative / Extension Flows</w:t>
      </w:r>
    </w:p>
    <w:p w14:paraId="6844E36C" w14:textId="77777777" w:rsidR="00EB24FA" w:rsidRPr="00EB24FA" w:rsidRDefault="00EB24FA" w:rsidP="00EB24FA">
      <w:pPr>
        <w:numPr>
          <w:ilvl w:val="0"/>
          <w:numId w:val="12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2a. Permission Failure: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alerts user of insufficient EXPLAIN privileges and displays historical cached metrics.</w:t>
      </w:r>
    </w:p>
    <w:p w14:paraId="35D5914F" w14:textId="77777777" w:rsidR="00EB24FA" w:rsidRPr="00EB24FA" w:rsidRDefault="00EB24FA" w:rsidP="00EB24FA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4a. Query Already Optimized: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detects no structural bottlenecks, displays "Query structure optimized", and skips UC-03.</w:t>
      </w:r>
    </w:p>
    <w:p w14:paraId="5D344CD4" w14:textId="77777777" w:rsidR="00EB24FA" w:rsidRPr="00EB24FA" w:rsidRDefault="00EB24FA" w:rsidP="00EB24FA">
      <w:pPr>
        <w:shd w:val="clear" w:color="auto" w:fill="2C3E5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4"/>
          <w:szCs w:val="24"/>
        </w:rPr>
      </w:pPr>
      <w:r w:rsidRPr="00EB24FA">
        <w:rPr>
          <w:rFonts w:ascii="Segoe UI" w:eastAsia="Times New Roman" w:hAnsi="Segoe UI" w:cs="Segoe UI"/>
          <w:b/>
          <w:bCs/>
          <w:color w:val="FFFFFF"/>
          <w:sz w:val="24"/>
          <w:szCs w:val="24"/>
        </w:rPr>
        <w:t>UC-03: Generate Missing Index Recommendations</w:t>
      </w:r>
    </w:p>
    <w:p w14:paraId="3A7445A5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Actors</w:t>
      </w:r>
    </w:p>
    <w:p w14:paraId="19A0A29C" w14:textId="77777777" w:rsidR="00EB24FA" w:rsidRPr="00EB24FA" w:rsidRDefault="00EB24FA" w:rsidP="00EB24FA">
      <w:pPr>
        <w:numPr>
          <w:ilvl w:val="0"/>
          <w:numId w:val="13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Primary: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(Invoked via UC-02)</w:t>
      </w:r>
    </w:p>
    <w:p w14:paraId="428B0214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Description</w:t>
      </w:r>
    </w:p>
    <w:p w14:paraId="69DB9713" w14:textId="77777777" w:rsidR="00EB24FA" w:rsidRPr="00EB24FA" w:rsidRDefault="00EB24FA" w:rsidP="00EB24FA">
      <w:pPr>
        <w:numPr>
          <w:ilvl w:val="0"/>
          <w:numId w:val="14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Evaluates filtering predicates and join columns to generate DDL index recommendations.</w:t>
      </w:r>
    </w:p>
    <w:p w14:paraId="283F9DA1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Pre-conditions</w:t>
      </w:r>
    </w:p>
    <w:p w14:paraId="2B8EE848" w14:textId="77777777" w:rsidR="00EB24FA" w:rsidRPr="00EB24FA" w:rsidRDefault="00EB24FA" w:rsidP="00EB24FA">
      <w:pPr>
        <w:numPr>
          <w:ilvl w:val="0"/>
          <w:numId w:val="15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UC-02 identified unindexed sequential table scans.</w:t>
      </w:r>
    </w:p>
    <w:p w14:paraId="2471CDE0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Post-conditions</w:t>
      </w:r>
    </w:p>
    <w:p w14:paraId="3CF3DB4C" w14:textId="77777777" w:rsidR="00EB24FA" w:rsidRPr="00EB24FA" w:rsidRDefault="00EB24FA" w:rsidP="00EB24FA">
      <w:pPr>
        <w:numPr>
          <w:ilvl w:val="0"/>
          <w:numId w:val="16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Recommended CREATE INDEX DDL statements are generated and stored.</w:t>
      </w:r>
    </w:p>
    <w:p w14:paraId="7230D30A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Main Success Scenario</w:t>
      </w:r>
    </w:p>
    <w:p w14:paraId="561D1E11" w14:textId="77777777" w:rsidR="00EB24FA" w:rsidRPr="00EB24FA" w:rsidRDefault="00EB24FA" w:rsidP="00EB24FA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inspects WHERE, JOIN, and ORDER BY clauses of analyzed query.</w:t>
      </w:r>
    </w:p>
    <w:p w14:paraId="361760B2" w14:textId="77777777" w:rsidR="00EB24FA" w:rsidRPr="00EB24FA" w:rsidRDefault="00EB24FA" w:rsidP="00EB24FA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queries database catalog to inspect existing table indexes.</w:t>
      </w:r>
    </w:p>
    <w:p w14:paraId="39E5636F" w14:textId="77777777" w:rsidR="00EB24FA" w:rsidRPr="00EB24FA" w:rsidRDefault="00EB24FA" w:rsidP="00EB24FA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identifies missing index opportunities on filtered key columns.</w:t>
      </w:r>
    </w:p>
    <w:p w14:paraId="302459D7" w14:textId="77777777" w:rsidR="00EB24FA" w:rsidRPr="00EB24FA" w:rsidRDefault="00EB24FA" w:rsidP="00EB24FA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generates optimized </w:t>
      </w:r>
      <w:r w:rsidRPr="00EB24FA">
        <w:rPr>
          <w:rFonts w:ascii="Courier New" w:eastAsia="Times New Roman" w:hAnsi="Courier New" w:cs="Courier New"/>
          <w:color w:val="222222"/>
          <w:sz w:val="20"/>
          <w:szCs w:val="20"/>
        </w:rPr>
        <w:t>CREATE INDEX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DDL syntax.</w:t>
      </w:r>
    </w:p>
    <w:p w14:paraId="7D974FA3" w14:textId="77777777" w:rsidR="00EB24FA" w:rsidRPr="00EB24FA" w:rsidRDefault="00EB24FA" w:rsidP="00EB24FA">
      <w:pPr>
        <w:numPr>
          <w:ilvl w:val="0"/>
          <w:numId w:val="17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attaches estimated percentage cost reduction to recommendation.</w:t>
      </w:r>
    </w:p>
    <w:p w14:paraId="30D72BCF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Alternative / Extension Flows</w:t>
      </w:r>
    </w:p>
    <w:p w14:paraId="49B866F6" w14:textId="77777777" w:rsidR="00EB24FA" w:rsidRPr="00EB24FA" w:rsidRDefault="00EB24FA" w:rsidP="00EB24FA">
      <w:pPr>
        <w:numPr>
          <w:ilvl w:val="0"/>
          <w:numId w:val="18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lastRenderedPageBreak/>
        <w:t xml:space="preserve">3a. </w:t>
      </w:r>
      <w:proofErr w:type="spellStart"/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Unindexable</w:t>
      </w:r>
      <w:proofErr w:type="spellEnd"/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 xml:space="preserve"> Query: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If low cardinality or expression evaluation prevents indexing, system recommends query rewriting alternatives.</w:t>
      </w:r>
    </w:p>
    <w:p w14:paraId="4252BF23" w14:textId="77777777" w:rsidR="00EB24FA" w:rsidRPr="00EB24FA" w:rsidRDefault="00EB24FA" w:rsidP="00EB24FA">
      <w:pPr>
        <w:shd w:val="clear" w:color="auto" w:fill="2C3E5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4"/>
          <w:szCs w:val="24"/>
        </w:rPr>
      </w:pPr>
      <w:r w:rsidRPr="00EB24FA">
        <w:rPr>
          <w:rFonts w:ascii="Segoe UI" w:eastAsia="Times New Roman" w:hAnsi="Segoe UI" w:cs="Segoe UI"/>
          <w:b/>
          <w:bCs/>
          <w:color w:val="FFFFFF"/>
          <w:sz w:val="24"/>
          <w:szCs w:val="24"/>
        </w:rPr>
        <w:t>UC-04: View Profiler Dashboard</w:t>
      </w:r>
    </w:p>
    <w:p w14:paraId="7B7B7E66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Actors</w:t>
      </w:r>
    </w:p>
    <w:p w14:paraId="4BAD0358" w14:textId="77777777" w:rsidR="00EB24FA" w:rsidRPr="00EB24FA" w:rsidRDefault="00EB24FA" w:rsidP="00EB24FA">
      <w:pPr>
        <w:numPr>
          <w:ilvl w:val="0"/>
          <w:numId w:val="1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Primary: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Database Administrator, Backend Lead</w:t>
      </w:r>
    </w:p>
    <w:p w14:paraId="47661D36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Description</w:t>
      </w:r>
    </w:p>
    <w:p w14:paraId="337B7D14" w14:textId="77777777" w:rsidR="00EB24FA" w:rsidRPr="00EB24FA" w:rsidRDefault="00EB24FA" w:rsidP="00EB24FA">
      <w:pPr>
        <w:numPr>
          <w:ilvl w:val="0"/>
          <w:numId w:val="20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Displays real-time performance metrics, trend charts, and top slow queries.</w:t>
      </w:r>
    </w:p>
    <w:p w14:paraId="237A47A7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Pre-conditions</w:t>
      </w:r>
    </w:p>
    <w:p w14:paraId="251B8DEA" w14:textId="77777777" w:rsidR="00EB24FA" w:rsidRPr="00EB24FA" w:rsidRDefault="00EB24FA" w:rsidP="00EB24FA">
      <w:pPr>
        <w:numPr>
          <w:ilvl w:val="0"/>
          <w:numId w:val="21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User is authenticated in system.</w:t>
      </w:r>
    </w:p>
    <w:p w14:paraId="2D1FFEFC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Post-conditions</w:t>
      </w:r>
    </w:p>
    <w:p w14:paraId="3F85CD22" w14:textId="77777777" w:rsidR="00EB24FA" w:rsidRPr="00EB24FA" w:rsidRDefault="00EB24FA" w:rsidP="00EB24FA">
      <w:pPr>
        <w:numPr>
          <w:ilvl w:val="0"/>
          <w:numId w:val="22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Interactive charts and metric summaries are rendered.</w:t>
      </w:r>
    </w:p>
    <w:p w14:paraId="0B1B650D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Main Success Scenario</w:t>
      </w:r>
    </w:p>
    <w:p w14:paraId="35005314" w14:textId="77777777" w:rsidR="00EB24FA" w:rsidRPr="00EB24FA" w:rsidRDefault="00EB24FA" w:rsidP="00EB24FA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User accesses Profiler Dashboard page.</w:t>
      </w:r>
    </w:p>
    <w:p w14:paraId="687FF84F" w14:textId="77777777" w:rsidR="00EB24FA" w:rsidRPr="00EB24FA" w:rsidRDefault="00EB24FA" w:rsidP="00EB24FA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retrieves aggregated statistics for selected target window.</w:t>
      </w:r>
    </w:p>
    <w:p w14:paraId="1065EAEF" w14:textId="77777777" w:rsidR="00EB24FA" w:rsidRPr="00EB24FA" w:rsidRDefault="00EB24FA" w:rsidP="00EB24FA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renders performance charts (latency spikes, query throughput, top slow queries).</w:t>
      </w:r>
    </w:p>
    <w:p w14:paraId="30F28C72" w14:textId="77777777" w:rsidR="00EB24FA" w:rsidRPr="00EB24FA" w:rsidRDefault="00EB24FA" w:rsidP="00EB24FA">
      <w:pPr>
        <w:numPr>
          <w:ilvl w:val="0"/>
          <w:numId w:val="23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User applies filter parameters by date, instance, or query type.</w:t>
      </w:r>
    </w:p>
    <w:p w14:paraId="6402BF0A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Alternative / Extension Flows</w:t>
      </w:r>
    </w:p>
    <w:p w14:paraId="5867C35D" w14:textId="77777777" w:rsidR="00EB24FA" w:rsidRPr="00EB24FA" w:rsidRDefault="00EB24FA" w:rsidP="00EB24FA">
      <w:pPr>
        <w:numPr>
          <w:ilvl w:val="0"/>
          <w:numId w:val="24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2a. No Metrics Available: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displays empty state chart indicating no performance incidents for selected window.</w:t>
      </w:r>
    </w:p>
    <w:p w14:paraId="1FBEB3BC" w14:textId="77777777" w:rsidR="00EB24FA" w:rsidRPr="00EB24FA" w:rsidRDefault="00EB24FA" w:rsidP="00EB24FA">
      <w:pPr>
        <w:shd w:val="clear" w:color="auto" w:fill="2C3E5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4"/>
          <w:szCs w:val="24"/>
        </w:rPr>
      </w:pPr>
      <w:r w:rsidRPr="00EB24FA">
        <w:rPr>
          <w:rFonts w:ascii="Segoe UI" w:eastAsia="Times New Roman" w:hAnsi="Segoe UI" w:cs="Segoe UI"/>
          <w:b/>
          <w:bCs/>
          <w:color w:val="FFFFFF"/>
          <w:sz w:val="24"/>
          <w:szCs w:val="24"/>
        </w:rPr>
        <w:t>UC-05: Generate Weekly Performance Digest</w:t>
      </w:r>
    </w:p>
    <w:p w14:paraId="7201EAD1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Actors</w:t>
      </w:r>
    </w:p>
    <w:p w14:paraId="4E9A449E" w14:textId="77777777" w:rsidR="00EB24FA" w:rsidRPr="00EB24FA" w:rsidRDefault="00EB24FA" w:rsidP="00EB24FA">
      <w:pPr>
        <w:numPr>
          <w:ilvl w:val="0"/>
          <w:numId w:val="25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Primary: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Backend Lead</w:t>
      </w:r>
    </w:p>
    <w:p w14:paraId="0F47426F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Description</w:t>
      </w:r>
    </w:p>
    <w:p w14:paraId="3BCC586B" w14:textId="77777777" w:rsidR="00EB24FA" w:rsidRPr="00EB24FA" w:rsidRDefault="00EB24FA" w:rsidP="00EB24FA">
      <w:pPr>
        <w:numPr>
          <w:ilvl w:val="0"/>
          <w:numId w:val="26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Compiles consolidated 7-day health metrics, query bottlenecks, and index stats into a summary report.</w:t>
      </w:r>
    </w:p>
    <w:p w14:paraId="2968CE46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Pre-conditions</w:t>
      </w:r>
    </w:p>
    <w:p w14:paraId="34BE1F42" w14:textId="77777777" w:rsidR="00EB24FA" w:rsidRPr="00EB24FA" w:rsidRDefault="00EB24FA" w:rsidP="00EB24FA">
      <w:pPr>
        <w:numPr>
          <w:ilvl w:val="0"/>
          <w:numId w:val="27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Aggregated data exists for target period.</w:t>
      </w:r>
    </w:p>
    <w:p w14:paraId="7CC1F9EB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Post-conditions</w:t>
      </w:r>
    </w:p>
    <w:p w14:paraId="389DAF7F" w14:textId="77777777" w:rsidR="00EB24FA" w:rsidRPr="00EB24FA" w:rsidRDefault="00EB24FA" w:rsidP="00EB24FA">
      <w:pPr>
        <w:numPr>
          <w:ilvl w:val="0"/>
          <w:numId w:val="28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Weekly digest summary report is compiled.</w:t>
      </w:r>
    </w:p>
    <w:p w14:paraId="1462702F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Main Success Scenario</w:t>
      </w:r>
    </w:p>
    <w:p w14:paraId="1F7674C5" w14:textId="77777777" w:rsidR="00EB24FA" w:rsidRPr="00EB24FA" w:rsidRDefault="00EB24FA" w:rsidP="00EB24FA">
      <w:pPr>
        <w:numPr>
          <w:ilvl w:val="0"/>
          <w:numId w:val="2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Backend Lead requests weekly digest or scheduled background job triggers.</w:t>
      </w:r>
    </w:p>
    <w:p w14:paraId="1E6A7E2A" w14:textId="77777777" w:rsidR="00EB24FA" w:rsidRPr="00EB24FA" w:rsidRDefault="00EB24FA" w:rsidP="00EB24FA">
      <w:pPr>
        <w:numPr>
          <w:ilvl w:val="0"/>
          <w:numId w:val="2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aggregates metrics spanning past 7 days.</w:t>
      </w:r>
    </w:p>
    <w:p w14:paraId="7676C781" w14:textId="77777777" w:rsidR="00EB24FA" w:rsidRPr="00EB24FA" w:rsidRDefault="00EB24FA" w:rsidP="00EB24FA">
      <w:pPr>
        <w:numPr>
          <w:ilvl w:val="0"/>
          <w:numId w:val="2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lastRenderedPageBreak/>
        <w:t>System compiles worst-performing queries, overall execution trends, and index impact summaries.</w:t>
      </w:r>
    </w:p>
    <w:p w14:paraId="45D08D2F" w14:textId="77777777" w:rsidR="00EB24FA" w:rsidRPr="00EB24FA" w:rsidRDefault="00EB24FA" w:rsidP="00EB24FA">
      <w:pPr>
        <w:numPr>
          <w:ilvl w:val="0"/>
          <w:numId w:val="2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System generates output report view.</w:t>
      </w:r>
    </w:p>
    <w:p w14:paraId="6CC51E83" w14:textId="77777777" w:rsidR="00EB24FA" w:rsidRPr="00EB24FA" w:rsidRDefault="00EB24FA" w:rsidP="00EB24FA">
      <w:pPr>
        <w:numPr>
          <w:ilvl w:val="0"/>
          <w:numId w:val="29"/>
        </w:numPr>
        <w:shd w:val="clear" w:color="auto" w:fill="FFFFFF"/>
        <w:spacing w:before="100" w:beforeAutospacing="1" w:after="60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[Extends UC-04]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When viewed in application, digest </w:t>
      </w: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extends UC-04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by embedding summary widget into Dashboard.</w:t>
      </w:r>
    </w:p>
    <w:p w14:paraId="61306AA5" w14:textId="77777777" w:rsidR="00EB24FA" w:rsidRPr="00EB24FA" w:rsidRDefault="00EB24FA" w:rsidP="00EB24FA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</w:pPr>
      <w:r w:rsidRPr="00EB24FA">
        <w:rPr>
          <w:rFonts w:ascii="Segoe UI" w:eastAsia="Times New Roman" w:hAnsi="Segoe UI" w:cs="Segoe UI"/>
          <w:b/>
          <w:bCs/>
          <w:caps/>
          <w:color w:val="2980B9"/>
          <w:spacing w:val="8"/>
          <w:sz w:val="21"/>
          <w:szCs w:val="21"/>
        </w:rPr>
        <w:t>Alternative / Extension Flows</w:t>
      </w:r>
    </w:p>
    <w:p w14:paraId="19781AE1" w14:textId="77777777" w:rsidR="00EB24FA" w:rsidRPr="00EB24FA" w:rsidRDefault="00EB24FA" w:rsidP="00EB24FA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222222"/>
          <w:sz w:val="20"/>
          <w:szCs w:val="20"/>
        </w:rPr>
      </w:pPr>
      <w:r w:rsidRPr="00EB24FA">
        <w:rPr>
          <w:rFonts w:ascii="Segoe UI" w:eastAsia="Times New Roman" w:hAnsi="Segoe UI" w:cs="Segoe UI"/>
          <w:b/>
          <w:bCs/>
          <w:color w:val="222222"/>
          <w:sz w:val="20"/>
          <w:szCs w:val="20"/>
        </w:rPr>
        <w:t>2a. Partial Data (&lt; 7 days):</w:t>
      </w:r>
      <w:r w:rsidRPr="00EB24FA">
        <w:rPr>
          <w:rFonts w:ascii="Segoe UI" w:eastAsia="Times New Roman" w:hAnsi="Segoe UI" w:cs="Segoe UI"/>
          <w:color w:val="222222"/>
          <w:sz w:val="20"/>
          <w:szCs w:val="20"/>
        </w:rPr>
        <w:t> System generates digest annotated with warning specifying shortened available timeframe.</w:t>
      </w:r>
    </w:p>
    <w:p w14:paraId="2FABE289" w14:textId="77777777" w:rsidR="00EB24FA" w:rsidRDefault="00EB24FA"/>
    <w:sectPr w:rsidR="00EB24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C27C8"/>
    <w:multiLevelType w:val="multilevel"/>
    <w:tmpl w:val="C50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DC63E2"/>
    <w:multiLevelType w:val="multilevel"/>
    <w:tmpl w:val="1EA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82A21"/>
    <w:multiLevelType w:val="multilevel"/>
    <w:tmpl w:val="BC78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7A7A92"/>
    <w:multiLevelType w:val="multilevel"/>
    <w:tmpl w:val="252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245672"/>
    <w:multiLevelType w:val="multilevel"/>
    <w:tmpl w:val="357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C74B1A"/>
    <w:multiLevelType w:val="multilevel"/>
    <w:tmpl w:val="F83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F651C7"/>
    <w:multiLevelType w:val="multilevel"/>
    <w:tmpl w:val="EDB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E1B55"/>
    <w:multiLevelType w:val="multilevel"/>
    <w:tmpl w:val="97EA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732EEC"/>
    <w:multiLevelType w:val="multilevel"/>
    <w:tmpl w:val="A98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1D2808"/>
    <w:multiLevelType w:val="multilevel"/>
    <w:tmpl w:val="CFF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AD21CF"/>
    <w:multiLevelType w:val="multilevel"/>
    <w:tmpl w:val="53E0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637A74"/>
    <w:multiLevelType w:val="multilevel"/>
    <w:tmpl w:val="FD3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DD5048"/>
    <w:multiLevelType w:val="multilevel"/>
    <w:tmpl w:val="1C2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1F4792"/>
    <w:multiLevelType w:val="multilevel"/>
    <w:tmpl w:val="010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8B417F"/>
    <w:multiLevelType w:val="multilevel"/>
    <w:tmpl w:val="CB76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C02545"/>
    <w:multiLevelType w:val="multilevel"/>
    <w:tmpl w:val="E73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9F7FFA"/>
    <w:multiLevelType w:val="multilevel"/>
    <w:tmpl w:val="DA8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387FC2"/>
    <w:multiLevelType w:val="multilevel"/>
    <w:tmpl w:val="F20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45160D"/>
    <w:multiLevelType w:val="multilevel"/>
    <w:tmpl w:val="314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E41457"/>
    <w:multiLevelType w:val="multilevel"/>
    <w:tmpl w:val="013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781ED3"/>
    <w:multiLevelType w:val="multilevel"/>
    <w:tmpl w:val="704E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280CED"/>
    <w:multiLevelType w:val="multilevel"/>
    <w:tmpl w:val="0A18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F143C2"/>
    <w:multiLevelType w:val="multilevel"/>
    <w:tmpl w:val="5DB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F9728E"/>
    <w:multiLevelType w:val="multilevel"/>
    <w:tmpl w:val="169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727C78"/>
    <w:multiLevelType w:val="multilevel"/>
    <w:tmpl w:val="C3D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B705B6"/>
    <w:multiLevelType w:val="multilevel"/>
    <w:tmpl w:val="A774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4E6C4A"/>
    <w:multiLevelType w:val="multilevel"/>
    <w:tmpl w:val="5A4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E62250"/>
    <w:multiLevelType w:val="multilevel"/>
    <w:tmpl w:val="03A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401DD6"/>
    <w:multiLevelType w:val="multilevel"/>
    <w:tmpl w:val="B2C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29204F"/>
    <w:multiLevelType w:val="multilevel"/>
    <w:tmpl w:val="533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3"/>
  </w:num>
  <w:num w:numId="4">
    <w:abstractNumId w:val="26"/>
  </w:num>
  <w:num w:numId="5">
    <w:abstractNumId w:val="20"/>
  </w:num>
  <w:num w:numId="6">
    <w:abstractNumId w:val="25"/>
  </w:num>
  <w:num w:numId="7">
    <w:abstractNumId w:val="28"/>
  </w:num>
  <w:num w:numId="8">
    <w:abstractNumId w:val="4"/>
  </w:num>
  <w:num w:numId="9">
    <w:abstractNumId w:val="5"/>
  </w:num>
  <w:num w:numId="10">
    <w:abstractNumId w:val="11"/>
  </w:num>
  <w:num w:numId="11">
    <w:abstractNumId w:val="7"/>
  </w:num>
  <w:num w:numId="12">
    <w:abstractNumId w:val="22"/>
  </w:num>
  <w:num w:numId="13">
    <w:abstractNumId w:val="9"/>
  </w:num>
  <w:num w:numId="14">
    <w:abstractNumId w:val="19"/>
  </w:num>
  <w:num w:numId="15">
    <w:abstractNumId w:val="29"/>
  </w:num>
  <w:num w:numId="16">
    <w:abstractNumId w:val="6"/>
  </w:num>
  <w:num w:numId="17">
    <w:abstractNumId w:val="14"/>
  </w:num>
  <w:num w:numId="18">
    <w:abstractNumId w:val="27"/>
  </w:num>
  <w:num w:numId="19">
    <w:abstractNumId w:val="23"/>
  </w:num>
  <w:num w:numId="20">
    <w:abstractNumId w:val="15"/>
  </w:num>
  <w:num w:numId="21">
    <w:abstractNumId w:val="21"/>
  </w:num>
  <w:num w:numId="22">
    <w:abstractNumId w:val="12"/>
  </w:num>
  <w:num w:numId="23">
    <w:abstractNumId w:val="10"/>
  </w:num>
  <w:num w:numId="24">
    <w:abstractNumId w:val="13"/>
  </w:num>
  <w:num w:numId="25">
    <w:abstractNumId w:val="0"/>
  </w:num>
  <w:num w:numId="26">
    <w:abstractNumId w:val="24"/>
  </w:num>
  <w:num w:numId="27">
    <w:abstractNumId w:val="16"/>
  </w:num>
  <w:num w:numId="28">
    <w:abstractNumId w:val="8"/>
  </w:num>
  <w:num w:numId="29">
    <w:abstractNumId w:val="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4FA"/>
    <w:rsid w:val="00CE09F5"/>
    <w:rsid w:val="00EB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72E1"/>
  <w15:chartTrackingRefBased/>
  <w15:docId w15:val="{3B90D3CE-6D5D-4E90-B3C2-32AEE555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B24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24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88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701">
          <w:marLeft w:val="0"/>
          <w:marRight w:val="0"/>
          <w:marTop w:val="0"/>
          <w:marBottom w:val="375"/>
          <w:divBdr>
            <w:top w:val="single" w:sz="6" w:space="0" w:color="BDC3C7"/>
            <w:left w:val="single" w:sz="6" w:space="0" w:color="BDC3C7"/>
            <w:bottom w:val="single" w:sz="6" w:space="0" w:color="BDC3C7"/>
            <w:right w:val="single" w:sz="6" w:space="0" w:color="BDC3C7"/>
          </w:divBdr>
          <w:divsChild>
            <w:div w:id="353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78823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524503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8681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3582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99089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70401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8498">
          <w:marLeft w:val="0"/>
          <w:marRight w:val="0"/>
          <w:marTop w:val="0"/>
          <w:marBottom w:val="375"/>
          <w:divBdr>
            <w:top w:val="single" w:sz="6" w:space="0" w:color="BDC3C7"/>
            <w:left w:val="single" w:sz="6" w:space="0" w:color="BDC3C7"/>
            <w:bottom w:val="single" w:sz="6" w:space="0" w:color="BDC3C7"/>
            <w:right w:val="single" w:sz="6" w:space="0" w:color="BDC3C7"/>
          </w:divBdr>
          <w:divsChild>
            <w:div w:id="1291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383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503621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739851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1781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835925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7658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5286">
          <w:marLeft w:val="0"/>
          <w:marRight w:val="0"/>
          <w:marTop w:val="0"/>
          <w:marBottom w:val="375"/>
          <w:divBdr>
            <w:top w:val="single" w:sz="6" w:space="0" w:color="BDC3C7"/>
            <w:left w:val="single" w:sz="6" w:space="0" w:color="BDC3C7"/>
            <w:bottom w:val="single" w:sz="6" w:space="0" w:color="BDC3C7"/>
            <w:right w:val="single" w:sz="6" w:space="0" w:color="BDC3C7"/>
          </w:divBdr>
          <w:divsChild>
            <w:div w:id="9225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3162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57911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84640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41054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591367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105026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381545">
          <w:marLeft w:val="0"/>
          <w:marRight w:val="0"/>
          <w:marTop w:val="0"/>
          <w:marBottom w:val="375"/>
          <w:divBdr>
            <w:top w:val="single" w:sz="6" w:space="0" w:color="BDC3C7"/>
            <w:left w:val="single" w:sz="6" w:space="0" w:color="BDC3C7"/>
            <w:bottom w:val="single" w:sz="6" w:space="0" w:color="BDC3C7"/>
            <w:right w:val="single" w:sz="6" w:space="0" w:color="BDC3C7"/>
          </w:divBdr>
          <w:divsChild>
            <w:div w:id="1184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88250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612386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46624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3699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463136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23342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693617">
          <w:marLeft w:val="0"/>
          <w:marRight w:val="0"/>
          <w:marTop w:val="0"/>
          <w:marBottom w:val="375"/>
          <w:divBdr>
            <w:top w:val="single" w:sz="6" w:space="0" w:color="BDC3C7"/>
            <w:left w:val="single" w:sz="6" w:space="0" w:color="BDC3C7"/>
            <w:bottom w:val="single" w:sz="6" w:space="0" w:color="BDC3C7"/>
            <w:right w:val="single" w:sz="6" w:space="0" w:color="BDC3C7"/>
          </w:divBdr>
          <w:divsChild>
            <w:div w:id="426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0494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7948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1600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87870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0810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916842">
                  <w:marLeft w:val="0"/>
                  <w:marRight w:val="0"/>
                  <w:marTop w:val="18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2026-08-25T16:26:00Z</dcterms:created>
  <dcterms:modified xsi:type="dcterms:W3CDTF">2026-08-25T16:26:00Z</dcterms:modified>
</cp:coreProperties>
</file>