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AB" w:rsidRDefault="00E910AB" w:rsidP="00E910AB">
      <w:pPr>
        <w:pStyle w:val="NoSpacing"/>
      </w:pPr>
    </w:p>
    <w:p w:rsidR="00E910AB" w:rsidRDefault="002555DB" w:rsidP="00E910AB">
      <w:pPr>
        <w:pStyle w:val="NoSpacing"/>
      </w:pPr>
      <w:r>
        <w:t>500 Sq Yards</w:t>
      </w:r>
      <w:bookmarkStart w:id="0" w:name="_GoBack"/>
      <w:bookmarkEnd w:id="0"/>
    </w:p>
    <w:p w:rsidR="00E910AB" w:rsidRDefault="00E910AB" w:rsidP="00E910AB">
      <w:pPr>
        <w:pStyle w:val="NoSpacing"/>
      </w:pPr>
      <w:r>
        <w:t>Price : 1.65L Per Sq Yards</w:t>
      </w:r>
    </w:p>
    <w:p w:rsidR="00E910AB" w:rsidRDefault="00E910AB" w:rsidP="00E910AB">
      <w:pPr>
        <w:pStyle w:val="NoSpacing"/>
      </w:pPr>
      <w:r>
        <w:t>Final Price : 1.62L Fix</w:t>
      </w:r>
    </w:p>
    <w:p w:rsidR="00E910AB" w:rsidRDefault="00E910AB" w:rsidP="00E910AB">
      <w:pPr>
        <w:pStyle w:val="NoSpacing"/>
      </w:pPr>
      <w:r>
        <w:t>Kakatiya Hills Main Road, Commercial Property.</w:t>
      </w:r>
    </w:p>
    <w:p w:rsidR="00E910AB" w:rsidRDefault="00E910AB" w:rsidP="00E910AB">
      <w:pPr>
        <w:pStyle w:val="NoSpacing"/>
      </w:pPr>
    </w:p>
    <w:p w:rsidR="00E910AB" w:rsidRDefault="002555DB" w:rsidP="00E910AB">
      <w:pPr>
        <w:pStyle w:val="NoSpacing"/>
      </w:pPr>
      <w:hyperlink r:id="rId5" w:history="1">
        <w:r w:rsidR="00E910AB" w:rsidRPr="0013106D">
          <w:rPr>
            <w:rStyle w:val="Hyperlink"/>
          </w:rPr>
          <w:t>https://www.google.com/maps/place/17%C2%B026'33.2%22N+78%C2%B023'54.1%22E/@17.4425472,78.398225,21z/data=!4m5!3m4!1s0x0:0x0!8m2!3d17.4425472!4d78.3983618?hl=en</w:t>
        </w:r>
      </w:hyperlink>
    </w:p>
    <w:p w:rsidR="00E910AB" w:rsidRDefault="00E910AB" w:rsidP="00E910AB">
      <w:pPr>
        <w:pStyle w:val="NoSpacing"/>
      </w:pPr>
    </w:p>
    <w:p w:rsidR="00E910AB" w:rsidRDefault="00E910AB" w:rsidP="00E910AB"/>
    <w:p w:rsidR="00E910AB" w:rsidRDefault="00E910AB" w:rsidP="00E910AB">
      <w:r>
        <w:rPr>
          <w:noProof/>
          <w:lang w:eastAsia="en-IN"/>
        </w:rPr>
        <w:drawing>
          <wp:inline distT="0" distB="0" distL="0" distR="0" wp14:anchorId="3E699084" wp14:editId="72D9E31A">
            <wp:extent cx="31718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E" w:rsidRDefault="00177C0E"/>
    <w:sectPr w:rsidR="0017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0"/>
    <w:rsid w:val="00177C0E"/>
    <w:rsid w:val="002555DB"/>
    <w:rsid w:val="00D67311"/>
    <w:rsid w:val="00E910AB"/>
    <w:rsid w:val="00E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6'33.2%22N+78%C2%B023'54.1%22E/@17.4425472,78.398225,21z/data=!4m5!3m4!1s0x0:0x0!8m2!3d17.4425472!4d78.3983618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3</cp:revision>
  <dcterms:created xsi:type="dcterms:W3CDTF">2021-03-30T11:33:00Z</dcterms:created>
  <dcterms:modified xsi:type="dcterms:W3CDTF">2021-03-30T16:20:00Z</dcterms:modified>
</cp:coreProperties>
</file>