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A275" w14:textId="2872CEBC" w:rsidR="00F43FB5" w:rsidRDefault="00F06D34">
      <w:pPr>
        <w:rPr>
          <w:color w:val="000000"/>
          <w:sz w:val="32"/>
          <w:szCs w:val="32"/>
        </w:rPr>
      </w:pPr>
      <w:r w:rsidRPr="00F06D34">
        <w:rPr>
          <w:color w:val="000000"/>
          <w:sz w:val="32"/>
          <w:szCs w:val="32"/>
        </w:rPr>
        <w:t>Exercise 1: Implementing the Singleton Pattern</w:t>
      </w:r>
    </w:p>
    <w:p w14:paraId="74C0C05D" w14:textId="4F9096E0" w:rsidR="00F06D34" w:rsidRPr="00F06D34" w:rsidRDefault="00F06D34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Singleton.java</w:t>
      </w:r>
    </w:p>
    <w:p w14:paraId="1DFC8AD8" w14:textId="7D906B56" w:rsidR="00F06D34" w:rsidRDefault="00F06D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A3936D" wp14:editId="352CDA1B">
            <wp:extent cx="5731510" cy="3223895"/>
            <wp:effectExtent l="0" t="0" r="2540" b="0"/>
            <wp:docPr id="3794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5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81D" w14:textId="0610F832" w:rsidR="00F06D34" w:rsidRPr="00757AB7" w:rsidRDefault="00757AB7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357F0537" w14:textId="005526FD" w:rsidR="00F06D34" w:rsidRPr="00F06D34" w:rsidRDefault="00F06D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A2E60AD" wp14:editId="47104E9B">
            <wp:extent cx="5731510" cy="3223895"/>
            <wp:effectExtent l="0" t="0" r="2540" b="0"/>
            <wp:docPr id="4757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D34" w:rsidRPr="00F0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34"/>
    <w:rsid w:val="000439FF"/>
    <w:rsid w:val="003828FB"/>
    <w:rsid w:val="00757AB7"/>
    <w:rsid w:val="007E3A10"/>
    <w:rsid w:val="008363EB"/>
    <w:rsid w:val="008E4526"/>
    <w:rsid w:val="00B55767"/>
    <w:rsid w:val="00DB6A8A"/>
    <w:rsid w:val="00F06D34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8294"/>
  <w15:chartTrackingRefBased/>
  <w15:docId w15:val="{91164004-6F0F-4E73-9FDF-DB22021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E666C-B874-4308-BB95-FD371E2FF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cp:lastPrinted>2026-06-24T05:11:00Z</cp:lastPrinted>
  <dcterms:created xsi:type="dcterms:W3CDTF">2026-06-24T04:48:00Z</dcterms:created>
  <dcterms:modified xsi:type="dcterms:W3CDTF">2026-06-24T05:13:00Z</dcterms:modified>
</cp:coreProperties>
</file>