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ec6k9c61bp0" w:id="0"/>
      <w:bookmarkEnd w:id="0"/>
      <w:r w:rsidDel="00000000" w:rsidR="00000000" w:rsidRPr="00000000">
        <w:rPr>
          <w:rtl w:val="0"/>
        </w:rPr>
        <w:t xml:space="preserve">Project Planning Document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3bhmiqtc0ey" w:id="1"/>
      <w:bookmarkEnd w:id="1"/>
      <w:r w:rsidDel="00000000" w:rsidR="00000000" w:rsidRPr="00000000">
        <w:rPr>
          <w:rtl w:val="0"/>
        </w:rPr>
        <w:t xml:space="preserve">1. Project Overview &amp; Objectives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Enter project name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Completion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gyrdglipbb4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Provide a brief overview of the project, purpose, business context, and expected key outcomes. Describe the primary business driver and the value this project delivers to stakeholders.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ra2duntzefx" w:id="3"/>
      <w:bookmarkEnd w:id="3"/>
      <w:r w:rsidDel="00000000" w:rsidR="00000000" w:rsidRPr="00000000">
        <w:rPr>
          <w:rtl w:val="0"/>
        </w:rPr>
        <w:t xml:space="preserve">Key Objectives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 clear, measurable SMART goals for this project: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1:</w:t>
      </w:r>
      <w:r w:rsidDel="00000000" w:rsidR="00000000" w:rsidRPr="00000000">
        <w:rPr>
          <w:rtl w:val="0"/>
        </w:rPr>
        <w:t xml:space="preserve"> Define primary quantitative outcome and baseline metrics.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2:</w:t>
      </w:r>
      <w:r w:rsidDel="00000000" w:rsidR="00000000" w:rsidRPr="00000000">
        <w:rPr>
          <w:rtl w:val="0"/>
        </w:rPr>
        <w:t xml:space="preserve"> Specify target timeline and operational deliverables.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3:</w:t>
      </w:r>
      <w:r w:rsidDel="00000000" w:rsidR="00000000" w:rsidRPr="00000000">
        <w:rPr>
          <w:rtl w:val="0"/>
        </w:rPr>
        <w:t xml:space="preserve"> Identify quality, compliance, or adoption benchmarks.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4noaesomlvp" w:id="4"/>
      <w:bookmarkEnd w:id="4"/>
      <w:r w:rsidDel="00000000" w:rsidR="00000000" w:rsidRPr="00000000">
        <w:rPr>
          <w:rtl w:val="0"/>
        </w:rPr>
        <w:t xml:space="preserve">2. Project Scope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uixd46fapqm" w:id="5"/>
      <w:bookmarkEnd w:id="5"/>
      <w:r w:rsidDel="00000000" w:rsidR="00000000" w:rsidRPr="00000000">
        <w:rPr>
          <w:rtl w:val="0"/>
        </w:rPr>
        <w:t xml:space="preserve">In-Scope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deliverables, core features, and core functional activities included within this project boundary: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feature sets and functional requirements.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Key documentation, system integrations, and infrastructure deployment.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Specific user groups, regions, or business units included in deployment.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lhvnadu3hrl" w:id="6"/>
      <w:bookmarkEnd w:id="6"/>
      <w:r w:rsidDel="00000000" w:rsidR="00000000" w:rsidRPr="00000000">
        <w:rPr>
          <w:rtl w:val="0"/>
        </w:rPr>
        <w:t xml:space="preserve">Out-of-Scope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Explicitly excluded items and capabilities to maintain focus and prevent scope creep: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Unrelated system enhancements or future-phase functional requests.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Third-party integrations not explicitly defined in requirements.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Ongoing operational maintenance post-handover.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kxobzic130t" w:id="7"/>
      <w:bookmarkEnd w:id="7"/>
      <w:r w:rsidDel="00000000" w:rsidR="00000000" w:rsidRPr="00000000">
        <w:rPr>
          <w:rtl w:val="0"/>
        </w:rPr>
        <w:t xml:space="preserve">Assumptions &amp; Constraints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  <w:t xml:space="preserve"> Key conditions assumed to be true during planning (e.g., availability of subject matter experts, timely review turnarounds).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Known operational boundaries and hard limits (e.g., fixed budget ceilings, regulatory deadlines, specialized hardware availability).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iuj8zkrivamp" w:id="8"/>
      <w:bookmarkEnd w:id="8"/>
      <w:r w:rsidDel="00000000" w:rsidR="00000000" w:rsidRPr="00000000">
        <w:rPr>
          <w:rtl w:val="0"/>
        </w:rPr>
        <w:t xml:space="preserve">3. Work Breakdown Structure (WBS) &amp; Schedule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yk5n13h9yyw" w:id="9"/>
      <w:bookmarkEnd w:id="9"/>
      <w:r w:rsidDel="00000000" w:rsidR="00000000" w:rsidRPr="00000000">
        <w:rPr>
          <w:rtl w:val="0"/>
        </w:rPr>
        <w:t xml:space="preserve">Phase 1: Initiation &amp; Discovery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1.1: Stakeholder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Identify core project team and key steering committee members.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Conduct project kick-off meeting and establish governance structure.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1.2: Requirements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Document detailed business and technical requirements.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baseline dependencies and obtain requirements sign-off.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esax0bzfiu1" w:id="10"/>
      <w:bookmarkEnd w:id="10"/>
      <w:r w:rsidDel="00000000" w:rsidR="00000000" w:rsidRPr="00000000">
        <w:rPr>
          <w:rtl w:val="0"/>
        </w:rPr>
        <w:t xml:space="preserve">Phase 2: Planning &amp; Design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2.1: System Architecture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Draft technical architecture specifications and user experience flows.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Conduct security and architecture reviews.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2.2: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Finalize sprint/phase planning and detailed resource schedule.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Procure necessary tooling, licenses, and development environments.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ovddv7pbyggc" w:id="11"/>
      <w:bookmarkEnd w:id="11"/>
      <w:r w:rsidDel="00000000" w:rsidR="00000000" w:rsidRPr="00000000">
        <w:rPr>
          <w:rtl w:val="0"/>
        </w:rPr>
        <w:t xml:space="preserve">Phase 3: Execution &amp; Implementation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3.1: Core Development /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Build core features and perform iterative sprint reviews.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Conduct technical integrations and unit testing.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3.2: Testing &amp;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Execute System Integration Testing (SIT) and User Acceptance Testing (UAT).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Remediate high-priority defects and optimize performance.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dslxmllhkka" w:id="12"/>
      <w:bookmarkEnd w:id="12"/>
      <w:r w:rsidDel="00000000" w:rsidR="00000000" w:rsidRPr="00000000">
        <w:rPr>
          <w:rtl w:val="0"/>
        </w:rPr>
        <w:t xml:space="preserve">Phase 4: Launch &amp; Closure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4.1: Deployment / Go-Live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 final cutover activities and go-live deployment.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Transition to hypercare support period.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4.2: Post-Project Review &amp;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Deliver operational documentation and conduct knowledge transfer.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Execute formal project closure and retro analysis.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w0dsc8yuc4ew" w:id="13"/>
      <w:bookmarkEnd w:id="13"/>
      <w:r w:rsidDel="00000000" w:rsidR="00000000" w:rsidRPr="00000000">
        <w:rPr>
          <w:rtl w:val="0"/>
        </w:rPr>
        <w:t xml:space="preserve">4. Roles &amp; Responsibilities (RACI Matrix)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Task / Deliverable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Responsible (R)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Accountable (A)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Consulted (C)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Informed (I)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Project Charter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Responsible (R)"/>
                <w:id w:val="851181894"/>
                <w:dropDownList w:lastValue="PM">
                  <w:listItem w:displayText="Business Analyst" w:value="Business Analyst"/>
                  <w:listItem w:displayText="Dev Team" w:value="Dev Team"/>
                  <w:listItem w:displayText="PM" w:value="P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Accountable (A)"/>
                <w:id w:val="1390528990"/>
                <w:dropDownList w:lastValue="Sponsor">
                  <w:listItem w:displayText="PM" w:value="PM"/>
                  <w:listItem w:displayText="Sponsor" w:value="Sponsor"/>
                  <w:listItem w:displayText="Tech Lead" w:value="Tech Lea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Sponsor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Leads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Requirements Doc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Responsible (R)"/>
                <w:id w:val="-1618731862"/>
                <w:dropDownList w:lastValue="Business Analyst">
                  <w:listItem w:displayText="Business Analyst" w:value="Business Analyst"/>
                  <w:listItem w:displayText="Dev Team" w:value="Dev Team"/>
                  <w:listItem w:displayText="PM" w:value="P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Business Analyst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Accountable (A)"/>
                <w:id w:val="762229141"/>
                <w:dropDownList w:lastValue="PM">
                  <w:listItem w:displayText="PM" w:value="PM"/>
                  <w:listItem w:displayText="Sponsor" w:value="Sponsor"/>
                  <w:listItem w:displayText="Tech Lead" w:value="Tech Lea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Responsible (R)"/>
                <w:id w:val="402439555"/>
                <w:dropDownList w:lastValue="Dev Team">
                  <w:listItem w:displayText="Business Analyst" w:value="Business Analyst"/>
                  <w:listItem w:displayText="Dev Team" w:value="Dev Team"/>
                  <w:listItem w:displayText="PM" w:value="P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Dev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Accountable (A)"/>
                <w:id w:val="-731664214"/>
                <w:dropDownList w:lastValue="Tech Lead">
                  <w:listItem w:displayText="PM" w:value="PM"/>
                  <w:listItem w:displayText="Sponsor" w:value="Sponsor"/>
                  <w:listItem w:displayText="Tech Lead" w:value="Tech Lea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Tech 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Final Acceptance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Responsible (R)"/>
                <w:id w:val="1508829873"/>
                <w:dropDownList w:lastValue="PM">
                  <w:listItem w:displayText="Business Analyst" w:value="Business Analyst"/>
                  <w:listItem w:displayText="Dev Team" w:value="Dev Team"/>
                  <w:listItem w:displayText="PM" w:value="P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Accountable (A)"/>
                <w:id w:val="-932618783"/>
                <w:dropDownList w:lastValue="Sponsor">
                  <w:listItem w:displayText="PM" w:value="PM"/>
                  <w:listItem w:displayText="Sponsor" w:value="Sponsor"/>
                  <w:listItem w:displayText="Tech Lead" w:value="Tech Lea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Sponsor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Executive Team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- Responsible:</w:t>
      </w:r>
      <w:r w:rsidDel="00000000" w:rsidR="00000000" w:rsidRPr="00000000">
        <w:rPr>
          <w:rtl w:val="0"/>
        </w:rPr>
        <w:t xml:space="preserve"> The role that performs the activity.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- Accountable:</w:t>
      </w:r>
      <w:r w:rsidDel="00000000" w:rsidR="00000000" w:rsidRPr="00000000">
        <w:rPr>
          <w:rtl w:val="0"/>
        </w:rPr>
        <w:t xml:space="preserve"> The role with final approval and fiduciary duty.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- Consulted:</w:t>
      </w:r>
      <w:r w:rsidDel="00000000" w:rsidR="00000000" w:rsidRPr="00000000">
        <w:rPr>
          <w:rtl w:val="0"/>
        </w:rPr>
        <w:t xml:space="preserve"> The role providing advisory input and functional expertise.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- Informed:</w:t>
      </w:r>
      <w:r w:rsidDel="00000000" w:rsidR="00000000" w:rsidRPr="00000000">
        <w:rPr>
          <w:rtl w:val="0"/>
        </w:rPr>
        <w:t xml:space="preserve"> The role updated on progress and major milestones.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f8gzz6ltfez2" w:id="14"/>
      <w:bookmarkEnd w:id="14"/>
      <w:r w:rsidDel="00000000" w:rsidR="00000000" w:rsidRPr="00000000">
        <w:rPr>
          <w:rtl w:val="0"/>
        </w:rPr>
        <w:t xml:space="preserve">5. Risk Management &amp; Mitigation Strategy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Risk Identification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Mitigation 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Resource unavailability during key implementation phases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Probability"/>
                <w:id w:val="-1039725740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Impact"/>
                <w:id w:val="-286485512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Secure early cross-functional resource commitments; establish cross-training plan for critical roles.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Scope creep driven by evolving stakeholder requirements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Probability"/>
                <w:id w:val="-1570601275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Impact"/>
                <w:id w:val="-1196386489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Implement formal Change Request process; strictly limit baseline additions post-sign-off.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Technical integration delays with legacy systems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alias w:val="Probability"/>
                <w:id w:val="-1877129250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alias w:val="Impact"/>
                <w:id w:val="1822567108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Conduct early proof-of-concept spike tests; allocate contingency buffer in schedule.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af72ddhppo5h" w:id="15"/>
      <w:bookmarkEnd w:id="15"/>
      <w:r w:rsidDel="00000000" w:rsidR="00000000" w:rsidRPr="00000000">
        <w:rPr>
          <w:rtl w:val="0"/>
        </w:rPr>
        <w:t xml:space="preserve">6. Budget &amp; Resource Allocation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tbikiy89w41p" w:id="16"/>
      <w:bookmarkEnd w:id="16"/>
      <w:r w:rsidDel="00000000" w:rsidR="00000000" w:rsidRPr="00000000">
        <w:rPr>
          <w:rtl w:val="0"/>
        </w:rPr>
        <w:t xml:space="preserve">Total Budget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Total Cost:</w:t>
      </w:r>
      <w:r w:rsidDel="00000000" w:rsidR="00000000" w:rsidRPr="00000000">
        <w:rPr>
          <w:rtl w:val="0"/>
        </w:rPr>
        <w:t xml:space="preserve"> Insert total estimated budget amount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m5b28hqy39jp" w:id="17"/>
      <w:bookmarkEnd w:id="17"/>
      <w:r w:rsidDel="00000000" w:rsidR="00000000" w:rsidRPr="00000000">
        <w:rPr>
          <w:rtl w:val="0"/>
        </w:rPr>
        <w:t xml:space="preserve">Cost Categories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&amp; Staffing:</w:t>
      </w:r>
      <w:r w:rsidDel="00000000" w:rsidR="00000000" w:rsidRPr="00000000">
        <w:rPr>
          <w:rtl w:val="0"/>
        </w:rPr>
        <w:t xml:space="preserve"> Direct project team, internal cross-functional allocation, and contractor rates.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&amp; Hardware:</w:t>
      </w:r>
      <w:r w:rsidDel="00000000" w:rsidR="00000000" w:rsidRPr="00000000">
        <w:rPr>
          <w:rtl w:val="0"/>
        </w:rPr>
        <w:t xml:space="preserve"> Software licenses, development environments, and hardware procurement.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&amp; Logistics:</w:t>
      </w:r>
      <w:r w:rsidDel="00000000" w:rsidR="00000000" w:rsidRPr="00000000">
        <w:rPr>
          <w:rtl w:val="0"/>
        </w:rPr>
        <w:t xml:space="preserve"> Third-party vendor services, travel, and training resources.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Contingency:</w:t>
      </w:r>
      <w:r w:rsidDel="00000000" w:rsidR="00000000" w:rsidRPr="00000000">
        <w:rPr>
          <w:rtl w:val="0"/>
        </w:rPr>
        <w:t xml:space="preserve"> Reserved contingency fund for scope adjustments and risk realization.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ezdnpmt3k1yz" w:id="18"/>
      <w:bookmarkEnd w:id="18"/>
      <w:r w:rsidDel="00000000" w:rsidR="00000000" w:rsidRPr="00000000">
        <w:rPr>
          <w:rtl w:val="0"/>
        </w:rPr>
        <w:t xml:space="preserve">Resource Plan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Headcount:</w:t>
      </w:r>
      <w:r w:rsidDel="00000000" w:rsidR="00000000" w:rsidRPr="00000000">
        <w:rPr>
          <w:rtl w:val="0"/>
        </w:rPr>
        <w:t xml:space="preserve"> Key required positions (PM, Technical Lead, Developers, QA Engineers, Business Analysts).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Infrastructure:</w:t>
      </w:r>
      <w:r w:rsidDel="00000000" w:rsidR="00000000" w:rsidRPr="00000000">
        <w:rPr>
          <w:rtl w:val="0"/>
        </w:rPr>
        <w:t xml:space="preserve"> Specialized software licenses, hosting environments, and collaboration platforms.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Vendors:</w:t>
      </w:r>
      <w:r w:rsidDel="00000000" w:rsidR="00000000" w:rsidRPr="00000000">
        <w:rPr>
          <w:rtl w:val="0"/>
        </w:rPr>
        <w:t xml:space="preserve"> Specialized consulting partners, external auditors, or contract labor.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sdre9kbhzpy5" w:id="19"/>
      <w:bookmarkEnd w:id="19"/>
      <w:r w:rsidDel="00000000" w:rsidR="00000000" w:rsidRPr="00000000">
        <w:rPr>
          <w:rtl w:val="0"/>
        </w:rPr>
        <w:t xml:space="preserve">7. Communication &amp; Governance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y31a5llc34uz" w:id="20"/>
      <w:bookmarkEnd w:id="20"/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Project Status:</w:t>
      </w:r>
      <w:r w:rsidDel="00000000" w:rsidR="00000000" w:rsidRPr="00000000">
        <w:rPr>
          <w:rtl w:val="0"/>
        </w:rPr>
        <w:t xml:space="preserve"> Distributed to core team and direct stakeholders summarizing progress, upcoming tasks, and active blockers.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Bi-Weekly Executive Dashboard:</w:t>
      </w:r>
      <w:r w:rsidDel="00000000" w:rsidR="00000000" w:rsidRPr="00000000">
        <w:rPr>
          <w:rtl w:val="0"/>
        </w:rPr>
        <w:t xml:space="preserve"> High-level summary sent to executive sponsors highlighting milestone status, budget variance, and critical risks.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casmqp3q8guh" w:id="21"/>
      <w:bookmarkEnd w:id="21"/>
      <w:r w:rsidDel="00000000" w:rsidR="00000000" w:rsidRPr="00000000">
        <w:rPr>
          <w:rtl w:val="0"/>
        </w:rPr>
        <w:t xml:space="preserve">Meeting Cadence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Standups:</w:t>
      </w:r>
      <w:r w:rsidDel="00000000" w:rsidR="00000000" w:rsidRPr="00000000">
        <w:rPr>
          <w:rtl w:val="0"/>
        </w:rPr>
        <w:t xml:space="preserve"> Core project team operational updates (15 minutes).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Steering Committee Meetings:</w:t>
      </w:r>
      <w:r w:rsidDel="00000000" w:rsidR="00000000" w:rsidRPr="00000000">
        <w:rPr>
          <w:rtl w:val="0"/>
        </w:rPr>
        <w:t xml:space="preserve"> Monthly progress reviews and strategic decision-making with executive stakeholders.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/ Milestone Demos:</w:t>
      </w:r>
      <w:r w:rsidDel="00000000" w:rsidR="00000000" w:rsidRPr="00000000">
        <w:rPr>
          <w:rtl w:val="0"/>
        </w:rPr>
        <w:t xml:space="preserve"> End-of-phase product demonstrations for user groups and business owners.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bqa021rgvitg" w:id="22"/>
      <w:bookmarkEnd w:id="22"/>
      <w:r w:rsidDel="00000000" w:rsidR="00000000" w:rsidRPr="00000000">
        <w:rPr>
          <w:rtl w:val="0"/>
        </w:rPr>
        <w:t xml:space="preserve">Escalation Path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 (Blockers &amp; Scope):</w:t>
      </w:r>
      <w:r w:rsidDel="00000000" w:rsidR="00000000" w:rsidRPr="00000000">
        <w:rPr>
          <w:rtl w:val="0"/>
        </w:rPr>
        <w:t xml:space="preserve"> Resolved directly between Project Manager and Functional Leads.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 (Timeline &amp; Budget Variance):</w:t>
      </w:r>
      <w:r w:rsidDel="00000000" w:rsidR="00000000" w:rsidRPr="00000000">
        <w:rPr>
          <w:rtl w:val="0"/>
        </w:rPr>
        <w:t xml:space="preserve"> Escalated to Project Sponsor for resource reallocation or scope adjustment.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(Strategic / Unresolved Disputes):</w:t>
      </w:r>
      <w:r w:rsidDel="00000000" w:rsidR="00000000" w:rsidRPr="00000000">
        <w:rPr>
          <w:rtl w:val="0"/>
        </w:rPr>
        <w:t xml:space="preserve"> Submitted to Executive Steering Committee for formal direction.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