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3F" w:rsidRPr="006B3BC6" w:rsidRDefault="00B0563F" w:rsidP="00B0563F">
      <w:pPr>
        <w:pStyle w:val="Heading3"/>
        <w:shd w:val="clear" w:color="auto" w:fill="FFFFFF"/>
        <w:spacing w:before="300" w:beforeAutospacing="0" w:after="150" w:afterAutospacing="0" w:line="570" w:lineRule="atLeast"/>
        <w:rPr>
          <w:sz w:val="38"/>
          <w:szCs w:val="38"/>
        </w:rPr>
      </w:pPr>
      <w:r w:rsidRPr="006B3BC6">
        <w:rPr>
          <w:sz w:val="38"/>
          <w:szCs w:val="38"/>
        </w:rPr>
        <w:t>Estimation of Business Expenses</w:t>
      </w:r>
    </w:p>
    <w:p w:rsidR="00B0563F" w:rsidRDefault="00B0563F" w:rsidP="00B0563F">
      <w:pPr>
        <w:shd w:val="clear" w:color="auto" w:fill="FFFFFF"/>
        <w:spacing w:after="150" w:line="240" w:lineRule="auto"/>
        <w:rPr>
          <w:rFonts w:ascii="Times New Roman" w:eastAsia="Times New Roman" w:hAnsi="Times New Roman" w:cs="Times New Roman"/>
          <w:b/>
          <w:bCs/>
          <w:sz w:val="24"/>
          <w:szCs w:val="24"/>
          <w:lang w:eastAsia="en-IN"/>
        </w:rPr>
      </w:pPr>
    </w:p>
    <w:p w:rsidR="00B0563F" w:rsidRPr="006B3BC6" w:rsidRDefault="00B0563F" w:rsidP="00B0563F">
      <w:pPr>
        <w:shd w:val="clear" w:color="auto" w:fill="FFFFFF"/>
        <w:spacing w:after="150" w:line="240" w:lineRule="auto"/>
        <w:rPr>
          <w:rFonts w:ascii="Times New Roman" w:eastAsia="Times New Roman" w:hAnsi="Times New Roman" w:cs="Times New Roman"/>
          <w:b/>
          <w:bCs/>
          <w:sz w:val="24"/>
          <w:szCs w:val="24"/>
          <w:lang w:eastAsia="en-IN"/>
        </w:rPr>
      </w:pPr>
      <w:r w:rsidRPr="006B3BC6">
        <w:rPr>
          <w:rFonts w:ascii="Times New Roman" w:eastAsia="Times New Roman" w:hAnsi="Times New Roman" w:cs="Times New Roman"/>
          <w:b/>
          <w:bCs/>
          <w:sz w:val="24"/>
          <w:szCs w:val="24"/>
          <w:lang w:eastAsia="en-IN"/>
        </w:rPr>
        <w:t>Introduction:</w:t>
      </w:r>
    </w:p>
    <w:p w:rsidR="00B0563F" w:rsidRDefault="00B0563F" w:rsidP="00B0563F">
      <w:pPr>
        <w:pStyle w:val="NormalWeb"/>
        <w:shd w:val="clear" w:color="auto" w:fill="FFFFFF"/>
        <w:spacing w:before="0" w:beforeAutospacing="0" w:after="160" w:afterAutospacing="0"/>
        <w:ind w:firstLine="720"/>
        <w:jc w:val="both"/>
      </w:pPr>
    </w:p>
    <w:p w:rsidR="00B0563F" w:rsidRDefault="00B0563F" w:rsidP="00B0563F">
      <w:pPr>
        <w:pStyle w:val="NormalWeb"/>
        <w:shd w:val="clear" w:color="auto" w:fill="FFFFFF"/>
        <w:spacing w:before="0" w:beforeAutospacing="0" w:after="160" w:afterAutospacing="0"/>
        <w:ind w:firstLine="720"/>
        <w:jc w:val="both"/>
      </w:pPr>
      <w:r>
        <w:t>This is</w:t>
      </w:r>
      <w:r w:rsidRPr="006B3BC6">
        <w:t xml:space="preserve"> deals into the fascinating realm of business expenses and provides a visual exploration of the various expenditures incurred by different businesses. 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Decision-makers, financial analysts, and stakeholders can gain valuable insights into the financial health of businesses, identify areas of inefficiency or opportunity, and make informed decisions to optimize resources and drive growth. To Extract the Insights from the data and put the data in the form of visualizations, Dashboards and Story we employed Tableau tool.</w:t>
      </w:r>
    </w:p>
    <w:p w:rsidR="00B0563F" w:rsidRPr="006B3BC6" w:rsidRDefault="00B0563F" w:rsidP="00B0563F">
      <w:pPr>
        <w:rPr>
          <w:rFonts w:ascii="Times New Roman" w:hAnsi="Times New Roman" w:cs="Times New Roman"/>
          <w:b/>
          <w:bCs/>
          <w:sz w:val="24"/>
          <w:szCs w:val="24"/>
          <w:shd w:val="clear" w:color="auto" w:fill="FFFFFF"/>
        </w:rPr>
      </w:pPr>
      <w:r w:rsidRPr="002C091E">
        <w:rPr>
          <w:rFonts w:ascii="Times New Roman" w:hAnsi="Times New Roman" w:cs="Times New Roman"/>
          <w:b/>
          <w:bCs/>
          <w:sz w:val="24"/>
          <w:szCs w:val="24"/>
          <w:shd w:val="clear" w:color="auto" w:fill="FFFFFF"/>
        </w:rPr>
        <w:t>Purpose:</w:t>
      </w:r>
    </w:p>
    <w:p w:rsidR="00B0563F" w:rsidRDefault="00B0563F" w:rsidP="00B0563F">
      <w:pPr>
        <w:ind w:firstLine="720"/>
        <w:rPr>
          <w:rFonts w:ascii="Times New Roman" w:hAnsi="Times New Roman" w:cs="Times New Roman"/>
          <w:sz w:val="24"/>
          <w:szCs w:val="24"/>
          <w:shd w:val="clear" w:color="auto" w:fill="FFFFFF"/>
        </w:rPr>
      </w:pPr>
    </w:p>
    <w:p w:rsidR="00B0563F" w:rsidRDefault="00B0563F" w:rsidP="00B0563F">
      <w:pPr>
        <w:ind w:firstLine="720"/>
        <w:rPr>
          <w:rFonts w:ascii="Times New Roman" w:hAnsi="Times New Roman" w:cs="Times New Roman"/>
          <w:sz w:val="24"/>
          <w:szCs w:val="24"/>
          <w:shd w:val="clear" w:color="auto" w:fill="FFFFFF"/>
        </w:rPr>
      </w:pPr>
      <w:r w:rsidRPr="006B3BC6">
        <w:rPr>
          <w:rFonts w:ascii="Times New Roman" w:hAnsi="Times New Roman" w:cs="Times New Roman"/>
          <w:sz w:val="24"/>
          <w:szCs w:val="24"/>
          <w:shd w:val="clear" w:color="auto" w:fill="FFFFFF"/>
        </w:rPr>
        <w:t xml:space="preserve">The primary business requirements for this report are to visualize and </w:t>
      </w:r>
      <w:proofErr w:type="spellStart"/>
      <w:r w:rsidRPr="006B3BC6">
        <w:rPr>
          <w:rFonts w:ascii="Times New Roman" w:hAnsi="Times New Roman" w:cs="Times New Roman"/>
          <w:sz w:val="24"/>
          <w:szCs w:val="24"/>
          <w:shd w:val="clear" w:color="auto" w:fill="FFFFFF"/>
        </w:rPr>
        <w:t>analyze</w:t>
      </w:r>
      <w:proofErr w:type="spellEnd"/>
      <w:r w:rsidRPr="006B3BC6">
        <w:rPr>
          <w:rFonts w:ascii="Times New Roman" w:hAnsi="Times New Roman" w:cs="Times New Roman"/>
          <w:sz w:val="24"/>
          <w:szCs w:val="24"/>
          <w:shd w:val="clear" w:color="auto" w:fill="FFFFFF"/>
        </w:rPr>
        <w:t xml:space="preserve"> business expenses, provide industry-specific insights, identify cost drivers, highlight outliers, and offer interactive functionality. Stakeholders need a visual representation of expenses to compare and </w:t>
      </w:r>
      <w:r w:rsidRPr="006B3BC6">
        <w:rPr>
          <w:rFonts w:ascii="Times New Roman" w:hAnsi="Times New Roman" w:cs="Times New Roman"/>
          <w:sz w:val="24"/>
          <w:szCs w:val="24"/>
          <w:shd w:val="clear" w:color="auto" w:fill="FFFFFF"/>
        </w:rPr>
        <w:t>analyse</w:t>
      </w:r>
      <w:r w:rsidRPr="006B3BC6">
        <w:rPr>
          <w:rFonts w:ascii="Times New Roman" w:hAnsi="Times New Roman" w:cs="Times New Roman"/>
          <w:sz w:val="24"/>
          <w:szCs w:val="24"/>
          <w:shd w:val="clear" w:color="auto" w:fill="FFFFFF"/>
        </w:rPr>
        <w:t xml:space="preserve"> spending patterns across different businesses and industries. The report should facilitate the identification of key cost drivers, enabling stakeholders to understand the primary factors contributing to expenses. Additionally, it should flag any outliers or anomalies for further investigation.</w:t>
      </w:r>
    </w:p>
    <w:p w:rsidR="00B0563F" w:rsidRDefault="00B0563F" w:rsidP="00B0563F">
      <w:pPr>
        <w:pStyle w:val="NormalWeb"/>
        <w:shd w:val="clear" w:color="auto" w:fill="FFFFFF"/>
        <w:spacing w:before="178" w:beforeAutospacing="0" w:after="0" w:afterAutospacing="0"/>
        <w:ind w:left="110"/>
        <w:jc w:val="both"/>
        <w:rPr>
          <w:b/>
          <w:bCs/>
        </w:rPr>
      </w:pPr>
      <w:r>
        <w:rPr>
          <w:b/>
          <w:bCs/>
        </w:rPr>
        <w:t>Conclusion &amp; Future Scope</w:t>
      </w:r>
    </w:p>
    <w:p w:rsidR="00B0563F" w:rsidRPr="006B3BC6" w:rsidRDefault="00B0563F" w:rsidP="00B0563F">
      <w:pPr>
        <w:pStyle w:val="NormalWeb"/>
        <w:shd w:val="clear" w:color="auto" w:fill="FFFFFF"/>
        <w:spacing w:before="178" w:beforeAutospacing="0" w:after="0" w:afterAutospacing="0"/>
        <w:ind w:left="110"/>
        <w:jc w:val="both"/>
        <w:rPr>
          <w:b/>
          <w:bCs/>
        </w:rPr>
      </w:pPr>
    </w:p>
    <w:p w:rsidR="00B0563F" w:rsidRDefault="00B0563F" w:rsidP="00B0563F">
      <w:pPr>
        <w:shd w:val="clear" w:color="auto" w:fill="FFFFFF"/>
        <w:spacing w:after="160" w:line="240" w:lineRule="auto"/>
        <w:ind w:firstLine="720"/>
        <w:jc w:val="both"/>
        <w:rPr>
          <w:rFonts w:ascii="Times New Roman" w:eastAsia="Times New Roman" w:hAnsi="Times New Roman" w:cs="Times New Roman"/>
          <w:sz w:val="24"/>
          <w:szCs w:val="24"/>
          <w:lang w:eastAsia="en-IN"/>
        </w:rPr>
      </w:pPr>
      <w:r w:rsidRPr="006B3BC6">
        <w:rPr>
          <w:rFonts w:ascii="Times New Roman" w:eastAsia="Times New Roman" w:hAnsi="Times New Roman" w:cs="Times New Roman"/>
          <w:sz w:val="24"/>
          <w:szCs w:val="24"/>
          <w:lang w:eastAsia="en-IN"/>
        </w:rPr>
        <w:t>The analysis of business expenses and financial management has a significant social impact. It contributes to economic stability by optimizing costs and fostering long-term sustainability. Effective expense management creates job opportunities and supports the workforce. It allows for better resource allocation, enabling businesses to invest in innovation and community engagement. Responsible expense management aligns with societal expectations and promotes social responsibility. Non-profit organizations benefit from expense analysis, enabling them to maximize their impact. Overall, analysing and managing expenses positively influence economic growth, employment, stakeholder well-being, and social responsibility.</w:t>
      </w:r>
    </w:p>
    <w:p w:rsid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p>
    <w:p w:rsid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p>
    <w:p w:rsid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p>
    <w:p w:rsid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r w:rsidRPr="00B0563F">
        <w:rPr>
          <w:rFonts w:ascii="Times New Roman" w:eastAsia="Times New Roman" w:hAnsi="Times New Roman" w:cs="Times New Roman"/>
          <w:b/>
          <w:sz w:val="36"/>
          <w:szCs w:val="36"/>
          <w:lang w:eastAsia="en-IN"/>
        </w:rPr>
        <w:lastRenderedPageBreak/>
        <w:t>Screenshot of Brainstorming Map:</w:t>
      </w:r>
    </w:p>
    <w:p w:rsidR="00B0563F" w:rsidRP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p>
    <w:p w:rsidR="00B0563F" w:rsidRDefault="00B0563F" w:rsidP="00B0563F">
      <w:pPr>
        <w:ind w:firstLine="720"/>
        <w:rPr>
          <w:rFonts w:ascii="Times New Roman" w:hAnsi="Times New Roman" w:cs="Times New Roman"/>
          <w:noProof/>
          <w:sz w:val="28"/>
          <w:szCs w:val="28"/>
          <w:lang w:eastAsia="en-IN" w:bidi="ar-SA"/>
        </w:rPr>
      </w:pPr>
      <w:r>
        <w:rPr>
          <w:rFonts w:ascii="Times New Roman" w:hAnsi="Times New Roman" w:cs="Times New Roman"/>
          <w:noProof/>
          <w:sz w:val="28"/>
          <w:szCs w:val="28"/>
          <w:lang w:eastAsia="en-IN" w:bidi="ar-SA"/>
        </w:rPr>
        <w:drawing>
          <wp:inline distT="0" distB="0" distL="0" distR="0" wp14:anchorId="7ED9F87E" wp14:editId="0B1EF4E2">
            <wp:extent cx="5572664" cy="2803585"/>
            <wp:effectExtent l="0" t="0" r="9525" b="0"/>
            <wp:docPr id="12" name="Picture 12" descr="C:\Users\Student 30\Videos\Captures\Estimation of business expenses_2023-10-12_08-41-35.pdf and 6 more pages - Personal - Microsoft​ Edge 12-10-2023 14_11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 30\Videos\Captures\Estimation of business expenses_2023-10-12_08-41-35.pdf and 6 more pages - Personal - Microsoft​ Edge 12-10-2023 14_11_4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7100" cy="2805817"/>
                    </a:xfrm>
                    <a:prstGeom prst="rect">
                      <a:avLst/>
                    </a:prstGeom>
                    <a:noFill/>
                    <a:ln>
                      <a:noFill/>
                    </a:ln>
                  </pic:spPr>
                </pic:pic>
              </a:graphicData>
            </a:graphic>
          </wp:inline>
        </w:drawing>
      </w:r>
    </w:p>
    <w:p w:rsid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p>
    <w:p w:rsidR="00B0563F" w:rsidRPr="00B0563F" w:rsidRDefault="00B0563F" w:rsidP="00B0563F">
      <w:pPr>
        <w:shd w:val="clear" w:color="auto" w:fill="FFFFFF"/>
        <w:spacing w:after="160" w:line="240" w:lineRule="auto"/>
        <w:jc w:val="both"/>
        <w:rPr>
          <w:rFonts w:ascii="Times New Roman" w:eastAsia="Times New Roman" w:hAnsi="Times New Roman" w:cs="Times New Roman"/>
          <w:b/>
          <w:sz w:val="36"/>
          <w:szCs w:val="36"/>
          <w:lang w:eastAsia="en-IN"/>
        </w:rPr>
      </w:pPr>
      <w:r w:rsidRPr="00B0563F">
        <w:rPr>
          <w:rFonts w:ascii="Times New Roman" w:eastAsia="Times New Roman" w:hAnsi="Times New Roman" w:cs="Times New Roman"/>
          <w:b/>
          <w:sz w:val="36"/>
          <w:szCs w:val="36"/>
          <w:lang w:eastAsia="en-IN"/>
        </w:rPr>
        <w:t xml:space="preserve">Screenshot of </w:t>
      </w:r>
      <w:r>
        <w:rPr>
          <w:rFonts w:ascii="Times New Roman" w:eastAsia="Times New Roman" w:hAnsi="Times New Roman" w:cs="Times New Roman"/>
          <w:b/>
          <w:sz w:val="36"/>
          <w:szCs w:val="36"/>
          <w:lang w:eastAsia="en-IN"/>
        </w:rPr>
        <w:t>Empathy</w:t>
      </w:r>
      <w:bookmarkStart w:id="0" w:name="_GoBack"/>
      <w:bookmarkEnd w:id="0"/>
      <w:r w:rsidRPr="00B0563F">
        <w:rPr>
          <w:rFonts w:ascii="Times New Roman" w:eastAsia="Times New Roman" w:hAnsi="Times New Roman" w:cs="Times New Roman"/>
          <w:b/>
          <w:sz w:val="36"/>
          <w:szCs w:val="36"/>
          <w:lang w:eastAsia="en-IN"/>
        </w:rPr>
        <w:t xml:space="preserve"> Map:</w:t>
      </w:r>
    </w:p>
    <w:p w:rsidR="00B0563F" w:rsidRDefault="00B0563F" w:rsidP="00B0563F">
      <w:pPr>
        <w:rPr>
          <w:rFonts w:ascii="Times New Roman" w:hAnsi="Times New Roman" w:cs="Times New Roman"/>
          <w:noProof/>
          <w:sz w:val="28"/>
          <w:szCs w:val="28"/>
          <w:lang w:eastAsia="en-IN" w:bidi="ar-SA"/>
        </w:rPr>
      </w:pPr>
    </w:p>
    <w:p w:rsidR="00B0563F" w:rsidRPr="006B3BC6" w:rsidRDefault="00B0563F" w:rsidP="00B0563F">
      <w:pPr>
        <w:ind w:firstLine="720"/>
        <w:rPr>
          <w:rFonts w:ascii="Times New Roman" w:hAnsi="Times New Roman" w:cs="Times New Roman"/>
          <w:sz w:val="28"/>
          <w:szCs w:val="28"/>
        </w:rPr>
      </w:pPr>
      <w:r>
        <w:rPr>
          <w:rFonts w:ascii="Times New Roman" w:hAnsi="Times New Roman" w:cs="Times New Roman"/>
          <w:noProof/>
          <w:sz w:val="28"/>
          <w:szCs w:val="28"/>
          <w:lang w:eastAsia="en-IN" w:bidi="ar-SA"/>
        </w:rPr>
        <w:drawing>
          <wp:inline distT="0" distB="0" distL="0" distR="0" wp14:anchorId="4E1001A3" wp14:editId="571BB61C">
            <wp:extent cx="5731510" cy="3081655"/>
            <wp:effectExtent l="0" t="0" r="2540" b="4445"/>
            <wp:docPr id="11" name="Picture 11" descr="C:\Users\Student 30\Videos\Captures\Estimation of business expenses_2023-10-12_08-40-40.pdf and 6 more pages - Personal - Microsoft​ Edge 12-10-2023 14_10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 30\Videos\Captures\Estimation of business expenses_2023-10-12_08-40-40.pdf and 6 more pages - Personal - Microsoft​ Edge 12-10-2023 14_10_5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p>
    <w:p w:rsidR="00963B82" w:rsidRDefault="00963B82"/>
    <w:sectPr w:rsidR="0096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9B"/>
    <w:rsid w:val="00963B82"/>
    <w:rsid w:val="00B0563F"/>
    <w:rsid w:val="00C3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3F"/>
    <w:rPr>
      <w:rFonts w:cs="Latha"/>
      <w:lang w:bidi="ta-IN"/>
    </w:rPr>
  </w:style>
  <w:style w:type="paragraph" w:styleId="Heading3">
    <w:name w:val="heading 3"/>
    <w:basedOn w:val="Normal"/>
    <w:link w:val="Heading3Char"/>
    <w:uiPriority w:val="9"/>
    <w:qFormat/>
    <w:rsid w:val="00B056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63F"/>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B056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0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3F"/>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3F"/>
    <w:rPr>
      <w:rFonts w:cs="Latha"/>
      <w:lang w:bidi="ta-IN"/>
    </w:rPr>
  </w:style>
  <w:style w:type="paragraph" w:styleId="Heading3">
    <w:name w:val="heading 3"/>
    <w:basedOn w:val="Normal"/>
    <w:link w:val="Heading3Char"/>
    <w:uiPriority w:val="9"/>
    <w:qFormat/>
    <w:rsid w:val="00B056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63F"/>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B056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0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3F"/>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Viscom 28</dc:creator>
  <cp:keywords/>
  <dc:description/>
  <cp:lastModifiedBy>Viscom 28</cp:lastModifiedBy>
  <cp:revision>2</cp:revision>
  <dcterms:created xsi:type="dcterms:W3CDTF">2023-10-13T09:05:00Z</dcterms:created>
  <dcterms:modified xsi:type="dcterms:W3CDTF">2023-10-13T09:06:00Z</dcterms:modified>
</cp:coreProperties>
</file>