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Theme="minorEastAsia" w:hAnsiTheme="minorEastAsia" w:eastAsiaTheme="minorEastAsia"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bCs/>
          <w:sz w:val="30"/>
          <w:szCs w:val="30"/>
        </w:rPr>
        <w:t>山东大学计算机科学与技术学院</w:t>
      </w:r>
      <w:r>
        <w:rPr>
          <w:rFonts w:asciiTheme="minorEastAsia" w:hAnsiTheme="minorEastAsia" w:eastAsiaTheme="minorEastAsia"/>
          <w:b/>
          <w:bCs/>
          <w:sz w:val="30"/>
          <w:szCs w:val="30"/>
        </w:rPr>
        <w:br w:type="textWrapping"/>
      </w:r>
      <w:r>
        <w:rPr>
          <w:rFonts w:hint="eastAsia" w:asciiTheme="minorEastAsia" w:hAnsiTheme="minorEastAsia" w:eastAsiaTheme="minorEastAsia"/>
          <w:b/>
          <w:bCs/>
          <w:sz w:val="30"/>
          <w:szCs w:val="30"/>
        </w:rPr>
        <w:t>《数据结构与算法》课程设计报告</w:t>
      </w:r>
    </w:p>
    <w:tbl>
      <w:tblPr>
        <w:tblStyle w:val="6"/>
        <w:tblW w:w="9215" w:type="dxa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1446"/>
        <w:gridCol w:w="1117"/>
        <w:gridCol w:w="4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6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学号：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201700301147</w:t>
            </w:r>
          </w:p>
        </w:tc>
        <w:tc>
          <w:tcPr>
            <w:tcW w:w="256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姓名：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杜瀛川</w:t>
            </w:r>
          </w:p>
        </w:tc>
        <w:tc>
          <w:tcPr>
            <w:tcW w:w="40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班级：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17.4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上机学时：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</w:t>
            </w:r>
          </w:p>
        </w:tc>
        <w:tc>
          <w:tcPr>
            <w:tcW w:w="516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日期：   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2019.3.27</w:t>
            </w:r>
            <w:r>
              <w:rPr>
                <w:rFonts w:hint="eastAsia" w:asciiTheme="minorEastAsia" w:hAnsiTheme="minorEastAsia" w:eastAsiaTheme="minor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keepNext w:val="0"/>
              <w:keepLines w:val="0"/>
              <w:widowControl/>
              <w:suppressLineNumbers w:val="0"/>
              <w:jc w:val="left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课程设计题目：残缺棋盘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软件开发环境：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Qt Creater</w:t>
            </w:r>
          </w:p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7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项目最终效果图</w:t>
            </w:r>
          </w:p>
          <w:p>
            <w:pPr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jc w:val="center"/>
              <w:rPr>
                <w:rFonts w:hint="eastAsia"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5320665" cy="2882265"/>
                  <wp:effectExtent l="0" t="0" r="13335" b="13335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jc w:val="center"/>
              <w:rPr>
                <w:rFonts w:hint="eastAsia"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5370830" cy="2908935"/>
                  <wp:effectExtent l="0" t="0" r="8890" b="1905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830" cy="290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报告</w:t>
            </w:r>
            <w:r>
              <w:rPr>
                <w:rFonts w:asciiTheme="minorEastAsia" w:hAnsiTheme="minorEastAsia" w:eastAsiaTheme="minorEastAsia"/>
              </w:rPr>
              <w:t>内容</w:t>
            </w:r>
            <w:r>
              <w:rPr>
                <w:rFonts w:hint="eastAsia" w:asciiTheme="minorEastAsia" w:hAnsiTheme="minorEastAsia" w:eastAsiaTheme="minorEastAsia"/>
              </w:rPr>
              <w:t>：</w:t>
            </w: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1.需求描述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1.1 问题描述</w:t>
            </w:r>
          </w:p>
          <w:p>
            <w:pPr>
              <w:pStyle w:val="8"/>
              <w:ind w:left="360" w:firstLine="420" w:firstLineChars="200"/>
              <w:rPr>
                <w:rFonts w:asciiTheme="minorEastAsia" w:hAnsiTheme="minorEastAsia" w:eastAsiaTheme="minorEastAsia"/>
              </w:rPr>
            </w:pPr>
            <w:r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  <w:t>残缺棋盘(defective chessboard)：是一个有2k×2k个方格的棋盘，其中恰有一个方格残缺。对于任意k，恰好存在22k种不同的残缺棋盘。在残缺棋盘中，要求用三格板(triominoes)覆盖 残缺棋盘。在覆盖中，任意两个三格板不能重叠，任意一个三格板不能覆盖残缺方格，但三格板必须覆盖其他所有方格.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1.2 基本要求</w:t>
            </w:r>
          </w:p>
          <w:p>
            <w:pPr>
              <w:pStyle w:val="8"/>
              <w:ind w:left="360" w:firstLine="420" w:firstLineChars="200"/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  <w:t xml:space="preserve">输入棋盘大小和残缺方格的位置，输出覆盖后的棋盘，输出棋盘时要着色，共享同一边界的覆盖应着不同的颜色。棋盘是平面图，因此最多只需4种颜色，为覆盖着色，要求设计贪婪着色启发式方法，以尽量使用较少的颜色。 </w:t>
            </w:r>
          </w:p>
          <w:p>
            <w:pPr>
              <w:pStyle w:val="8"/>
              <w:ind w:left="0" w:leftChars="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1.3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</w:rPr>
              <w:t>输入说明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1.3.1 初始化</w:t>
            </w:r>
          </w:p>
          <w:p>
            <w:pPr>
              <w:pStyle w:val="8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点击左上角菜单栏中的初始化按钮，会弹出输入对话框，用户在对话框中输入k（棋盘大小位2的k次方），row(残缺所在行号），col(残缺所在列号)。点击初始化按钮，如图1所示。</w:t>
            </w:r>
          </w:p>
          <w:p>
            <w:pPr>
              <w:pStyle w:val="8"/>
              <w:ind w:left="360" w:firstLine="0" w:firstLineChars="0"/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2042160" cy="51054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3040380" cy="277368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380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</w:t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1.3.2 重置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用户点击左上角菜单栏中的重置按钮，应用程序自动完成重启工作。用户可再次输入k row col等值，实现再次初始化。</w:t>
            </w:r>
          </w:p>
          <w:p>
            <w:pPr>
              <w:pStyle w:val="8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1.4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</w:rPr>
              <w:t>输出说明</w:t>
            </w:r>
          </w:p>
          <w:p>
            <w:pPr>
              <w:pStyle w:val="8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 颜色数量</w:t>
            </w:r>
          </w:p>
          <w:p>
            <w:pPr>
              <w:pStyle w:val="8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本程序输出所用颜色数量的最小值，由平面4色定理可知，平面图中最多的填充涂色为4种。输出对话框如图2所示。</w:t>
            </w:r>
          </w:p>
          <w:p>
            <w:pPr>
              <w:pStyle w:val="8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</w:t>
            </w:r>
          </w:p>
          <w:p>
            <w:pPr>
              <w:pStyle w:val="8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left="360" w:firstLine="42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1.4.2 残缺棋盘图形化</w:t>
            </w:r>
          </w:p>
          <w:p>
            <w:pPr>
              <w:pStyle w:val="8"/>
              <w:ind w:left="360" w:firstLine="42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本程序在中心组件qgraficview中输出一个图形化的残缺棋盘填色方案，所用颜色数量为最小值。如图3所示。</w:t>
            </w:r>
          </w:p>
          <w:p>
            <w:pPr>
              <w:pStyle w:val="8"/>
              <w:ind w:left="360" w:firstLine="420" w:firstLine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46625" cy="2571115"/>
                  <wp:effectExtent l="0" t="0" r="825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625" cy="257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jc w:val="center"/>
              <w:rPr>
                <w:rFonts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4678045" cy="2533650"/>
                  <wp:effectExtent l="0" t="0" r="635" b="1143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图3</w:t>
            </w: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2.设计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2.1 系统结构设计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2786380" cy="3164840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80" cy="316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  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2.2 设计思路</w:t>
            </w:r>
          </w:p>
          <w:p>
            <w:pPr>
              <w:pStyle w:val="8"/>
              <w:ind w:left="360"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残缺棋盘问题解决使用分治算法思想。残缺棋盘是一个有</w:t>
            </w:r>
            <w:r>
              <w:rPr>
                <w:rFonts w:hint="eastAsia" w:asciiTheme="minorEastAsia" w:hAnsiTheme="minorEastAsia" w:eastAsiaTheme="minorEastAsia"/>
              </w:rPr>
              <w:t>2k∗2k的方格棋盘</w:t>
            </w:r>
            <w:r>
              <w:rPr>
                <w:rFonts w:hint="eastAsia" w:asciiTheme="minorEastAsia" w:hAnsiTheme="minorEastAsia" w:eastAsiaTheme="minorEastAsia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其中恰有一个方格残缺，k = 0,1,2时各种可能的残缺棋盘，其中残缺棋盘用阴影表示。</w:t>
            </w:r>
            <w:r>
              <w:rPr>
                <w:rFonts w:hint="eastAsia"/>
                <w:lang w:val="en-US" w:eastAsia="zh-CN"/>
              </w:rPr>
              <w:t>对于任意k,恰好存在2的2k次方种不同的残缺棋盘。</w:t>
            </w:r>
          </w:p>
          <w:p>
            <w:pPr>
              <w:pStyle w:val="8"/>
              <w:ind w:left="360" w:firstLine="420" w:firstLineChars="200"/>
            </w:pPr>
            <w:r>
              <w:drawing>
                <wp:inline distT="0" distB="0" distL="114300" distR="114300">
                  <wp:extent cx="4912995" cy="2027555"/>
                  <wp:effectExtent l="0" t="0" r="9525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99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420" w:firstLineChars="200"/>
            </w:pPr>
            <w:r>
              <w:drawing>
                <wp:inline distT="0" distB="0" distL="114300" distR="114300">
                  <wp:extent cx="4825365" cy="2745740"/>
                  <wp:effectExtent l="0" t="0" r="5715" b="1270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36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要求用三格板覆盖残缺棋盘，在此覆盖中，两个三格板不能重叠，三格板不能覆盖残缺方格，但必须覆盖其他所有方格。首先进行棋盘划分。</w:t>
            </w:r>
          </w:p>
          <w:p>
            <w:pPr>
              <w:pStyle w:val="8"/>
              <w:jc w:val="center"/>
            </w:pPr>
            <w:r>
              <w:drawing>
                <wp:inline distT="0" distB="0" distL="114300" distR="114300">
                  <wp:extent cx="3726815" cy="2765425"/>
                  <wp:effectExtent l="0" t="0" r="6985" b="825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815" cy="276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jc w:val="center"/>
            </w:pPr>
            <w:r>
              <w:drawing>
                <wp:inline distT="0" distB="0" distL="114300" distR="114300">
                  <wp:extent cx="3480435" cy="2553970"/>
                  <wp:effectExtent l="0" t="0" r="9525" b="635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4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jc w:val="left"/>
              <w:rPr>
                <w:rFonts w:hint="default" w:asciiTheme="minorEastAsia" w:hAnsiTheme="minorEastAsia" w:eastAsiaTheme="minorEastAsia"/>
                <w:lang w:val="en-US"/>
              </w:rPr>
            </w:pPr>
            <w:r>
              <w:rPr>
                <w:rFonts w:hint="eastAsia"/>
                <w:lang w:val="en-US" w:eastAsia="zh-CN"/>
              </w:rPr>
              <w:t>覆盖</w:t>
            </w:r>
            <w:r>
              <w:rPr>
                <w:rFonts w:hint="eastAsia" w:asciiTheme="minorEastAsia" w:hAnsiTheme="minorEastAsia" w:eastAsiaTheme="minorEastAsia"/>
              </w:rPr>
              <w:t>2k∗2k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残缺棋盘的问题转化为4个</w:t>
            </w:r>
            <w:r>
              <w:rPr>
                <w:rFonts w:hint="eastAsia" w:asciiTheme="minorEastAsia" w:hAnsiTheme="minorEastAsia" w:eastAsiaTheme="minorEastAsia"/>
              </w:rPr>
              <w:t>2k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-1</w:t>
            </w:r>
            <w:r>
              <w:rPr>
                <w:rFonts w:hint="eastAsia" w:asciiTheme="minorEastAsia" w:hAnsiTheme="minorEastAsia" w:eastAsiaTheme="minorEastAsia"/>
              </w:rPr>
              <w:t>∗2k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-1覆盖棋盘问题。递归得使用这种分割技术。当棋盘的大小减为1 * 1时，递归过程终止。此时的1 * 1棋盘2包含一个方格且为残缺方格，无需覆盖三格板。</w:t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2.3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</w:rPr>
              <w:t>数据及</w:t>
            </w:r>
            <w:r>
              <w:rPr>
                <w:rFonts w:asciiTheme="minorEastAsia" w:hAnsiTheme="minorEastAsia" w:eastAsiaTheme="minorEastAsia"/>
              </w:rPr>
              <w:t>数据</w:t>
            </w:r>
            <w:r>
              <w:rPr>
                <w:rFonts w:hint="eastAsia" w:asciiTheme="minorEastAsia" w:hAnsiTheme="minorEastAsia" w:eastAsiaTheme="minorEastAsia"/>
              </w:rPr>
              <w:t>类(型)定义</w:t>
            </w:r>
          </w:p>
          <w:p>
            <w:pPr>
              <w:pStyle w:val="8"/>
              <w:ind w:left="360"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首先定义棋盘类，其成员变量和成员函数如图所示。其中title变量为当前使用的三格板编号，size为残缺棋盘的边长，defectRow defectColumn分别是残缺位置的行号和列号。board为残缺棋盘储存数组，connectMap为各三格板的邻接矩阵，color colorLess颜色序号数组，colorMax为当前所用颜色的数量。</w:t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5266690" cy="2584450"/>
                  <wp:effectExtent l="0" t="0" r="6350" b="635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8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2.4.算法设计及分析</w:t>
            </w:r>
          </w:p>
          <w:p>
            <w:pPr>
              <w:pStyle w:val="8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2.4.1 chessboard类构造函数，通过用户输入的3个量，初始化成员变量，并对棋盘存储矩阵board进行空间申请和初始化。</w:t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5532120" cy="2842260"/>
                  <wp:effectExtent l="0" t="0" r="0" b="762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2.4.2 棋盘处理分治递归函数 </w:t>
            </w:r>
          </w:p>
          <w:p>
            <w:pPr>
              <w:pStyle w:val="8"/>
              <w:ind w:left="360"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首先判断棋盘size = 1，是则递归结束，否则size 减半，分为4个小棋盘，其中，以残缺所在位置分为4种情况，分别是左上、左下、右上、右下，将3个非残缺棋盘的小棋盘转化为残缺棋盘。为此，将一个三格板放置在由这3个小棋盘形成的角上。再次进行递归。</w:t>
            </w:r>
          </w:p>
          <w:p>
            <w:pPr>
              <w:pStyle w:val="8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713095" cy="3616960"/>
                  <wp:effectExtent l="0" t="0" r="1905" b="1016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61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5706110" cy="3296920"/>
                  <wp:effectExtent l="0" t="0" r="8890" b="10160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329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/>
              </w:rPr>
            </w:pPr>
          </w:p>
          <w:p>
            <w:pPr>
              <w:ind w:firstLine="240" w:firstLineChars="100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遍历残缺棋盘（board），获得三格板临接矩阵（connectMap），为涂色做准备。</w:t>
            </w:r>
          </w:p>
          <w:p>
            <w:pPr>
              <w:ind w:firstLine="210" w:firstLine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706110" cy="1515110"/>
                  <wp:effectExtent l="0" t="0" r="8890" b="8890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151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设计基于深度优先搜索的涂色算法，并进行减枝优化，一旦使用的颜色比当前最优多，立即放弃搜索进行回溯。根据邻接矩阵对三格板进行涂色，确保相邻三格板具有不想同的颜色，使用贪婪算法的思想，每一步尽量使用较少的颜色，最终实现找到所需颜色最少的涂色方案。</w:t>
            </w:r>
          </w:p>
          <w:p>
            <w:r>
              <w:drawing>
                <wp:inline distT="0" distB="0" distL="114300" distR="114300">
                  <wp:extent cx="5143500" cy="5836920"/>
                  <wp:effectExtent l="0" t="0" r="7620" b="0"/>
                  <wp:docPr id="3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583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在getColorMap函数里调用上述两个函数，获得邻接矩阵和涂色方案。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8015" cy="3772535"/>
                  <wp:effectExtent l="0" t="0" r="6985" b="6985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377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重载chessboard析构函数，释放申请的空间。</w:t>
            </w:r>
          </w:p>
          <w:p>
            <w:r>
              <w:drawing>
                <wp:inline distT="0" distB="0" distL="114300" distR="114300">
                  <wp:extent cx="3063240" cy="2636520"/>
                  <wp:effectExtent l="0" t="0" r="0" b="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63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残缺棋盘的大小为指数增长，故动态申请内存空间。为防止因残缺棋盘规模过大，运算所需时间过长，导致主线程无响应，故以上运算过程均在子线程中进行，之后再根据所得的涂色方案在主线程中进行绘图。子线程run函数如下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89120" cy="2468880"/>
                  <wp:effectExtent l="0" t="0" r="0" b="0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主线程中的绘图函数，使用QT 中的 QGraficView QGraficSence QGraficItem等类进行绘图，其中残缺使用白色表示（不涂色），其余涂色为黑、红、蓝 绿四色。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9285" cy="3712210"/>
                  <wp:effectExtent l="0" t="0" r="5715" b="6350"/>
                  <wp:docPr id="2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71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由于残缺棋盘的建立需要用户输入数据，为防治用户输入错误导致程序崩溃，故在输入函数中加强程序的健壮性。</w:t>
            </w:r>
          </w:p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708015" cy="1458595"/>
                  <wp:effectExtent l="0" t="0" r="6985" b="4445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145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gui模块中，考虑到生成的残缺棋盘可能超过view的范围，故新建类InteractiveView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继承自QGraphicsView，实现view的缩放、拖动等功能，有利于残缺棋盘的图形化显示，提高用户体验。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9285" cy="5596890"/>
                  <wp:effectExtent l="0" t="0" r="5715" b="1143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5596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/>
              </w:rPr>
              <w:t>测试结果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3.1   k = 1 ,row = 1 col = 0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4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5920" cy="1645920"/>
                  <wp:effectExtent l="0" t="0" r="0" b="0"/>
                  <wp:docPr id="4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3.2   k = 2,row = 0,col = 1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2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 w:leftChars="0" w:firstLine="0" w:firstLineChars="0"/>
              <w:jc w:val="center"/>
            </w:pPr>
            <w:r>
              <w:drawing>
                <wp:inline distT="0" distB="0" distL="114300" distR="114300">
                  <wp:extent cx="3070860" cy="3055620"/>
                  <wp:effectExtent l="0" t="0" r="7620" b="7620"/>
                  <wp:docPr id="2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6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3.3   k = 3  row = 5  col = 2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2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11825" cy="5676900"/>
                  <wp:effectExtent l="0" t="0" r="3175" b="7620"/>
                  <wp:docPr id="3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25" cy="56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8"/>
              <w:ind w:left="0" w:leftChars="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3.4    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k = 4  row = 15  col = 7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708015" cy="5694680"/>
                  <wp:effectExtent l="0" t="0" r="6985" b="5080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569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3.5    k = 5  row = 10  col = 20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3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709285" cy="5690870"/>
                  <wp:effectExtent l="0" t="0" r="5715" b="8890"/>
                  <wp:docPr id="3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5690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3.6    k = 6  row = 30  col = 55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3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713730" cy="5713730"/>
                  <wp:effectExtent l="0" t="0" r="1270" b="1270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730" cy="571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3.7    k  = 7  row  =  100  col  =  12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4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713095" cy="5706745"/>
                  <wp:effectExtent l="0" t="0" r="1905" b="8255"/>
                  <wp:docPr id="4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570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</w:pP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3.8    k  =  8  row  = 50  col = 255</w:t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1432560" cy="1097280"/>
                  <wp:effectExtent l="0" t="0" r="0" b="0"/>
                  <wp:docPr id="4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713730" cy="5707380"/>
                  <wp:effectExtent l="0" t="0" r="1270" b="7620"/>
                  <wp:docPr id="4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730" cy="570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0"/>
              </w:numPr>
              <w:ind w:left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4 . </w:t>
            </w:r>
            <w:r>
              <w:rPr>
                <w:rFonts w:hint="eastAsia" w:asciiTheme="minorEastAsia" w:hAnsiTheme="minorEastAsia" w:eastAsiaTheme="minorEastAsia"/>
              </w:rPr>
              <w:t>分析与探讨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4.1 时间复杂度分析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令f(k)为函数tialBoard覆盖一个2k * 2k残缺棋盘所需要的时间。当k = 0时，size = 1,所需时间为一个常数d。当k &gt; 0时，需要4次递归函数调用，所需时间为4t(k - 1)。除去这些时间外，if条件测试和3个非残缺方格的覆盖也需要时间。令常数c表示这些额外时间。可以得到t(k)的递归表达式如下：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T(k) = d ,k = 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T(k) = 4 t( k -1 ) k &gt; 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用替代方法来计算这个表达式，因为放置每一个三格板至少需要用时o(1)，所以不可能有一个比分而治之算法的渐进性能更好的算法。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首先判断棋盘size = 1，是则递归结束，否则size 减半，分为4个小棋盘，其中，以残缺所在位置分为4种情况，分别是左上、左下、右上、右下，将3个非残缺棋盘的小棋盘转化为残缺棋盘。为此，将一个三格板放置在由这3个小棋盘形成的角上。再次进行递归。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残缺棋盘的大小为指数增长，故动态申请内存空间。为防止因残缺棋盘规模过大，运算所需时间过长，导致主线程无响应，故以上运算过程均在子线程中进行，之后再根据所得的涂色方案在主线程中进行绘图。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由于残缺棋盘的建立需要用户输入数据，为防治用户输入错误导致程序崩溃，故在输入函数中加强程序的健壮性。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Theme="minorEastAsia" w:hAnsiTheme="minorEastAsia" w:eastAsiaTheme="minorEastAsia"/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附录：实现源代码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因项目文件和源码过多，故将源码和可运行程序打包附在报告之后。项目图如图所示。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1981200" cy="3177540"/>
                  <wp:effectExtent l="0" t="0" r="0" b="762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31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7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CA9DE"/>
    <w:multiLevelType w:val="singleLevel"/>
    <w:tmpl w:val="6C3CA9DE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E3A64"/>
    <w:rsid w:val="0004294F"/>
    <w:rsid w:val="00072664"/>
    <w:rsid w:val="000741DB"/>
    <w:rsid w:val="00084889"/>
    <w:rsid w:val="000A6DBD"/>
    <w:rsid w:val="0011229B"/>
    <w:rsid w:val="0017140E"/>
    <w:rsid w:val="0018115F"/>
    <w:rsid w:val="00196510"/>
    <w:rsid w:val="001D530D"/>
    <w:rsid w:val="0022702D"/>
    <w:rsid w:val="002309B7"/>
    <w:rsid w:val="0036755A"/>
    <w:rsid w:val="0039684C"/>
    <w:rsid w:val="00437FC5"/>
    <w:rsid w:val="00475EA9"/>
    <w:rsid w:val="004B02AD"/>
    <w:rsid w:val="004B46C0"/>
    <w:rsid w:val="00586CB1"/>
    <w:rsid w:val="00600BF3"/>
    <w:rsid w:val="006F3172"/>
    <w:rsid w:val="0075411E"/>
    <w:rsid w:val="007901E7"/>
    <w:rsid w:val="007A7A07"/>
    <w:rsid w:val="007D1D4A"/>
    <w:rsid w:val="007D7477"/>
    <w:rsid w:val="007E09C4"/>
    <w:rsid w:val="008C4874"/>
    <w:rsid w:val="009228DE"/>
    <w:rsid w:val="00A42F9C"/>
    <w:rsid w:val="00A922C2"/>
    <w:rsid w:val="00AA55C9"/>
    <w:rsid w:val="00B22C7C"/>
    <w:rsid w:val="00B82E57"/>
    <w:rsid w:val="00BB4739"/>
    <w:rsid w:val="00C139A3"/>
    <w:rsid w:val="00C20890"/>
    <w:rsid w:val="00C74F6A"/>
    <w:rsid w:val="00C86212"/>
    <w:rsid w:val="00CE69AA"/>
    <w:rsid w:val="00CE6C07"/>
    <w:rsid w:val="00CF122B"/>
    <w:rsid w:val="00D72288"/>
    <w:rsid w:val="00D916FA"/>
    <w:rsid w:val="00DB271C"/>
    <w:rsid w:val="00DE3A64"/>
    <w:rsid w:val="00E16BE3"/>
    <w:rsid w:val="00E84C53"/>
    <w:rsid w:val="00EB1BF2"/>
    <w:rsid w:val="00FF46B2"/>
    <w:rsid w:val="01DA2DEB"/>
    <w:rsid w:val="062A7161"/>
    <w:rsid w:val="113C2697"/>
    <w:rsid w:val="142D143F"/>
    <w:rsid w:val="17913685"/>
    <w:rsid w:val="19F83EEF"/>
    <w:rsid w:val="1A50521D"/>
    <w:rsid w:val="1B046022"/>
    <w:rsid w:val="1D29447B"/>
    <w:rsid w:val="1E5A0AF9"/>
    <w:rsid w:val="1FA60CF7"/>
    <w:rsid w:val="23B254FF"/>
    <w:rsid w:val="288A14CE"/>
    <w:rsid w:val="28FF303C"/>
    <w:rsid w:val="2944789D"/>
    <w:rsid w:val="2CD3554A"/>
    <w:rsid w:val="2FF75FBA"/>
    <w:rsid w:val="31C562C3"/>
    <w:rsid w:val="32D573D1"/>
    <w:rsid w:val="350B20C9"/>
    <w:rsid w:val="35681260"/>
    <w:rsid w:val="3ABE0BDA"/>
    <w:rsid w:val="3B3D5D8B"/>
    <w:rsid w:val="3CB330FE"/>
    <w:rsid w:val="3E244DF7"/>
    <w:rsid w:val="3F283B64"/>
    <w:rsid w:val="44970F7C"/>
    <w:rsid w:val="46CB4163"/>
    <w:rsid w:val="485358D0"/>
    <w:rsid w:val="51A07747"/>
    <w:rsid w:val="58B7620B"/>
    <w:rsid w:val="60C31937"/>
    <w:rsid w:val="611D28B6"/>
    <w:rsid w:val="612F3B77"/>
    <w:rsid w:val="66D94820"/>
    <w:rsid w:val="6ADE7AD9"/>
    <w:rsid w:val="6BCE534F"/>
    <w:rsid w:val="6C8E1059"/>
    <w:rsid w:val="745D4949"/>
    <w:rsid w:val="76411FAB"/>
    <w:rsid w:val="770E2B03"/>
    <w:rsid w:val="7C9A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3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10">
    <w:name w:val="页脚 字符"/>
    <w:basedOn w:val="7"/>
    <w:link w:val="2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sdu</Company>
  <Pages>1</Pages>
  <Words>40</Words>
  <Characters>230</Characters>
  <Lines>1</Lines>
  <Paragraphs>1</Paragraphs>
  <TotalTime>0</TotalTime>
  <ScaleCrop>false</ScaleCrop>
  <LinksUpToDate>false</LinksUpToDate>
  <CharactersWithSpaces>269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2019-03-04T16:48:00Z</dcterms:created>
  <dc:creator>User</dc:creator>
  <cp:lastModifiedBy>Further</cp:lastModifiedBy>
  <dcterms:modified xsi:type="dcterms:W3CDTF">2019-04-29T02:44:28Z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